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AC40D3" w14:textId="7FC07912" w:rsidR="00C8765C" w:rsidRDefault="00C8765C" w:rsidP="003C0D6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upplementary Figure</w:t>
      </w:r>
      <w:r w:rsidR="001179DE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 xml:space="preserve"> Overview</w:t>
      </w:r>
    </w:p>
    <w:p w14:paraId="3D3FD99C" w14:textId="1C28D046" w:rsidR="00C8765C" w:rsidRDefault="00C8765C" w:rsidP="003C0D6A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BD66E4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907B56">
        <w:rPr>
          <w:rFonts w:ascii="Times New Roman" w:hAnsi="Times New Roman" w:cs="Times New Roman"/>
          <w:b/>
          <w:sz w:val="24"/>
          <w:szCs w:val="24"/>
        </w:rPr>
        <w:t>S</w:t>
      </w:r>
      <w:r w:rsidRPr="00BD66E4">
        <w:rPr>
          <w:rFonts w:ascii="Times New Roman" w:hAnsi="Times New Roman" w:cs="Times New Roman"/>
          <w:b/>
          <w:sz w:val="24"/>
          <w:szCs w:val="24"/>
        </w:rPr>
        <w:t>1.</w:t>
      </w:r>
      <w:r w:rsidRPr="00211CD8">
        <w:rPr>
          <w:rFonts w:ascii="Times New Roman" w:hAnsi="Times New Roman" w:cs="Times New Roman"/>
          <w:sz w:val="24"/>
          <w:szCs w:val="24"/>
        </w:rPr>
        <w:t xml:space="preserve"> Manhattan plot</w:t>
      </w:r>
      <w:r w:rsidR="00B84BE6">
        <w:rPr>
          <w:rFonts w:ascii="Times New Roman" w:hAnsi="Times New Roman" w:cs="Times New Roman"/>
          <w:sz w:val="24"/>
          <w:szCs w:val="24"/>
        </w:rPr>
        <w:t>s</w:t>
      </w:r>
      <w:r w:rsidRPr="00211CD8">
        <w:rPr>
          <w:rFonts w:ascii="Times New Roman" w:hAnsi="Times New Roman" w:cs="Times New Roman"/>
          <w:sz w:val="24"/>
          <w:szCs w:val="24"/>
        </w:rPr>
        <w:t xml:space="preserve"> of </w:t>
      </w:r>
      <w:r w:rsidR="000A76FA">
        <w:rPr>
          <w:rFonts w:ascii="Times New Roman" w:hAnsi="Times New Roman" w:cs="Times New Roman"/>
          <w:sz w:val="24"/>
          <w:szCs w:val="24"/>
        </w:rPr>
        <w:t>GWAS</w:t>
      </w:r>
      <w:r w:rsidRPr="00211CD8">
        <w:rPr>
          <w:rFonts w:ascii="Times New Roman" w:hAnsi="Times New Roman" w:cs="Times New Roman"/>
          <w:sz w:val="24"/>
          <w:szCs w:val="24"/>
        </w:rPr>
        <w:t xml:space="preserve"> of </w:t>
      </w:r>
      <w:r w:rsidR="00AC767B">
        <w:rPr>
          <w:rFonts w:ascii="Times New Roman" w:hAnsi="Times New Roman" w:cs="Times New Roman"/>
          <w:sz w:val="24"/>
          <w:szCs w:val="24"/>
        </w:rPr>
        <w:t xml:space="preserve">five </w:t>
      </w:r>
      <w:r w:rsidR="00C26D28">
        <w:rPr>
          <w:rFonts w:ascii="Times New Roman" w:hAnsi="Times New Roman" w:cs="Times New Roman"/>
          <w:sz w:val="24"/>
          <w:szCs w:val="24"/>
        </w:rPr>
        <w:t>MetS</w:t>
      </w:r>
      <w:r w:rsidRPr="00211CD8">
        <w:rPr>
          <w:rFonts w:ascii="Times New Roman" w:hAnsi="Times New Roman" w:cs="Times New Roman"/>
          <w:sz w:val="24"/>
          <w:szCs w:val="24"/>
        </w:rPr>
        <w:t xml:space="preserve"> components</w:t>
      </w:r>
    </w:p>
    <w:p w14:paraId="3BC959F4" w14:textId="7609CE34" w:rsidR="003C0D6A" w:rsidRDefault="003C0D6A" w:rsidP="003C0D6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345F7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B345F7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15F5">
        <w:rPr>
          <w:rFonts w:ascii="Times New Roman" w:hAnsi="Times New Roman" w:cs="Times New Roman"/>
          <w:bCs/>
          <w:sz w:val="24"/>
          <w:szCs w:val="24"/>
        </w:rPr>
        <w:t>Up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D215F5">
        <w:rPr>
          <w:rFonts w:ascii="Times New Roman" w:hAnsi="Times New Roman" w:cs="Times New Roman"/>
          <w:bCs/>
          <w:sz w:val="24"/>
          <w:szCs w:val="24"/>
        </w:rPr>
        <w:t>et</w:t>
      </w:r>
      <w:proofErr w:type="spellEnd"/>
      <w:r w:rsidRPr="00D215F5">
        <w:rPr>
          <w:rFonts w:ascii="Times New Roman" w:hAnsi="Times New Roman" w:cs="Times New Roman"/>
          <w:bCs/>
          <w:sz w:val="24"/>
          <w:szCs w:val="24"/>
        </w:rPr>
        <w:t xml:space="preserve"> plot of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15F5">
        <w:rPr>
          <w:rFonts w:ascii="Times New Roman" w:hAnsi="Times New Roman" w:cs="Times New Roman"/>
          <w:bCs/>
          <w:sz w:val="24"/>
          <w:szCs w:val="24"/>
        </w:rPr>
        <w:t>s</w:t>
      </w:r>
      <w:r w:rsidRPr="00A97408">
        <w:rPr>
          <w:rFonts w:ascii="Times New Roman" w:hAnsi="Times New Roman" w:cs="Times New Roman"/>
          <w:sz w:val="24"/>
          <w:szCs w:val="24"/>
        </w:rPr>
        <w:t>ignals related to MetS and its component</w:t>
      </w:r>
      <w:r w:rsidR="00621C15">
        <w:rPr>
          <w:rFonts w:ascii="Times New Roman" w:hAnsi="Times New Roman" w:cs="Times New Roman"/>
          <w:sz w:val="24"/>
          <w:szCs w:val="24"/>
        </w:rPr>
        <w:t>s</w:t>
      </w:r>
    </w:p>
    <w:p w14:paraId="32170475" w14:textId="71388A9D" w:rsidR="003C0D6A" w:rsidRDefault="003C0D6A" w:rsidP="003C0D6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345F7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B345F7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97408">
        <w:rPr>
          <w:rFonts w:ascii="Times New Roman" w:hAnsi="Times New Roman" w:cs="Times New Roman"/>
          <w:sz w:val="24"/>
          <w:szCs w:val="24"/>
        </w:rPr>
        <w:t xml:space="preserve">MetS associated </w:t>
      </w:r>
      <w:r>
        <w:rPr>
          <w:rFonts w:ascii="Times New Roman" w:hAnsi="Times New Roman" w:cs="Times New Roman"/>
          <w:sz w:val="24"/>
          <w:szCs w:val="24"/>
        </w:rPr>
        <w:t xml:space="preserve">GCTA-COJO </w:t>
      </w:r>
      <w:r w:rsidRPr="00A97408">
        <w:rPr>
          <w:rFonts w:ascii="Times New Roman" w:hAnsi="Times New Roman" w:cs="Times New Roman"/>
          <w:sz w:val="24"/>
          <w:szCs w:val="24"/>
        </w:rPr>
        <w:t>SNP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97408">
        <w:rPr>
          <w:rFonts w:ascii="Times New Roman" w:hAnsi="Times New Roman" w:cs="Times New Roman"/>
          <w:sz w:val="24"/>
          <w:szCs w:val="24"/>
        </w:rPr>
        <w:t xml:space="preserve"> </w:t>
      </w:r>
      <w:r w:rsidR="00621C15"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sz w:val="24"/>
          <w:szCs w:val="24"/>
        </w:rPr>
        <w:t xml:space="preserve">relation </w:t>
      </w:r>
      <w:r w:rsidRPr="00A97408">
        <w:rPr>
          <w:rFonts w:ascii="Times New Roman" w:hAnsi="Times New Roman" w:cs="Times New Roman"/>
          <w:sz w:val="24"/>
          <w:szCs w:val="24"/>
        </w:rPr>
        <w:t>with each MetS component</w:t>
      </w:r>
    </w:p>
    <w:p w14:paraId="558C125B" w14:textId="17F64392" w:rsidR="00C8765C" w:rsidRDefault="00C8765C" w:rsidP="003C0D6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D66E4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907B56">
        <w:rPr>
          <w:rFonts w:ascii="Times New Roman" w:hAnsi="Times New Roman" w:cs="Times New Roman"/>
          <w:b/>
          <w:sz w:val="24"/>
          <w:szCs w:val="24"/>
        </w:rPr>
        <w:t>S</w:t>
      </w:r>
      <w:r w:rsidR="003C0D6A">
        <w:rPr>
          <w:rFonts w:ascii="Times New Roman" w:hAnsi="Times New Roman" w:cs="Times New Roman"/>
          <w:b/>
          <w:sz w:val="24"/>
          <w:szCs w:val="24"/>
        </w:rPr>
        <w:t>4</w:t>
      </w:r>
      <w:r w:rsidRPr="00BD66E4">
        <w:rPr>
          <w:rFonts w:ascii="Times New Roman" w:hAnsi="Times New Roman" w:cs="Times New Roman"/>
          <w:b/>
          <w:sz w:val="24"/>
          <w:szCs w:val="24"/>
        </w:rPr>
        <w:t>.</w:t>
      </w:r>
      <w:r w:rsidRPr="00211C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Locus zoom plot</w:t>
      </w:r>
      <w:r w:rsidR="00296EE5">
        <w:rPr>
          <w:rFonts w:ascii="Times New Roman" w:hAnsi="Times New Roman" w:cs="Times New Roman"/>
          <w:sz w:val="24"/>
          <w:szCs w:val="24"/>
        </w:rPr>
        <w:t>s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including </w:t>
      </w:r>
      <w:r w:rsidRPr="00C26D28">
        <w:rPr>
          <w:rFonts w:ascii="Times New Roman" w:hAnsi="Times New Roman" w:cs="Times New Roman"/>
          <w:i/>
          <w:iCs/>
          <w:sz w:val="24"/>
          <w:szCs w:val="24"/>
        </w:rPr>
        <w:t>APOA5</w:t>
      </w:r>
      <w:r>
        <w:rPr>
          <w:rFonts w:ascii="Times New Roman" w:hAnsi="Times New Roman" w:cs="Times New Roman"/>
          <w:sz w:val="24"/>
          <w:szCs w:val="24"/>
        </w:rPr>
        <w:t xml:space="preserve"> SNPs within </w:t>
      </w:r>
      <w:r w:rsidR="00C26D28">
        <w:rPr>
          <w:rFonts w:ascii="Times New Roman" w:hAnsi="Times New Roman" w:cs="Times New Roman"/>
          <w:sz w:val="24"/>
          <w:szCs w:val="24"/>
        </w:rPr>
        <w:t>MetS</w:t>
      </w:r>
      <w:r w:rsidR="00621C15">
        <w:rPr>
          <w:rFonts w:ascii="Times New Roman" w:hAnsi="Times New Roman" w:cs="Times New Roman"/>
          <w:sz w:val="24"/>
          <w:szCs w:val="24"/>
        </w:rPr>
        <w:t xml:space="preserve">/TG/HDL </w:t>
      </w:r>
      <w:r w:rsidR="003F0204">
        <w:rPr>
          <w:rFonts w:ascii="Times New Roman" w:hAnsi="Times New Roman" w:cs="Times New Roman"/>
          <w:sz w:val="24"/>
          <w:szCs w:val="24"/>
        </w:rPr>
        <w:t>phenotypes</w:t>
      </w:r>
    </w:p>
    <w:p w14:paraId="67E77B90" w14:textId="1394DE35" w:rsidR="002465E9" w:rsidRPr="00A97408" w:rsidRDefault="002465E9" w:rsidP="002465E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345F7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 xml:space="preserve">S5. </w:t>
      </w:r>
      <w:r w:rsidRPr="00A71C9E">
        <w:rPr>
          <w:rFonts w:ascii="Times New Roman" w:hAnsi="Times New Roman" w:cs="Times New Roman"/>
          <w:sz w:val="24"/>
          <w:szCs w:val="24"/>
        </w:rPr>
        <w:t>Comparison of f</w:t>
      </w:r>
      <w:r w:rsidRPr="00A97408">
        <w:rPr>
          <w:rFonts w:ascii="Times New Roman" w:hAnsi="Times New Roman" w:cs="Times New Roman"/>
          <w:sz w:val="24"/>
          <w:szCs w:val="24"/>
        </w:rPr>
        <w:t xml:space="preserve">ine-mapping results from </w:t>
      </w:r>
      <w:proofErr w:type="spellStart"/>
      <w:r w:rsidRPr="00A97408">
        <w:rPr>
          <w:rFonts w:ascii="Times New Roman" w:hAnsi="Times New Roman" w:cs="Times New Roman"/>
          <w:sz w:val="24"/>
          <w:szCs w:val="24"/>
        </w:rPr>
        <w:t>KoGES</w:t>
      </w:r>
      <w:proofErr w:type="spellEnd"/>
      <w:r w:rsidRPr="00A97408">
        <w:rPr>
          <w:rFonts w:ascii="Times New Roman" w:hAnsi="Times New Roman" w:cs="Times New Roman"/>
          <w:sz w:val="24"/>
          <w:szCs w:val="24"/>
        </w:rPr>
        <w:t xml:space="preserve"> and 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7408">
        <w:rPr>
          <w:rFonts w:ascii="Times New Roman" w:hAnsi="Times New Roman" w:cs="Times New Roman"/>
          <w:sz w:val="24"/>
          <w:szCs w:val="24"/>
        </w:rPr>
        <w:t>Biobank cohorts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TG values</w:t>
      </w:r>
    </w:p>
    <w:p w14:paraId="79A92158" w14:textId="3E2BF9B9" w:rsidR="00C8765C" w:rsidRDefault="00C8765C" w:rsidP="003C0D6A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BD66E4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907B56">
        <w:rPr>
          <w:rFonts w:ascii="Times New Roman" w:hAnsi="Times New Roman" w:cs="Times New Roman"/>
          <w:b/>
          <w:sz w:val="24"/>
          <w:szCs w:val="24"/>
        </w:rPr>
        <w:t>S</w:t>
      </w:r>
      <w:r w:rsidR="002465E9">
        <w:rPr>
          <w:rFonts w:ascii="Times New Roman" w:hAnsi="Times New Roman" w:cs="Times New Roman"/>
          <w:b/>
          <w:sz w:val="24"/>
          <w:szCs w:val="24"/>
        </w:rPr>
        <w:t>6</w:t>
      </w:r>
      <w:r w:rsidRPr="00BD66E4">
        <w:rPr>
          <w:rFonts w:ascii="Times New Roman" w:hAnsi="Times New Roman" w:cs="Times New Roman"/>
          <w:b/>
          <w:sz w:val="24"/>
          <w:szCs w:val="24"/>
        </w:rPr>
        <w:t>.</w:t>
      </w:r>
      <w:r w:rsidRPr="00BD66E4">
        <w:rPr>
          <w:rFonts w:ascii="Times New Roman" w:hAnsi="Times New Roman" w:cs="Times New Roman"/>
          <w:sz w:val="24"/>
          <w:szCs w:val="24"/>
        </w:rPr>
        <w:t xml:space="preserve"> Regional association plot</w:t>
      </w:r>
      <w:r w:rsidR="00621C15">
        <w:rPr>
          <w:rFonts w:ascii="Times New Roman" w:hAnsi="Times New Roman" w:cs="Times New Roman"/>
          <w:sz w:val="24"/>
          <w:szCs w:val="24"/>
        </w:rPr>
        <w:t>s</w:t>
      </w:r>
      <w:r w:rsidRPr="00BD66E4">
        <w:rPr>
          <w:rFonts w:ascii="Times New Roman" w:hAnsi="Times New Roman" w:cs="Times New Roman"/>
          <w:sz w:val="24"/>
          <w:szCs w:val="24"/>
        </w:rPr>
        <w:t xml:space="preserve"> </w:t>
      </w:r>
      <w:r w:rsidR="00621C15">
        <w:rPr>
          <w:rFonts w:ascii="Times New Roman" w:hAnsi="Times New Roman" w:cs="Times New Roman"/>
          <w:sz w:val="24"/>
          <w:szCs w:val="24"/>
        </w:rPr>
        <w:t>for</w:t>
      </w:r>
      <w:r w:rsidRPr="00BD66E4">
        <w:rPr>
          <w:rFonts w:ascii="Times New Roman" w:hAnsi="Times New Roman" w:cs="Times New Roman"/>
          <w:sz w:val="24"/>
          <w:szCs w:val="24"/>
        </w:rPr>
        <w:t xml:space="preserve"> </w:t>
      </w:r>
      <w:r w:rsidRPr="00C26D28">
        <w:rPr>
          <w:rFonts w:ascii="Times New Roman" w:hAnsi="Times New Roman" w:cs="Times New Roman"/>
          <w:i/>
          <w:iCs/>
          <w:sz w:val="24"/>
          <w:szCs w:val="24"/>
        </w:rPr>
        <w:t>APOA5</w:t>
      </w:r>
      <w:r w:rsidRPr="00BD66E4">
        <w:rPr>
          <w:rFonts w:ascii="Times New Roman" w:hAnsi="Times New Roman" w:cs="Times New Roman"/>
          <w:sz w:val="24"/>
          <w:szCs w:val="24"/>
        </w:rPr>
        <w:t xml:space="preserve"> locus </w:t>
      </w:r>
      <w:r w:rsidR="00621C15">
        <w:rPr>
          <w:rFonts w:ascii="Times New Roman" w:hAnsi="Times New Roman" w:cs="Times New Roman"/>
          <w:sz w:val="24"/>
          <w:szCs w:val="24"/>
        </w:rPr>
        <w:t xml:space="preserve">in </w:t>
      </w:r>
      <w:r w:rsidR="00C26D28">
        <w:rPr>
          <w:rFonts w:ascii="Times New Roman" w:hAnsi="Times New Roman" w:cs="Times New Roman"/>
          <w:sz w:val="24"/>
          <w:szCs w:val="24"/>
        </w:rPr>
        <w:t>TG</w:t>
      </w:r>
      <w:r w:rsidRPr="00BD66E4">
        <w:rPr>
          <w:rFonts w:ascii="Times New Roman" w:hAnsi="Times New Roman" w:cs="Times New Roman"/>
          <w:sz w:val="24"/>
          <w:szCs w:val="24"/>
        </w:rPr>
        <w:t xml:space="preserve"> </w:t>
      </w:r>
      <w:r w:rsidR="00FA739D">
        <w:rPr>
          <w:rFonts w:ascii="Times New Roman" w:hAnsi="Times New Roman" w:cs="Times New Roman"/>
          <w:sz w:val="24"/>
          <w:szCs w:val="24"/>
        </w:rPr>
        <w:t xml:space="preserve">GWAS </w:t>
      </w:r>
      <w:r w:rsidR="00621C15">
        <w:rPr>
          <w:rFonts w:ascii="Times New Roman" w:hAnsi="Times New Roman" w:cs="Times New Roman"/>
          <w:sz w:val="24"/>
          <w:szCs w:val="24"/>
        </w:rPr>
        <w:t>regarding</w:t>
      </w:r>
      <w:r w:rsidRPr="00BD6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66E4">
        <w:rPr>
          <w:rFonts w:ascii="Times New Roman" w:hAnsi="Times New Roman" w:cs="Times New Roman"/>
          <w:sz w:val="24"/>
          <w:szCs w:val="24"/>
        </w:rPr>
        <w:t>Ko</w:t>
      </w:r>
      <w:r w:rsidR="00C26D28">
        <w:rPr>
          <w:rFonts w:ascii="Times New Roman" w:hAnsi="Times New Roman" w:cs="Times New Roman"/>
          <w:sz w:val="24"/>
          <w:szCs w:val="24"/>
        </w:rPr>
        <w:t>GES</w:t>
      </w:r>
      <w:proofErr w:type="spellEnd"/>
      <w:r w:rsidRPr="00BD66E4">
        <w:rPr>
          <w:rFonts w:ascii="Times New Roman" w:hAnsi="Times New Roman" w:cs="Times New Roman"/>
          <w:sz w:val="24"/>
          <w:szCs w:val="24"/>
        </w:rPr>
        <w:t xml:space="preserve"> and UK</w:t>
      </w:r>
      <w:r w:rsidR="00C26D28">
        <w:rPr>
          <w:rFonts w:ascii="Times New Roman" w:hAnsi="Times New Roman" w:cs="Times New Roman"/>
          <w:sz w:val="24"/>
          <w:szCs w:val="24"/>
        </w:rPr>
        <w:t xml:space="preserve"> Biobank</w:t>
      </w:r>
      <w:r w:rsidRPr="00BD66E4">
        <w:rPr>
          <w:rFonts w:ascii="Times New Roman" w:hAnsi="Times New Roman" w:cs="Times New Roman"/>
          <w:sz w:val="24"/>
          <w:szCs w:val="24"/>
        </w:rPr>
        <w:t xml:space="preserve"> </w:t>
      </w:r>
      <w:r w:rsidR="00FA739D">
        <w:rPr>
          <w:rFonts w:ascii="Times New Roman" w:hAnsi="Times New Roman" w:cs="Times New Roman"/>
          <w:sz w:val="24"/>
          <w:szCs w:val="24"/>
        </w:rPr>
        <w:t>cohorts</w:t>
      </w:r>
    </w:p>
    <w:p w14:paraId="6AEB91AD" w14:textId="7904E49B" w:rsidR="008E37B6" w:rsidRDefault="008E37B6" w:rsidP="003C0D6A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F</w:t>
      </w:r>
      <w:r>
        <w:rPr>
          <w:rFonts w:ascii="Times New Roman" w:hAnsi="Times New Roman" w:cs="Times New Roman"/>
          <w:b/>
          <w:sz w:val="24"/>
          <w:szCs w:val="24"/>
        </w:rPr>
        <w:t xml:space="preserve">igure S7. </w:t>
      </w:r>
      <w:r w:rsidR="00FA739D" w:rsidRPr="008E37B6">
        <w:rPr>
          <w:rFonts w:ascii="Times New Roman" w:hAnsi="Times New Roman" w:cs="Times New Roman"/>
          <w:sz w:val="24"/>
          <w:szCs w:val="24"/>
        </w:rPr>
        <w:t>L</w:t>
      </w:r>
      <w:r w:rsidR="00FA739D">
        <w:rPr>
          <w:rFonts w:ascii="Times New Roman" w:hAnsi="Times New Roman" w:cs="Times New Roman"/>
          <w:sz w:val="24"/>
          <w:szCs w:val="24"/>
        </w:rPr>
        <w:t>D</w:t>
      </w:r>
      <w:r w:rsidR="00FA739D" w:rsidRPr="008E37B6">
        <w:rPr>
          <w:rFonts w:ascii="Times New Roman" w:hAnsi="Times New Roman" w:cs="Times New Roman"/>
          <w:sz w:val="24"/>
          <w:szCs w:val="24"/>
        </w:rPr>
        <w:t xml:space="preserve"> Blocks of the</w:t>
      </w:r>
      <w:r w:rsidR="00FA73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739D">
        <w:rPr>
          <w:rFonts w:ascii="Times New Roman" w:hAnsi="Times New Roman" w:cs="Times New Roman"/>
          <w:sz w:val="24"/>
          <w:szCs w:val="24"/>
        </w:rPr>
        <w:t>KoGES</w:t>
      </w:r>
      <w:proofErr w:type="spellEnd"/>
      <w:r w:rsidR="00FA739D">
        <w:rPr>
          <w:rFonts w:ascii="Times New Roman" w:hAnsi="Times New Roman" w:cs="Times New Roman"/>
          <w:sz w:val="24"/>
          <w:szCs w:val="24"/>
        </w:rPr>
        <w:t xml:space="preserve"> and UK Biobank cohorts </w:t>
      </w:r>
    </w:p>
    <w:p w14:paraId="1099CFF3" w14:textId="4BCD550F" w:rsidR="00E7619E" w:rsidRPr="00E7619E" w:rsidRDefault="00E7619E" w:rsidP="003C0D6A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7619E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E7619E">
        <w:rPr>
          <w:rFonts w:ascii="Times New Roman" w:hAnsi="Times New Roman" w:cs="Times New Roman"/>
          <w:b/>
          <w:bCs/>
          <w:sz w:val="24"/>
          <w:szCs w:val="24"/>
        </w:rPr>
        <w:t>igure S</w:t>
      </w:r>
      <w:r w:rsidR="008E37B6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E7619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Multilayered effects of rs651821</w:t>
      </w:r>
      <w:r w:rsidR="00621C15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rs2266788 in interaction with HDL and environmental factors</w:t>
      </w:r>
    </w:p>
    <w:p w14:paraId="68712993" w14:textId="77777777" w:rsidR="00C8765C" w:rsidRDefault="00C8765C" w:rsidP="003C0D6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854C8F0" w14:textId="77777777" w:rsidR="00C8765C" w:rsidRDefault="00C8765C" w:rsidP="003C0D6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7AD858A" w14:textId="77777777" w:rsidR="00C8765C" w:rsidRDefault="00C8765C" w:rsidP="00211CD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66E8DD9E" w14:textId="77777777" w:rsidR="00C8765C" w:rsidRDefault="00C8765C" w:rsidP="00211CD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E8AD21D" w14:textId="77777777" w:rsidR="00C8765C" w:rsidRDefault="00C8765C" w:rsidP="00211CD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EAB6298" w14:textId="77777777" w:rsidR="00C8765C" w:rsidRDefault="00C8765C" w:rsidP="00211CD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FF26D0A" w14:textId="1F450468" w:rsidR="00C8765C" w:rsidRDefault="00C8765C" w:rsidP="00211CD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5C6C919" w14:textId="77777777" w:rsidR="00621C15" w:rsidRDefault="00621C15" w:rsidP="00211CD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F89B2A7" w14:textId="66623ECC" w:rsidR="00211CD8" w:rsidRPr="00211CD8" w:rsidRDefault="00211CD8" w:rsidP="00211C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D66E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Figure </w:t>
      </w:r>
      <w:r w:rsidR="00907B56">
        <w:rPr>
          <w:rFonts w:ascii="Times New Roman" w:hAnsi="Times New Roman" w:cs="Times New Roman"/>
          <w:b/>
          <w:sz w:val="24"/>
          <w:szCs w:val="24"/>
        </w:rPr>
        <w:t>S</w:t>
      </w:r>
      <w:r w:rsidRPr="00BD66E4">
        <w:rPr>
          <w:rFonts w:ascii="Times New Roman" w:hAnsi="Times New Roman" w:cs="Times New Roman"/>
          <w:b/>
          <w:sz w:val="24"/>
          <w:szCs w:val="24"/>
        </w:rPr>
        <w:t>1.</w:t>
      </w:r>
      <w:r w:rsidRPr="00211CD8">
        <w:rPr>
          <w:rFonts w:ascii="Times New Roman" w:hAnsi="Times New Roman" w:cs="Times New Roman"/>
          <w:sz w:val="24"/>
          <w:szCs w:val="24"/>
        </w:rPr>
        <w:t xml:space="preserve"> Manhattan plot</w:t>
      </w:r>
      <w:r w:rsidR="00E637B2">
        <w:rPr>
          <w:rFonts w:ascii="Times New Roman" w:hAnsi="Times New Roman" w:cs="Times New Roman"/>
          <w:sz w:val="24"/>
          <w:szCs w:val="24"/>
        </w:rPr>
        <w:t>s</w:t>
      </w:r>
      <w:r w:rsidRPr="00211CD8">
        <w:rPr>
          <w:rFonts w:ascii="Times New Roman" w:hAnsi="Times New Roman" w:cs="Times New Roman"/>
          <w:sz w:val="24"/>
          <w:szCs w:val="24"/>
        </w:rPr>
        <w:t xml:space="preserve"> of </w:t>
      </w:r>
      <w:r w:rsidR="000A76FA">
        <w:rPr>
          <w:rFonts w:ascii="Times New Roman" w:hAnsi="Times New Roman" w:cs="Times New Roman"/>
          <w:sz w:val="24"/>
          <w:szCs w:val="24"/>
        </w:rPr>
        <w:t>GWAS</w:t>
      </w:r>
      <w:r w:rsidRPr="00211CD8">
        <w:rPr>
          <w:rFonts w:ascii="Times New Roman" w:hAnsi="Times New Roman" w:cs="Times New Roman"/>
          <w:sz w:val="24"/>
          <w:szCs w:val="24"/>
        </w:rPr>
        <w:t xml:space="preserve"> of </w:t>
      </w:r>
      <w:r w:rsidR="00E637B2">
        <w:rPr>
          <w:rFonts w:ascii="Times New Roman" w:hAnsi="Times New Roman" w:cs="Times New Roman"/>
          <w:sz w:val="24"/>
          <w:szCs w:val="24"/>
        </w:rPr>
        <w:t xml:space="preserve">five </w:t>
      </w:r>
      <w:r w:rsidR="000A76FA">
        <w:rPr>
          <w:rFonts w:ascii="Times New Roman" w:hAnsi="Times New Roman" w:cs="Times New Roman"/>
          <w:sz w:val="24"/>
          <w:szCs w:val="24"/>
        </w:rPr>
        <w:t>MetS</w:t>
      </w:r>
      <w:r w:rsidRPr="00211CD8">
        <w:rPr>
          <w:rFonts w:ascii="Times New Roman" w:hAnsi="Times New Roman" w:cs="Times New Roman"/>
          <w:sz w:val="24"/>
          <w:szCs w:val="24"/>
        </w:rPr>
        <w:t xml:space="preserve"> components</w:t>
      </w:r>
    </w:p>
    <w:p w14:paraId="4097A5EE" w14:textId="1FC084C7" w:rsidR="00211CD8" w:rsidRDefault="00013628">
      <w:r w:rsidRPr="00013628">
        <w:rPr>
          <w:noProof/>
        </w:rPr>
        <w:drawing>
          <wp:inline distT="0" distB="0" distL="0" distR="0" wp14:anchorId="37B2927F" wp14:editId="7C48FD26">
            <wp:extent cx="3679767" cy="7832442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97099" cy="7869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C3A6B" w14:textId="77777777" w:rsidR="00621C15" w:rsidRDefault="00621C15" w:rsidP="00211C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4064970" w14:textId="261D8A38" w:rsidR="00211CD8" w:rsidRDefault="00E075C0" w:rsidP="00211C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BP: Blood pressure, </w:t>
      </w:r>
      <w:r w:rsidR="00E637B2">
        <w:rPr>
          <w:rFonts w:ascii="Times New Roman" w:hAnsi="Times New Roman" w:cs="Times New Roman"/>
          <w:sz w:val="24"/>
          <w:szCs w:val="24"/>
        </w:rPr>
        <w:t xml:space="preserve">WC: Waist circumference, FBS: Fasting blood sugar, </w:t>
      </w:r>
      <w:r w:rsidR="005C5B22">
        <w:rPr>
          <w:rFonts w:ascii="Times New Roman" w:hAnsi="Times New Roman" w:cs="Times New Roman"/>
          <w:sz w:val="24"/>
          <w:szCs w:val="24"/>
        </w:rPr>
        <w:t>TG: Triglycerides,</w:t>
      </w:r>
      <w:r w:rsidR="00E637B2">
        <w:rPr>
          <w:rFonts w:ascii="Times New Roman" w:hAnsi="Times New Roman" w:cs="Times New Roman"/>
          <w:sz w:val="24"/>
          <w:szCs w:val="24"/>
        </w:rPr>
        <w:t xml:space="preserve"> HDL: High-density lipoprotein</w:t>
      </w:r>
      <w:r w:rsidR="00072EC2">
        <w:rPr>
          <w:rFonts w:ascii="Times New Roman" w:hAnsi="Times New Roman" w:cs="Times New Roman"/>
          <w:sz w:val="24"/>
          <w:szCs w:val="24"/>
        </w:rPr>
        <w:t xml:space="preserve"> cholesterol</w:t>
      </w:r>
    </w:p>
    <w:p w14:paraId="7D8F8CA4" w14:textId="77777777" w:rsidR="003C0D6A" w:rsidRDefault="003C0D6A" w:rsidP="00211C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C396865" w14:textId="77777777" w:rsidR="003C0D6A" w:rsidRDefault="003C0D6A" w:rsidP="00211CD8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3C0D6A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2A9A5134" w14:textId="42FF4EFD" w:rsidR="003C0D6A" w:rsidRDefault="003C0D6A" w:rsidP="003C0D6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1" w:name="_Hlk168418369"/>
      <w:r w:rsidRPr="00B345F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B345F7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21C15" w:rsidRPr="00D215F5">
        <w:rPr>
          <w:rFonts w:ascii="Times New Roman" w:hAnsi="Times New Roman" w:cs="Times New Roman"/>
          <w:bCs/>
          <w:sz w:val="24"/>
          <w:szCs w:val="24"/>
        </w:rPr>
        <w:t>Up</w:t>
      </w:r>
      <w:r w:rsidR="00621C15">
        <w:rPr>
          <w:rFonts w:ascii="Times New Roman" w:hAnsi="Times New Roman" w:cs="Times New Roman"/>
          <w:bCs/>
          <w:sz w:val="24"/>
          <w:szCs w:val="24"/>
        </w:rPr>
        <w:t>S</w:t>
      </w:r>
      <w:r w:rsidR="00621C15" w:rsidRPr="00D215F5">
        <w:rPr>
          <w:rFonts w:ascii="Times New Roman" w:hAnsi="Times New Roman" w:cs="Times New Roman"/>
          <w:bCs/>
          <w:sz w:val="24"/>
          <w:szCs w:val="24"/>
        </w:rPr>
        <w:t>et</w:t>
      </w:r>
      <w:proofErr w:type="spellEnd"/>
      <w:r w:rsidR="00621C15" w:rsidRPr="00D215F5">
        <w:rPr>
          <w:rFonts w:ascii="Times New Roman" w:hAnsi="Times New Roman" w:cs="Times New Roman"/>
          <w:bCs/>
          <w:sz w:val="24"/>
          <w:szCs w:val="24"/>
        </w:rPr>
        <w:t xml:space="preserve"> plot of</w:t>
      </w:r>
      <w:r w:rsidR="00621C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1C15" w:rsidRPr="00D215F5">
        <w:rPr>
          <w:rFonts w:ascii="Times New Roman" w:hAnsi="Times New Roman" w:cs="Times New Roman"/>
          <w:bCs/>
          <w:sz w:val="24"/>
          <w:szCs w:val="24"/>
        </w:rPr>
        <w:t>s</w:t>
      </w:r>
      <w:r w:rsidR="00621C15" w:rsidRPr="00A97408">
        <w:rPr>
          <w:rFonts w:ascii="Times New Roman" w:hAnsi="Times New Roman" w:cs="Times New Roman"/>
          <w:sz w:val="24"/>
          <w:szCs w:val="24"/>
        </w:rPr>
        <w:t>ignals related to MetS and its component</w:t>
      </w:r>
      <w:r w:rsidR="00621C15">
        <w:rPr>
          <w:rFonts w:ascii="Times New Roman" w:hAnsi="Times New Roman" w:cs="Times New Roman"/>
          <w:sz w:val="24"/>
          <w:szCs w:val="24"/>
        </w:rPr>
        <w:t>s</w:t>
      </w:r>
    </w:p>
    <w:bookmarkEnd w:id="1"/>
    <w:p w14:paraId="7D2A0164" w14:textId="77777777" w:rsidR="003C0D6A" w:rsidRPr="00F45E93" w:rsidRDefault="003C0D6A" w:rsidP="003C0D6A">
      <w:pPr>
        <w:rPr>
          <w:rFonts w:ascii="Times New Roman" w:hAnsi="Times New Roman" w:cs="Times New Roman"/>
          <w:sz w:val="24"/>
          <w:szCs w:val="24"/>
        </w:rPr>
      </w:pPr>
      <w:r w:rsidRPr="003F2AA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825B89" wp14:editId="37FE600D">
            <wp:extent cx="5731510" cy="2564765"/>
            <wp:effectExtent l="0" t="0" r="2540" b="6985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6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460CC" w14:textId="77777777" w:rsidR="003C0D6A" w:rsidRDefault="003C0D6A" w:rsidP="003C0D6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NPs related to MetS and its components. </w:t>
      </w:r>
      <w:r w:rsidRPr="007C72EA">
        <w:rPr>
          <w:rFonts w:ascii="Times New Roman" w:hAnsi="Times New Roman" w:cs="Times New Roman"/>
          <w:sz w:val="24"/>
          <w:szCs w:val="24"/>
        </w:rPr>
        <w:t>The left upset plot indicates if each MetS GCTA-</w:t>
      </w:r>
      <w:proofErr w:type="gramStart"/>
      <w:r w:rsidRPr="007C72EA">
        <w:rPr>
          <w:rFonts w:ascii="Times New Roman" w:hAnsi="Times New Roman" w:cs="Times New Roman"/>
          <w:sz w:val="24"/>
          <w:szCs w:val="24"/>
        </w:rPr>
        <w:t>COJO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Genome-wide complex trait analysis related conditional and joint multiple-SNP analysis)</w:t>
      </w:r>
      <w:r w:rsidRPr="007C72EA">
        <w:rPr>
          <w:rFonts w:ascii="Times New Roman" w:hAnsi="Times New Roman" w:cs="Times New Roman"/>
          <w:sz w:val="24"/>
          <w:szCs w:val="24"/>
        </w:rPr>
        <w:t xml:space="preserve"> derived SNP </w:t>
      </w:r>
      <w:r>
        <w:rPr>
          <w:rFonts w:ascii="Times New Roman" w:hAnsi="Times New Roman" w:cs="Times New Roman"/>
          <w:sz w:val="24"/>
          <w:szCs w:val="24"/>
        </w:rPr>
        <w:t>is</w:t>
      </w:r>
      <w:r w:rsidRPr="007C72EA">
        <w:rPr>
          <w:rFonts w:ascii="Times New Roman" w:hAnsi="Times New Roman" w:cs="Times New Roman"/>
          <w:sz w:val="24"/>
          <w:szCs w:val="24"/>
        </w:rPr>
        <w:t xml:space="preserve"> associated with each MetS component with genome-wide significance (P-value&lt;5E-08). The horizontal bar graph and its number </w:t>
      </w:r>
      <w:r>
        <w:rPr>
          <w:rFonts w:ascii="Times New Roman" w:hAnsi="Times New Roman" w:cs="Times New Roman"/>
          <w:sz w:val="24"/>
          <w:szCs w:val="24"/>
        </w:rPr>
        <w:t>indicate</w:t>
      </w:r>
      <w:r w:rsidRPr="007C72EA">
        <w:rPr>
          <w:rFonts w:ascii="Times New Roman" w:hAnsi="Times New Roman" w:cs="Times New Roman"/>
          <w:sz w:val="24"/>
          <w:szCs w:val="24"/>
        </w:rPr>
        <w:t xml:space="preserve"> how many SNPs are associated with corresponding traits, and each SNP </w:t>
      </w:r>
      <w:proofErr w:type="spellStart"/>
      <w:r w:rsidRPr="007C72EA">
        <w:rPr>
          <w:rFonts w:ascii="Times New Roman" w:hAnsi="Times New Roman" w:cs="Times New Roman"/>
          <w:sz w:val="24"/>
          <w:szCs w:val="24"/>
        </w:rPr>
        <w:t>rsID</w:t>
      </w:r>
      <w:proofErr w:type="spellEnd"/>
      <w:r w:rsidRPr="007C72EA">
        <w:rPr>
          <w:rFonts w:ascii="Times New Roman" w:hAnsi="Times New Roman" w:cs="Times New Roman"/>
          <w:sz w:val="24"/>
          <w:szCs w:val="24"/>
        </w:rPr>
        <w:t xml:space="preserve"> and its nearest gene </w:t>
      </w:r>
      <w:r>
        <w:rPr>
          <w:rFonts w:ascii="Times New Roman" w:hAnsi="Times New Roman" w:cs="Times New Roman"/>
          <w:sz w:val="24"/>
          <w:szCs w:val="24"/>
        </w:rPr>
        <w:t>are</w:t>
      </w:r>
      <w:r w:rsidRPr="007C72EA">
        <w:rPr>
          <w:rFonts w:ascii="Times New Roman" w:hAnsi="Times New Roman" w:cs="Times New Roman"/>
          <w:sz w:val="24"/>
          <w:szCs w:val="24"/>
        </w:rPr>
        <w:t xml:space="preserve"> indicated accordingly to the right. Bold </w:t>
      </w:r>
      <w:r>
        <w:rPr>
          <w:rFonts w:ascii="Times New Roman" w:hAnsi="Times New Roman" w:cs="Times New Roman"/>
          <w:sz w:val="24"/>
          <w:szCs w:val="24"/>
        </w:rPr>
        <w:t>indicates</w:t>
      </w:r>
      <w:r w:rsidRPr="007C72EA">
        <w:rPr>
          <w:rFonts w:ascii="Times New Roman" w:hAnsi="Times New Roman" w:cs="Times New Roman"/>
          <w:sz w:val="24"/>
          <w:szCs w:val="24"/>
        </w:rPr>
        <w:t xml:space="preserve"> non-synonymous </w:t>
      </w:r>
      <w:proofErr w:type="spellStart"/>
      <w:r w:rsidRPr="007C72EA">
        <w:rPr>
          <w:rFonts w:ascii="Times New Roman" w:hAnsi="Times New Roman" w:cs="Times New Roman"/>
          <w:sz w:val="24"/>
          <w:szCs w:val="24"/>
        </w:rPr>
        <w:t>exonic</w:t>
      </w:r>
      <w:proofErr w:type="spellEnd"/>
      <w:r w:rsidRPr="007C72EA">
        <w:rPr>
          <w:rFonts w:ascii="Times New Roman" w:hAnsi="Times New Roman" w:cs="Times New Roman"/>
          <w:sz w:val="24"/>
          <w:szCs w:val="24"/>
        </w:rPr>
        <w:t xml:space="preserve"> SNPs.</w:t>
      </w:r>
    </w:p>
    <w:p w14:paraId="0164E886" w14:textId="77777777" w:rsidR="003C0D6A" w:rsidRDefault="003C0D6A" w:rsidP="00211CD8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3C0D6A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1505006B" w14:textId="49142005" w:rsidR="003C0D6A" w:rsidRPr="00761C8A" w:rsidRDefault="003C0D6A" w:rsidP="003C0D6A">
      <w:pPr>
        <w:rPr>
          <w:rFonts w:ascii="Times New Roman" w:hAnsi="Times New Roman" w:cs="Times New Roman"/>
          <w:sz w:val="24"/>
          <w:szCs w:val="24"/>
        </w:rPr>
      </w:pPr>
      <w:bookmarkStart w:id="2" w:name="_Hlk168418375"/>
      <w:r w:rsidRPr="00B345F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B345F7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21C15" w:rsidRPr="00A97408">
        <w:rPr>
          <w:rFonts w:ascii="Times New Roman" w:hAnsi="Times New Roman" w:cs="Times New Roman"/>
          <w:sz w:val="24"/>
          <w:szCs w:val="24"/>
        </w:rPr>
        <w:t xml:space="preserve">MetS associated </w:t>
      </w:r>
      <w:r w:rsidR="00621C15">
        <w:rPr>
          <w:rFonts w:ascii="Times New Roman" w:hAnsi="Times New Roman" w:cs="Times New Roman"/>
          <w:sz w:val="24"/>
          <w:szCs w:val="24"/>
        </w:rPr>
        <w:t xml:space="preserve">GCTA-COJO </w:t>
      </w:r>
      <w:r w:rsidR="00621C15" w:rsidRPr="00A97408">
        <w:rPr>
          <w:rFonts w:ascii="Times New Roman" w:hAnsi="Times New Roman" w:cs="Times New Roman"/>
          <w:sz w:val="24"/>
          <w:szCs w:val="24"/>
        </w:rPr>
        <w:t>SNP</w:t>
      </w:r>
      <w:r w:rsidR="00621C15">
        <w:rPr>
          <w:rFonts w:ascii="Times New Roman" w:hAnsi="Times New Roman" w:cs="Times New Roman"/>
          <w:sz w:val="24"/>
          <w:szCs w:val="24"/>
        </w:rPr>
        <w:t>s</w:t>
      </w:r>
      <w:r w:rsidR="00621C15" w:rsidRPr="00A97408">
        <w:rPr>
          <w:rFonts w:ascii="Times New Roman" w:hAnsi="Times New Roman" w:cs="Times New Roman"/>
          <w:sz w:val="24"/>
          <w:szCs w:val="24"/>
        </w:rPr>
        <w:t xml:space="preserve"> </w:t>
      </w:r>
      <w:r w:rsidR="00621C15">
        <w:rPr>
          <w:rFonts w:ascii="Times New Roman" w:hAnsi="Times New Roman" w:cs="Times New Roman"/>
          <w:sz w:val="24"/>
          <w:szCs w:val="24"/>
        </w:rPr>
        <w:t xml:space="preserve">in relation </w:t>
      </w:r>
      <w:r w:rsidR="00621C15" w:rsidRPr="00A97408">
        <w:rPr>
          <w:rFonts w:ascii="Times New Roman" w:hAnsi="Times New Roman" w:cs="Times New Roman"/>
          <w:sz w:val="24"/>
          <w:szCs w:val="24"/>
        </w:rPr>
        <w:t>with each MetS component</w:t>
      </w:r>
    </w:p>
    <w:bookmarkEnd w:id="2"/>
    <w:p w14:paraId="7BEDC410" w14:textId="77777777" w:rsidR="003C0D6A" w:rsidRDefault="003C0D6A" w:rsidP="003C0D6A">
      <w:pPr>
        <w:rPr>
          <w:rFonts w:ascii="Times New Roman" w:hAnsi="Times New Roman" w:cs="Times New Roman"/>
          <w:sz w:val="24"/>
          <w:szCs w:val="24"/>
        </w:rPr>
      </w:pPr>
      <w:r w:rsidRPr="00B03D9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CD2D321" wp14:editId="5EFA54DB">
            <wp:extent cx="5731510" cy="3118485"/>
            <wp:effectExtent l="0" t="0" r="2540" b="5715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1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786AE" w14:textId="77777777" w:rsidR="003C0D6A" w:rsidRDefault="003C0D6A" w:rsidP="003C0D6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D22CF">
        <w:rPr>
          <w:rFonts w:ascii="Times New Roman" w:hAnsi="Times New Roman" w:cs="Times New Roman"/>
          <w:sz w:val="24"/>
          <w:szCs w:val="24"/>
        </w:rPr>
        <w:t xml:space="preserve">Colors refer to the size and direction of the </w:t>
      </w:r>
      <w:r>
        <w:rPr>
          <w:rFonts w:ascii="Times New Roman" w:hAnsi="Times New Roman" w:cs="Times New Roman" w:hint="eastAsia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eta </w:t>
      </w:r>
      <w:r w:rsidRPr="004D22CF">
        <w:rPr>
          <w:rFonts w:ascii="Times New Roman" w:hAnsi="Times New Roman" w:cs="Times New Roman"/>
          <w:sz w:val="24"/>
          <w:szCs w:val="24"/>
        </w:rPr>
        <w:t>effect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946BE91" w14:textId="77777777" w:rsidR="003C0D6A" w:rsidRDefault="003C0D6A" w:rsidP="003C0D6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D22CF">
        <w:rPr>
          <w:rFonts w:ascii="Times New Roman" w:hAnsi="Times New Roman" w:cs="Times New Roman"/>
          <w:sz w:val="24"/>
          <w:szCs w:val="24"/>
        </w:rPr>
        <w:t xml:space="preserve">Asterisks </w:t>
      </w:r>
      <w:r>
        <w:rPr>
          <w:rFonts w:ascii="Times New Roman" w:hAnsi="Times New Roman" w:cs="Times New Roman"/>
          <w:sz w:val="24"/>
          <w:szCs w:val="24"/>
        </w:rPr>
        <w:t>indicate</w:t>
      </w:r>
      <w:r w:rsidRPr="004D22CF">
        <w:rPr>
          <w:rFonts w:ascii="Times New Roman" w:hAnsi="Times New Roman" w:cs="Times New Roman"/>
          <w:sz w:val="24"/>
          <w:szCs w:val="24"/>
        </w:rPr>
        <w:t xml:space="preserve"> </w:t>
      </w:r>
      <w:r w:rsidRPr="007C72EA">
        <w:rPr>
          <w:rFonts w:ascii="Times New Roman" w:hAnsi="Times New Roman" w:cs="Times New Roman"/>
          <w:i/>
          <w:sz w:val="24"/>
          <w:szCs w:val="24"/>
        </w:rPr>
        <w:t>P</w:t>
      </w:r>
      <w:r w:rsidRPr="004D22CF">
        <w:rPr>
          <w:rFonts w:ascii="Times New Roman" w:hAnsi="Times New Roman" w:cs="Times New Roman"/>
          <w:sz w:val="24"/>
          <w:szCs w:val="24"/>
        </w:rPr>
        <w:t>-value</w:t>
      </w:r>
      <w:r>
        <w:rPr>
          <w:rFonts w:ascii="Times New Roman" w:hAnsi="Times New Roman" w:cs="Times New Roman"/>
          <w:sz w:val="24"/>
          <w:szCs w:val="24"/>
        </w:rPr>
        <w:t xml:space="preserve"> significance</w:t>
      </w:r>
      <w:r w:rsidRPr="004D22CF">
        <w:rPr>
          <w:rFonts w:ascii="Times New Roman" w:hAnsi="Times New Roman" w:cs="Times New Roman"/>
          <w:sz w:val="24"/>
          <w:szCs w:val="24"/>
        </w:rPr>
        <w:t xml:space="preserve"> (*** &lt; 5E-</w:t>
      </w:r>
      <w:proofErr w:type="gramStart"/>
      <w:r>
        <w:rPr>
          <w:rFonts w:ascii="Times New Roman" w:hAnsi="Times New Roman" w:cs="Times New Roman"/>
          <w:sz w:val="24"/>
          <w:szCs w:val="24"/>
        </w:rPr>
        <w:t>0</w:t>
      </w:r>
      <w:r w:rsidRPr="004D22CF">
        <w:rPr>
          <w:rFonts w:ascii="Times New Roman" w:hAnsi="Times New Roman" w:cs="Times New Roman"/>
          <w:sz w:val="24"/>
          <w:szCs w:val="24"/>
        </w:rPr>
        <w:t>8 ,</w:t>
      </w:r>
      <w:proofErr w:type="gramEnd"/>
      <w:r w:rsidRPr="004D22CF">
        <w:rPr>
          <w:rFonts w:ascii="Times New Roman" w:hAnsi="Times New Roman" w:cs="Times New Roman"/>
          <w:sz w:val="24"/>
          <w:szCs w:val="24"/>
        </w:rPr>
        <w:t xml:space="preserve"> ** &lt; 1E-05 , * &lt; 0.05)</w:t>
      </w:r>
    </w:p>
    <w:p w14:paraId="3A09962B" w14:textId="77777777" w:rsidR="003C0D6A" w:rsidRDefault="003C0D6A" w:rsidP="003C0D6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GCTA-COJO: Genome-wide complex trait analysis - Conditional and Joint multiple SNP analysis, SNP: Single Nucleotide Polymorphism, </w:t>
      </w:r>
      <w:r>
        <w:rPr>
          <w:rFonts w:ascii="Times New Roman" w:hAnsi="Times New Roman" w:cs="Times New Roman" w:hint="eastAsia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P: Blood pressure, FBS: Fasting blood sugar, HDL: High-density lipoprotein, TG: Triglyceride, WC: Waist circumference, MetS: Metabolic syndrome, N-E allele: Non-effect allele</w:t>
      </w:r>
    </w:p>
    <w:p w14:paraId="14C57F91" w14:textId="088214CE" w:rsidR="003C0D6A" w:rsidRPr="003C0D6A" w:rsidRDefault="003C0D6A" w:rsidP="00211CD8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3C0D6A" w:rsidRPr="003C0D6A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3AA373A0" w14:textId="5B0BF274" w:rsidR="003F0204" w:rsidRDefault="00211CD8" w:rsidP="00211C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D66E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Figure </w:t>
      </w:r>
      <w:r w:rsidR="00907B56">
        <w:rPr>
          <w:rFonts w:ascii="Times New Roman" w:hAnsi="Times New Roman" w:cs="Times New Roman"/>
          <w:b/>
          <w:sz w:val="24"/>
          <w:szCs w:val="24"/>
        </w:rPr>
        <w:t>S</w:t>
      </w:r>
      <w:r w:rsidR="003C0D6A">
        <w:rPr>
          <w:rFonts w:ascii="Times New Roman" w:hAnsi="Times New Roman" w:cs="Times New Roman"/>
          <w:b/>
          <w:sz w:val="24"/>
          <w:szCs w:val="24"/>
        </w:rPr>
        <w:t>4</w:t>
      </w:r>
      <w:r w:rsidRPr="00BD66E4">
        <w:rPr>
          <w:rFonts w:ascii="Times New Roman" w:hAnsi="Times New Roman" w:cs="Times New Roman"/>
          <w:b/>
          <w:sz w:val="24"/>
          <w:szCs w:val="24"/>
        </w:rPr>
        <w:t>.</w:t>
      </w:r>
      <w:r w:rsidRPr="00211CD8">
        <w:rPr>
          <w:rFonts w:ascii="Times New Roman" w:hAnsi="Times New Roman" w:cs="Times New Roman"/>
          <w:sz w:val="24"/>
          <w:szCs w:val="24"/>
        </w:rPr>
        <w:t xml:space="preserve"> </w:t>
      </w:r>
      <w:r w:rsidR="00621C15">
        <w:rPr>
          <w:rFonts w:ascii="Times New Roman" w:hAnsi="Times New Roman" w:cs="Times New Roman"/>
          <w:sz w:val="24"/>
          <w:szCs w:val="24"/>
        </w:rPr>
        <w:t>Locus zoom plot</w:t>
      </w:r>
      <w:r w:rsidR="00BF2D64">
        <w:rPr>
          <w:rFonts w:ascii="Times New Roman" w:hAnsi="Times New Roman" w:cs="Times New Roman"/>
          <w:sz w:val="24"/>
          <w:szCs w:val="24"/>
        </w:rPr>
        <w:t>s</w:t>
      </w:r>
      <w:r w:rsidR="00621C15">
        <w:rPr>
          <w:rFonts w:ascii="Times New Roman" w:hAnsi="Times New Roman" w:cs="Times New Roman"/>
          <w:sz w:val="24"/>
          <w:szCs w:val="24"/>
        </w:rPr>
        <w:t xml:space="preserve"> including </w:t>
      </w:r>
      <w:r w:rsidR="00621C15" w:rsidRPr="00C26D28">
        <w:rPr>
          <w:rFonts w:ascii="Times New Roman" w:hAnsi="Times New Roman" w:cs="Times New Roman"/>
          <w:i/>
          <w:iCs/>
          <w:sz w:val="24"/>
          <w:szCs w:val="24"/>
        </w:rPr>
        <w:t>APOA5</w:t>
      </w:r>
      <w:r w:rsidR="00621C15">
        <w:rPr>
          <w:rFonts w:ascii="Times New Roman" w:hAnsi="Times New Roman" w:cs="Times New Roman"/>
          <w:sz w:val="24"/>
          <w:szCs w:val="24"/>
        </w:rPr>
        <w:t xml:space="preserve"> SNPs within </w:t>
      </w:r>
      <w:r w:rsidR="00AC1107" w:rsidRPr="00AC1107">
        <w:rPr>
          <w:rFonts w:ascii="Times New Roman" w:hAnsi="Times New Roman" w:cs="Times New Roman"/>
          <w:b/>
          <w:bCs/>
          <w:sz w:val="24"/>
          <w:szCs w:val="24"/>
        </w:rPr>
        <w:t xml:space="preserve">A. </w:t>
      </w:r>
      <w:r w:rsidR="00AC1107">
        <w:rPr>
          <w:rFonts w:ascii="Times New Roman" w:hAnsi="Times New Roman" w:cs="Times New Roman"/>
          <w:sz w:val="24"/>
          <w:szCs w:val="24"/>
        </w:rPr>
        <w:t>MetS</w:t>
      </w:r>
      <w:r w:rsidR="00F64816">
        <w:rPr>
          <w:rFonts w:ascii="Times New Roman" w:hAnsi="Times New Roman" w:cs="Times New Roman"/>
          <w:sz w:val="24"/>
          <w:szCs w:val="24"/>
        </w:rPr>
        <w:t>,</w:t>
      </w:r>
      <w:r w:rsidR="003F0204">
        <w:rPr>
          <w:rFonts w:ascii="Times New Roman" w:hAnsi="Times New Roman" w:cs="Times New Roman"/>
          <w:sz w:val="24"/>
          <w:szCs w:val="24"/>
        </w:rPr>
        <w:t xml:space="preserve"> </w:t>
      </w:r>
      <w:r w:rsidR="00AC1107" w:rsidRPr="00AC1107">
        <w:rPr>
          <w:rFonts w:ascii="Times New Roman" w:hAnsi="Times New Roman" w:cs="Times New Roman"/>
          <w:b/>
          <w:bCs/>
          <w:sz w:val="24"/>
          <w:szCs w:val="24"/>
        </w:rPr>
        <w:t xml:space="preserve">B. </w:t>
      </w:r>
      <w:r w:rsidR="00AC1107">
        <w:rPr>
          <w:rFonts w:ascii="Times New Roman" w:hAnsi="Times New Roman" w:cs="Times New Roman"/>
          <w:sz w:val="24"/>
          <w:szCs w:val="24"/>
        </w:rPr>
        <w:t>TG</w:t>
      </w:r>
      <w:r w:rsidR="00F64816">
        <w:rPr>
          <w:rFonts w:ascii="Times New Roman" w:hAnsi="Times New Roman" w:cs="Times New Roman"/>
          <w:sz w:val="24"/>
          <w:szCs w:val="24"/>
        </w:rPr>
        <w:t xml:space="preserve"> and </w:t>
      </w:r>
      <w:r w:rsidR="00F64816" w:rsidRPr="00F64816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="00F64816">
        <w:rPr>
          <w:rFonts w:ascii="Times New Roman" w:hAnsi="Times New Roman" w:cs="Times New Roman"/>
          <w:sz w:val="24"/>
          <w:szCs w:val="24"/>
        </w:rPr>
        <w:t>HDL</w:t>
      </w:r>
    </w:p>
    <w:p w14:paraId="60521985" w14:textId="3E0DE2CA" w:rsidR="00010CA4" w:rsidRDefault="00F64816" w:rsidP="00211C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6481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5C23B78" wp14:editId="0B67122D">
            <wp:extent cx="9777730" cy="2501265"/>
            <wp:effectExtent l="0" t="0" r="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250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92A59" w14:textId="61894B6D" w:rsidR="00211CD8" w:rsidRDefault="00211CD8" w:rsidP="00211CD8">
      <w:pPr>
        <w:spacing w:line="480" w:lineRule="auto"/>
      </w:pPr>
    </w:p>
    <w:p w14:paraId="0FFA9A09" w14:textId="77777777" w:rsidR="00211CD8" w:rsidRDefault="00211CD8" w:rsidP="00211CD8">
      <w:pPr>
        <w:spacing w:line="480" w:lineRule="auto"/>
      </w:pPr>
    </w:p>
    <w:p w14:paraId="4E8DE431" w14:textId="77777777" w:rsidR="002465E9" w:rsidRDefault="002465E9" w:rsidP="00211CD8">
      <w:pPr>
        <w:spacing w:line="480" w:lineRule="auto"/>
        <w:sectPr w:rsidR="002465E9" w:rsidSect="00211CD8">
          <w:pgSz w:w="16838" w:h="11906" w:orient="landscape"/>
          <w:pgMar w:top="720" w:right="720" w:bottom="720" w:left="720" w:header="851" w:footer="992" w:gutter="0"/>
          <w:cols w:space="425"/>
          <w:docGrid w:linePitch="360"/>
        </w:sectPr>
      </w:pPr>
    </w:p>
    <w:p w14:paraId="17CED52C" w14:textId="77777777" w:rsidR="00D836B0" w:rsidRPr="00A97408" w:rsidRDefault="002465E9" w:rsidP="00D836B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3" w:name="_Hlk168418838"/>
      <w:r w:rsidRPr="00B345F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 xml:space="preserve">S5. </w:t>
      </w:r>
      <w:bookmarkEnd w:id="3"/>
      <w:r w:rsidR="00D836B0" w:rsidRPr="00A71C9E">
        <w:rPr>
          <w:rFonts w:ascii="Times New Roman" w:hAnsi="Times New Roman" w:cs="Times New Roman"/>
          <w:sz w:val="24"/>
          <w:szCs w:val="24"/>
        </w:rPr>
        <w:t>Comparison of f</w:t>
      </w:r>
      <w:r w:rsidR="00D836B0" w:rsidRPr="00A97408">
        <w:rPr>
          <w:rFonts w:ascii="Times New Roman" w:hAnsi="Times New Roman" w:cs="Times New Roman"/>
          <w:sz w:val="24"/>
          <w:szCs w:val="24"/>
        </w:rPr>
        <w:t xml:space="preserve">ine-mapping results from </w:t>
      </w:r>
      <w:proofErr w:type="spellStart"/>
      <w:r w:rsidR="00D836B0" w:rsidRPr="00A97408">
        <w:rPr>
          <w:rFonts w:ascii="Times New Roman" w:hAnsi="Times New Roman" w:cs="Times New Roman"/>
          <w:sz w:val="24"/>
          <w:szCs w:val="24"/>
        </w:rPr>
        <w:t>KoGES</w:t>
      </w:r>
      <w:proofErr w:type="spellEnd"/>
      <w:r w:rsidR="00D836B0" w:rsidRPr="00A97408">
        <w:rPr>
          <w:rFonts w:ascii="Times New Roman" w:hAnsi="Times New Roman" w:cs="Times New Roman"/>
          <w:sz w:val="24"/>
          <w:szCs w:val="24"/>
        </w:rPr>
        <w:t xml:space="preserve"> and UK</w:t>
      </w:r>
      <w:r w:rsidR="00D836B0">
        <w:rPr>
          <w:rFonts w:ascii="Times New Roman" w:hAnsi="Times New Roman" w:cs="Times New Roman"/>
          <w:sz w:val="24"/>
          <w:szCs w:val="24"/>
        </w:rPr>
        <w:t xml:space="preserve"> </w:t>
      </w:r>
      <w:r w:rsidR="00D836B0" w:rsidRPr="00A97408">
        <w:rPr>
          <w:rFonts w:ascii="Times New Roman" w:hAnsi="Times New Roman" w:cs="Times New Roman"/>
          <w:sz w:val="24"/>
          <w:szCs w:val="24"/>
        </w:rPr>
        <w:t>Biobank cohorts</w:t>
      </w:r>
      <w:r w:rsidR="00D836B0">
        <w:rPr>
          <w:rFonts w:ascii="Times New Roman" w:hAnsi="Times New Roman" w:cs="Times New Roman"/>
          <w:sz w:val="24"/>
          <w:szCs w:val="24"/>
        </w:rPr>
        <w:t xml:space="preserve"> </w:t>
      </w:r>
      <w:r w:rsidR="00D836B0">
        <w:rPr>
          <w:rFonts w:ascii="Times New Roman" w:hAnsi="Times New Roman" w:cs="Times New Roman" w:hint="eastAsia"/>
          <w:sz w:val="24"/>
          <w:szCs w:val="24"/>
        </w:rPr>
        <w:t>of</w:t>
      </w:r>
      <w:r w:rsidR="00D836B0">
        <w:rPr>
          <w:rFonts w:ascii="Times New Roman" w:hAnsi="Times New Roman" w:cs="Times New Roman"/>
          <w:sz w:val="24"/>
          <w:szCs w:val="24"/>
        </w:rPr>
        <w:t xml:space="preserve"> TG values</w:t>
      </w:r>
    </w:p>
    <w:p w14:paraId="7B907A69" w14:textId="74D4A963" w:rsidR="002465E9" w:rsidRPr="00A97408" w:rsidRDefault="002465E9" w:rsidP="00D836B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F2AA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6887F59" wp14:editId="5D8A4CF3">
            <wp:extent cx="5731510" cy="2860040"/>
            <wp:effectExtent l="0" t="0" r="2540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4FF82" w14:textId="77777777" w:rsidR="002465E9" w:rsidRDefault="002465E9" w:rsidP="002465E9">
      <w:pPr>
        <w:rPr>
          <w:rFonts w:ascii="Times New Roman" w:hAnsi="Times New Roman" w:cs="Times New Roman"/>
          <w:sz w:val="24"/>
          <w:szCs w:val="24"/>
        </w:rPr>
      </w:pPr>
    </w:p>
    <w:p w14:paraId="6ABB17AF" w14:textId="4E6E5EEE" w:rsidR="002465E9" w:rsidRDefault="002465E9" w:rsidP="002465E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A35AE">
        <w:rPr>
          <w:rFonts w:ascii="Times New Roman" w:hAnsi="Times New Roman" w:cs="Times New Roman"/>
          <w:sz w:val="24"/>
          <w:szCs w:val="24"/>
        </w:rPr>
        <w:t xml:space="preserve">The x-axis 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how</w:t>
      </w:r>
      <w:r w:rsidRPr="000A35AE">
        <w:rPr>
          <w:rFonts w:ascii="Times New Roman" w:hAnsi="Times New Roman" w:cs="Times New Roman"/>
          <w:sz w:val="24"/>
          <w:szCs w:val="24"/>
        </w:rPr>
        <w:t xml:space="preserve">s the </w:t>
      </w:r>
      <w:r>
        <w:rPr>
          <w:rFonts w:ascii="Times New Roman" w:hAnsi="Times New Roman" w:cs="Times New Roman"/>
          <w:sz w:val="24"/>
          <w:szCs w:val="24"/>
        </w:rPr>
        <w:t xml:space="preserve">genetic position(hg19) </w:t>
      </w:r>
      <w:r w:rsidRPr="000A35AE">
        <w:rPr>
          <w:rFonts w:ascii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hAnsi="Times New Roman" w:cs="Times New Roman"/>
          <w:sz w:val="24"/>
          <w:szCs w:val="24"/>
        </w:rPr>
        <w:t xml:space="preserve">the chromosome 11 </w:t>
      </w:r>
      <w:r w:rsidRPr="003E6BD2">
        <w:rPr>
          <w:rFonts w:ascii="Times New Roman" w:hAnsi="Times New Roman" w:cs="Times New Roman"/>
          <w:i/>
          <w:sz w:val="24"/>
          <w:szCs w:val="24"/>
        </w:rPr>
        <w:t>APOA5</w:t>
      </w:r>
      <w:r>
        <w:rPr>
          <w:rFonts w:ascii="Times New Roman" w:hAnsi="Times New Roman" w:cs="Times New Roman"/>
          <w:sz w:val="24"/>
          <w:szCs w:val="24"/>
        </w:rPr>
        <w:t xml:space="preserve"> region and </w:t>
      </w:r>
      <w:r w:rsidRPr="000A35AE">
        <w:rPr>
          <w:rFonts w:ascii="Times New Roman" w:hAnsi="Times New Roman" w:cs="Times New Roman"/>
          <w:sz w:val="24"/>
          <w:szCs w:val="24"/>
        </w:rPr>
        <w:t xml:space="preserve">y-axis shows the </w:t>
      </w:r>
      <w:r>
        <w:rPr>
          <w:rFonts w:ascii="Times New Roman" w:hAnsi="Times New Roman" w:cs="Times New Roman"/>
          <w:sz w:val="24"/>
          <w:szCs w:val="24"/>
        </w:rPr>
        <w:t>posterior inclusion probability (PIP)</w:t>
      </w:r>
      <w:r w:rsidRPr="000A35AE">
        <w:rPr>
          <w:rFonts w:ascii="Times New Roman" w:hAnsi="Times New Roman" w:cs="Times New Roman"/>
          <w:sz w:val="24"/>
          <w:szCs w:val="24"/>
        </w:rPr>
        <w:t xml:space="preserve">. The red </w:t>
      </w:r>
      <w:r>
        <w:rPr>
          <w:rFonts w:ascii="Times New Roman" w:hAnsi="Times New Roman" w:cs="Times New Roman"/>
          <w:sz w:val="24"/>
          <w:szCs w:val="24"/>
        </w:rPr>
        <w:t>and blue circles</w:t>
      </w:r>
      <w:r w:rsidRPr="000A35AE">
        <w:rPr>
          <w:rFonts w:ascii="Times New Roman" w:hAnsi="Times New Roman" w:cs="Times New Roman"/>
          <w:sz w:val="24"/>
          <w:szCs w:val="24"/>
        </w:rPr>
        <w:t xml:space="preserve"> represent the</w:t>
      </w:r>
      <w:r>
        <w:rPr>
          <w:rFonts w:ascii="Times New Roman" w:hAnsi="Times New Roman" w:cs="Times New Roman"/>
          <w:sz w:val="24"/>
          <w:szCs w:val="24"/>
        </w:rPr>
        <w:t xml:space="preserve"> SNPs of Koreans and UK Biobank. Dotted line indicates overlapping SNPs. SNPs of PIP</w:t>
      </w:r>
      <w:r w:rsidR="00D836B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over 0.1 are depicted.</w:t>
      </w:r>
    </w:p>
    <w:p w14:paraId="7C5A8C4A" w14:textId="77777777" w:rsidR="002465E9" w:rsidRPr="002465E9" w:rsidRDefault="002465E9" w:rsidP="00211CD8">
      <w:pPr>
        <w:spacing w:line="480" w:lineRule="auto"/>
        <w:sectPr w:rsidR="002465E9" w:rsidRPr="002465E9" w:rsidSect="002465E9">
          <w:pgSz w:w="11906" w:h="16838"/>
          <w:pgMar w:top="720" w:right="720" w:bottom="720" w:left="720" w:header="851" w:footer="992" w:gutter="0"/>
          <w:cols w:space="425"/>
          <w:docGrid w:linePitch="360"/>
        </w:sectPr>
      </w:pPr>
    </w:p>
    <w:p w14:paraId="07131E62" w14:textId="5256B0AD" w:rsidR="008E37B6" w:rsidRPr="00BD66E4" w:rsidRDefault="00211CD8" w:rsidP="00211C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D66E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Figure </w:t>
      </w:r>
      <w:r w:rsidR="00907B56">
        <w:rPr>
          <w:rFonts w:ascii="Times New Roman" w:hAnsi="Times New Roman" w:cs="Times New Roman"/>
          <w:b/>
          <w:sz w:val="24"/>
          <w:szCs w:val="24"/>
        </w:rPr>
        <w:t>S</w:t>
      </w:r>
      <w:r w:rsidR="002465E9">
        <w:rPr>
          <w:rFonts w:ascii="Times New Roman" w:hAnsi="Times New Roman" w:cs="Times New Roman"/>
          <w:b/>
          <w:sz w:val="24"/>
          <w:szCs w:val="24"/>
        </w:rPr>
        <w:t>6</w:t>
      </w:r>
      <w:r w:rsidRPr="00BD66E4">
        <w:rPr>
          <w:rFonts w:ascii="Times New Roman" w:hAnsi="Times New Roman" w:cs="Times New Roman"/>
          <w:b/>
          <w:sz w:val="24"/>
          <w:szCs w:val="24"/>
        </w:rPr>
        <w:t>.</w:t>
      </w:r>
      <w:r w:rsidRPr="00BD66E4">
        <w:rPr>
          <w:rFonts w:ascii="Times New Roman" w:hAnsi="Times New Roman" w:cs="Times New Roman"/>
          <w:sz w:val="24"/>
          <w:szCs w:val="24"/>
        </w:rPr>
        <w:t xml:space="preserve"> </w:t>
      </w:r>
      <w:r w:rsidR="00D836B0" w:rsidRPr="00BD66E4">
        <w:rPr>
          <w:rFonts w:ascii="Times New Roman" w:hAnsi="Times New Roman" w:cs="Times New Roman"/>
          <w:sz w:val="24"/>
          <w:szCs w:val="24"/>
        </w:rPr>
        <w:t>Regional association plot</w:t>
      </w:r>
      <w:r w:rsidR="00D836B0">
        <w:rPr>
          <w:rFonts w:ascii="Times New Roman" w:hAnsi="Times New Roman" w:cs="Times New Roman"/>
          <w:sz w:val="24"/>
          <w:szCs w:val="24"/>
        </w:rPr>
        <w:t>s</w:t>
      </w:r>
      <w:r w:rsidR="00D836B0" w:rsidRPr="00BD66E4">
        <w:rPr>
          <w:rFonts w:ascii="Times New Roman" w:hAnsi="Times New Roman" w:cs="Times New Roman"/>
          <w:sz w:val="24"/>
          <w:szCs w:val="24"/>
        </w:rPr>
        <w:t xml:space="preserve"> </w:t>
      </w:r>
      <w:r w:rsidR="00D836B0">
        <w:rPr>
          <w:rFonts w:ascii="Times New Roman" w:hAnsi="Times New Roman" w:cs="Times New Roman"/>
          <w:sz w:val="24"/>
          <w:szCs w:val="24"/>
        </w:rPr>
        <w:t>for</w:t>
      </w:r>
      <w:r w:rsidR="00D836B0" w:rsidRPr="00BD66E4">
        <w:rPr>
          <w:rFonts w:ascii="Times New Roman" w:hAnsi="Times New Roman" w:cs="Times New Roman"/>
          <w:sz w:val="24"/>
          <w:szCs w:val="24"/>
        </w:rPr>
        <w:t xml:space="preserve"> </w:t>
      </w:r>
      <w:r w:rsidR="00D836B0" w:rsidRPr="00C26D28">
        <w:rPr>
          <w:rFonts w:ascii="Times New Roman" w:hAnsi="Times New Roman" w:cs="Times New Roman"/>
          <w:i/>
          <w:iCs/>
          <w:sz w:val="24"/>
          <w:szCs w:val="24"/>
        </w:rPr>
        <w:t>APOA5</w:t>
      </w:r>
      <w:r w:rsidR="00D836B0" w:rsidRPr="00BD66E4">
        <w:rPr>
          <w:rFonts w:ascii="Times New Roman" w:hAnsi="Times New Roman" w:cs="Times New Roman"/>
          <w:sz w:val="24"/>
          <w:szCs w:val="24"/>
        </w:rPr>
        <w:t xml:space="preserve"> locus </w:t>
      </w:r>
      <w:r w:rsidR="00D836B0">
        <w:rPr>
          <w:rFonts w:ascii="Times New Roman" w:hAnsi="Times New Roman" w:cs="Times New Roman"/>
          <w:sz w:val="24"/>
          <w:szCs w:val="24"/>
        </w:rPr>
        <w:t>in TG</w:t>
      </w:r>
      <w:r w:rsidR="00D836B0" w:rsidRPr="00BD66E4">
        <w:rPr>
          <w:rFonts w:ascii="Times New Roman" w:hAnsi="Times New Roman" w:cs="Times New Roman"/>
          <w:sz w:val="24"/>
          <w:szCs w:val="24"/>
        </w:rPr>
        <w:t xml:space="preserve"> </w:t>
      </w:r>
      <w:r w:rsidR="00D836B0">
        <w:rPr>
          <w:rFonts w:ascii="Times New Roman" w:hAnsi="Times New Roman" w:cs="Times New Roman"/>
          <w:sz w:val="24"/>
          <w:szCs w:val="24"/>
        </w:rPr>
        <w:t>GWAS regarding</w:t>
      </w:r>
      <w:r w:rsidR="00D836B0" w:rsidRPr="00BD6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36B0" w:rsidRPr="00BD66E4">
        <w:rPr>
          <w:rFonts w:ascii="Times New Roman" w:hAnsi="Times New Roman" w:cs="Times New Roman"/>
          <w:sz w:val="24"/>
          <w:szCs w:val="24"/>
        </w:rPr>
        <w:t>Ko</w:t>
      </w:r>
      <w:r w:rsidR="00D836B0">
        <w:rPr>
          <w:rFonts w:ascii="Times New Roman" w:hAnsi="Times New Roman" w:cs="Times New Roman"/>
          <w:sz w:val="24"/>
          <w:szCs w:val="24"/>
        </w:rPr>
        <w:t>GES</w:t>
      </w:r>
      <w:proofErr w:type="spellEnd"/>
      <w:r w:rsidR="00D836B0" w:rsidRPr="00BD66E4">
        <w:rPr>
          <w:rFonts w:ascii="Times New Roman" w:hAnsi="Times New Roman" w:cs="Times New Roman"/>
          <w:sz w:val="24"/>
          <w:szCs w:val="24"/>
        </w:rPr>
        <w:t xml:space="preserve"> and UK</w:t>
      </w:r>
      <w:r w:rsidR="00D836B0">
        <w:rPr>
          <w:rFonts w:ascii="Times New Roman" w:hAnsi="Times New Roman" w:cs="Times New Roman"/>
          <w:sz w:val="24"/>
          <w:szCs w:val="24"/>
        </w:rPr>
        <w:t xml:space="preserve"> Biobank</w:t>
      </w:r>
      <w:r w:rsidR="00D836B0" w:rsidRPr="00BD66E4">
        <w:rPr>
          <w:rFonts w:ascii="Times New Roman" w:hAnsi="Times New Roman" w:cs="Times New Roman"/>
          <w:sz w:val="24"/>
          <w:szCs w:val="24"/>
        </w:rPr>
        <w:t xml:space="preserve"> </w:t>
      </w:r>
      <w:r w:rsidR="00D836B0">
        <w:rPr>
          <w:rFonts w:ascii="Times New Roman" w:hAnsi="Times New Roman" w:cs="Times New Roman"/>
          <w:sz w:val="24"/>
          <w:szCs w:val="24"/>
        </w:rPr>
        <w:t>cohorts</w:t>
      </w:r>
    </w:p>
    <w:p w14:paraId="6EEC7505" w14:textId="77777777" w:rsidR="008E37B6" w:rsidRDefault="001A0959" w:rsidP="00EE408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A095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A0BE1F0" wp14:editId="3EF134BC">
            <wp:extent cx="9777730" cy="606552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606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34351" w14:textId="458C3A43" w:rsidR="00FA739D" w:rsidRDefault="008E37B6" w:rsidP="00EE408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836B0">
        <w:rPr>
          <w:rFonts w:ascii="Times New Roman" w:hAnsi="Times New Roman" w:cs="Times New Roman" w:hint="eastAsia"/>
          <w:b/>
          <w:sz w:val="24"/>
          <w:szCs w:val="24"/>
        </w:rPr>
        <w:lastRenderedPageBreak/>
        <w:t>F</w:t>
      </w:r>
      <w:r w:rsidRPr="00D836B0">
        <w:rPr>
          <w:rFonts w:ascii="Times New Roman" w:hAnsi="Times New Roman" w:cs="Times New Roman"/>
          <w:b/>
          <w:sz w:val="24"/>
          <w:szCs w:val="24"/>
        </w:rPr>
        <w:t xml:space="preserve">igure S7. </w:t>
      </w:r>
      <w:r w:rsidR="00D836B0" w:rsidRPr="00D836B0">
        <w:rPr>
          <w:rFonts w:ascii="Times New Roman" w:hAnsi="Times New Roman" w:cs="Times New Roman"/>
          <w:sz w:val="24"/>
          <w:szCs w:val="24"/>
        </w:rPr>
        <w:t xml:space="preserve">LD Blocks of the </w:t>
      </w:r>
      <w:r w:rsidR="00D836B0" w:rsidRPr="00D836B0">
        <w:rPr>
          <w:rFonts w:ascii="Times New Roman" w:hAnsi="Times New Roman" w:cs="Times New Roman"/>
          <w:b/>
          <w:bCs/>
          <w:sz w:val="24"/>
          <w:szCs w:val="24"/>
        </w:rPr>
        <w:t>(A)</w:t>
      </w:r>
      <w:proofErr w:type="spellStart"/>
      <w:r w:rsidR="00D836B0" w:rsidRPr="00D836B0">
        <w:rPr>
          <w:rFonts w:ascii="Times New Roman" w:hAnsi="Times New Roman" w:cs="Times New Roman"/>
          <w:sz w:val="24"/>
          <w:szCs w:val="24"/>
        </w:rPr>
        <w:t>KoGES</w:t>
      </w:r>
      <w:proofErr w:type="spellEnd"/>
      <w:r w:rsidR="00D836B0" w:rsidRPr="00D836B0">
        <w:rPr>
          <w:rFonts w:ascii="Times New Roman" w:hAnsi="Times New Roman" w:cs="Times New Roman"/>
          <w:sz w:val="24"/>
          <w:szCs w:val="24"/>
        </w:rPr>
        <w:t xml:space="preserve"> and </w:t>
      </w:r>
      <w:r w:rsidR="00D836B0" w:rsidRPr="00D836B0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="00D836B0" w:rsidRPr="00D836B0">
        <w:rPr>
          <w:rFonts w:ascii="Times New Roman" w:hAnsi="Times New Roman" w:cs="Times New Roman"/>
          <w:sz w:val="24"/>
          <w:szCs w:val="24"/>
        </w:rPr>
        <w:t>UK Biobank cohorts</w:t>
      </w:r>
      <w:r w:rsidR="00B45745">
        <w:rPr>
          <w:rFonts w:ascii="Times New Roman" w:hAnsi="Times New Roman" w:cs="Times New Roman"/>
          <w:sz w:val="24"/>
          <w:szCs w:val="24"/>
        </w:rPr>
        <w:t xml:space="preserve"> derived from separate TG GWAS</w:t>
      </w:r>
    </w:p>
    <w:p w14:paraId="07E4C596" w14:textId="77777777" w:rsidR="00FA739D" w:rsidRDefault="008E37B6" w:rsidP="00EE408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A739D" w:rsidRPr="00FA739D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BFE1DBF" wp14:editId="75820171">
            <wp:extent cx="9103389" cy="5022294"/>
            <wp:effectExtent l="0" t="0" r="2540" b="698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14473" cy="5028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14985" w14:textId="661968AA" w:rsidR="00C14F08" w:rsidRDefault="00C14F08" w:rsidP="00C14F08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  <w:sectPr w:rsidR="00C14F08" w:rsidSect="00211CD8">
          <w:pgSz w:w="16838" w:h="11906" w:orient="landscape"/>
          <w:pgMar w:top="720" w:right="720" w:bottom="720" w:left="720" w:header="851" w:footer="992" w:gutter="0"/>
          <w:cols w:space="425"/>
          <w:docGrid w:linePitch="360"/>
        </w:sectPr>
      </w:pPr>
    </w:p>
    <w:p w14:paraId="48259CE9" w14:textId="56E947A5" w:rsidR="00EE4081" w:rsidRPr="00D836B0" w:rsidRDefault="00EE4081" w:rsidP="00D836B0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BD66E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8E37B6">
        <w:rPr>
          <w:rFonts w:ascii="Times New Roman" w:hAnsi="Times New Roman" w:cs="Times New Roman"/>
          <w:b/>
          <w:sz w:val="24"/>
          <w:szCs w:val="24"/>
        </w:rPr>
        <w:t>8</w:t>
      </w:r>
      <w:r w:rsidRPr="00BD66E4">
        <w:rPr>
          <w:rFonts w:ascii="Times New Roman" w:hAnsi="Times New Roman" w:cs="Times New Roman"/>
          <w:b/>
          <w:sz w:val="24"/>
          <w:szCs w:val="24"/>
        </w:rPr>
        <w:t>.</w:t>
      </w:r>
      <w:r w:rsidRPr="00BD66E4">
        <w:rPr>
          <w:rFonts w:ascii="Times New Roman" w:hAnsi="Times New Roman" w:cs="Times New Roman"/>
          <w:sz w:val="24"/>
          <w:szCs w:val="24"/>
        </w:rPr>
        <w:t xml:space="preserve"> </w:t>
      </w:r>
      <w:r w:rsidR="00D836B0">
        <w:rPr>
          <w:rFonts w:ascii="Times New Roman" w:hAnsi="Times New Roman" w:cs="Times New Roman"/>
          <w:sz w:val="24"/>
          <w:szCs w:val="24"/>
        </w:rPr>
        <w:t>Multilayered effects of rs651821/rs2266788 in interaction with HDL and environmental factors</w:t>
      </w:r>
    </w:p>
    <w:p w14:paraId="1001EACF" w14:textId="784825C4" w:rsidR="00E7619E" w:rsidRDefault="006E1F75" w:rsidP="00EE4081">
      <w:pPr>
        <w:spacing w:line="480" w:lineRule="auto"/>
      </w:pPr>
      <w:r w:rsidRPr="006E1F75">
        <w:rPr>
          <w:noProof/>
        </w:rPr>
        <w:drawing>
          <wp:inline distT="0" distB="0" distL="0" distR="0" wp14:anchorId="02DDDAAD" wp14:editId="46CB0574">
            <wp:extent cx="6645910" cy="6889115"/>
            <wp:effectExtent l="0" t="0" r="2540" b="6985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88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B6DE1" w14:textId="75E7EE7A" w:rsidR="00F779F5" w:rsidRPr="00211CD8" w:rsidRDefault="006E1F75" w:rsidP="00EE4081">
      <w:pPr>
        <w:spacing w:line="480" w:lineRule="auto"/>
      </w:pPr>
      <w:r>
        <w:rPr>
          <w:rFonts w:ascii="Times New Roman" w:hAnsi="Times New Roman" w:cs="Times New Roman"/>
          <w:sz w:val="24"/>
          <w:szCs w:val="24"/>
        </w:rPr>
        <w:t xml:space="preserve">Plasma </w:t>
      </w:r>
      <w:r>
        <w:rPr>
          <w:rFonts w:ascii="Times New Roman" w:hAnsi="Times New Roman" w:cs="Times New Roman" w:hint="eastAsia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DL levels in accordance to rs651821 and rs2266788 genotypes stratified by smoking </w:t>
      </w:r>
      <w:r w:rsidRPr="006E1F75">
        <w:rPr>
          <w:rFonts w:ascii="Times New Roman" w:hAnsi="Times New Roman" w:cs="Times New Roman"/>
          <w:b/>
          <w:sz w:val="24"/>
          <w:szCs w:val="24"/>
        </w:rPr>
        <w:t>(A-C)</w:t>
      </w:r>
      <w:r>
        <w:rPr>
          <w:rFonts w:ascii="Times New Roman" w:hAnsi="Times New Roman" w:cs="Times New Roman"/>
          <w:sz w:val="24"/>
          <w:szCs w:val="24"/>
        </w:rPr>
        <w:t xml:space="preserve">, alcohol drinking </w:t>
      </w:r>
      <w:r w:rsidRPr="006E1F75">
        <w:rPr>
          <w:rFonts w:ascii="Times New Roman" w:hAnsi="Times New Roman" w:cs="Times New Roman"/>
          <w:b/>
          <w:sz w:val="24"/>
          <w:szCs w:val="24"/>
        </w:rPr>
        <w:t>(D-F)</w:t>
      </w:r>
      <w:r>
        <w:rPr>
          <w:rFonts w:ascii="Times New Roman" w:hAnsi="Times New Roman" w:cs="Times New Roman"/>
          <w:sz w:val="24"/>
          <w:szCs w:val="24"/>
        </w:rPr>
        <w:t xml:space="preserve">, and physical activity </w:t>
      </w:r>
      <w:r w:rsidRPr="006E1F75">
        <w:rPr>
          <w:rFonts w:ascii="Times New Roman" w:hAnsi="Times New Roman" w:cs="Times New Roman"/>
          <w:b/>
          <w:sz w:val="24"/>
          <w:szCs w:val="24"/>
        </w:rPr>
        <w:t>(G-I)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21D54">
        <w:rPr>
          <w:rFonts w:ascii="Times New Roman" w:hAnsi="Times New Roman" w:cs="Times New Roman"/>
          <w:sz w:val="24"/>
          <w:szCs w:val="24"/>
        </w:rPr>
        <w:t xml:space="preserve">Subfigures </w:t>
      </w:r>
      <w:r w:rsidR="00B84BE6" w:rsidRPr="00B84BE6">
        <w:rPr>
          <w:rFonts w:ascii="Times New Roman" w:hAnsi="Times New Roman" w:cs="Times New Roman"/>
          <w:b/>
          <w:sz w:val="24"/>
          <w:szCs w:val="24"/>
        </w:rPr>
        <w:t>A,</w:t>
      </w:r>
      <w:r w:rsidR="00B84B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4BE6" w:rsidRPr="00B84BE6">
        <w:rPr>
          <w:rFonts w:ascii="Times New Roman" w:hAnsi="Times New Roman" w:cs="Times New Roman"/>
          <w:b/>
          <w:sz w:val="24"/>
          <w:szCs w:val="24"/>
        </w:rPr>
        <w:t>D,</w:t>
      </w:r>
      <w:r w:rsidR="00B84B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4BE6" w:rsidRPr="00B84BE6">
        <w:rPr>
          <w:rFonts w:ascii="Times New Roman" w:hAnsi="Times New Roman" w:cs="Times New Roman"/>
          <w:b/>
          <w:sz w:val="24"/>
          <w:szCs w:val="24"/>
        </w:rPr>
        <w:t>G</w:t>
      </w:r>
      <w:r w:rsidR="00B84BE6">
        <w:rPr>
          <w:rFonts w:ascii="Times New Roman" w:hAnsi="Times New Roman" w:cs="Times New Roman"/>
          <w:sz w:val="24"/>
          <w:szCs w:val="24"/>
        </w:rPr>
        <w:t xml:space="preserve"> correlates to rs651821 genotypes in the total population, </w:t>
      </w:r>
      <w:r w:rsidR="00B84BE6" w:rsidRPr="00B84BE6">
        <w:rPr>
          <w:rFonts w:ascii="Times New Roman" w:hAnsi="Times New Roman" w:cs="Times New Roman"/>
          <w:b/>
          <w:sz w:val="24"/>
          <w:szCs w:val="24"/>
        </w:rPr>
        <w:t>B,</w:t>
      </w:r>
      <w:r w:rsidR="00B84B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4BE6" w:rsidRPr="00B84BE6">
        <w:rPr>
          <w:rFonts w:ascii="Times New Roman" w:hAnsi="Times New Roman" w:cs="Times New Roman"/>
          <w:b/>
          <w:sz w:val="24"/>
          <w:szCs w:val="24"/>
        </w:rPr>
        <w:t>E,</w:t>
      </w:r>
      <w:r w:rsidR="00B84B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4BE6" w:rsidRPr="00B84BE6">
        <w:rPr>
          <w:rFonts w:ascii="Times New Roman" w:hAnsi="Times New Roman" w:cs="Times New Roman"/>
          <w:b/>
          <w:sz w:val="24"/>
          <w:szCs w:val="24"/>
        </w:rPr>
        <w:t>H</w:t>
      </w:r>
      <w:r w:rsidR="00B84BE6">
        <w:rPr>
          <w:rFonts w:ascii="Times New Roman" w:hAnsi="Times New Roman" w:cs="Times New Roman"/>
          <w:sz w:val="24"/>
          <w:szCs w:val="24"/>
        </w:rPr>
        <w:t xml:space="preserve"> correlates to rs2266788 genotypes in the total population and </w:t>
      </w:r>
      <w:r w:rsidR="00B84BE6" w:rsidRPr="00B84BE6">
        <w:rPr>
          <w:rFonts w:ascii="Times New Roman" w:hAnsi="Times New Roman" w:cs="Times New Roman"/>
          <w:b/>
          <w:sz w:val="24"/>
          <w:szCs w:val="24"/>
        </w:rPr>
        <w:t>C,</w:t>
      </w:r>
      <w:r w:rsidR="00B84B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4BE6" w:rsidRPr="00B84BE6">
        <w:rPr>
          <w:rFonts w:ascii="Times New Roman" w:hAnsi="Times New Roman" w:cs="Times New Roman"/>
          <w:b/>
          <w:sz w:val="24"/>
          <w:szCs w:val="24"/>
        </w:rPr>
        <w:t>F,</w:t>
      </w:r>
      <w:r w:rsidR="00B84B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4BE6" w:rsidRPr="00B84BE6">
        <w:rPr>
          <w:rFonts w:ascii="Times New Roman" w:hAnsi="Times New Roman" w:cs="Times New Roman"/>
          <w:b/>
          <w:sz w:val="24"/>
          <w:szCs w:val="24"/>
        </w:rPr>
        <w:t>I</w:t>
      </w:r>
      <w:r w:rsidR="00B84B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84BE6">
        <w:rPr>
          <w:rFonts w:ascii="Times New Roman" w:hAnsi="Times New Roman" w:cs="Times New Roman"/>
          <w:sz w:val="24"/>
          <w:szCs w:val="24"/>
        </w:rPr>
        <w:t>refers</w:t>
      </w:r>
      <w:proofErr w:type="gramEnd"/>
      <w:r w:rsidR="00B84BE6">
        <w:rPr>
          <w:rFonts w:ascii="Times New Roman" w:hAnsi="Times New Roman" w:cs="Times New Roman"/>
          <w:sz w:val="24"/>
          <w:szCs w:val="24"/>
        </w:rPr>
        <w:t xml:space="preserve"> to rs2266788 genotypes within the rs651821 CC subgroup. </w:t>
      </w:r>
      <w:r w:rsidR="00F779F5">
        <w:rPr>
          <w:rFonts w:ascii="Times New Roman" w:hAnsi="Times New Roman" w:cs="Times New Roman"/>
          <w:sz w:val="24"/>
          <w:szCs w:val="24"/>
        </w:rPr>
        <w:t>HDL: High-density lipoprotein cholesterol, PA: Physical activity</w:t>
      </w:r>
    </w:p>
    <w:sectPr w:rsidR="00F779F5" w:rsidRPr="00211CD8" w:rsidSect="00D53EE5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67880F" w14:textId="77777777" w:rsidR="00AA60A7" w:rsidRDefault="00AA60A7" w:rsidP="005E1278">
      <w:pPr>
        <w:spacing w:after="0" w:line="240" w:lineRule="auto"/>
      </w:pPr>
      <w:r>
        <w:separator/>
      </w:r>
    </w:p>
  </w:endnote>
  <w:endnote w:type="continuationSeparator" w:id="0">
    <w:p w14:paraId="5991ECDE" w14:textId="77777777" w:rsidR="00AA60A7" w:rsidRDefault="00AA60A7" w:rsidP="005E1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AB4F95" w14:textId="77777777" w:rsidR="00AA60A7" w:rsidRDefault="00AA60A7" w:rsidP="005E1278">
      <w:pPr>
        <w:spacing w:after="0" w:line="240" w:lineRule="auto"/>
      </w:pPr>
      <w:r>
        <w:separator/>
      </w:r>
    </w:p>
  </w:footnote>
  <w:footnote w:type="continuationSeparator" w:id="0">
    <w:p w14:paraId="277929F0" w14:textId="77777777" w:rsidR="00AA60A7" w:rsidRDefault="00AA60A7" w:rsidP="005E12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CD8"/>
    <w:rsid w:val="00010CA4"/>
    <w:rsid w:val="00013628"/>
    <w:rsid w:val="00072EC2"/>
    <w:rsid w:val="00087CC4"/>
    <w:rsid w:val="000A76FA"/>
    <w:rsid w:val="001179DE"/>
    <w:rsid w:val="001A0959"/>
    <w:rsid w:val="00211CD8"/>
    <w:rsid w:val="0023521A"/>
    <w:rsid w:val="002465E9"/>
    <w:rsid w:val="002718FA"/>
    <w:rsid w:val="00296EE5"/>
    <w:rsid w:val="002B5D20"/>
    <w:rsid w:val="00366B95"/>
    <w:rsid w:val="00370A33"/>
    <w:rsid w:val="00392E8C"/>
    <w:rsid w:val="003A12C4"/>
    <w:rsid w:val="003C0D6A"/>
    <w:rsid w:val="003D4066"/>
    <w:rsid w:val="003F0204"/>
    <w:rsid w:val="0057184F"/>
    <w:rsid w:val="00584937"/>
    <w:rsid w:val="00596BBF"/>
    <w:rsid w:val="005C5B22"/>
    <w:rsid w:val="005E1278"/>
    <w:rsid w:val="00621C15"/>
    <w:rsid w:val="0067002A"/>
    <w:rsid w:val="00683560"/>
    <w:rsid w:val="006C16BE"/>
    <w:rsid w:val="006E1F75"/>
    <w:rsid w:val="006F39FD"/>
    <w:rsid w:val="00703B81"/>
    <w:rsid w:val="007213BE"/>
    <w:rsid w:val="007D0BDB"/>
    <w:rsid w:val="007F221A"/>
    <w:rsid w:val="0082760A"/>
    <w:rsid w:val="008E37B6"/>
    <w:rsid w:val="00907B56"/>
    <w:rsid w:val="009E6D12"/>
    <w:rsid w:val="00A21D54"/>
    <w:rsid w:val="00AA60A7"/>
    <w:rsid w:val="00AC1107"/>
    <w:rsid w:val="00AC767B"/>
    <w:rsid w:val="00AF591F"/>
    <w:rsid w:val="00B45745"/>
    <w:rsid w:val="00B84313"/>
    <w:rsid w:val="00B84BE6"/>
    <w:rsid w:val="00B96F0F"/>
    <w:rsid w:val="00BB23F5"/>
    <w:rsid w:val="00BD4A20"/>
    <w:rsid w:val="00BD66E4"/>
    <w:rsid w:val="00BF2D64"/>
    <w:rsid w:val="00C14F08"/>
    <w:rsid w:val="00C26D28"/>
    <w:rsid w:val="00C509E2"/>
    <w:rsid w:val="00C8765C"/>
    <w:rsid w:val="00CB2BC7"/>
    <w:rsid w:val="00D0473D"/>
    <w:rsid w:val="00D53EE5"/>
    <w:rsid w:val="00D836B0"/>
    <w:rsid w:val="00D922ED"/>
    <w:rsid w:val="00DF1543"/>
    <w:rsid w:val="00E075C0"/>
    <w:rsid w:val="00E637B2"/>
    <w:rsid w:val="00E7619E"/>
    <w:rsid w:val="00EB6D38"/>
    <w:rsid w:val="00EE4081"/>
    <w:rsid w:val="00EE79FB"/>
    <w:rsid w:val="00EF6365"/>
    <w:rsid w:val="00F64816"/>
    <w:rsid w:val="00F779F5"/>
    <w:rsid w:val="00FA739D"/>
    <w:rsid w:val="00FD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40DEFFC3"/>
  <w15:chartTrackingRefBased/>
  <w15:docId w15:val="{BD2BE949-1718-4D3D-BD38-7FACC2918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65E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127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5E1278"/>
  </w:style>
  <w:style w:type="paragraph" w:styleId="a4">
    <w:name w:val="footer"/>
    <w:basedOn w:val="a"/>
    <w:link w:val="Char0"/>
    <w:uiPriority w:val="99"/>
    <w:unhideWhenUsed/>
    <w:rsid w:val="005E127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5E1278"/>
  </w:style>
  <w:style w:type="paragraph" w:styleId="a5">
    <w:name w:val="List Paragraph"/>
    <w:basedOn w:val="a"/>
    <w:uiPriority w:val="34"/>
    <w:qFormat/>
    <w:rsid w:val="00C14F08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2024-08-06T05:38:00Z</dcterms:created>
  <dcterms:modified xsi:type="dcterms:W3CDTF">2024-08-06T05:39:00Z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7daae71b2efc427131c85e2f8ff90142446525161cd240169fb5fb21c56490c4</vt:lpwstr>
  </property>
</Properties>
</file>