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5D560" w14:textId="2DDC43D7" w:rsidR="00324109" w:rsidRDefault="00324109" w:rsidP="007F1270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26E38A3" wp14:editId="568AD2E8">
            <wp:extent cx="5126974" cy="60579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33"/>
                    <a:stretch/>
                  </pic:blipFill>
                  <pic:spPr bwMode="auto">
                    <a:xfrm>
                      <a:off x="0" y="0"/>
                      <a:ext cx="5130288" cy="606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236951" w14:textId="2DE43FEA" w:rsidR="00324109" w:rsidRPr="00F06F5F" w:rsidRDefault="00324109" w:rsidP="007F1270">
      <w:pPr>
        <w:spacing w:line="480" w:lineRule="auto"/>
        <w:rPr>
          <w:rFonts w:ascii="Times New Roman" w:hAnsi="Times New Roman" w:cs="Times New Roman"/>
          <w:szCs w:val="21"/>
        </w:rPr>
      </w:pPr>
      <w:bookmarkStart w:id="0" w:name="_Hlk170604636"/>
      <w:r w:rsidRPr="00F06F5F">
        <w:rPr>
          <w:rFonts w:ascii="Times New Roman" w:hAnsi="Times New Roman" w:cs="Times New Roman"/>
          <w:szCs w:val="21"/>
        </w:rPr>
        <w:t>Fig</w:t>
      </w:r>
      <w:r w:rsidR="00D77FEB" w:rsidRPr="00F06F5F">
        <w:rPr>
          <w:rFonts w:ascii="Times New Roman" w:hAnsi="Times New Roman" w:cs="Times New Roman"/>
          <w:szCs w:val="21"/>
        </w:rPr>
        <w:t>.</w:t>
      </w:r>
      <w:r w:rsidRPr="00F06F5F">
        <w:rPr>
          <w:rFonts w:ascii="Times New Roman" w:hAnsi="Times New Roman" w:cs="Times New Roman"/>
          <w:szCs w:val="21"/>
        </w:rPr>
        <w:t xml:space="preserve"> </w:t>
      </w:r>
      <w:r w:rsidR="00F20B5D" w:rsidRPr="00F06F5F">
        <w:rPr>
          <w:rFonts w:ascii="Times New Roman" w:hAnsi="Times New Roman" w:cs="Times New Roman"/>
          <w:szCs w:val="21"/>
        </w:rPr>
        <w:t>S1</w:t>
      </w:r>
      <w:r w:rsidRPr="00F06F5F">
        <w:rPr>
          <w:rFonts w:ascii="Times New Roman" w:hAnsi="Times New Roman" w:cs="Times New Roman"/>
          <w:szCs w:val="21"/>
        </w:rPr>
        <w:t xml:space="preserve"> Ergothioneine promoted autophagy in </w:t>
      </w:r>
      <w:r w:rsidR="00F20B5D" w:rsidRPr="00F06F5F">
        <w:rPr>
          <w:rFonts w:ascii="Times New Roman" w:hAnsi="Times New Roman" w:cs="Times New Roman"/>
          <w:szCs w:val="21"/>
        </w:rPr>
        <w:t>PA-induced AML12 and high-fat</w:t>
      </w:r>
      <w:r w:rsidR="00C1131A" w:rsidRPr="00F06F5F">
        <w:rPr>
          <w:rFonts w:ascii="Times New Roman" w:hAnsi="Times New Roman" w:cs="Times New Roman"/>
          <w:szCs w:val="21"/>
        </w:rPr>
        <w:t xml:space="preserve"> diet</w:t>
      </w:r>
      <w:r w:rsidR="00BA5218" w:rsidRPr="00F06F5F">
        <w:rPr>
          <w:rFonts w:ascii="Times New Roman" w:hAnsi="Times New Roman" w:cs="Times New Roman"/>
          <w:szCs w:val="21"/>
        </w:rPr>
        <w:t>-induced</w:t>
      </w:r>
      <w:r w:rsidR="00F20B5D" w:rsidRPr="00F06F5F">
        <w:rPr>
          <w:rFonts w:ascii="Times New Roman" w:hAnsi="Times New Roman" w:cs="Times New Roman"/>
          <w:szCs w:val="21"/>
        </w:rPr>
        <w:t xml:space="preserve"> mice.</w:t>
      </w:r>
      <w:r w:rsidRPr="00F06F5F">
        <w:rPr>
          <w:rFonts w:ascii="Times New Roman" w:hAnsi="Times New Roman" w:cs="Times New Roman"/>
          <w:szCs w:val="21"/>
        </w:rPr>
        <w:t xml:space="preserve"> </w:t>
      </w:r>
      <w:r w:rsidR="00087CDD" w:rsidRPr="00F06F5F">
        <w:rPr>
          <w:rFonts w:ascii="Times New Roman" w:hAnsi="Times New Roman" w:cs="Times New Roman"/>
          <w:szCs w:val="21"/>
        </w:rPr>
        <w:t>qPCR detected MAPK</w:t>
      </w:r>
      <w:r w:rsidR="00087CDD" w:rsidRPr="00F06F5F">
        <w:rPr>
          <w:rFonts w:ascii="Times New Roman" w:hAnsi="Times New Roman" w:cs="Times New Roman"/>
          <w:b/>
          <w:bCs/>
          <w:szCs w:val="21"/>
        </w:rPr>
        <w:t xml:space="preserve"> </w:t>
      </w:r>
      <w:r w:rsidR="00087CDD" w:rsidRPr="00F06F5F">
        <w:rPr>
          <w:rFonts w:ascii="Times New Roman" w:eastAsia="宋体" w:hAnsi="Times New Roman" w:cs="Times New Roman"/>
          <w:szCs w:val="21"/>
        </w:rPr>
        <w:t>(</w:t>
      </w:r>
      <w:r w:rsidR="00087CDD" w:rsidRPr="00F06F5F">
        <w:rPr>
          <w:rFonts w:ascii="Times New Roman" w:hAnsi="Times New Roman" w:cs="Times New Roman"/>
          <w:b/>
          <w:bCs/>
          <w:szCs w:val="21"/>
        </w:rPr>
        <w:t>A</w:t>
      </w:r>
      <w:r w:rsidR="00087CDD" w:rsidRPr="00F06F5F">
        <w:rPr>
          <w:rFonts w:ascii="Times New Roman" w:eastAsia="宋体" w:hAnsi="Times New Roman" w:cs="Times New Roman"/>
          <w:szCs w:val="21"/>
        </w:rPr>
        <w:t xml:space="preserve">), </w:t>
      </w:r>
      <w:r w:rsidR="00087CDD" w:rsidRPr="00F06F5F">
        <w:rPr>
          <w:rFonts w:ascii="Times New Roman" w:hAnsi="Times New Roman" w:cs="Times New Roman"/>
          <w:szCs w:val="21"/>
        </w:rPr>
        <w:t xml:space="preserve">Erk1 </w:t>
      </w:r>
      <w:r w:rsidR="00087CDD" w:rsidRPr="00F06F5F">
        <w:rPr>
          <w:rFonts w:ascii="Times New Roman" w:eastAsia="宋体" w:hAnsi="Times New Roman" w:cs="Times New Roman"/>
          <w:szCs w:val="21"/>
        </w:rPr>
        <w:t>(</w:t>
      </w:r>
      <w:r w:rsidR="00087CDD" w:rsidRPr="00F06F5F">
        <w:rPr>
          <w:rFonts w:ascii="Times New Roman" w:hAnsi="Times New Roman" w:cs="Times New Roman"/>
          <w:b/>
          <w:bCs/>
          <w:szCs w:val="21"/>
        </w:rPr>
        <w:t>B</w:t>
      </w:r>
      <w:r w:rsidR="00087CDD" w:rsidRPr="00F06F5F">
        <w:rPr>
          <w:rFonts w:ascii="Times New Roman" w:eastAsia="宋体" w:hAnsi="Times New Roman" w:cs="Times New Roman"/>
          <w:szCs w:val="21"/>
        </w:rPr>
        <w:t xml:space="preserve">), </w:t>
      </w:r>
      <w:r w:rsidR="00087CDD" w:rsidRPr="00F06F5F">
        <w:rPr>
          <w:rFonts w:ascii="Times New Roman" w:hAnsi="Times New Roman" w:cs="Times New Roman"/>
          <w:szCs w:val="21"/>
        </w:rPr>
        <w:t>mTOR</w:t>
      </w:r>
      <w:r w:rsidR="00087CDD" w:rsidRPr="00F06F5F">
        <w:rPr>
          <w:rFonts w:ascii="Times New Roman" w:eastAsia="宋体" w:hAnsi="Times New Roman" w:cs="Times New Roman"/>
          <w:szCs w:val="21"/>
        </w:rPr>
        <w:t xml:space="preserve"> (</w:t>
      </w:r>
      <w:r w:rsidR="00087CDD" w:rsidRPr="00F06F5F">
        <w:rPr>
          <w:rFonts w:ascii="Times New Roman" w:hAnsi="Times New Roman" w:cs="Times New Roman"/>
          <w:b/>
          <w:bCs/>
          <w:szCs w:val="21"/>
        </w:rPr>
        <w:t>C</w:t>
      </w:r>
      <w:r w:rsidR="00087CDD" w:rsidRPr="00F06F5F">
        <w:rPr>
          <w:rFonts w:ascii="Times New Roman" w:eastAsia="宋体" w:hAnsi="Times New Roman" w:cs="Times New Roman"/>
          <w:szCs w:val="21"/>
        </w:rPr>
        <w:t xml:space="preserve">) and </w:t>
      </w:r>
      <w:r w:rsidR="00087CDD" w:rsidRPr="00F06F5F">
        <w:rPr>
          <w:rFonts w:ascii="Times New Roman" w:hAnsi="Times New Roman" w:cs="Times New Roman"/>
          <w:szCs w:val="21"/>
        </w:rPr>
        <w:t xml:space="preserve">ULK1 </w:t>
      </w:r>
      <w:r w:rsidR="00087CDD" w:rsidRPr="00F06F5F">
        <w:rPr>
          <w:rFonts w:ascii="Times New Roman" w:eastAsia="宋体" w:hAnsi="Times New Roman" w:cs="Times New Roman"/>
          <w:szCs w:val="21"/>
        </w:rPr>
        <w:t>(</w:t>
      </w:r>
      <w:r w:rsidR="00087CDD" w:rsidRPr="00F06F5F">
        <w:rPr>
          <w:rFonts w:ascii="Times New Roman" w:hAnsi="Times New Roman" w:cs="Times New Roman"/>
          <w:b/>
          <w:bCs/>
          <w:szCs w:val="21"/>
        </w:rPr>
        <w:t>D</w:t>
      </w:r>
      <w:r w:rsidR="00087CDD" w:rsidRPr="00F06F5F">
        <w:rPr>
          <w:rFonts w:ascii="Times New Roman" w:eastAsia="宋体" w:hAnsi="Times New Roman" w:cs="Times New Roman"/>
          <w:szCs w:val="21"/>
        </w:rPr>
        <w:t>)</w:t>
      </w:r>
      <w:r w:rsidR="00087CDD" w:rsidRPr="00F06F5F">
        <w:rPr>
          <w:rFonts w:ascii="Times New Roman" w:hAnsi="Times New Roman" w:cs="Times New Roman"/>
          <w:szCs w:val="21"/>
        </w:rPr>
        <w:t xml:space="preserve"> mRNA expression levels in AML12 cells.</w:t>
      </w:r>
      <w:r w:rsidRPr="00F06F5F">
        <w:rPr>
          <w:rFonts w:ascii="Times New Roman" w:hAnsi="Times New Roman" w:cs="Times New Roman"/>
          <w:szCs w:val="21"/>
        </w:rPr>
        <w:t xml:space="preserve"> </w:t>
      </w:r>
      <w:r w:rsidR="00087CDD" w:rsidRPr="00F06F5F">
        <w:rPr>
          <w:rFonts w:ascii="Times New Roman" w:hAnsi="Times New Roman" w:cs="Times New Roman"/>
          <w:szCs w:val="21"/>
        </w:rPr>
        <w:t>qPCR detected FASN</w:t>
      </w:r>
      <w:r w:rsidR="00087CDD" w:rsidRPr="00F06F5F">
        <w:rPr>
          <w:rFonts w:ascii="Times New Roman" w:hAnsi="Times New Roman" w:cs="Times New Roman"/>
          <w:b/>
          <w:bCs/>
          <w:szCs w:val="21"/>
        </w:rPr>
        <w:t xml:space="preserve"> </w:t>
      </w:r>
      <w:r w:rsidR="00087CDD" w:rsidRPr="00F06F5F">
        <w:rPr>
          <w:rFonts w:ascii="Times New Roman" w:eastAsia="宋体" w:hAnsi="Times New Roman" w:cs="Times New Roman"/>
          <w:szCs w:val="21"/>
        </w:rPr>
        <w:t>(</w:t>
      </w:r>
      <w:r w:rsidR="00087CDD" w:rsidRPr="00F06F5F">
        <w:rPr>
          <w:rFonts w:ascii="Times New Roman" w:hAnsi="Times New Roman" w:cs="Times New Roman"/>
          <w:b/>
          <w:bCs/>
          <w:szCs w:val="21"/>
        </w:rPr>
        <w:t>E</w:t>
      </w:r>
      <w:r w:rsidR="00087CDD" w:rsidRPr="00F06F5F">
        <w:rPr>
          <w:rFonts w:ascii="Times New Roman" w:eastAsia="宋体" w:hAnsi="Times New Roman" w:cs="Times New Roman"/>
          <w:szCs w:val="21"/>
        </w:rPr>
        <w:t xml:space="preserve">), </w:t>
      </w:r>
      <w:r w:rsidR="00087CDD" w:rsidRPr="00F06F5F">
        <w:rPr>
          <w:rFonts w:ascii="Times New Roman" w:hAnsi="Times New Roman" w:cs="Times New Roman"/>
          <w:szCs w:val="21"/>
        </w:rPr>
        <w:t xml:space="preserve">PPARα </w:t>
      </w:r>
      <w:r w:rsidR="00087CDD" w:rsidRPr="00F06F5F">
        <w:rPr>
          <w:rFonts w:ascii="Times New Roman" w:eastAsia="宋体" w:hAnsi="Times New Roman" w:cs="Times New Roman"/>
          <w:szCs w:val="21"/>
        </w:rPr>
        <w:t>(</w:t>
      </w:r>
      <w:r w:rsidR="00087CDD" w:rsidRPr="00F06F5F">
        <w:rPr>
          <w:rFonts w:ascii="Times New Roman" w:hAnsi="Times New Roman" w:cs="Times New Roman"/>
          <w:b/>
          <w:bCs/>
          <w:szCs w:val="21"/>
        </w:rPr>
        <w:t>F</w:t>
      </w:r>
      <w:r w:rsidR="00087CDD" w:rsidRPr="00F06F5F">
        <w:rPr>
          <w:rFonts w:ascii="Times New Roman" w:eastAsia="宋体" w:hAnsi="Times New Roman" w:cs="Times New Roman"/>
          <w:szCs w:val="21"/>
        </w:rPr>
        <w:t xml:space="preserve">), </w:t>
      </w:r>
      <w:r w:rsidR="00087CDD" w:rsidRPr="00F06F5F">
        <w:rPr>
          <w:rFonts w:ascii="Times New Roman" w:hAnsi="Times New Roman" w:cs="Times New Roman"/>
          <w:szCs w:val="21"/>
        </w:rPr>
        <w:t xml:space="preserve">CPT1α </w:t>
      </w:r>
      <w:r w:rsidR="00087CDD" w:rsidRPr="00F06F5F">
        <w:rPr>
          <w:rFonts w:ascii="Times New Roman" w:eastAsia="宋体" w:hAnsi="Times New Roman" w:cs="Times New Roman"/>
          <w:szCs w:val="21"/>
        </w:rPr>
        <w:t>(</w:t>
      </w:r>
      <w:r w:rsidR="00087CDD" w:rsidRPr="00F06F5F">
        <w:rPr>
          <w:rFonts w:ascii="Times New Roman" w:hAnsi="Times New Roman" w:cs="Times New Roman"/>
          <w:b/>
          <w:bCs/>
          <w:szCs w:val="21"/>
        </w:rPr>
        <w:t>G</w:t>
      </w:r>
      <w:r w:rsidR="00087CDD" w:rsidRPr="00F06F5F">
        <w:rPr>
          <w:rFonts w:ascii="Times New Roman" w:eastAsia="宋体" w:hAnsi="Times New Roman" w:cs="Times New Roman"/>
          <w:szCs w:val="21"/>
        </w:rPr>
        <w:t>)</w:t>
      </w:r>
      <w:r w:rsidR="008E7CDD" w:rsidRPr="00F06F5F">
        <w:rPr>
          <w:rFonts w:ascii="Times New Roman" w:eastAsia="宋体" w:hAnsi="Times New Roman" w:cs="Times New Roman"/>
          <w:szCs w:val="21"/>
        </w:rPr>
        <w:t>,</w:t>
      </w:r>
      <w:r w:rsidR="00087CDD" w:rsidRPr="00F06F5F">
        <w:rPr>
          <w:rFonts w:ascii="Times New Roman" w:eastAsia="宋体" w:hAnsi="Times New Roman" w:cs="Times New Roman"/>
          <w:szCs w:val="21"/>
        </w:rPr>
        <w:t xml:space="preserve"> </w:t>
      </w:r>
      <w:r w:rsidR="00087CDD" w:rsidRPr="00F06F5F">
        <w:rPr>
          <w:rFonts w:ascii="Times New Roman" w:hAnsi="Times New Roman" w:cs="Times New Roman"/>
          <w:szCs w:val="21"/>
        </w:rPr>
        <w:t>ApoB</w:t>
      </w:r>
      <w:r w:rsidR="00087CDD" w:rsidRPr="00F06F5F">
        <w:rPr>
          <w:rFonts w:ascii="Times New Roman" w:eastAsia="宋体" w:hAnsi="Times New Roman" w:cs="Times New Roman"/>
          <w:szCs w:val="21"/>
        </w:rPr>
        <w:t xml:space="preserve"> (</w:t>
      </w:r>
      <w:r w:rsidR="00087CDD" w:rsidRPr="00F06F5F">
        <w:rPr>
          <w:rFonts w:ascii="Times New Roman" w:hAnsi="Times New Roman" w:cs="Times New Roman"/>
          <w:b/>
          <w:bCs/>
          <w:szCs w:val="21"/>
        </w:rPr>
        <w:t>H</w:t>
      </w:r>
      <w:r w:rsidR="00087CDD" w:rsidRPr="00F06F5F">
        <w:rPr>
          <w:rFonts w:ascii="Times New Roman" w:eastAsia="宋体" w:hAnsi="Times New Roman" w:cs="Times New Roman"/>
          <w:szCs w:val="21"/>
        </w:rPr>
        <w:t>)</w:t>
      </w:r>
      <w:r w:rsidR="008E7CDD" w:rsidRPr="00F06F5F">
        <w:rPr>
          <w:rFonts w:ascii="Times New Roman" w:eastAsia="宋体" w:hAnsi="Times New Roman" w:cs="Times New Roman"/>
          <w:szCs w:val="21"/>
        </w:rPr>
        <w:t>,</w:t>
      </w:r>
      <w:r w:rsidR="00087CDD" w:rsidRPr="00F06F5F">
        <w:rPr>
          <w:rFonts w:ascii="Times New Roman" w:hAnsi="Times New Roman" w:cs="Times New Roman"/>
          <w:szCs w:val="21"/>
        </w:rPr>
        <w:t xml:space="preserve"> </w:t>
      </w:r>
      <w:r w:rsidR="008E7CDD" w:rsidRPr="00F06F5F">
        <w:rPr>
          <w:rFonts w:ascii="Times New Roman" w:hAnsi="Times New Roman" w:cs="Times New Roman"/>
          <w:szCs w:val="21"/>
        </w:rPr>
        <w:t>Atg5</w:t>
      </w:r>
      <w:r w:rsidR="008E7CDD" w:rsidRPr="00F06F5F">
        <w:rPr>
          <w:rFonts w:ascii="Times New Roman" w:eastAsia="宋体" w:hAnsi="Times New Roman" w:cs="Times New Roman"/>
          <w:szCs w:val="21"/>
        </w:rPr>
        <w:t xml:space="preserve"> (</w:t>
      </w:r>
      <w:r w:rsidR="008E7CDD" w:rsidRPr="00F06F5F">
        <w:rPr>
          <w:rFonts w:ascii="Times New Roman" w:hAnsi="Times New Roman" w:cs="Times New Roman"/>
          <w:b/>
          <w:bCs/>
          <w:szCs w:val="21"/>
        </w:rPr>
        <w:t>I</w:t>
      </w:r>
      <w:r w:rsidR="008E7CDD" w:rsidRPr="00F06F5F">
        <w:rPr>
          <w:rFonts w:ascii="Times New Roman" w:eastAsia="宋体" w:hAnsi="Times New Roman" w:cs="Times New Roman"/>
          <w:szCs w:val="21"/>
        </w:rPr>
        <w:t xml:space="preserve">), </w:t>
      </w:r>
      <w:r w:rsidR="008E7CDD" w:rsidRPr="00F06F5F">
        <w:rPr>
          <w:rFonts w:ascii="Times New Roman" w:hAnsi="Times New Roman" w:cs="Times New Roman"/>
          <w:szCs w:val="21"/>
        </w:rPr>
        <w:t>Beclin1</w:t>
      </w:r>
      <w:r w:rsidR="008E7CDD" w:rsidRPr="00F06F5F">
        <w:rPr>
          <w:rFonts w:ascii="Times New Roman" w:eastAsia="宋体" w:hAnsi="Times New Roman" w:cs="Times New Roman"/>
          <w:szCs w:val="21"/>
        </w:rPr>
        <w:t xml:space="preserve"> (</w:t>
      </w:r>
      <w:r w:rsidR="008E7CDD" w:rsidRPr="00F06F5F">
        <w:rPr>
          <w:rFonts w:ascii="Times New Roman" w:hAnsi="Times New Roman" w:cs="Times New Roman"/>
          <w:b/>
          <w:bCs/>
          <w:szCs w:val="21"/>
        </w:rPr>
        <w:t>J</w:t>
      </w:r>
      <w:r w:rsidR="008E7CDD" w:rsidRPr="00F06F5F">
        <w:rPr>
          <w:rFonts w:ascii="Times New Roman" w:eastAsia="宋体" w:hAnsi="Times New Roman" w:cs="Times New Roman"/>
          <w:szCs w:val="21"/>
        </w:rPr>
        <w:t xml:space="preserve">), and </w:t>
      </w:r>
      <w:r w:rsidR="008E7CDD" w:rsidRPr="00F06F5F">
        <w:rPr>
          <w:rFonts w:ascii="Times New Roman" w:hAnsi="Times New Roman" w:cs="Times New Roman"/>
          <w:szCs w:val="21"/>
        </w:rPr>
        <w:t>p62</w:t>
      </w:r>
      <w:r w:rsidR="008E7CDD" w:rsidRPr="00F06F5F">
        <w:rPr>
          <w:rFonts w:ascii="Times New Roman" w:eastAsia="宋体" w:hAnsi="Times New Roman" w:cs="Times New Roman"/>
          <w:szCs w:val="21"/>
        </w:rPr>
        <w:t xml:space="preserve"> (</w:t>
      </w:r>
      <w:r w:rsidR="008E7CDD" w:rsidRPr="00F06F5F">
        <w:rPr>
          <w:rFonts w:ascii="Times New Roman" w:hAnsi="Times New Roman" w:cs="Times New Roman"/>
          <w:b/>
          <w:bCs/>
          <w:szCs w:val="21"/>
        </w:rPr>
        <w:t>K</w:t>
      </w:r>
      <w:r w:rsidR="008E7CDD" w:rsidRPr="00F06F5F">
        <w:rPr>
          <w:rFonts w:ascii="Times New Roman" w:eastAsia="宋体" w:hAnsi="Times New Roman" w:cs="Times New Roman"/>
          <w:szCs w:val="21"/>
        </w:rPr>
        <w:t>)</w:t>
      </w:r>
      <w:r w:rsidR="009B3FD3" w:rsidRPr="00F06F5F">
        <w:rPr>
          <w:rFonts w:ascii="Times New Roman" w:eastAsia="宋体" w:hAnsi="Times New Roman" w:cs="Times New Roman"/>
          <w:szCs w:val="21"/>
        </w:rPr>
        <w:t xml:space="preserve"> </w:t>
      </w:r>
      <w:r w:rsidR="00087CDD" w:rsidRPr="00F06F5F">
        <w:rPr>
          <w:rFonts w:ascii="Times New Roman" w:hAnsi="Times New Roman" w:cs="Times New Roman"/>
          <w:szCs w:val="21"/>
        </w:rPr>
        <w:t xml:space="preserve">mRNA expression levels in </w:t>
      </w:r>
      <w:r w:rsidR="00BA5218" w:rsidRPr="00F06F5F">
        <w:rPr>
          <w:rFonts w:ascii="Times New Roman" w:hAnsi="Times New Roman" w:cs="Times New Roman"/>
          <w:szCs w:val="21"/>
        </w:rPr>
        <w:t>mice</w:t>
      </w:r>
      <w:r w:rsidR="00087CDD" w:rsidRPr="00F06F5F">
        <w:rPr>
          <w:rFonts w:ascii="Times New Roman" w:hAnsi="Times New Roman" w:cs="Times New Roman"/>
          <w:szCs w:val="21"/>
        </w:rPr>
        <w:t xml:space="preserve">. </w:t>
      </w:r>
      <w:r w:rsidR="009B3FD3" w:rsidRPr="00F06F5F">
        <w:rPr>
          <w:rFonts w:ascii="Times New Roman" w:eastAsia="宋体" w:hAnsi="Times New Roman" w:cs="Times New Roman"/>
          <w:szCs w:val="21"/>
        </w:rPr>
        <w:t>(</w:t>
      </w:r>
      <w:r w:rsidR="009B3FD3" w:rsidRPr="00F06F5F">
        <w:rPr>
          <w:rFonts w:ascii="Times New Roman" w:hAnsi="Times New Roman" w:cs="Times New Roman"/>
          <w:b/>
          <w:bCs/>
          <w:szCs w:val="21"/>
        </w:rPr>
        <w:t>L</w:t>
      </w:r>
      <w:r w:rsidR="009B3FD3" w:rsidRPr="00F06F5F">
        <w:rPr>
          <w:rFonts w:ascii="Times New Roman" w:eastAsia="宋体" w:hAnsi="Times New Roman" w:cs="Times New Roman"/>
          <w:szCs w:val="21"/>
        </w:rPr>
        <w:t>)</w:t>
      </w:r>
      <w:r w:rsidR="008A08BD" w:rsidRPr="00F06F5F">
        <w:rPr>
          <w:rFonts w:ascii="Times New Roman" w:hAnsi="Times New Roman" w:cs="Times New Roman"/>
          <w:szCs w:val="21"/>
        </w:rPr>
        <w:t xml:space="preserve"> </w:t>
      </w:r>
      <w:r w:rsidRPr="00F06F5F">
        <w:rPr>
          <w:rFonts w:ascii="Times New Roman" w:hAnsi="Times New Roman" w:cs="Times New Roman"/>
          <w:szCs w:val="21"/>
        </w:rPr>
        <w:t xml:space="preserve">Atg5, Beclin1, and p62 protein expression levels and statistic plots. n=3. * </w:t>
      </w:r>
      <w:r w:rsidRPr="00C60E3E">
        <w:rPr>
          <w:rFonts w:ascii="Times New Roman" w:hAnsi="Times New Roman" w:cs="Times New Roman"/>
          <w:i/>
          <w:iCs/>
          <w:szCs w:val="21"/>
        </w:rPr>
        <w:t>P</w:t>
      </w:r>
      <w:r w:rsidRPr="00F06F5F">
        <w:rPr>
          <w:rFonts w:ascii="Times New Roman" w:hAnsi="Times New Roman" w:cs="Times New Roman"/>
          <w:szCs w:val="21"/>
        </w:rPr>
        <w:t xml:space="preserve">&lt;0.05, ** </w:t>
      </w:r>
      <w:r w:rsidRPr="00C60E3E">
        <w:rPr>
          <w:rFonts w:ascii="Times New Roman" w:hAnsi="Times New Roman" w:cs="Times New Roman"/>
          <w:i/>
          <w:iCs/>
          <w:szCs w:val="21"/>
        </w:rPr>
        <w:t>P</w:t>
      </w:r>
      <w:r w:rsidRPr="00F06F5F">
        <w:rPr>
          <w:rFonts w:ascii="Times New Roman" w:hAnsi="Times New Roman" w:cs="Times New Roman"/>
          <w:szCs w:val="21"/>
        </w:rPr>
        <w:t xml:space="preserve">&lt;0.01, *** </w:t>
      </w:r>
      <w:r w:rsidRPr="00C60E3E">
        <w:rPr>
          <w:rFonts w:ascii="Times New Roman" w:hAnsi="Times New Roman" w:cs="Times New Roman"/>
          <w:i/>
          <w:iCs/>
          <w:szCs w:val="21"/>
        </w:rPr>
        <w:t>P</w:t>
      </w:r>
      <w:r w:rsidRPr="00F06F5F">
        <w:rPr>
          <w:rFonts w:ascii="Times New Roman" w:hAnsi="Times New Roman" w:cs="Times New Roman"/>
          <w:szCs w:val="21"/>
        </w:rPr>
        <w:t xml:space="preserve">&lt;0.001, **** </w:t>
      </w:r>
      <w:r w:rsidRPr="00C60E3E">
        <w:rPr>
          <w:rFonts w:ascii="Times New Roman" w:hAnsi="Times New Roman" w:cs="Times New Roman"/>
          <w:i/>
          <w:iCs/>
          <w:szCs w:val="21"/>
        </w:rPr>
        <w:t>P</w:t>
      </w:r>
      <w:r w:rsidRPr="00F06F5F">
        <w:rPr>
          <w:rFonts w:ascii="Times New Roman" w:hAnsi="Times New Roman" w:cs="Times New Roman"/>
          <w:szCs w:val="21"/>
        </w:rPr>
        <w:t>&lt;0.0001 PA vs. Ctrl</w:t>
      </w:r>
      <w:r w:rsidR="006701D1" w:rsidRPr="00F06F5F">
        <w:rPr>
          <w:rFonts w:ascii="Times New Roman" w:hAnsi="Times New Roman" w:cs="Times New Roman"/>
          <w:szCs w:val="21"/>
        </w:rPr>
        <w:t xml:space="preserve"> or HFD vs. NCD</w:t>
      </w:r>
      <w:r w:rsidRPr="00F06F5F">
        <w:rPr>
          <w:rFonts w:ascii="Times New Roman" w:hAnsi="Times New Roman" w:cs="Times New Roman"/>
          <w:szCs w:val="21"/>
        </w:rPr>
        <w:t>; ns</w:t>
      </w:r>
      <w:r w:rsidRPr="00F06F5F">
        <w:rPr>
          <w:rFonts w:ascii="宋体" w:eastAsia="宋体" w:hAnsi="宋体" w:cs="宋体" w:hint="eastAsia"/>
          <w:szCs w:val="21"/>
        </w:rPr>
        <w:t>≧</w:t>
      </w:r>
      <w:r w:rsidRPr="00F06F5F">
        <w:rPr>
          <w:rFonts w:ascii="Times New Roman" w:hAnsi="Times New Roman" w:cs="Times New Roman"/>
          <w:szCs w:val="21"/>
        </w:rPr>
        <w:t xml:space="preserve"> 0.05, # </w:t>
      </w:r>
      <w:r w:rsidRPr="00C60E3E">
        <w:rPr>
          <w:rFonts w:ascii="Times New Roman" w:hAnsi="Times New Roman" w:cs="Times New Roman"/>
          <w:i/>
          <w:iCs/>
          <w:szCs w:val="21"/>
        </w:rPr>
        <w:t>P</w:t>
      </w:r>
      <w:r w:rsidRPr="00F06F5F">
        <w:rPr>
          <w:rFonts w:ascii="Times New Roman" w:hAnsi="Times New Roman" w:cs="Times New Roman"/>
          <w:szCs w:val="21"/>
        </w:rPr>
        <w:t xml:space="preserve">&lt;0.05, ## </w:t>
      </w:r>
      <w:r w:rsidRPr="00C60E3E">
        <w:rPr>
          <w:rFonts w:ascii="Times New Roman" w:hAnsi="Times New Roman" w:cs="Times New Roman"/>
          <w:i/>
          <w:iCs/>
          <w:szCs w:val="21"/>
        </w:rPr>
        <w:t>P</w:t>
      </w:r>
      <w:r w:rsidRPr="00F06F5F">
        <w:rPr>
          <w:rFonts w:ascii="Times New Roman" w:hAnsi="Times New Roman" w:cs="Times New Roman"/>
          <w:szCs w:val="21"/>
        </w:rPr>
        <w:t>&lt;0.01</w:t>
      </w:r>
      <w:r w:rsidR="00741B60" w:rsidRPr="00F06F5F">
        <w:rPr>
          <w:rFonts w:ascii="Times New Roman" w:hAnsi="Times New Roman" w:cs="Times New Roman"/>
          <w:szCs w:val="21"/>
        </w:rPr>
        <w:t xml:space="preserve"> </w:t>
      </w:r>
      <w:r w:rsidRPr="00F06F5F">
        <w:rPr>
          <w:rFonts w:ascii="Times New Roman" w:hAnsi="Times New Roman" w:cs="Times New Roman"/>
          <w:szCs w:val="21"/>
        </w:rPr>
        <w:t>PA+EGT vs. PA.</w:t>
      </w:r>
      <w:bookmarkEnd w:id="0"/>
      <w:r w:rsidR="008A08BD" w:rsidRPr="00F06F5F">
        <w:rPr>
          <w:rFonts w:ascii="Times New Roman" w:hAnsi="Times New Roman" w:cs="Times New Roman"/>
          <w:szCs w:val="21"/>
        </w:rPr>
        <w:t xml:space="preserve"> or HFD+EGT vs. HFD.</w:t>
      </w:r>
    </w:p>
    <w:p w14:paraId="5066C46A" w14:textId="36DE6551" w:rsidR="00324109" w:rsidRDefault="005E7179" w:rsidP="007F1270">
      <w:pPr>
        <w:spacing w:line="480" w:lineRule="auto"/>
        <w:rPr>
          <w:rFonts w:ascii="Times New Roman" w:hAnsi="Times New Roman"/>
          <w:szCs w:val="21"/>
        </w:rPr>
      </w:pPr>
      <w:r>
        <w:rPr>
          <w:noProof/>
        </w:rPr>
        <w:lastRenderedPageBreak/>
        <w:drawing>
          <wp:inline distT="0" distB="0" distL="0" distR="0" wp14:anchorId="0A4297E9" wp14:editId="03AA2957">
            <wp:extent cx="2222500" cy="1349218"/>
            <wp:effectExtent l="0" t="0" r="635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029" cy="1353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74D03" w14:textId="0F843296" w:rsidR="000675AA" w:rsidRDefault="006701D1" w:rsidP="007F1270">
      <w:pPr>
        <w:spacing w:line="480" w:lineRule="auto"/>
        <w:rPr>
          <w:rFonts w:ascii="Times New Roman" w:hAnsi="Times New Roman" w:cs="Times New Roman"/>
          <w:szCs w:val="21"/>
        </w:rPr>
      </w:pPr>
      <w:r w:rsidRPr="00F06F5F">
        <w:rPr>
          <w:rFonts w:ascii="Times New Roman" w:hAnsi="Times New Roman" w:cs="Times New Roman"/>
          <w:szCs w:val="21"/>
        </w:rPr>
        <w:t>Fig</w:t>
      </w:r>
      <w:r w:rsidR="006B2727" w:rsidRPr="00F06F5F">
        <w:rPr>
          <w:rFonts w:ascii="Times New Roman" w:hAnsi="Times New Roman" w:cs="Times New Roman"/>
          <w:szCs w:val="21"/>
        </w:rPr>
        <w:t>.</w:t>
      </w:r>
      <w:r w:rsidRPr="00F06F5F">
        <w:rPr>
          <w:rFonts w:ascii="Times New Roman" w:hAnsi="Times New Roman" w:cs="Times New Roman"/>
          <w:szCs w:val="21"/>
        </w:rPr>
        <w:t xml:space="preserve"> S2</w:t>
      </w:r>
      <w:r w:rsidR="007D5CB1" w:rsidRPr="00F06F5F">
        <w:rPr>
          <w:rFonts w:ascii="Times New Roman" w:hAnsi="Times New Roman" w:cs="Times New Roman"/>
          <w:szCs w:val="21"/>
        </w:rPr>
        <w:t xml:space="preserve"> Analysis of early-apoptosis (</w:t>
      </w:r>
      <w:r w:rsidR="007D5CB1" w:rsidRPr="00F06F5F">
        <w:rPr>
          <w:rFonts w:ascii="Times New Roman" w:hAnsi="Times New Roman" w:cs="Times New Roman"/>
          <w:b/>
          <w:bCs/>
          <w:szCs w:val="21"/>
        </w:rPr>
        <w:t>A</w:t>
      </w:r>
      <w:r w:rsidR="007D5CB1" w:rsidRPr="00F06F5F">
        <w:rPr>
          <w:rFonts w:ascii="Times New Roman" w:hAnsi="Times New Roman" w:cs="Times New Roman"/>
          <w:szCs w:val="21"/>
        </w:rPr>
        <w:t>) and state-apoptosis</w:t>
      </w:r>
      <w:r w:rsidR="004D704D" w:rsidRPr="00F06F5F">
        <w:rPr>
          <w:rFonts w:ascii="Times New Roman" w:hAnsi="Times New Roman" w:cs="Times New Roman"/>
          <w:szCs w:val="21"/>
        </w:rPr>
        <w:t xml:space="preserve"> (</w:t>
      </w:r>
      <w:r w:rsidR="004D704D" w:rsidRPr="00F06F5F">
        <w:rPr>
          <w:rFonts w:ascii="Times New Roman" w:hAnsi="Times New Roman" w:cs="Times New Roman"/>
          <w:b/>
          <w:bCs/>
          <w:szCs w:val="21"/>
        </w:rPr>
        <w:t>B</w:t>
      </w:r>
      <w:r w:rsidR="004D704D" w:rsidRPr="00F06F5F">
        <w:rPr>
          <w:rFonts w:ascii="Times New Roman" w:hAnsi="Times New Roman" w:cs="Times New Roman"/>
          <w:szCs w:val="21"/>
        </w:rPr>
        <w:t>)</w:t>
      </w:r>
      <w:r w:rsidR="007D5CB1" w:rsidRPr="00F06F5F">
        <w:rPr>
          <w:rFonts w:ascii="Times New Roman" w:hAnsi="Times New Roman" w:cs="Times New Roman"/>
          <w:szCs w:val="21"/>
        </w:rPr>
        <w:t xml:space="preserve"> by flow cytometry in AML12 cells.</w:t>
      </w:r>
      <w:r w:rsidR="003C6DAC" w:rsidRPr="00F06F5F">
        <w:rPr>
          <w:rFonts w:ascii="Times New Roman" w:hAnsi="Times New Roman" w:cs="Times New Roman"/>
          <w:szCs w:val="21"/>
        </w:rPr>
        <w:t xml:space="preserve"> *</w:t>
      </w:r>
      <w:r w:rsidR="00541B75">
        <w:rPr>
          <w:rFonts w:ascii="Times New Roman" w:hAnsi="Times New Roman" w:cs="Times New Roman"/>
          <w:szCs w:val="21"/>
        </w:rPr>
        <w:t>*</w:t>
      </w:r>
      <w:r w:rsidR="003C6DAC" w:rsidRPr="00F06F5F">
        <w:rPr>
          <w:rFonts w:ascii="Times New Roman" w:hAnsi="Times New Roman" w:cs="Times New Roman"/>
          <w:szCs w:val="21"/>
        </w:rPr>
        <w:t xml:space="preserve"> </w:t>
      </w:r>
      <w:r w:rsidR="003C6DAC" w:rsidRPr="009F5255">
        <w:rPr>
          <w:rFonts w:ascii="Times New Roman" w:hAnsi="Times New Roman" w:cs="Times New Roman"/>
          <w:i/>
          <w:iCs/>
          <w:szCs w:val="21"/>
        </w:rPr>
        <w:t>P</w:t>
      </w:r>
      <w:r w:rsidR="003C6DAC" w:rsidRPr="00F06F5F">
        <w:rPr>
          <w:rFonts w:ascii="Times New Roman" w:hAnsi="Times New Roman" w:cs="Times New Roman"/>
          <w:szCs w:val="21"/>
        </w:rPr>
        <w:t>&lt;0.0</w:t>
      </w:r>
      <w:r w:rsidR="00541B75">
        <w:rPr>
          <w:rFonts w:ascii="Times New Roman" w:hAnsi="Times New Roman" w:cs="Times New Roman"/>
          <w:szCs w:val="21"/>
        </w:rPr>
        <w:t>1</w:t>
      </w:r>
      <w:r w:rsidR="003C6DAC" w:rsidRPr="00F06F5F">
        <w:rPr>
          <w:rFonts w:ascii="Times New Roman" w:hAnsi="Times New Roman" w:cs="Times New Roman"/>
          <w:szCs w:val="21"/>
        </w:rPr>
        <w:t xml:space="preserve">, *** </w:t>
      </w:r>
      <w:r w:rsidR="003C6DAC" w:rsidRPr="009F5255">
        <w:rPr>
          <w:rFonts w:ascii="Times New Roman" w:hAnsi="Times New Roman" w:cs="Times New Roman"/>
          <w:i/>
          <w:iCs/>
          <w:szCs w:val="21"/>
        </w:rPr>
        <w:t>P</w:t>
      </w:r>
      <w:r w:rsidR="003C6DAC" w:rsidRPr="00F06F5F">
        <w:rPr>
          <w:rFonts w:ascii="Times New Roman" w:hAnsi="Times New Roman" w:cs="Times New Roman"/>
          <w:szCs w:val="21"/>
        </w:rPr>
        <w:t>&lt;0.001 PA vs. Ctrl; ns</w:t>
      </w:r>
      <w:r w:rsidR="003C6DAC" w:rsidRPr="00F06F5F">
        <w:rPr>
          <w:rFonts w:ascii="宋体" w:eastAsia="宋体" w:hAnsi="宋体" w:cs="宋体" w:hint="eastAsia"/>
          <w:szCs w:val="21"/>
        </w:rPr>
        <w:t>≧</w:t>
      </w:r>
      <w:r w:rsidR="003C6DAC" w:rsidRPr="00F06F5F">
        <w:rPr>
          <w:rFonts w:ascii="Times New Roman" w:hAnsi="Times New Roman" w:cs="Times New Roman"/>
          <w:szCs w:val="21"/>
        </w:rPr>
        <w:t xml:space="preserve"> 0.05, ## </w:t>
      </w:r>
      <w:r w:rsidR="003C6DAC" w:rsidRPr="009F5255">
        <w:rPr>
          <w:rFonts w:ascii="Times New Roman" w:hAnsi="Times New Roman" w:cs="Times New Roman"/>
          <w:i/>
          <w:iCs/>
          <w:szCs w:val="21"/>
        </w:rPr>
        <w:t>P</w:t>
      </w:r>
      <w:r w:rsidR="003C6DAC" w:rsidRPr="00F06F5F">
        <w:rPr>
          <w:rFonts w:ascii="Times New Roman" w:hAnsi="Times New Roman" w:cs="Times New Roman"/>
          <w:szCs w:val="21"/>
        </w:rPr>
        <w:t>&lt;0.01 PA+EGT vs. PA.</w:t>
      </w:r>
    </w:p>
    <w:p w14:paraId="5FB76EC0" w14:textId="77777777" w:rsidR="006F20B6" w:rsidRPr="006F20B6" w:rsidRDefault="006F20B6" w:rsidP="007F1270">
      <w:pPr>
        <w:spacing w:line="480" w:lineRule="auto"/>
        <w:contextualSpacing/>
        <w:rPr>
          <w:rFonts w:ascii="Times New Roman" w:hAnsi="Times New Roman" w:cs="Times New Roman"/>
          <w:szCs w:val="21"/>
        </w:rPr>
      </w:pPr>
    </w:p>
    <w:p w14:paraId="4E9D6296" w14:textId="3A7E650C" w:rsidR="00324109" w:rsidRPr="005278EA" w:rsidRDefault="00034C3B" w:rsidP="007F1270">
      <w:pPr>
        <w:contextualSpacing/>
        <w:jc w:val="center"/>
        <w:rPr>
          <w:rFonts w:ascii="Times New Roman" w:hAnsi="Times New Roman" w:cs="Times New Roman"/>
          <w:szCs w:val="21"/>
        </w:rPr>
      </w:pPr>
      <w:r w:rsidRPr="005278EA">
        <w:rPr>
          <w:rFonts w:ascii="Times New Roman" w:hAnsi="Times New Roman" w:cs="Times New Roman"/>
          <w:szCs w:val="21"/>
        </w:rPr>
        <w:t xml:space="preserve">Table S1 </w:t>
      </w:r>
      <w:r w:rsidR="002720DA" w:rsidRPr="005278EA">
        <w:rPr>
          <w:rFonts w:ascii="Times New Roman" w:hAnsi="Times New Roman" w:cs="Times New Roman"/>
          <w:szCs w:val="21"/>
        </w:rPr>
        <w:t>mice w</w:t>
      </w:r>
      <w:r w:rsidRPr="005278EA">
        <w:rPr>
          <w:rFonts w:ascii="Times New Roman" w:hAnsi="Times New Roman" w:cs="Times New Roman"/>
          <w:szCs w:val="21"/>
        </w:rPr>
        <w:t>eight monitored at 6</w:t>
      </w:r>
      <w:r w:rsidR="00D53F65" w:rsidRPr="005278EA">
        <w:rPr>
          <w:rFonts w:ascii="Times New Roman" w:hAnsi="Times New Roman" w:cs="Times New Roman"/>
          <w:szCs w:val="21"/>
        </w:rPr>
        <w:t>,</w:t>
      </w:r>
      <w:r w:rsidRPr="005278EA">
        <w:rPr>
          <w:rFonts w:ascii="Times New Roman" w:hAnsi="Times New Roman" w:cs="Times New Roman"/>
          <w:szCs w:val="21"/>
        </w:rPr>
        <w:t xml:space="preserve"> 21</w:t>
      </w:r>
      <w:r w:rsidR="0084787D" w:rsidRPr="005278EA">
        <w:rPr>
          <w:rFonts w:ascii="Times New Roman" w:hAnsi="Times New Roman" w:cs="Times New Roman"/>
          <w:szCs w:val="21"/>
        </w:rPr>
        <w:t xml:space="preserve">, 22, 23 and </w:t>
      </w:r>
      <w:r w:rsidR="00D53F65" w:rsidRPr="005278EA">
        <w:rPr>
          <w:rFonts w:ascii="Times New Roman" w:hAnsi="Times New Roman" w:cs="Times New Roman"/>
          <w:szCs w:val="21"/>
        </w:rPr>
        <w:t>24</w:t>
      </w:r>
      <w:r w:rsidRPr="005278EA">
        <w:rPr>
          <w:rFonts w:ascii="Times New Roman" w:hAnsi="Times New Roman" w:cs="Times New Roman"/>
          <w:szCs w:val="21"/>
        </w:rPr>
        <w:t xml:space="preserve"> weeks</w:t>
      </w:r>
    </w:p>
    <w:tbl>
      <w:tblPr>
        <w:tblStyle w:val="a3"/>
        <w:tblpPr w:leftFromText="180" w:rightFromText="180" w:vertAnchor="text" w:horzAnchor="margin" w:tblpY="3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3"/>
        <w:gridCol w:w="1704"/>
        <w:gridCol w:w="1705"/>
        <w:gridCol w:w="1705"/>
        <w:gridCol w:w="1705"/>
      </w:tblGrid>
      <w:tr w:rsidR="00324109" w:rsidRPr="00F06F5F" w14:paraId="690C7B19" w14:textId="77777777" w:rsidTr="00332300">
        <w:tc>
          <w:tcPr>
            <w:tcW w:w="17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41BFE" w14:textId="77777777" w:rsidR="00324109" w:rsidRPr="00F06F5F" w:rsidRDefault="00324109" w:rsidP="007F1270">
            <w:pPr>
              <w:widowControl/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Weight (g)</w:t>
            </w:r>
          </w:p>
        </w:tc>
        <w:tc>
          <w:tcPr>
            <w:tcW w:w="17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2A9D3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NCD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09F996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NCD+EGT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B8EBF3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HFD</w:t>
            </w:r>
          </w:p>
        </w:tc>
        <w:tc>
          <w:tcPr>
            <w:tcW w:w="17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097CE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HFD+EGT</w:t>
            </w:r>
          </w:p>
        </w:tc>
      </w:tr>
      <w:tr w:rsidR="00324109" w:rsidRPr="00F06F5F" w14:paraId="0854D1A2" w14:textId="77777777" w:rsidTr="00324109">
        <w:tc>
          <w:tcPr>
            <w:tcW w:w="1703" w:type="dxa"/>
            <w:vMerge w:val="restart"/>
            <w:tcBorders>
              <w:top w:val="single" w:sz="4" w:space="0" w:color="auto"/>
            </w:tcBorders>
            <w:vAlign w:val="center"/>
          </w:tcPr>
          <w:p w14:paraId="1EDB4FF1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hAnsi="Times New Roman" w:cs="Times New Roman"/>
                <w:szCs w:val="21"/>
              </w:rPr>
              <w:t>6weeks</w:t>
            </w:r>
          </w:p>
        </w:tc>
        <w:tc>
          <w:tcPr>
            <w:tcW w:w="1704" w:type="dxa"/>
            <w:tcBorders>
              <w:top w:val="single" w:sz="4" w:space="0" w:color="auto"/>
            </w:tcBorders>
            <w:vAlign w:val="center"/>
          </w:tcPr>
          <w:p w14:paraId="5E968C91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19.48</w:t>
            </w:r>
          </w:p>
        </w:tc>
        <w:tc>
          <w:tcPr>
            <w:tcW w:w="1705" w:type="dxa"/>
            <w:tcBorders>
              <w:top w:val="single" w:sz="4" w:space="0" w:color="auto"/>
            </w:tcBorders>
            <w:vAlign w:val="center"/>
          </w:tcPr>
          <w:p w14:paraId="509B8379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19.43</w:t>
            </w:r>
          </w:p>
        </w:tc>
        <w:tc>
          <w:tcPr>
            <w:tcW w:w="1705" w:type="dxa"/>
            <w:tcBorders>
              <w:top w:val="single" w:sz="4" w:space="0" w:color="auto"/>
            </w:tcBorders>
            <w:vAlign w:val="center"/>
          </w:tcPr>
          <w:p w14:paraId="790F88E7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20.53</w:t>
            </w:r>
          </w:p>
        </w:tc>
        <w:tc>
          <w:tcPr>
            <w:tcW w:w="1705" w:type="dxa"/>
            <w:tcBorders>
              <w:top w:val="single" w:sz="4" w:space="0" w:color="auto"/>
            </w:tcBorders>
            <w:vAlign w:val="center"/>
          </w:tcPr>
          <w:p w14:paraId="6403FEDA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21.23</w:t>
            </w:r>
          </w:p>
        </w:tc>
      </w:tr>
      <w:tr w:rsidR="00324109" w:rsidRPr="00F06F5F" w14:paraId="57E139B7" w14:textId="77777777" w:rsidTr="00324109">
        <w:tc>
          <w:tcPr>
            <w:tcW w:w="1703" w:type="dxa"/>
            <w:vMerge/>
            <w:vAlign w:val="center"/>
          </w:tcPr>
          <w:p w14:paraId="38FADE90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  <w:vAlign w:val="center"/>
          </w:tcPr>
          <w:p w14:paraId="0B390252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20.69</w:t>
            </w:r>
          </w:p>
        </w:tc>
        <w:tc>
          <w:tcPr>
            <w:tcW w:w="1705" w:type="dxa"/>
            <w:vAlign w:val="center"/>
          </w:tcPr>
          <w:p w14:paraId="251ACC9F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19.02</w:t>
            </w:r>
          </w:p>
        </w:tc>
        <w:tc>
          <w:tcPr>
            <w:tcW w:w="1705" w:type="dxa"/>
            <w:vAlign w:val="center"/>
          </w:tcPr>
          <w:p w14:paraId="1028B885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19.87</w:t>
            </w:r>
          </w:p>
        </w:tc>
        <w:tc>
          <w:tcPr>
            <w:tcW w:w="1705" w:type="dxa"/>
            <w:vAlign w:val="center"/>
          </w:tcPr>
          <w:p w14:paraId="053B881B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20.00</w:t>
            </w:r>
          </w:p>
        </w:tc>
      </w:tr>
      <w:tr w:rsidR="00324109" w:rsidRPr="00F06F5F" w14:paraId="0EEAE451" w14:textId="77777777" w:rsidTr="00324109">
        <w:tc>
          <w:tcPr>
            <w:tcW w:w="1703" w:type="dxa"/>
            <w:vMerge/>
            <w:vAlign w:val="center"/>
          </w:tcPr>
          <w:p w14:paraId="76700D60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  <w:vAlign w:val="center"/>
          </w:tcPr>
          <w:p w14:paraId="43BE0B4B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20.40</w:t>
            </w:r>
          </w:p>
        </w:tc>
        <w:tc>
          <w:tcPr>
            <w:tcW w:w="1705" w:type="dxa"/>
            <w:vAlign w:val="center"/>
          </w:tcPr>
          <w:p w14:paraId="6CC419FB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20.24</w:t>
            </w:r>
          </w:p>
        </w:tc>
        <w:tc>
          <w:tcPr>
            <w:tcW w:w="1705" w:type="dxa"/>
            <w:vAlign w:val="center"/>
          </w:tcPr>
          <w:p w14:paraId="3A2594F1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21.07</w:t>
            </w:r>
          </w:p>
        </w:tc>
        <w:tc>
          <w:tcPr>
            <w:tcW w:w="1705" w:type="dxa"/>
            <w:vAlign w:val="center"/>
          </w:tcPr>
          <w:p w14:paraId="4ECFA49C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19.14</w:t>
            </w:r>
          </w:p>
        </w:tc>
      </w:tr>
      <w:tr w:rsidR="00324109" w:rsidRPr="00F06F5F" w14:paraId="7F310FFB" w14:textId="77777777" w:rsidTr="00324109">
        <w:tc>
          <w:tcPr>
            <w:tcW w:w="1703" w:type="dxa"/>
            <w:vMerge/>
            <w:vAlign w:val="center"/>
          </w:tcPr>
          <w:p w14:paraId="6445C3A0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  <w:vAlign w:val="center"/>
          </w:tcPr>
          <w:p w14:paraId="636EC6E9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20.62</w:t>
            </w:r>
          </w:p>
        </w:tc>
        <w:tc>
          <w:tcPr>
            <w:tcW w:w="1705" w:type="dxa"/>
            <w:vAlign w:val="center"/>
          </w:tcPr>
          <w:p w14:paraId="2BD1C72A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20.00</w:t>
            </w:r>
          </w:p>
        </w:tc>
        <w:tc>
          <w:tcPr>
            <w:tcW w:w="1705" w:type="dxa"/>
            <w:vAlign w:val="center"/>
          </w:tcPr>
          <w:p w14:paraId="29D26D07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19.68</w:t>
            </w:r>
          </w:p>
        </w:tc>
        <w:tc>
          <w:tcPr>
            <w:tcW w:w="1705" w:type="dxa"/>
            <w:vAlign w:val="center"/>
          </w:tcPr>
          <w:p w14:paraId="08AD660F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20.93</w:t>
            </w:r>
          </w:p>
        </w:tc>
      </w:tr>
      <w:tr w:rsidR="00324109" w:rsidRPr="00F06F5F" w14:paraId="696965CE" w14:textId="77777777" w:rsidTr="00332300">
        <w:tc>
          <w:tcPr>
            <w:tcW w:w="1703" w:type="dxa"/>
            <w:vMerge/>
            <w:tcBorders>
              <w:bottom w:val="single" w:sz="4" w:space="0" w:color="auto"/>
            </w:tcBorders>
            <w:vAlign w:val="center"/>
          </w:tcPr>
          <w:p w14:paraId="183F1BC7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4819640E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18.62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14:paraId="112040DC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20.94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14:paraId="1D64EE3F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20.24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14:paraId="4414B4D0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20.66</w:t>
            </w:r>
          </w:p>
        </w:tc>
      </w:tr>
      <w:tr w:rsidR="00324109" w:rsidRPr="00F06F5F" w14:paraId="1BFAFE76" w14:textId="77777777" w:rsidTr="00332300">
        <w:tc>
          <w:tcPr>
            <w:tcW w:w="1703" w:type="dxa"/>
            <w:vMerge w:val="restart"/>
            <w:tcBorders>
              <w:top w:val="single" w:sz="4" w:space="0" w:color="auto"/>
            </w:tcBorders>
            <w:vAlign w:val="center"/>
          </w:tcPr>
          <w:p w14:paraId="26AC2F8C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hAnsi="Times New Roman" w:cs="Times New Roman"/>
                <w:szCs w:val="21"/>
              </w:rPr>
              <w:t>21weeks</w:t>
            </w:r>
          </w:p>
        </w:tc>
        <w:tc>
          <w:tcPr>
            <w:tcW w:w="1704" w:type="dxa"/>
            <w:tcBorders>
              <w:top w:val="single" w:sz="4" w:space="0" w:color="auto"/>
            </w:tcBorders>
            <w:vAlign w:val="center"/>
          </w:tcPr>
          <w:p w14:paraId="36A8DFE8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29.04</w:t>
            </w:r>
          </w:p>
        </w:tc>
        <w:tc>
          <w:tcPr>
            <w:tcW w:w="1705" w:type="dxa"/>
            <w:tcBorders>
              <w:top w:val="single" w:sz="4" w:space="0" w:color="auto"/>
            </w:tcBorders>
            <w:vAlign w:val="center"/>
          </w:tcPr>
          <w:p w14:paraId="07A29D27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26.58</w:t>
            </w:r>
          </w:p>
        </w:tc>
        <w:tc>
          <w:tcPr>
            <w:tcW w:w="1705" w:type="dxa"/>
            <w:tcBorders>
              <w:top w:val="single" w:sz="4" w:space="0" w:color="auto"/>
            </w:tcBorders>
            <w:vAlign w:val="center"/>
          </w:tcPr>
          <w:p w14:paraId="04739ACB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48.16</w:t>
            </w:r>
          </w:p>
        </w:tc>
        <w:tc>
          <w:tcPr>
            <w:tcW w:w="1705" w:type="dxa"/>
            <w:tcBorders>
              <w:top w:val="single" w:sz="4" w:space="0" w:color="auto"/>
            </w:tcBorders>
            <w:vAlign w:val="center"/>
          </w:tcPr>
          <w:p w14:paraId="62060502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43.67</w:t>
            </w:r>
          </w:p>
        </w:tc>
      </w:tr>
      <w:tr w:rsidR="00324109" w:rsidRPr="00F06F5F" w14:paraId="3647F37D" w14:textId="77777777" w:rsidTr="00324109">
        <w:tc>
          <w:tcPr>
            <w:tcW w:w="1703" w:type="dxa"/>
            <w:vMerge/>
            <w:vAlign w:val="center"/>
          </w:tcPr>
          <w:p w14:paraId="0700BB74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  <w:vAlign w:val="center"/>
          </w:tcPr>
          <w:p w14:paraId="422408AA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29.07</w:t>
            </w:r>
          </w:p>
        </w:tc>
        <w:tc>
          <w:tcPr>
            <w:tcW w:w="1705" w:type="dxa"/>
            <w:vAlign w:val="center"/>
          </w:tcPr>
          <w:p w14:paraId="7B6D2C15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25.49</w:t>
            </w:r>
          </w:p>
        </w:tc>
        <w:tc>
          <w:tcPr>
            <w:tcW w:w="1705" w:type="dxa"/>
            <w:vAlign w:val="center"/>
          </w:tcPr>
          <w:p w14:paraId="26412907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47.70</w:t>
            </w:r>
          </w:p>
        </w:tc>
        <w:tc>
          <w:tcPr>
            <w:tcW w:w="1705" w:type="dxa"/>
            <w:vAlign w:val="center"/>
          </w:tcPr>
          <w:p w14:paraId="2CCFADB6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39.41</w:t>
            </w:r>
          </w:p>
        </w:tc>
      </w:tr>
      <w:tr w:rsidR="00324109" w:rsidRPr="00F06F5F" w14:paraId="0CB6AB2E" w14:textId="77777777" w:rsidTr="00324109">
        <w:tc>
          <w:tcPr>
            <w:tcW w:w="1703" w:type="dxa"/>
            <w:vMerge/>
            <w:vAlign w:val="center"/>
          </w:tcPr>
          <w:p w14:paraId="0154CA1F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  <w:vAlign w:val="center"/>
          </w:tcPr>
          <w:p w14:paraId="2CDAB438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27.78</w:t>
            </w:r>
          </w:p>
        </w:tc>
        <w:tc>
          <w:tcPr>
            <w:tcW w:w="1705" w:type="dxa"/>
            <w:vAlign w:val="center"/>
          </w:tcPr>
          <w:p w14:paraId="5D40A195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31.88</w:t>
            </w:r>
          </w:p>
        </w:tc>
        <w:tc>
          <w:tcPr>
            <w:tcW w:w="1705" w:type="dxa"/>
            <w:vAlign w:val="center"/>
          </w:tcPr>
          <w:p w14:paraId="1383C349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49.35</w:t>
            </w:r>
          </w:p>
        </w:tc>
        <w:tc>
          <w:tcPr>
            <w:tcW w:w="1705" w:type="dxa"/>
            <w:vAlign w:val="center"/>
          </w:tcPr>
          <w:p w14:paraId="40E783C3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39.23</w:t>
            </w:r>
          </w:p>
        </w:tc>
      </w:tr>
      <w:tr w:rsidR="00324109" w:rsidRPr="00F06F5F" w14:paraId="408BFD54" w14:textId="77777777" w:rsidTr="00324109">
        <w:tc>
          <w:tcPr>
            <w:tcW w:w="1703" w:type="dxa"/>
            <w:vMerge/>
            <w:vAlign w:val="center"/>
          </w:tcPr>
          <w:p w14:paraId="56D1C74C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  <w:vAlign w:val="center"/>
          </w:tcPr>
          <w:p w14:paraId="48D7824E" w14:textId="77777777" w:rsidR="00324109" w:rsidRPr="00F06F5F" w:rsidRDefault="00324109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28.63</w:t>
            </w:r>
          </w:p>
        </w:tc>
        <w:tc>
          <w:tcPr>
            <w:tcW w:w="1705" w:type="dxa"/>
            <w:vAlign w:val="center"/>
          </w:tcPr>
          <w:p w14:paraId="0EAEC00F" w14:textId="77777777" w:rsidR="00324109" w:rsidRPr="00F06F5F" w:rsidRDefault="00324109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32.57</w:t>
            </w:r>
          </w:p>
        </w:tc>
        <w:tc>
          <w:tcPr>
            <w:tcW w:w="1705" w:type="dxa"/>
            <w:vAlign w:val="center"/>
          </w:tcPr>
          <w:p w14:paraId="610AAB21" w14:textId="77777777" w:rsidR="00324109" w:rsidRPr="00F06F5F" w:rsidRDefault="00324109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45.70</w:t>
            </w:r>
          </w:p>
        </w:tc>
        <w:tc>
          <w:tcPr>
            <w:tcW w:w="1705" w:type="dxa"/>
            <w:vAlign w:val="center"/>
          </w:tcPr>
          <w:p w14:paraId="71540D37" w14:textId="77777777" w:rsidR="00324109" w:rsidRPr="00F06F5F" w:rsidRDefault="00324109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38.39</w:t>
            </w:r>
          </w:p>
        </w:tc>
      </w:tr>
      <w:tr w:rsidR="00324109" w:rsidRPr="00F06F5F" w14:paraId="4A3DA3B4" w14:textId="77777777" w:rsidTr="00332300">
        <w:tc>
          <w:tcPr>
            <w:tcW w:w="1703" w:type="dxa"/>
            <w:vMerge/>
            <w:tcBorders>
              <w:bottom w:val="single" w:sz="4" w:space="0" w:color="auto"/>
            </w:tcBorders>
            <w:vAlign w:val="center"/>
          </w:tcPr>
          <w:p w14:paraId="55824D37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  <w:vAlign w:val="center"/>
          </w:tcPr>
          <w:p w14:paraId="02D91EAF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27.49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14:paraId="5E7AE209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32.06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14:paraId="2B3E5189" w14:textId="77777777" w:rsidR="00324109" w:rsidRPr="00F06F5F" w:rsidRDefault="00324109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49.30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vAlign w:val="center"/>
          </w:tcPr>
          <w:p w14:paraId="10CAAC38" w14:textId="77777777" w:rsidR="00324109" w:rsidRPr="00D83CCB" w:rsidRDefault="00324109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37.99</w:t>
            </w:r>
          </w:p>
        </w:tc>
      </w:tr>
      <w:tr w:rsidR="00D83CCB" w:rsidRPr="00F06F5F" w14:paraId="179990EE" w14:textId="77777777" w:rsidTr="00956D39">
        <w:tc>
          <w:tcPr>
            <w:tcW w:w="1703" w:type="dxa"/>
            <w:vMerge w:val="restart"/>
            <w:vAlign w:val="center"/>
          </w:tcPr>
          <w:p w14:paraId="1DFE067B" w14:textId="773C6ACD" w:rsidR="00D83CCB" w:rsidRPr="00F06F5F" w:rsidRDefault="00D83CCB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hAnsi="Times New Roman" w:cs="Times New Roman"/>
                <w:szCs w:val="21"/>
              </w:rPr>
              <w:t>22weeks</w:t>
            </w:r>
          </w:p>
        </w:tc>
        <w:tc>
          <w:tcPr>
            <w:tcW w:w="1704" w:type="dxa"/>
          </w:tcPr>
          <w:p w14:paraId="354B5974" w14:textId="29BFE575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26.35</w:t>
            </w:r>
          </w:p>
        </w:tc>
        <w:tc>
          <w:tcPr>
            <w:tcW w:w="1705" w:type="dxa"/>
          </w:tcPr>
          <w:p w14:paraId="26B37688" w14:textId="5432C0EE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31.81</w:t>
            </w:r>
          </w:p>
        </w:tc>
        <w:tc>
          <w:tcPr>
            <w:tcW w:w="1705" w:type="dxa"/>
          </w:tcPr>
          <w:p w14:paraId="4DD70C82" w14:textId="747370D3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44.69</w:t>
            </w:r>
          </w:p>
        </w:tc>
        <w:tc>
          <w:tcPr>
            <w:tcW w:w="1705" w:type="dxa"/>
          </w:tcPr>
          <w:p w14:paraId="4E07AD8B" w14:textId="059CB810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83CCB">
              <w:rPr>
                <w:rFonts w:ascii="Times New Roman" w:eastAsia="等线" w:hAnsi="Times New Roman" w:cs="Times New Roman"/>
                <w:color w:val="000000"/>
                <w:szCs w:val="21"/>
              </w:rPr>
              <w:t>38.46</w:t>
            </w:r>
          </w:p>
        </w:tc>
      </w:tr>
      <w:tr w:rsidR="00D83CCB" w:rsidRPr="00F06F5F" w14:paraId="1EDC2FB4" w14:textId="77777777" w:rsidTr="00956D39">
        <w:tc>
          <w:tcPr>
            <w:tcW w:w="1703" w:type="dxa"/>
            <w:vMerge/>
            <w:vAlign w:val="center"/>
          </w:tcPr>
          <w:p w14:paraId="7959AF5B" w14:textId="77777777" w:rsidR="00D83CCB" w:rsidRPr="00F06F5F" w:rsidRDefault="00D83CCB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</w:tcPr>
          <w:p w14:paraId="00A93F68" w14:textId="41D28D33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26.13</w:t>
            </w:r>
          </w:p>
        </w:tc>
        <w:tc>
          <w:tcPr>
            <w:tcW w:w="1705" w:type="dxa"/>
          </w:tcPr>
          <w:p w14:paraId="77F22A4E" w14:textId="3A2049EC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26.07</w:t>
            </w:r>
          </w:p>
        </w:tc>
        <w:tc>
          <w:tcPr>
            <w:tcW w:w="1705" w:type="dxa"/>
          </w:tcPr>
          <w:p w14:paraId="204DF504" w14:textId="0BBC5560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48.84</w:t>
            </w:r>
          </w:p>
        </w:tc>
        <w:tc>
          <w:tcPr>
            <w:tcW w:w="1705" w:type="dxa"/>
          </w:tcPr>
          <w:p w14:paraId="69BD5113" w14:textId="0E99534E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83CCB">
              <w:rPr>
                <w:rFonts w:ascii="Times New Roman" w:eastAsia="等线" w:hAnsi="Times New Roman" w:cs="Times New Roman"/>
                <w:color w:val="000000"/>
                <w:szCs w:val="21"/>
              </w:rPr>
              <w:t>36.41</w:t>
            </w:r>
          </w:p>
        </w:tc>
      </w:tr>
      <w:tr w:rsidR="00D83CCB" w:rsidRPr="00F06F5F" w14:paraId="0BE5CDB6" w14:textId="77777777" w:rsidTr="00956D39">
        <w:tc>
          <w:tcPr>
            <w:tcW w:w="1703" w:type="dxa"/>
            <w:vMerge/>
            <w:vAlign w:val="center"/>
          </w:tcPr>
          <w:p w14:paraId="001ED227" w14:textId="77777777" w:rsidR="00D83CCB" w:rsidRPr="00F06F5F" w:rsidRDefault="00D83CCB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</w:tcPr>
          <w:p w14:paraId="3970D9C4" w14:textId="457FB33F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28.06</w:t>
            </w:r>
          </w:p>
        </w:tc>
        <w:tc>
          <w:tcPr>
            <w:tcW w:w="1705" w:type="dxa"/>
          </w:tcPr>
          <w:p w14:paraId="395F0581" w14:textId="03C0A5F3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26.64</w:t>
            </w:r>
          </w:p>
        </w:tc>
        <w:tc>
          <w:tcPr>
            <w:tcW w:w="1705" w:type="dxa"/>
          </w:tcPr>
          <w:p w14:paraId="0D62EACD" w14:textId="53240E21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47.86</w:t>
            </w:r>
          </w:p>
        </w:tc>
        <w:tc>
          <w:tcPr>
            <w:tcW w:w="1705" w:type="dxa"/>
          </w:tcPr>
          <w:p w14:paraId="26D67225" w14:textId="25A2B369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83CCB">
              <w:rPr>
                <w:rFonts w:ascii="Times New Roman" w:eastAsia="等线" w:hAnsi="Times New Roman" w:cs="Times New Roman"/>
                <w:color w:val="000000"/>
                <w:szCs w:val="21"/>
              </w:rPr>
              <w:t>37.05</w:t>
            </w:r>
          </w:p>
        </w:tc>
      </w:tr>
      <w:tr w:rsidR="00D83CCB" w:rsidRPr="00F06F5F" w14:paraId="62E20D13" w14:textId="77777777" w:rsidTr="00956D39">
        <w:tc>
          <w:tcPr>
            <w:tcW w:w="1703" w:type="dxa"/>
            <w:vMerge/>
            <w:vAlign w:val="center"/>
          </w:tcPr>
          <w:p w14:paraId="14240C82" w14:textId="77777777" w:rsidR="00D83CCB" w:rsidRPr="00F06F5F" w:rsidRDefault="00D83CCB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</w:tcPr>
          <w:p w14:paraId="46009FE8" w14:textId="4F0C49EF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29.28</w:t>
            </w:r>
          </w:p>
        </w:tc>
        <w:tc>
          <w:tcPr>
            <w:tcW w:w="1705" w:type="dxa"/>
          </w:tcPr>
          <w:p w14:paraId="21036877" w14:textId="10AB0C22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30.43</w:t>
            </w:r>
          </w:p>
        </w:tc>
        <w:tc>
          <w:tcPr>
            <w:tcW w:w="1705" w:type="dxa"/>
          </w:tcPr>
          <w:p w14:paraId="1ACB6743" w14:textId="293EE20E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46.74</w:t>
            </w:r>
          </w:p>
        </w:tc>
        <w:tc>
          <w:tcPr>
            <w:tcW w:w="1705" w:type="dxa"/>
          </w:tcPr>
          <w:p w14:paraId="08453A81" w14:textId="62D747D0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83CCB">
              <w:rPr>
                <w:rFonts w:ascii="Times New Roman" w:eastAsia="等线" w:hAnsi="Times New Roman" w:cs="Times New Roman"/>
                <w:color w:val="000000"/>
                <w:szCs w:val="21"/>
              </w:rPr>
              <w:t>35.7</w:t>
            </w:r>
            <w:r w:rsidR="00F626E0">
              <w:rPr>
                <w:rFonts w:ascii="Times New Roman" w:eastAsia="等线" w:hAnsi="Times New Roman" w:cs="Times New Roman"/>
                <w:color w:val="000000"/>
                <w:szCs w:val="21"/>
              </w:rPr>
              <w:t>0</w:t>
            </w:r>
          </w:p>
        </w:tc>
      </w:tr>
      <w:tr w:rsidR="00D83CCB" w:rsidRPr="00F06F5F" w14:paraId="1F9942C0" w14:textId="77777777" w:rsidTr="00332300">
        <w:tc>
          <w:tcPr>
            <w:tcW w:w="1703" w:type="dxa"/>
            <w:vMerge/>
            <w:tcBorders>
              <w:bottom w:val="single" w:sz="4" w:space="0" w:color="auto"/>
            </w:tcBorders>
            <w:vAlign w:val="center"/>
          </w:tcPr>
          <w:p w14:paraId="51EA38E0" w14:textId="4931D93A" w:rsidR="00D83CCB" w:rsidRPr="00F06F5F" w:rsidRDefault="00D83CCB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2194DD71" w14:textId="257D2BB2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30.42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66FFF963" w14:textId="0CFD3851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30.92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050F33CB" w14:textId="6C72F34C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46.81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3342AAA5" w14:textId="04B5722B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83CCB">
              <w:rPr>
                <w:rFonts w:ascii="Times New Roman" w:eastAsia="等线" w:hAnsi="Times New Roman" w:cs="Times New Roman"/>
                <w:color w:val="000000"/>
                <w:szCs w:val="21"/>
              </w:rPr>
              <w:t>42.57</w:t>
            </w:r>
          </w:p>
        </w:tc>
      </w:tr>
      <w:tr w:rsidR="00D83CCB" w:rsidRPr="00F06F5F" w14:paraId="163F724B" w14:textId="77777777" w:rsidTr="00332300">
        <w:tc>
          <w:tcPr>
            <w:tcW w:w="1703" w:type="dxa"/>
            <w:vMerge w:val="restart"/>
            <w:tcBorders>
              <w:top w:val="single" w:sz="4" w:space="0" w:color="auto"/>
            </w:tcBorders>
            <w:vAlign w:val="center"/>
          </w:tcPr>
          <w:p w14:paraId="356F5C6B" w14:textId="29564B34" w:rsidR="00D83CCB" w:rsidRPr="00F06F5F" w:rsidRDefault="00D83CCB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hAnsi="Times New Roman" w:cs="Times New Roman"/>
                <w:szCs w:val="21"/>
              </w:rPr>
              <w:t>23weeks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C39566E" w14:textId="7DB9EA0F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25.96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0EB58079" w14:textId="291ECBC2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30.17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640E5282" w14:textId="0D87DA49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43.93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14803A0B" w14:textId="06CCEA40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83CCB">
              <w:rPr>
                <w:rFonts w:ascii="Times New Roman" w:eastAsia="等线" w:hAnsi="Times New Roman" w:cs="Times New Roman"/>
                <w:color w:val="000000"/>
                <w:szCs w:val="21"/>
              </w:rPr>
              <w:t>36.95</w:t>
            </w:r>
          </w:p>
        </w:tc>
      </w:tr>
      <w:tr w:rsidR="00D83CCB" w:rsidRPr="00F06F5F" w14:paraId="6194251E" w14:textId="77777777" w:rsidTr="00FD6897">
        <w:tc>
          <w:tcPr>
            <w:tcW w:w="1703" w:type="dxa"/>
            <w:vMerge/>
            <w:vAlign w:val="center"/>
          </w:tcPr>
          <w:p w14:paraId="1B1066DD" w14:textId="77777777" w:rsidR="00D83CCB" w:rsidRPr="00F06F5F" w:rsidRDefault="00D83CCB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</w:tcPr>
          <w:p w14:paraId="5F46E7ED" w14:textId="4217D197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28.35</w:t>
            </w:r>
          </w:p>
        </w:tc>
        <w:tc>
          <w:tcPr>
            <w:tcW w:w="1705" w:type="dxa"/>
          </w:tcPr>
          <w:p w14:paraId="3E3C5F6A" w14:textId="1D7B8F4B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29.59</w:t>
            </w:r>
          </w:p>
        </w:tc>
        <w:tc>
          <w:tcPr>
            <w:tcW w:w="1705" w:type="dxa"/>
          </w:tcPr>
          <w:p w14:paraId="2D254A10" w14:textId="2FCDD8C5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47.82</w:t>
            </w:r>
          </w:p>
        </w:tc>
        <w:tc>
          <w:tcPr>
            <w:tcW w:w="1705" w:type="dxa"/>
          </w:tcPr>
          <w:p w14:paraId="0A971884" w14:textId="77256A44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83CCB">
              <w:rPr>
                <w:rFonts w:ascii="Times New Roman" w:eastAsia="等线" w:hAnsi="Times New Roman" w:cs="Times New Roman"/>
                <w:color w:val="000000"/>
                <w:szCs w:val="21"/>
              </w:rPr>
              <w:t>36.15</w:t>
            </w:r>
          </w:p>
        </w:tc>
      </w:tr>
      <w:tr w:rsidR="00D83CCB" w:rsidRPr="00F06F5F" w14:paraId="4BE45B09" w14:textId="77777777" w:rsidTr="00FD6897">
        <w:tc>
          <w:tcPr>
            <w:tcW w:w="1703" w:type="dxa"/>
            <w:vMerge/>
            <w:vAlign w:val="center"/>
          </w:tcPr>
          <w:p w14:paraId="786C13FF" w14:textId="77777777" w:rsidR="00D83CCB" w:rsidRPr="00F06F5F" w:rsidRDefault="00D83CCB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</w:tcPr>
          <w:p w14:paraId="65480CE7" w14:textId="236C11BF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29.68</w:t>
            </w:r>
          </w:p>
        </w:tc>
        <w:tc>
          <w:tcPr>
            <w:tcW w:w="1705" w:type="dxa"/>
          </w:tcPr>
          <w:p w14:paraId="1823F015" w14:textId="28350478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29.52</w:t>
            </w:r>
          </w:p>
        </w:tc>
        <w:tc>
          <w:tcPr>
            <w:tcW w:w="1705" w:type="dxa"/>
          </w:tcPr>
          <w:p w14:paraId="35BE1A44" w14:textId="0701C487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48.18</w:t>
            </w:r>
          </w:p>
        </w:tc>
        <w:tc>
          <w:tcPr>
            <w:tcW w:w="1705" w:type="dxa"/>
          </w:tcPr>
          <w:p w14:paraId="590264DD" w14:textId="229B1FD8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83CCB">
              <w:rPr>
                <w:rFonts w:ascii="Times New Roman" w:eastAsia="等线" w:hAnsi="Times New Roman" w:cs="Times New Roman"/>
                <w:color w:val="000000"/>
                <w:szCs w:val="21"/>
              </w:rPr>
              <w:t>37.15</w:t>
            </w:r>
          </w:p>
        </w:tc>
      </w:tr>
      <w:tr w:rsidR="00D83CCB" w:rsidRPr="00F06F5F" w14:paraId="4CBF95D9" w14:textId="77777777" w:rsidTr="00FD6897">
        <w:tc>
          <w:tcPr>
            <w:tcW w:w="1703" w:type="dxa"/>
            <w:vMerge/>
            <w:vAlign w:val="center"/>
          </w:tcPr>
          <w:p w14:paraId="12853F90" w14:textId="77777777" w:rsidR="00D83CCB" w:rsidRPr="00F06F5F" w:rsidRDefault="00D83CCB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</w:tcPr>
          <w:p w14:paraId="1CE4423E" w14:textId="25F8F6F9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30.90</w:t>
            </w:r>
          </w:p>
        </w:tc>
        <w:tc>
          <w:tcPr>
            <w:tcW w:w="1705" w:type="dxa"/>
          </w:tcPr>
          <w:p w14:paraId="7BCE1093" w14:textId="14F9295E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26.88</w:t>
            </w:r>
          </w:p>
        </w:tc>
        <w:tc>
          <w:tcPr>
            <w:tcW w:w="1705" w:type="dxa"/>
          </w:tcPr>
          <w:p w14:paraId="2B5EBF41" w14:textId="69DD230A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45.84</w:t>
            </w:r>
          </w:p>
        </w:tc>
        <w:tc>
          <w:tcPr>
            <w:tcW w:w="1705" w:type="dxa"/>
          </w:tcPr>
          <w:p w14:paraId="6CDBF129" w14:textId="01343204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83CCB">
              <w:rPr>
                <w:rFonts w:ascii="Times New Roman" w:eastAsia="等线" w:hAnsi="Times New Roman" w:cs="Times New Roman"/>
                <w:color w:val="000000"/>
                <w:szCs w:val="21"/>
              </w:rPr>
              <w:t>35.99</w:t>
            </w:r>
          </w:p>
        </w:tc>
      </w:tr>
      <w:tr w:rsidR="00D83CCB" w:rsidRPr="00F06F5F" w14:paraId="3412E8AD" w14:textId="77777777" w:rsidTr="00332300">
        <w:tc>
          <w:tcPr>
            <w:tcW w:w="1703" w:type="dxa"/>
            <w:vMerge/>
            <w:tcBorders>
              <w:bottom w:val="single" w:sz="4" w:space="0" w:color="auto"/>
            </w:tcBorders>
            <w:vAlign w:val="center"/>
          </w:tcPr>
          <w:p w14:paraId="6CE48BA8" w14:textId="77777777" w:rsidR="00D83CCB" w:rsidRPr="00F06F5F" w:rsidRDefault="00D83CCB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16CEA678" w14:textId="2377AFE1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29.13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10D4F594" w14:textId="35B4B059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26.48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54DDFA24" w14:textId="63963915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46.36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62D22CF0" w14:textId="31DED260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83CCB">
              <w:rPr>
                <w:rFonts w:ascii="Times New Roman" w:eastAsia="等线" w:hAnsi="Times New Roman" w:cs="Times New Roman"/>
                <w:color w:val="000000"/>
                <w:szCs w:val="21"/>
              </w:rPr>
              <w:t>43.09</w:t>
            </w:r>
          </w:p>
        </w:tc>
      </w:tr>
      <w:tr w:rsidR="00D83CCB" w:rsidRPr="00F06F5F" w14:paraId="764ADA42" w14:textId="77777777" w:rsidTr="00332300">
        <w:tc>
          <w:tcPr>
            <w:tcW w:w="1703" w:type="dxa"/>
            <w:vMerge w:val="restart"/>
            <w:tcBorders>
              <w:top w:val="single" w:sz="4" w:space="0" w:color="auto"/>
            </w:tcBorders>
            <w:vAlign w:val="center"/>
          </w:tcPr>
          <w:p w14:paraId="31E4DE25" w14:textId="24A1C23F" w:rsidR="00D83CCB" w:rsidRPr="00F06F5F" w:rsidRDefault="00D83CCB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  <w:r w:rsidRPr="00F06F5F">
              <w:rPr>
                <w:rFonts w:ascii="Times New Roman" w:hAnsi="Times New Roman" w:cs="Times New Roman"/>
                <w:szCs w:val="21"/>
              </w:rPr>
              <w:t>24weeks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342B02F7" w14:textId="12E61BCD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26.93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711D892E" w14:textId="010B0792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30.19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1524A68B" w14:textId="50914216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45.87</w:t>
            </w:r>
          </w:p>
        </w:tc>
        <w:tc>
          <w:tcPr>
            <w:tcW w:w="1705" w:type="dxa"/>
            <w:tcBorders>
              <w:top w:val="single" w:sz="4" w:space="0" w:color="auto"/>
            </w:tcBorders>
          </w:tcPr>
          <w:p w14:paraId="3A15EDA6" w14:textId="2E748479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83CCB">
              <w:rPr>
                <w:rFonts w:ascii="Times New Roman" w:eastAsia="等线" w:hAnsi="Times New Roman" w:cs="Times New Roman"/>
                <w:color w:val="000000"/>
                <w:szCs w:val="21"/>
              </w:rPr>
              <w:t>37.30</w:t>
            </w:r>
          </w:p>
        </w:tc>
      </w:tr>
      <w:tr w:rsidR="00D83CCB" w:rsidRPr="00F06F5F" w14:paraId="49D5DBB6" w14:textId="77777777" w:rsidTr="000C1A7D">
        <w:tc>
          <w:tcPr>
            <w:tcW w:w="1703" w:type="dxa"/>
            <w:vMerge/>
            <w:vAlign w:val="center"/>
          </w:tcPr>
          <w:p w14:paraId="4FC707F0" w14:textId="77777777" w:rsidR="00D83CCB" w:rsidRPr="00F06F5F" w:rsidRDefault="00D83CCB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</w:tcPr>
          <w:p w14:paraId="218859DB" w14:textId="20C53D46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30.04</w:t>
            </w:r>
          </w:p>
        </w:tc>
        <w:tc>
          <w:tcPr>
            <w:tcW w:w="1705" w:type="dxa"/>
          </w:tcPr>
          <w:p w14:paraId="06EBEDF8" w14:textId="463DA117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31.10</w:t>
            </w:r>
          </w:p>
        </w:tc>
        <w:tc>
          <w:tcPr>
            <w:tcW w:w="1705" w:type="dxa"/>
          </w:tcPr>
          <w:p w14:paraId="2414FA8B" w14:textId="6FA1236D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46.36</w:t>
            </w:r>
          </w:p>
        </w:tc>
        <w:tc>
          <w:tcPr>
            <w:tcW w:w="1705" w:type="dxa"/>
          </w:tcPr>
          <w:p w14:paraId="53DC69DB" w14:textId="470AEA1A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83CCB">
              <w:rPr>
                <w:rFonts w:ascii="Times New Roman" w:eastAsia="等线" w:hAnsi="Times New Roman" w:cs="Times New Roman"/>
                <w:color w:val="000000"/>
                <w:szCs w:val="21"/>
              </w:rPr>
              <w:t>37.20</w:t>
            </w:r>
          </w:p>
        </w:tc>
      </w:tr>
      <w:tr w:rsidR="00D83CCB" w:rsidRPr="00F06F5F" w14:paraId="663CDCE6" w14:textId="77777777" w:rsidTr="000C1A7D">
        <w:tc>
          <w:tcPr>
            <w:tcW w:w="1703" w:type="dxa"/>
            <w:vMerge/>
            <w:vAlign w:val="center"/>
          </w:tcPr>
          <w:p w14:paraId="30A417D4" w14:textId="77777777" w:rsidR="00D83CCB" w:rsidRPr="00F06F5F" w:rsidRDefault="00D83CCB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</w:tcPr>
          <w:p w14:paraId="2232F19D" w14:textId="49CC69F1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29.76</w:t>
            </w:r>
          </w:p>
        </w:tc>
        <w:tc>
          <w:tcPr>
            <w:tcW w:w="1705" w:type="dxa"/>
          </w:tcPr>
          <w:p w14:paraId="176BE676" w14:textId="35A08F27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27.08</w:t>
            </w:r>
          </w:p>
        </w:tc>
        <w:tc>
          <w:tcPr>
            <w:tcW w:w="1705" w:type="dxa"/>
          </w:tcPr>
          <w:p w14:paraId="2174E8DA" w14:textId="13D8F9D9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49.25</w:t>
            </w:r>
          </w:p>
        </w:tc>
        <w:tc>
          <w:tcPr>
            <w:tcW w:w="1705" w:type="dxa"/>
          </w:tcPr>
          <w:p w14:paraId="1D15BE93" w14:textId="6DF87425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83CCB">
              <w:rPr>
                <w:rFonts w:ascii="Times New Roman" w:eastAsia="等线" w:hAnsi="Times New Roman" w:cs="Times New Roman"/>
                <w:color w:val="000000"/>
                <w:szCs w:val="21"/>
              </w:rPr>
              <w:t>36.58</w:t>
            </w:r>
          </w:p>
        </w:tc>
      </w:tr>
      <w:tr w:rsidR="00D83CCB" w:rsidRPr="00F06F5F" w14:paraId="09CAB6ED" w14:textId="77777777" w:rsidTr="000C1A7D">
        <w:tc>
          <w:tcPr>
            <w:tcW w:w="1703" w:type="dxa"/>
            <w:vMerge/>
            <w:vAlign w:val="center"/>
          </w:tcPr>
          <w:p w14:paraId="5475077E" w14:textId="77777777" w:rsidR="00D83CCB" w:rsidRPr="00F06F5F" w:rsidRDefault="00D83CCB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</w:tcPr>
          <w:p w14:paraId="28AD5407" w14:textId="42090F47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30.68</w:t>
            </w:r>
          </w:p>
        </w:tc>
        <w:tc>
          <w:tcPr>
            <w:tcW w:w="1705" w:type="dxa"/>
          </w:tcPr>
          <w:p w14:paraId="1C7D4F8F" w14:textId="0A632C5F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26.98</w:t>
            </w:r>
          </w:p>
        </w:tc>
        <w:tc>
          <w:tcPr>
            <w:tcW w:w="1705" w:type="dxa"/>
          </w:tcPr>
          <w:p w14:paraId="0E61F193" w14:textId="05F5A705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46.04</w:t>
            </w:r>
          </w:p>
        </w:tc>
        <w:tc>
          <w:tcPr>
            <w:tcW w:w="1705" w:type="dxa"/>
          </w:tcPr>
          <w:p w14:paraId="5E7D58F6" w14:textId="03BF58BE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83CCB">
              <w:rPr>
                <w:rFonts w:ascii="Times New Roman" w:eastAsia="等线" w:hAnsi="Times New Roman" w:cs="Times New Roman"/>
                <w:color w:val="000000"/>
                <w:szCs w:val="21"/>
              </w:rPr>
              <w:t>38.54</w:t>
            </w:r>
          </w:p>
        </w:tc>
      </w:tr>
      <w:tr w:rsidR="00D83CCB" w:rsidRPr="00F06F5F" w14:paraId="1B02B519" w14:textId="77777777" w:rsidTr="000C1A7D">
        <w:tc>
          <w:tcPr>
            <w:tcW w:w="1703" w:type="dxa"/>
            <w:vMerge/>
            <w:tcBorders>
              <w:bottom w:val="single" w:sz="4" w:space="0" w:color="auto"/>
            </w:tcBorders>
            <w:vAlign w:val="center"/>
          </w:tcPr>
          <w:p w14:paraId="0563030A" w14:textId="77777777" w:rsidR="00D83CCB" w:rsidRPr="00F06F5F" w:rsidRDefault="00D83CCB" w:rsidP="007F1270">
            <w:pPr>
              <w:contextualSpacing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4" w:type="dxa"/>
            <w:tcBorders>
              <w:bottom w:val="single" w:sz="4" w:space="0" w:color="auto"/>
            </w:tcBorders>
          </w:tcPr>
          <w:p w14:paraId="427836ED" w14:textId="709BF0A1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31.44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18E006F4" w14:textId="271F96F6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30.61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657784D9" w14:textId="3C150C3C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F06F5F">
              <w:rPr>
                <w:rFonts w:ascii="Times New Roman" w:eastAsia="等线" w:hAnsi="Times New Roman" w:cs="Times New Roman"/>
                <w:color w:val="000000"/>
                <w:szCs w:val="21"/>
              </w:rPr>
              <w:t>44.26</w:t>
            </w:r>
          </w:p>
        </w:tc>
        <w:tc>
          <w:tcPr>
            <w:tcW w:w="1705" w:type="dxa"/>
            <w:tcBorders>
              <w:bottom w:val="single" w:sz="4" w:space="0" w:color="auto"/>
            </w:tcBorders>
          </w:tcPr>
          <w:p w14:paraId="35305A3D" w14:textId="742444E9" w:rsidR="00D83CCB" w:rsidRPr="00F06F5F" w:rsidRDefault="00D83CCB" w:rsidP="007F1270">
            <w:pPr>
              <w:contextualSpacing/>
              <w:rPr>
                <w:rFonts w:ascii="Times New Roman" w:eastAsia="等线" w:hAnsi="Times New Roman" w:cs="Times New Roman"/>
                <w:color w:val="000000"/>
                <w:szCs w:val="21"/>
              </w:rPr>
            </w:pPr>
            <w:r w:rsidRPr="00D83CCB">
              <w:rPr>
                <w:rFonts w:ascii="Times New Roman" w:eastAsia="等线" w:hAnsi="Times New Roman" w:cs="Times New Roman"/>
                <w:color w:val="000000"/>
                <w:szCs w:val="21"/>
              </w:rPr>
              <w:t>43.87</w:t>
            </w:r>
          </w:p>
        </w:tc>
      </w:tr>
    </w:tbl>
    <w:p w14:paraId="38D2B951" w14:textId="77777777" w:rsidR="00324109" w:rsidRPr="00324109" w:rsidRDefault="00324109" w:rsidP="007F1270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sectPr w:rsidR="00324109" w:rsidRPr="003241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37F6E" w14:textId="77777777" w:rsidR="007E60E7" w:rsidRDefault="007E60E7" w:rsidP="00E67238">
      <w:r>
        <w:separator/>
      </w:r>
    </w:p>
  </w:endnote>
  <w:endnote w:type="continuationSeparator" w:id="0">
    <w:p w14:paraId="366BE0F7" w14:textId="77777777" w:rsidR="007E60E7" w:rsidRDefault="007E60E7" w:rsidP="00E67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1758D" w14:textId="77777777" w:rsidR="007E60E7" w:rsidRDefault="007E60E7" w:rsidP="00E67238">
      <w:r>
        <w:separator/>
      </w:r>
    </w:p>
  </w:footnote>
  <w:footnote w:type="continuationSeparator" w:id="0">
    <w:p w14:paraId="044CB47D" w14:textId="77777777" w:rsidR="007E60E7" w:rsidRDefault="007E60E7" w:rsidP="00E672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E0NTcwNDY0NDQwNzVX0lEKTi0uzszPAykwNKkFAN5cN8MtAAAA"/>
  </w:docVars>
  <w:rsids>
    <w:rsidRoot w:val="005A7D2D"/>
    <w:rsid w:val="00021A87"/>
    <w:rsid w:val="00034C3B"/>
    <w:rsid w:val="000675AA"/>
    <w:rsid w:val="00086CEE"/>
    <w:rsid w:val="00087CDD"/>
    <w:rsid w:val="000C6654"/>
    <w:rsid w:val="00124CA3"/>
    <w:rsid w:val="001A0121"/>
    <w:rsid w:val="001C292B"/>
    <w:rsid w:val="001F4596"/>
    <w:rsid w:val="00213FCF"/>
    <w:rsid w:val="002720DA"/>
    <w:rsid w:val="002F68B9"/>
    <w:rsid w:val="0031018C"/>
    <w:rsid w:val="00310DCE"/>
    <w:rsid w:val="00324109"/>
    <w:rsid w:val="00332300"/>
    <w:rsid w:val="00341691"/>
    <w:rsid w:val="003535FE"/>
    <w:rsid w:val="003C6DAC"/>
    <w:rsid w:val="003D124E"/>
    <w:rsid w:val="004B46AD"/>
    <w:rsid w:val="004D704D"/>
    <w:rsid w:val="004D79EF"/>
    <w:rsid w:val="00501FDC"/>
    <w:rsid w:val="005278EA"/>
    <w:rsid w:val="00541B75"/>
    <w:rsid w:val="00545238"/>
    <w:rsid w:val="00563B6C"/>
    <w:rsid w:val="005725C9"/>
    <w:rsid w:val="005A48DE"/>
    <w:rsid w:val="005A7D2D"/>
    <w:rsid w:val="005E7179"/>
    <w:rsid w:val="00605CF4"/>
    <w:rsid w:val="006701D1"/>
    <w:rsid w:val="006B2727"/>
    <w:rsid w:val="006F20B6"/>
    <w:rsid w:val="00741B60"/>
    <w:rsid w:val="007472FF"/>
    <w:rsid w:val="00756E0F"/>
    <w:rsid w:val="007A5EB3"/>
    <w:rsid w:val="007D5CB1"/>
    <w:rsid w:val="007E60E7"/>
    <w:rsid w:val="007F1270"/>
    <w:rsid w:val="0084787D"/>
    <w:rsid w:val="00860143"/>
    <w:rsid w:val="008A08BD"/>
    <w:rsid w:val="008E7CDD"/>
    <w:rsid w:val="008F1989"/>
    <w:rsid w:val="009572FB"/>
    <w:rsid w:val="00992D95"/>
    <w:rsid w:val="009B3FD3"/>
    <w:rsid w:val="009F5255"/>
    <w:rsid w:val="00AA4CD7"/>
    <w:rsid w:val="00AE5D37"/>
    <w:rsid w:val="00AF61DB"/>
    <w:rsid w:val="00B00438"/>
    <w:rsid w:val="00B71E4C"/>
    <w:rsid w:val="00BA5218"/>
    <w:rsid w:val="00BC4CD7"/>
    <w:rsid w:val="00BD2D93"/>
    <w:rsid w:val="00BE42B7"/>
    <w:rsid w:val="00BF5219"/>
    <w:rsid w:val="00C1131A"/>
    <w:rsid w:val="00C60E3E"/>
    <w:rsid w:val="00C6319C"/>
    <w:rsid w:val="00CB1CE5"/>
    <w:rsid w:val="00CE1AC9"/>
    <w:rsid w:val="00D12821"/>
    <w:rsid w:val="00D43954"/>
    <w:rsid w:val="00D53F65"/>
    <w:rsid w:val="00D77FEB"/>
    <w:rsid w:val="00D83CCB"/>
    <w:rsid w:val="00DE6873"/>
    <w:rsid w:val="00E0206C"/>
    <w:rsid w:val="00E34987"/>
    <w:rsid w:val="00E51ADE"/>
    <w:rsid w:val="00E56EAF"/>
    <w:rsid w:val="00E67238"/>
    <w:rsid w:val="00E77137"/>
    <w:rsid w:val="00E839B7"/>
    <w:rsid w:val="00E947C9"/>
    <w:rsid w:val="00EA2BE9"/>
    <w:rsid w:val="00EC5FB1"/>
    <w:rsid w:val="00F06F5F"/>
    <w:rsid w:val="00F20B5D"/>
    <w:rsid w:val="00F626E0"/>
    <w:rsid w:val="00FA5F5F"/>
    <w:rsid w:val="00FC349F"/>
    <w:rsid w:val="00FE0222"/>
    <w:rsid w:val="00FE78EF"/>
    <w:rsid w:val="00FF7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C5B908"/>
  <w15:chartTrackingRefBased/>
  <w15:docId w15:val="{EBC1DD7D-686B-4686-8536-2A73B5E6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21A87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21A87"/>
    <w:rPr>
      <w:rFonts w:ascii="宋体" w:eastAsia="宋体" w:hAnsi="宋体" w:cs="宋体"/>
      <w:b/>
      <w:bCs/>
      <w:kern w:val="0"/>
      <w:sz w:val="36"/>
      <w:szCs w:val="36"/>
    </w:rPr>
  </w:style>
  <w:style w:type="table" w:styleId="a3">
    <w:name w:val="Table Grid"/>
    <w:basedOn w:val="a1"/>
    <w:uiPriority w:val="59"/>
    <w:unhideWhenUsed/>
    <w:rsid w:val="005A7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72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6723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672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672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78</cp:revision>
  <dcterms:created xsi:type="dcterms:W3CDTF">2024-06-29T11:37:00Z</dcterms:created>
  <dcterms:modified xsi:type="dcterms:W3CDTF">2024-11-14T19:25:00Z</dcterms:modified>
</cp:coreProperties>
</file>