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59089" w14:textId="77777777" w:rsidR="00615E50" w:rsidRDefault="00000000">
      <w:pPr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</w:rPr>
        <w:t>Supplementary Table S1.</w:t>
      </w:r>
      <w:r>
        <w:rPr>
          <w:rFonts w:ascii="Times New Roman" w:hAnsi="Times New Roman" w:cs="Times New Roman"/>
        </w:rPr>
        <w:t xml:space="preserve"> Proportion of missing values for the variable.</w:t>
      </w:r>
    </w:p>
    <w:tbl>
      <w:tblPr>
        <w:tblStyle w:val="TableGrid"/>
        <w:tblW w:w="90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2"/>
        <w:gridCol w:w="4480"/>
      </w:tblGrid>
      <w:tr w:rsidR="00615E50" w14:paraId="3625CE11" w14:textId="77777777">
        <w:tc>
          <w:tcPr>
            <w:tcW w:w="4592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5716BCC6" w14:textId="77777777" w:rsidR="00615E50" w:rsidRDefault="00000000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Variables</w:t>
            </w:r>
          </w:p>
        </w:tc>
        <w:tc>
          <w:tcPr>
            <w:tcW w:w="4480" w:type="dxa"/>
            <w:tcBorders>
              <w:top w:val="single" w:sz="4" w:space="0" w:color="auto"/>
              <w:bottom w:val="single" w:sz="8" w:space="0" w:color="auto"/>
            </w:tcBorders>
          </w:tcPr>
          <w:p w14:paraId="1E54CC14" w14:textId="77777777" w:rsidR="00615E50" w:rsidRDefault="00000000">
            <w:pPr>
              <w:jc w:val="center"/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n (%)</w:t>
            </w:r>
          </w:p>
        </w:tc>
      </w:tr>
      <w:tr w:rsidR="00615E50" w14:paraId="1F59E37D" w14:textId="77777777">
        <w:tc>
          <w:tcPr>
            <w:tcW w:w="4592" w:type="dxa"/>
            <w:tcBorders>
              <w:top w:val="single" w:sz="8" w:space="0" w:color="auto"/>
            </w:tcBorders>
            <w:vAlign w:val="center"/>
          </w:tcPr>
          <w:p w14:paraId="635F41DB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Systolic blood pressure</w:t>
            </w:r>
          </w:p>
        </w:tc>
        <w:tc>
          <w:tcPr>
            <w:tcW w:w="4480" w:type="dxa"/>
            <w:tcBorders>
              <w:top w:val="single" w:sz="8" w:space="0" w:color="auto"/>
            </w:tcBorders>
            <w:vAlign w:val="center"/>
          </w:tcPr>
          <w:p w14:paraId="586E6D09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(0.4%)</w:t>
            </w:r>
          </w:p>
        </w:tc>
      </w:tr>
      <w:tr w:rsidR="00615E50" w14:paraId="2A79D769" w14:textId="77777777">
        <w:tc>
          <w:tcPr>
            <w:tcW w:w="4592" w:type="dxa"/>
            <w:vAlign w:val="center"/>
          </w:tcPr>
          <w:p w14:paraId="5678F77E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Diastolic blood pressure</w:t>
            </w:r>
          </w:p>
        </w:tc>
        <w:tc>
          <w:tcPr>
            <w:tcW w:w="4480" w:type="dxa"/>
            <w:vAlign w:val="center"/>
          </w:tcPr>
          <w:p w14:paraId="79BB88BE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(0.6%)</w:t>
            </w:r>
          </w:p>
        </w:tc>
      </w:tr>
      <w:tr w:rsidR="00615E50" w14:paraId="0D44E72D" w14:textId="77777777">
        <w:tc>
          <w:tcPr>
            <w:tcW w:w="4592" w:type="dxa"/>
            <w:vAlign w:val="center"/>
          </w:tcPr>
          <w:p w14:paraId="1F49B0B0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 mass index</w:t>
            </w:r>
          </w:p>
        </w:tc>
        <w:tc>
          <w:tcPr>
            <w:tcW w:w="4480" w:type="dxa"/>
            <w:vAlign w:val="center"/>
          </w:tcPr>
          <w:p w14:paraId="690C05BC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(1.2%)</w:t>
            </w:r>
          </w:p>
        </w:tc>
      </w:tr>
      <w:tr w:rsidR="00615E50" w14:paraId="183CD2AE" w14:textId="77777777">
        <w:tc>
          <w:tcPr>
            <w:tcW w:w="4592" w:type="dxa"/>
            <w:vAlign w:val="center"/>
          </w:tcPr>
          <w:p w14:paraId="27654FB6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Low-density lipoprotein cholesterol</w:t>
            </w:r>
          </w:p>
        </w:tc>
        <w:tc>
          <w:tcPr>
            <w:tcW w:w="4480" w:type="dxa"/>
            <w:vAlign w:val="center"/>
          </w:tcPr>
          <w:p w14:paraId="74AFD2F4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(0.1%)</w:t>
            </w:r>
          </w:p>
        </w:tc>
      </w:tr>
      <w:tr w:rsidR="00615E50" w14:paraId="4F6CEFA6" w14:textId="77777777">
        <w:tc>
          <w:tcPr>
            <w:tcW w:w="4592" w:type="dxa"/>
            <w:vAlign w:val="center"/>
          </w:tcPr>
          <w:p w14:paraId="706B1062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Platelet</w:t>
            </w:r>
          </w:p>
        </w:tc>
        <w:tc>
          <w:tcPr>
            <w:tcW w:w="4480" w:type="dxa"/>
            <w:vAlign w:val="center"/>
          </w:tcPr>
          <w:p w14:paraId="56608220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(0.2%)</w:t>
            </w:r>
          </w:p>
        </w:tc>
      </w:tr>
    </w:tbl>
    <w:p w14:paraId="21328DF8" w14:textId="77777777" w:rsidR="00615E50" w:rsidRDefault="00615E50">
      <w:pPr>
        <w:rPr>
          <w:rFonts w:ascii="Times New Roman" w:hAnsi="Times New Roman" w:cs="Times New Roman"/>
        </w:rPr>
        <w:sectPr w:rsidR="00615E50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  <w:bookmarkStart w:id="0" w:name="OLE_LINK1"/>
    </w:p>
    <w:p w14:paraId="2B7D34B1" w14:textId="77777777" w:rsidR="00615E5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Supplementary Table S2. Evaluation metrics for the fit-goodness in different group-based trajectory modellings.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0"/>
        <w:gridCol w:w="3343"/>
        <w:gridCol w:w="3349"/>
        <w:gridCol w:w="1641"/>
        <w:gridCol w:w="2785"/>
      </w:tblGrid>
      <w:tr w:rsidR="00615E50" w14:paraId="691CEACC" w14:textId="77777777" w:rsidTr="003C4A84"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5B3CB8" w14:textId="77777777" w:rsidR="00615E50" w:rsidRDefault="00000000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Models</w:t>
            </w:r>
          </w:p>
        </w:tc>
        <w:tc>
          <w:tcPr>
            <w:tcW w:w="3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35578E" w14:textId="77777777" w:rsidR="00615E50" w:rsidRDefault="00000000">
            <w:pPr>
              <w:jc w:val="center"/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AvePP, %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6CAE0B" w14:textId="77777777" w:rsidR="00615E50" w:rsidRDefault="00000000">
            <w:pPr>
              <w:jc w:val="center"/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Proportions per class, %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5D8C1A" w14:textId="77777777" w:rsidR="00615E50" w:rsidRDefault="00000000">
            <w:pPr>
              <w:jc w:val="center"/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BIC</w:t>
            </w: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D48C74" w14:textId="77777777" w:rsidR="00615E50" w:rsidRDefault="00000000">
            <w:pPr>
              <w:jc w:val="center"/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OCC</w:t>
            </w:r>
          </w:p>
        </w:tc>
      </w:tr>
      <w:tr w:rsidR="00615E50" w14:paraId="22ACB29F" w14:textId="77777777" w:rsidTr="003C4A84"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6877D8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First-order equation</w:t>
            </w:r>
          </w:p>
        </w:tc>
        <w:tc>
          <w:tcPr>
            <w:tcW w:w="33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CA43E0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9AE13C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BF941D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A1E3CC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5E50" w14:paraId="6657E864" w14:textId="77777777" w:rsidTr="003C4A84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564D495D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2-group</w:t>
            </w: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</w:tcPr>
          <w:p w14:paraId="6E045930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90.0-82.1</w:t>
            </w: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14:paraId="37DE6F90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71.6-28.4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6B6ABB28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-792.58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789AD12F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3.1-11.6</w:t>
            </w:r>
          </w:p>
        </w:tc>
      </w:tr>
      <w:tr w:rsidR="00615E50" w14:paraId="7E84833A" w14:textId="77777777" w:rsidTr="003C4A84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557B28F5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3-group</w:t>
            </w: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</w:tcPr>
          <w:p w14:paraId="70DF16AB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77.4-34.5-70.2</w:t>
            </w: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14:paraId="39758BE4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60.6-16.6-22.9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6D8487B6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-802.71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105741D0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1.2-568.6-6.8</w:t>
            </w:r>
          </w:p>
        </w:tc>
      </w:tr>
      <w:tr w:rsidR="00615E50" w14:paraId="49C702CA" w14:textId="77777777" w:rsidTr="003C4A84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3CAB50E4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4-group</w:t>
            </w: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</w:tcPr>
          <w:p w14:paraId="134B0862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N/A-45.8-30.1-67.4</w:t>
            </w: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14:paraId="408D4B01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26.6-34.0-16.6-22.9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07833012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-813.19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4ED7D9B0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N/A-0.4-6.5-5.4</w:t>
            </w:r>
          </w:p>
        </w:tc>
      </w:tr>
      <w:tr w:rsidR="00615E50" w14:paraId="73FC612A" w14:textId="77777777" w:rsidTr="003C4A84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72C2CEA7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5-group</w:t>
            </w: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</w:tcPr>
          <w:p w14:paraId="367EE39D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N/A-67.4-31.4-N/A-28.1</w:t>
            </w: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14:paraId="3CEEDD1F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19.3-22.9-22.2-19.0-16.6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32A5B4FF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-823.7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1A1D6019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N/A-5.4-0.4-N/A-2.0</w:t>
            </w:r>
          </w:p>
        </w:tc>
      </w:tr>
      <w:tr w:rsidR="00615E50" w14:paraId="22485D92" w14:textId="77777777" w:rsidTr="003C4A84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34289067" w14:textId="77777777" w:rsidR="00615E50" w:rsidRDefault="00615E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</w:tcPr>
          <w:p w14:paraId="13389AE9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14:paraId="7D9B87CD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52B5B54A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1FF8AE6D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5E50" w14:paraId="4EFD200A" w14:textId="77777777" w:rsidTr="003C4A84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4D3A78F0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Second-order equation</w:t>
            </w: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</w:tcPr>
          <w:p w14:paraId="573E734A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14:paraId="11D9D180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6C46D963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750EAC83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5E50" w14:paraId="7E0BA89B" w14:textId="77777777" w:rsidTr="003C4A84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5FC3029D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2-group</w:t>
            </w: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</w:tcPr>
          <w:p w14:paraId="574818DA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89.1-83.8</w:t>
            </w: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14:paraId="03EE388B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64.9-35.1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64FBDBB3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-734.6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2D284C80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4.0-10.5</w:t>
            </w:r>
          </w:p>
        </w:tc>
      </w:tr>
      <w:tr w:rsidR="00615E50" w14:paraId="13EF64EB" w14:textId="77777777" w:rsidTr="003C4A84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205047E8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3-group</w:t>
            </w: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</w:tcPr>
          <w:p w14:paraId="42E36406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80.5-89.8-81.6</w:t>
            </w: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14:paraId="288124BB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29.8-53.1-17.0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7D6AD8A5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-670.4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0706336C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9.7-7.5-23.1</w:t>
            </w:r>
          </w:p>
        </w:tc>
      </w:tr>
      <w:tr w:rsidR="00615E50" w14:paraId="52763122" w14:textId="77777777" w:rsidTr="003C4A84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61FF4510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4-group</w:t>
            </w: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</w:tcPr>
          <w:p w14:paraId="190971C6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8.7</w:t>
            </w:r>
            <w:r>
              <w:rPr>
                <w:rFonts w:ascii="Times New Roman" w:hAnsi="Times New Roman" w:cs="Times New Roman" w:hint="eastAsia"/>
              </w:rPr>
              <w:t>-81</w:t>
            </w:r>
            <w:r>
              <w:rPr>
                <w:rFonts w:ascii="Times New Roman" w:hAnsi="Times New Roman" w:cs="Times New Roman"/>
              </w:rPr>
              <w:t>.3</w:t>
            </w:r>
            <w:r>
              <w:rPr>
                <w:rFonts w:ascii="Times New Roman" w:hAnsi="Times New Roman" w:cs="Times New Roman" w:hint="eastAsia"/>
              </w:rPr>
              <w:t>-81</w:t>
            </w:r>
            <w:r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 w:hint="eastAsia"/>
              </w:rPr>
              <w:t>-83</w:t>
            </w:r>
            <w:r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14:paraId="1A5E6F2E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45.6-11.9-28.2-14.4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33DBFEAB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-611.3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19C5C07D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9.0-35.5-10.8-30.8</w:t>
            </w:r>
          </w:p>
        </w:tc>
      </w:tr>
      <w:tr w:rsidR="00615E50" w14:paraId="6BD670EA" w14:textId="77777777" w:rsidTr="003C4A84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1B47C842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5-group</w:t>
            </w: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</w:tcPr>
          <w:p w14:paraId="2BDA5CD3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80.8-78.8-66.8-81.4-84.9</w:t>
            </w: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14:paraId="7327E41D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5.9-29.0-22.6-27.4-15.2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5C672817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-611.6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7C79E86C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78.3-9.1-6.9-11.1-31.7</w:t>
            </w:r>
          </w:p>
        </w:tc>
      </w:tr>
      <w:tr w:rsidR="00615E50" w14:paraId="74933C1D" w14:textId="77777777" w:rsidTr="003C4A84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1CB6C09D" w14:textId="77777777" w:rsidR="00615E50" w:rsidRDefault="00615E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</w:tcPr>
          <w:p w14:paraId="2A080766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14:paraId="1110AF05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481719EC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394A5B09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5E50" w14:paraId="4FCC9303" w14:textId="77777777" w:rsidTr="003C4A84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4F760830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Third-order equation</w:t>
            </w: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</w:tcPr>
          <w:p w14:paraId="7E2509C0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14:paraId="6DF415AA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47F011F8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5FEE30A2" w14:textId="77777777" w:rsidR="00615E50" w:rsidRDefault="00615E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5E50" w14:paraId="4BD53E52" w14:textId="77777777" w:rsidTr="003C4A84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7630C3F6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2-group</w:t>
            </w: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</w:tcPr>
          <w:p w14:paraId="47DAA775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89.1-83.8</w:t>
            </w: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14:paraId="2A570D58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64.9-35.1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68A7BAA3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-741.5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05AFFEF9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4.0-10.5</w:t>
            </w:r>
          </w:p>
        </w:tc>
      </w:tr>
      <w:tr w:rsidR="00615E50" w14:paraId="375418B8" w14:textId="77777777" w:rsidTr="003C4A84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4EC49B8A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3-group</w:t>
            </w: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</w:tcPr>
          <w:p w14:paraId="678FEF79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89.8-81.6-80.5</w:t>
            </w: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14:paraId="17E2D5D8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53.1-17.0-29.8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74326D9F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-680.9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4DA468C4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7.5-23.1-9.7</w:t>
            </w:r>
          </w:p>
        </w:tc>
      </w:tr>
      <w:tr w:rsidR="00615E50" w14:paraId="10372314" w14:textId="77777777" w:rsidTr="003C4A84"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30452BCD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4-group</w:t>
            </w: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</w:tcPr>
          <w:p w14:paraId="68AE32F5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88.7-81.3-81.1-83.3</w:t>
            </w: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</w:tcPr>
          <w:p w14:paraId="7DE5D8E3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45.6-11.9-28.2-14.4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75BE6E47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-625.2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259996B3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9.0-35.5-10.8-30.8</w:t>
            </w:r>
          </w:p>
        </w:tc>
      </w:tr>
      <w:tr w:rsidR="00615E50" w14:paraId="40F28803" w14:textId="77777777" w:rsidTr="003C4A84"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4965C6" w14:textId="77777777" w:rsidR="00615E50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5-group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D2168D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78.8-66.8-81.4-84.9-80.8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B7ECDA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29.0-22.6-27.4-15.2-5.9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062190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-629.0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427E41" w14:textId="77777777" w:rsidR="00615E50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9.1-6.9-11.1-31.7-78.3</w:t>
            </w:r>
          </w:p>
        </w:tc>
      </w:tr>
    </w:tbl>
    <w:p w14:paraId="75A5A32D" w14:textId="4A9DF081" w:rsidR="003C4A84" w:rsidRDefault="003C4A84">
      <w:pPr>
        <w:rPr>
          <w:rFonts w:ascii="Times New Roman" w:eastAsia="DengXian" w:hAnsi="Times New Roman" w:cs="Times New Roman"/>
          <w:lang w:bidi="ar"/>
        </w:rPr>
      </w:pPr>
      <w:r w:rsidRPr="003C4A84">
        <w:rPr>
          <w:rFonts w:ascii="Times New Roman" w:eastAsia="DengXian" w:hAnsi="Times New Roman" w:cs="Times New Roman"/>
          <w:lang w:bidi="ar"/>
        </w:rPr>
        <w:t>Number of participants: N = 200.</w:t>
      </w:r>
    </w:p>
    <w:p w14:paraId="3358B36E" w14:textId="06AB5341" w:rsidR="00615E50" w:rsidRDefault="00000000">
      <w:pPr>
        <w:rPr>
          <w:rFonts w:eastAsia="DengXian"/>
        </w:rPr>
      </w:pPr>
      <w:r>
        <w:rPr>
          <w:rFonts w:ascii="Times New Roman" w:eastAsia="DengXian" w:hAnsi="Times New Roman" w:cs="Times New Roman"/>
          <w:lang w:bidi="ar"/>
        </w:rPr>
        <w:t xml:space="preserve">Abbreviations: </w:t>
      </w:r>
      <w:r>
        <w:rPr>
          <w:rFonts w:ascii="Times New Roman" w:eastAsia="DengXian" w:hAnsi="Times New Roman" w:cs="Times New Roman" w:hint="eastAsia"/>
          <w:lang w:bidi="ar"/>
        </w:rPr>
        <w:t>Ave</w:t>
      </w:r>
      <w:r>
        <w:rPr>
          <w:rFonts w:ascii="Times New Roman" w:eastAsia="DengXian" w:hAnsi="Times New Roman" w:cs="Times New Roman"/>
          <w:lang w:bidi="ar"/>
        </w:rPr>
        <w:t>PP, average posterior probability; BIC, Bayesian Information Criterion; OCC, odds of correct classification.</w:t>
      </w:r>
    </w:p>
    <w:p w14:paraId="6CE862B8" w14:textId="77777777" w:rsidR="00615E50" w:rsidRDefault="00615E50">
      <w:pPr>
        <w:rPr>
          <w:rFonts w:ascii="Times New Roman Regular" w:hAnsi="Times New Roman Regular" w:cs="Times New Roman Regular"/>
        </w:rPr>
        <w:sectPr w:rsidR="00615E5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A200BEE" w14:textId="77777777" w:rsidR="00615E50" w:rsidRDefault="00000000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lastRenderedPageBreak/>
        <w:t>Supplementary Table S3. Outcomes of participants by trajectories.</w:t>
      </w:r>
    </w:p>
    <w:tbl>
      <w:tblPr>
        <w:tblStyle w:val="TableGrid"/>
        <w:tblW w:w="13938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6"/>
        <w:gridCol w:w="2111"/>
        <w:gridCol w:w="2111"/>
        <w:gridCol w:w="2111"/>
        <w:gridCol w:w="2113"/>
        <w:gridCol w:w="1216"/>
      </w:tblGrid>
      <w:tr w:rsidR="00615E50" w14:paraId="107EC389" w14:textId="77777777">
        <w:trPr>
          <w:trHeight w:val="285"/>
        </w:trPr>
        <w:tc>
          <w:tcPr>
            <w:tcW w:w="4276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A767045" w14:textId="77777777" w:rsidR="00615E50" w:rsidRDefault="00000000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Outcomes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CBDD37F" w14:textId="77777777" w:rsidR="00615E50" w:rsidRDefault="00000000">
            <w:pPr>
              <w:jc w:val="center"/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2"/>
              </w:rPr>
              <w:t>Trajectory 1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9676D1A" w14:textId="77777777" w:rsidR="00615E50" w:rsidRDefault="00000000">
            <w:pPr>
              <w:jc w:val="center"/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2"/>
              </w:rPr>
              <w:t>Trajectory 2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FD1609A" w14:textId="77777777" w:rsidR="00615E50" w:rsidRDefault="00000000">
            <w:pPr>
              <w:jc w:val="center"/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2"/>
              </w:rPr>
              <w:t>Trajectory 3</w:t>
            </w:r>
          </w:p>
        </w:tc>
        <w:tc>
          <w:tcPr>
            <w:tcW w:w="2113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E73CBD6" w14:textId="77777777" w:rsidR="00615E50" w:rsidRDefault="00000000">
            <w:pPr>
              <w:jc w:val="center"/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  <w:sz w:val="22"/>
              </w:rPr>
              <w:t>Trajectory 4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B5FAD0E" w14:textId="77777777" w:rsidR="00615E50" w:rsidRDefault="00000000">
            <w:pPr>
              <w:jc w:val="center"/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  <w:iCs/>
              </w:rPr>
              <w:t>P</w:t>
            </w:r>
          </w:p>
        </w:tc>
      </w:tr>
      <w:tr w:rsidR="00615E50" w14:paraId="582FCD59" w14:textId="77777777">
        <w:trPr>
          <w:trHeight w:val="312"/>
        </w:trPr>
        <w:tc>
          <w:tcPr>
            <w:tcW w:w="4276" w:type="dxa"/>
            <w:vAlign w:val="center"/>
          </w:tcPr>
          <w:p w14:paraId="6A202340" w14:textId="77777777" w:rsidR="00615E50" w:rsidRDefault="00000000">
            <w:pPr>
              <w:widowControl/>
              <w:textAlignment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bidi="ar"/>
              </w:rPr>
              <w:t>Composite</w:t>
            </w:r>
          </w:p>
        </w:tc>
        <w:tc>
          <w:tcPr>
            <w:tcW w:w="2111" w:type="dxa"/>
          </w:tcPr>
          <w:p w14:paraId="6DF54F33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19 (43.5)</w:t>
            </w:r>
          </w:p>
        </w:tc>
        <w:tc>
          <w:tcPr>
            <w:tcW w:w="2111" w:type="dxa"/>
          </w:tcPr>
          <w:p w14:paraId="76EC4884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/>
                <w:sz w:val="22"/>
              </w:rPr>
              <w:t>32 (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7.1)</w:t>
            </w:r>
          </w:p>
        </w:tc>
        <w:tc>
          <w:tcPr>
            <w:tcW w:w="2111" w:type="dxa"/>
          </w:tcPr>
          <w:p w14:paraId="61A6ECDB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/>
                <w:sz w:val="22"/>
              </w:rPr>
              <w:t>133 (43.3)</w:t>
            </w:r>
          </w:p>
        </w:tc>
        <w:tc>
          <w:tcPr>
            <w:tcW w:w="2113" w:type="dxa"/>
          </w:tcPr>
          <w:p w14:paraId="5BD985F8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/>
                <w:sz w:val="22"/>
              </w:rPr>
              <w:t>63 (41.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16" w:type="dxa"/>
          </w:tcPr>
          <w:p w14:paraId="42F550F6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/>
                <w:sz w:val="22"/>
              </w:rPr>
              <w:t>0.0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</w:p>
        </w:tc>
      </w:tr>
      <w:tr w:rsidR="00615E50" w14:paraId="76DA4372" w14:textId="77777777">
        <w:trPr>
          <w:trHeight w:val="312"/>
        </w:trPr>
        <w:tc>
          <w:tcPr>
            <w:tcW w:w="4276" w:type="dxa"/>
            <w:vAlign w:val="center"/>
          </w:tcPr>
          <w:p w14:paraId="3CE5C352" w14:textId="77777777" w:rsidR="00615E50" w:rsidRDefault="00000000">
            <w:pPr>
              <w:widowControl/>
              <w:textAlignment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All-cause 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lang w:bidi="ar"/>
              </w:rPr>
              <w:t>eath</w:t>
            </w:r>
          </w:p>
        </w:tc>
        <w:tc>
          <w:tcPr>
            <w:tcW w:w="2111" w:type="dxa"/>
          </w:tcPr>
          <w:p w14:paraId="55830185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202</w:t>
            </w:r>
            <w:r>
              <w:rPr>
                <w:rFonts w:ascii="Times New Roman" w:hAnsi="Times New Roman" w:cs="Times New Roman"/>
                <w:sz w:val="22"/>
              </w:rPr>
              <w:t xml:space="preserve"> (4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111" w:type="dxa"/>
          </w:tcPr>
          <w:p w14:paraId="1DDE3844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29</w:t>
            </w:r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24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111" w:type="dxa"/>
          </w:tcPr>
          <w:p w14:paraId="71214039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122</w:t>
            </w:r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39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113" w:type="dxa"/>
          </w:tcPr>
          <w:p w14:paraId="23A9BB67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60</w:t>
            </w:r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39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16" w:type="dxa"/>
          </w:tcPr>
          <w:p w14:paraId="41871916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/>
                <w:sz w:val="22"/>
              </w:rPr>
              <w:t>0.0</w:t>
            </w:r>
            <w:r>
              <w:rPr>
                <w:rFonts w:ascii="Times New Roman" w:hAnsi="Times New Roman" w:cs="Times New Roman" w:hint="eastAsia"/>
                <w:sz w:val="22"/>
              </w:rPr>
              <w:t>15</w:t>
            </w:r>
          </w:p>
        </w:tc>
      </w:tr>
      <w:tr w:rsidR="00615E50" w14:paraId="79EFACF0" w14:textId="77777777">
        <w:trPr>
          <w:trHeight w:val="312"/>
        </w:trPr>
        <w:tc>
          <w:tcPr>
            <w:tcW w:w="4276" w:type="dxa"/>
            <w:vAlign w:val="center"/>
          </w:tcPr>
          <w:p w14:paraId="2E5A602E" w14:textId="77777777" w:rsidR="00615E50" w:rsidRDefault="00000000">
            <w:pPr>
              <w:widowControl/>
              <w:textAlignment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 xml:space="preserve">  Cardiovascular death</w:t>
            </w:r>
          </w:p>
        </w:tc>
        <w:tc>
          <w:tcPr>
            <w:tcW w:w="2111" w:type="dxa"/>
          </w:tcPr>
          <w:p w14:paraId="5C28909D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47</w:t>
            </w:r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111" w:type="dxa"/>
          </w:tcPr>
          <w:p w14:paraId="1B40B0F4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6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111" w:type="dxa"/>
          </w:tcPr>
          <w:p w14:paraId="1BD132EC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18</w:t>
            </w:r>
            <w:r>
              <w:rPr>
                <w:rFonts w:ascii="Times New Roman" w:hAnsi="Times New Roman" w:cs="Times New Roman"/>
                <w:sz w:val="22"/>
              </w:rPr>
              <w:t xml:space="preserve"> (5.9)</w:t>
            </w:r>
          </w:p>
        </w:tc>
        <w:tc>
          <w:tcPr>
            <w:tcW w:w="2113" w:type="dxa"/>
          </w:tcPr>
          <w:p w14:paraId="439B36A4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>
              <w:rPr>
                <w:rFonts w:ascii="Times New Roman" w:hAnsi="Times New Roman" w:cs="Times New Roman"/>
                <w:sz w:val="22"/>
              </w:rPr>
              <w:t xml:space="preserve"> (6.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16" w:type="dxa"/>
          </w:tcPr>
          <w:p w14:paraId="348C002E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 w:hint="eastAsia"/>
                <w:sz w:val="22"/>
              </w:rPr>
              <w:t>246</w:t>
            </w:r>
          </w:p>
        </w:tc>
      </w:tr>
      <w:tr w:rsidR="00615E50" w14:paraId="198BAF52" w14:textId="77777777">
        <w:trPr>
          <w:trHeight w:val="312"/>
        </w:trPr>
        <w:tc>
          <w:tcPr>
            <w:tcW w:w="4276" w:type="dxa"/>
            <w:vAlign w:val="center"/>
          </w:tcPr>
          <w:p w14:paraId="7ACA7748" w14:textId="77777777" w:rsidR="00615E50" w:rsidRDefault="00000000">
            <w:pPr>
              <w:widowControl/>
              <w:textAlignment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 xml:space="preserve">  Non-cardiovascular death</w:t>
            </w:r>
          </w:p>
        </w:tc>
        <w:tc>
          <w:tcPr>
            <w:tcW w:w="2111" w:type="dxa"/>
          </w:tcPr>
          <w:p w14:paraId="444F0E5A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5 (3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111" w:type="dxa"/>
          </w:tcPr>
          <w:p w14:paraId="27E65CA7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21</w:t>
            </w:r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17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111" w:type="dxa"/>
          </w:tcPr>
          <w:p w14:paraId="4B7D30DC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104</w:t>
            </w:r>
            <w:r>
              <w:rPr>
                <w:rFonts w:ascii="Times New Roman" w:hAnsi="Times New Roman" w:cs="Times New Roman"/>
                <w:sz w:val="22"/>
              </w:rPr>
              <w:t xml:space="preserve"> (3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113" w:type="dxa"/>
          </w:tcPr>
          <w:p w14:paraId="1CC8389F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51</w:t>
            </w:r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33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8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16" w:type="dxa"/>
          </w:tcPr>
          <w:p w14:paraId="4830F74A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/>
                <w:sz w:val="22"/>
              </w:rPr>
              <w:t>0.0</w:t>
            </w:r>
            <w:r>
              <w:rPr>
                <w:rFonts w:ascii="Times New Roman" w:hAnsi="Times New Roman" w:cs="Times New Roman" w:hint="eastAsia"/>
                <w:sz w:val="22"/>
              </w:rPr>
              <w:t>10</w:t>
            </w:r>
          </w:p>
        </w:tc>
      </w:tr>
      <w:tr w:rsidR="00615E50" w14:paraId="1CD3C6E5" w14:textId="77777777">
        <w:trPr>
          <w:trHeight w:val="312"/>
        </w:trPr>
        <w:tc>
          <w:tcPr>
            <w:tcW w:w="4276" w:type="dxa"/>
            <w:tcBorders>
              <w:bottom w:val="nil"/>
            </w:tcBorders>
            <w:vAlign w:val="center"/>
          </w:tcPr>
          <w:p w14:paraId="1ED1A3AC" w14:textId="77777777" w:rsidR="00615E50" w:rsidRDefault="00000000">
            <w:pPr>
              <w:widowControl/>
              <w:textAlignment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MACE</w:t>
            </w:r>
          </w:p>
        </w:tc>
        <w:tc>
          <w:tcPr>
            <w:tcW w:w="2111" w:type="dxa"/>
            <w:tcBorders>
              <w:bottom w:val="nil"/>
            </w:tcBorders>
          </w:tcPr>
          <w:p w14:paraId="6B80D0E1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64</w:t>
            </w:r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12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111" w:type="dxa"/>
            <w:tcBorders>
              <w:bottom w:val="nil"/>
            </w:tcBorders>
          </w:tcPr>
          <w:p w14:paraId="47DA27F2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11</w:t>
            </w:r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>
              <w:rPr>
                <w:rFonts w:ascii="Times New Roman" w:hAnsi="Times New Roman" w:cs="Times New Roman"/>
                <w:sz w:val="22"/>
              </w:rPr>
              <w:t>.3)</w:t>
            </w:r>
          </w:p>
        </w:tc>
        <w:tc>
          <w:tcPr>
            <w:tcW w:w="2111" w:type="dxa"/>
            <w:tcBorders>
              <w:bottom w:val="nil"/>
            </w:tcBorders>
          </w:tcPr>
          <w:p w14:paraId="173B5173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29</w:t>
            </w:r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113" w:type="dxa"/>
            <w:tcBorders>
              <w:bottom w:val="nil"/>
            </w:tcBorders>
          </w:tcPr>
          <w:p w14:paraId="59B056C8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12</w:t>
            </w:r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9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16" w:type="dxa"/>
            <w:tcBorders>
              <w:bottom w:val="nil"/>
            </w:tcBorders>
          </w:tcPr>
          <w:p w14:paraId="5CFE24B9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 w:hint="eastAsia"/>
                <w:sz w:val="22"/>
              </w:rPr>
              <w:t>258</w:t>
            </w:r>
          </w:p>
        </w:tc>
      </w:tr>
      <w:tr w:rsidR="00615E50" w14:paraId="16DFA9B6" w14:textId="77777777">
        <w:trPr>
          <w:trHeight w:val="312"/>
        </w:trPr>
        <w:tc>
          <w:tcPr>
            <w:tcW w:w="4276" w:type="dxa"/>
            <w:tcBorders>
              <w:top w:val="nil"/>
              <w:bottom w:val="single" w:sz="4" w:space="0" w:color="auto"/>
            </w:tcBorders>
            <w:vAlign w:val="center"/>
          </w:tcPr>
          <w:p w14:paraId="0381F212" w14:textId="77777777" w:rsidR="00615E50" w:rsidRDefault="00000000">
            <w:pPr>
              <w:widowControl/>
              <w:textAlignment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lang w:bidi="ar"/>
              </w:rPr>
              <w:t>CAD/CVA</w:t>
            </w:r>
          </w:p>
        </w:tc>
        <w:tc>
          <w:tcPr>
            <w:tcW w:w="2111" w:type="dxa"/>
            <w:tcBorders>
              <w:top w:val="nil"/>
              <w:bottom w:val="single" w:sz="4" w:space="0" w:color="auto"/>
            </w:tcBorders>
          </w:tcPr>
          <w:p w14:paraId="2B305CD4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 xml:space="preserve"> (3.</w:t>
            </w:r>
            <w:r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111" w:type="dxa"/>
            <w:tcBorders>
              <w:top w:val="nil"/>
              <w:bottom w:val="single" w:sz="4" w:space="0" w:color="auto"/>
            </w:tcBorders>
          </w:tcPr>
          <w:p w14:paraId="79660502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 w:hint="eastAsia"/>
                <w:sz w:val="22"/>
              </w:rPr>
              <w:t>5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111" w:type="dxa"/>
            <w:tcBorders>
              <w:top w:val="nil"/>
              <w:bottom w:val="single" w:sz="4" w:space="0" w:color="auto"/>
            </w:tcBorders>
          </w:tcPr>
          <w:p w14:paraId="59DB0F51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11</w:t>
            </w:r>
            <w:r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.6)</w:t>
            </w:r>
          </w:p>
        </w:tc>
        <w:tc>
          <w:tcPr>
            <w:tcW w:w="2113" w:type="dxa"/>
            <w:tcBorders>
              <w:top w:val="nil"/>
              <w:bottom w:val="single" w:sz="4" w:space="0" w:color="auto"/>
            </w:tcBorders>
          </w:tcPr>
          <w:p w14:paraId="43E77E5A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 xml:space="preserve"> (2.</w:t>
            </w: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16" w:type="dxa"/>
            <w:tcBorders>
              <w:top w:val="nil"/>
              <w:bottom w:val="single" w:sz="4" w:space="0" w:color="auto"/>
            </w:tcBorders>
          </w:tcPr>
          <w:p w14:paraId="22E71A10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" w:hAnsi="Times New Roman" w:cs="Times New Roman"/>
                <w:sz w:val="22"/>
              </w:rPr>
              <w:t>0.</w:t>
            </w:r>
            <w:r>
              <w:rPr>
                <w:rFonts w:ascii="Times New Roman" w:hAnsi="Times New Roman" w:cs="Times New Roman" w:hint="eastAsia"/>
                <w:sz w:val="22"/>
              </w:rPr>
              <w:t>7</w:t>
            </w:r>
            <w:r>
              <w:rPr>
                <w:rFonts w:ascii="Times New Roman" w:hAnsi="Times New Roman" w:cs="Times New Roman"/>
                <w:sz w:val="22"/>
              </w:rPr>
              <w:t>8</w:t>
            </w:r>
            <w:r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</w:tr>
    </w:tbl>
    <w:bookmarkEnd w:id="0"/>
    <w:p w14:paraId="7AFB06C9" w14:textId="46625341" w:rsidR="003C4A84" w:rsidRDefault="003C4A84">
      <w:pPr>
        <w:widowControl/>
        <w:rPr>
          <w:rFonts w:ascii="Times New Roman" w:hAnsi="Times New Roman" w:cs="Times New Roman"/>
        </w:rPr>
      </w:pPr>
      <w:r w:rsidRPr="00C467BF">
        <w:rPr>
          <w:rFonts w:ascii="Times New Roman" w:hAnsi="Times New Roman" w:cs="Times New Roman"/>
        </w:rPr>
        <w:t xml:space="preserve">Number of participants: </w:t>
      </w:r>
      <w:r>
        <w:rPr>
          <w:rFonts w:ascii="Times New Roman" w:hAnsi="Times New Roman" w:cs="Times New Roman"/>
        </w:rPr>
        <w:t>N</w:t>
      </w:r>
      <w:r w:rsidRPr="00C467BF">
        <w:rPr>
          <w:rFonts w:ascii="Times New Roman" w:hAnsi="Times New Roman" w:cs="Times New Roman"/>
        </w:rPr>
        <w:t xml:space="preserve"> = 200.</w:t>
      </w:r>
    </w:p>
    <w:p w14:paraId="4520BE14" w14:textId="7E51A87F" w:rsidR="003C4A84" w:rsidRPr="003C4A84" w:rsidRDefault="003C4A84">
      <w:pPr>
        <w:widowControl/>
        <w:rPr>
          <w:rFonts w:ascii="Times New Roman" w:hAnsi="Times New Roman" w:cs="Times New Roman"/>
        </w:rPr>
      </w:pPr>
      <w:r w:rsidRPr="00C467BF">
        <w:rPr>
          <w:rFonts w:ascii="Times New Roman" w:hAnsi="Times New Roman" w:cs="Times New Roman"/>
          <w:i/>
          <w:iCs/>
        </w:rPr>
        <w:t xml:space="preserve">P </w:t>
      </w:r>
      <w:r>
        <w:rPr>
          <w:rFonts w:ascii="Times New Roman" w:hAnsi="Times New Roman" w:cs="Times New Roman"/>
        </w:rPr>
        <w:t>values</w:t>
      </w:r>
      <w:r w:rsidRPr="00C467BF">
        <w:rPr>
          <w:rFonts w:ascii="Times New Roman" w:hAnsi="Times New Roman" w:cs="Times New Roman"/>
        </w:rPr>
        <w:t xml:space="preserve"> were calculated using the Chi-square or Fisher’s exact test for categorical variables to compare differences across trajector</w:t>
      </w:r>
      <w:r>
        <w:rPr>
          <w:rFonts w:ascii="Times New Roman" w:hAnsi="Times New Roman" w:cs="Times New Roman"/>
        </w:rPr>
        <w:t>ie</w:t>
      </w:r>
      <w:r w:rsidRPr="00C467BF">
        <w:rPr>
          <w:rFonts w:ascii="Times New Roman" w:hAnsi="Times New Roman" w:cs="Times New Roman"/>
        </w:rPr>
        <w:t>s</w:t>
      </w:r>
    </w:p>
    <w:p w14:paraId="1D7E730D" w14:textId="2820521E" w:rsidR="00615E50" w:rsidRDefault="00000000">
      <w:pPr>
        <w:widowControl/>
        <w:rPr>
          <w:rFonts w:ascii="Times New Roman" w:eastAsia="DengXian" w:hAnsi="Times New Roman" w:cs="Times New Roman"/>
          <w:lang w:bidi="ar"/>
        </w:rPr>
        <w:sectPr w:rsidR="00615E5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eastAsia="DengXian" w:hAnsi="Times New Roman" w:cs="Times New Roman"/>
          <w:lang w:bidi="ar"/>
        </w:rPr>
        <w:t xml:space="preserve">Abbreviations: CAD: coronary artery disease; CVA, cerebrovascular accident; </w:t>
      </w:r>
      <w:r>
        <w:rPr>
          <w:rFonts w:ascii="Times New Roman" w:eastAsia="DengXian" w:hAnsi="Times New Roman" w:cs="Times New Roman" w:hint="eastAsia"/>
          <w:lang w:bidi="ar"/>
        </w:rPr>
        <w:t>MACE</w:t>
      </w:r>
      <w:r>
        <w:rPr>
          <w:rFonts w:ascii="Times New Roman" w:eastAsia="DengXian" w:hAnsi="Times New Roman" w:cs="Times New Roman"/>
          <w:lang w:bidi="ar"/>
        </w:rPr>
        <w:t>, major adverse cardiovascular events.</w:t>
      </w:r>
    </w:p>
    <w:p w14:paraId="17107B96" w14:textId="77777777" w:rsidR="00615E50" w:rsidRDefault="00000000">
      <w:pPr>
        <w:rPr>
          <w:rFonts w:ascii="Times New Roman Bold" w:hAnsi="Times New Roman Bold" w:cs="Times New Roman Bold"/>
          <w:b/>
          <w:bCs/>
        </w:rPr>
      </w:pPr>
      <w:r>
        <w:rPr>
          <w:rFonts w:ascii="Times New Roman Bold" w:hAnsi="Times New Roman Bold" w:cs="Times New Roman Bold"/>
          <w:b/>
          <w:bCs/>
        </w:rPr>
        <w:lastRenderedPageBreak/>
        <w:t>Supplementary Table S4. Associations of apolipoprotein A1 quartiles and different outcomes.</w:t>
      </w:r>
    </w:p>
    <w:tbl>
      <w:tblPr>
        <w:tblStyle w:val="TableGrid"/>
        <w:tblW w:w="4923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1"/>
        <w:gridCol w:w="1500"/>
        <w:gridCol w:w="2517"/>
        <w:gridCol w:w="1150"/>
      </w:tblGrid>
      <w:tr w:rsidR="00615E50" w14:paraId="2E651926" w14:textId="77777777" w:rsidTr="003C4A84">
        <w:tc>
          <w:tcPr>
            <w:tcW w:w="1841" w:type="pct"/>
            <w:tcBorders>
              <w:top w:val="single" w:sz="4" w:space="0" w:color="auto"/>
              <w:bottom w:val="single" w:sz="4" w:space="0" w:color="auto"/>
            </w:tcBorders>
          </w:tcPr>
          <w:p w14:paraId="6E61F65E" w14:textId="77777777" w:rsidR="00615E50" w:rsidRDefault="00000000">
            <w:pPr>
              <w:widowControl/>
              <w:rPr>
                <w:rFonts w:ascii="Times New Roman Bold Italic" w:hAnsi="Times New Roman Bold Italic" w:cs="Times New Roman Bold Italic"/>
                <w:b/>
                <w:bCs/>
              </w:rPr>
            </w:pPr>
            <w:r>
              <w:rPr>
                <w:rFonts w:ascii="Times New Roman Bold Italic" w:hAnsi="Times New Roman Bold Italic" w:cs="Times New Roman Bold Italic"/>
                <w:b/>
                <w:bCs/>
              </w:rPr>
              <w:t>Outcomes</w:t>
            </w:r>
          </w:p>
        </w:tc>
        <w:tc>
          <w:tcPr>
            <w:tcW w:w="917" w:type="pct"/>
            <w:tcBorders>
              <w:top w:val="single" w:sz="4" w:space="0" w:color="auto"/>
              <w:bottom w:val="single" w:sz="4" w:space="0" w:color="auto"/>
            </w:tcBorders>
          </w:tcPr>
          <w:p w14:paraId="3F355BED" w14:textId="77777777" w:rsidR="00615E50" w:rsidRDefault="00000000">
            <w:pPr>
              <w:widowControl/>
              <w:jc w:val="center"/>
              <w:rPr>
                <w:rFonts w:ascii="Times New Roman Bold Italic" w:hAnsi="Times New Roman Bold Italic" w:cs="Times New Roman Bold Italic"/>
                <w:b/>
                <w:bCs/>
              </w:rPr>
            </w:pPr>
            <w:r>
              <w:rPr>
                <w:rFonts w:ascii="Times New Roman Bold Italic" w:hAnsi="Times New Roman Bold Italic" w:cs="Times New Roman Bold Italic"/>
                <w:b/>
                <w:bCs/>
              </w:rPr>
              <w:t>HR</w:t>
            </w:r>
          </w:p>
        </w:tc>
        <w:tc>
          <w:tcPr>
            <w:tcW w:w="1539" w:type="pct"/>
            <w:tcBorders>
              <w:top w:val="single" w:sz="4" w:space="0" w:color="auto"/>
              <w:bottom w:val="single" w:sz="4" w:space="0" w:color="auto"/>
            </w:tcBorders>
          </w:tcPr>
          <w:p w14:paraId="7D145C99" w14:textId="77777777" w:rsidR="00615E50" w:rsidRDefault="00000000">
            <w:pPr>
              <w:widowControl/>
              <w:jc w:val="center"/>
              <w:rPr>
                <w:rFonts w:ascii="Times New Roman Bold Italic" w:hAnsi="Times New Roman Bold Italic" w:cs="Times New Roman Bold Italic"/>
                <w:b/>
                <w:bCs/>
              </w:rPr>
            </w:pPr>
            <w:r>
              <w:rPr>
                <w:rFonts w:ascii="Times New Roman Bold Italic" w:hAnsi="Times New Roman Bold Italic" w:cs="Times New Roman Bold Italic"/>
                <w:b/>
                <w:bCs/>
              </w:rPr>
              <w:t>95% CI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1131610E" w14:textId="77777777" w:rsidR="00615E50" w:rsidRDefault="00000000">
            <w:pPr>
              <w:widowControl/>
              <w:jc w:val="center"/>
              <w:rPr>
                <w:rFonts w:ascii="Times New Roman Bold Italic" w:hAnsi="Times New Roman Bold Italic" w:cs="Times New Roman Bold Italic"/>
                <w:b/>
                <w:bCs/>
                <w:i/>
                <w:iCs/>
              </w:rPr>
            </w:pPr>
            <w:r>
              <w:rPr>
                <w:rFonts w:ascii="Times New Roman Bold Italic" w:hAnsi="Times New Roman Bold Italic" w:cs="Times New Roman Bold Italic"/>
                <w:b/>
                <w:bCs/>
                <w:i/>
                <w:iCs/>
              </w:rPr>
              <w:t>P</w:t>
            </w:r>
          </w:p>
        </w:tc>
      </w:tr>
      <w:tr w:rsidR="00615E50" w14:paraId="552855BF" w14:textId="77777777" w:rsidTr="003C4A84">
        <w:tc>
          <w:tcPr>
            <w:tcW w:w="1841" w:type="pct"/>
            <w:tcBorders>
              <w:top w:val="single" w:sz="4" w:space="0" w:color="auto"/>
            </w:tcBorders>
          </w:tcPr>
          <w:p w14:paraId="77829015" w14:textId="77777777" w:rsidR="00615E50" w:rsidRDefault="00000000">
            <w:pPr>
              <w:widowControl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Composite outcomes</w:t>
            </w:r>
          </w:p>
        </w:tc>
        <w:tc>
          <w:tcPr>
            <w:tcW w:w="917" w:type="pct"/>
            <w:tcBorders>
              <w:top w:val="single" w:sz="4" w:space="0" w:color="auto"/>
            </w:tcBorders>
          </w:tcPr>
          <w:p w14:paraId="66DE6831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  <w:tcBorders>
              <w:top w:val="single" w:sz="4" w:space="0" w:color="auto"/>
            </w:tcBorders>
          </w:tcPr>
          <w:p w14:paraId="7D5015A9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3" w:type="pct"/>
            <w:tcBorders>
              <w:top w:val="single" w:sz="4" w:space="0" w:color="auto"/>
            </w:tcBorders>
          </w:tcPr>
          <w:p w14:paraId="045BE9E3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5E50" w14:paraId="0E6FE51A" w14:textId="77777777" w:rsidTr="003C4A84">
        <w:tc>
          <w:tcPr>
            <w:tcW w:w="1841" w:type="pct"/>
          </w:tcPr>
          <w:p w14:paraId="076E67A4" w14:textId="77777777" w:rsidR="00615E50" w:rsidRDefault="00000000">
            <w:pPr>
              <w:widowControl/>
              <w:ind w:firstLineChars="100" w:firstLin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 SD increase </w:t>
            </w:r>
          </w:p>
        </w:tc>
        <w:tc>
          <w:tcPr>
            <w:tcW w:w="917" w:type="pct"/>
          </w:tcPr>
          <w:p w14:paraId="318ABD98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0.90</w:t>
            </w:r>
          </w:p>
        </w:tc>
        <w:tc>
          <w:tcPr>
            <w:tcW w:w="1539" w:type="pct"/>
          </w:tcPr>
          <w:p w14:paraId="329840D8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0.82-1.00</w:t>
            </w:r>
          </w:p>
        </w:tc>
        <w:tc>
          <w:tcPr>
            <w:tcW w:w="703" w:type="pct"/>
          </w:tcPr>
          <w:p w14:paraId="15FC6308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0.046</w:t>
            </w:r>
          </w:p>
        </w:tc>
      </w:tr>
      <w:tr w:rsidR="00615E50" w14:paraId="5D40CC18" w14:textId="77777777" w:rsidTr="003C4A84">
        <w:tc>
          <w:tcPr>
            <w:tcW w:w="1841" w:type="pct"/>
          </w:tcPr>
          <w:p w14:paraId="75B4DCF3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1</w:t>
            </w:r>
          </w:p>
        </w:tc>
        <w:tc>
          <w:tcPr>
            <w:tcW w:w="917" w:type="pct"/>
          </w:tcPr>
          <w:p w14:paraId="368D538F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1.28</w:t>
            </w:r>
          </w:p>
        </w:tc>
        <w:tc>
          <w:tcPr>
            <w:tcW w:w="1539" w:type="pct"/>
          </w:tcPr>
          <w:p w14:paraId="66CB6366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0.98-1.67</w:t>
            </w:r>
          </w:p>
        </w:tc>
        <w:tc>
          <w:tcPr>
            <w:tcW w:w="703" w:type="pct"/>
          </w:tcPr>
          <w:p w14:paraId="23B120B7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0.072</w:t>
            </w:r>
          </w:p>
        </w:tc>
      </w:tr>
      <w:tr w:rsidR="00615E50" w14:paraId="3D81EDAA" w14:textId="77777777" w:rsidTr="003C4A84">
        <w:tc>
          <w:tcPr>
            <w:tcW w:w="1841" w:type="pct"/>
          </w:tcPr>
          <w:p w14:paraId="19E296BA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2</w:t>
            </w:r>
          </w:p>
        </w:tc>
        <w:tc>
          <w:tcPr>
            <w:tcW w:w="917" w:type="pct"/>
          </w:tcPr>
          <w:p w14:paraId="24BD2787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0.94</w:t>
            </w:r>
          </w:p>
        </w:tc>
        <w:tc>
          <w:tcPr>
            <w:tcW w:w="1539" w:type="pct"/>
          </w:tcPr>
          <w:p w14:paraId="07A2243D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0.70-1.25</w:t>
            </w:r>
          </w:p>
        </w:tc>
        <w:tc>
          <w:tcPr>
            <w:tcW w:w="703" w:type="pct"/>
          </w:tcPr>
          <w:p w14:paraId="7254E27E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0.649</w:t>
            </w:r>
          </w:p>
        </w:tc>
      </w:tr>
      <w:tr w:rsidR="00615E50" w14:paraId="7D5DE851" w14:textId="77777777" w:rsidTr="003C4A84">
        <w:tc>
          <w:tcPr>
            <w:tcW w:w="1841" w:type="pct"/>
          </w:tcPr>
          <w:p w14:paraId="3C877032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3</w:t>
            </w:r>
          </w:p>
        </w:tc>
        <w:tc>
          <w:tcPr>
            <w:tcW w:w="917" w:type="pct"/>
          </w:tcPr>
          <w:p w14:paraId="32E7F50C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0.94</w:t>
            </w:r>
          </w:p>
        </w:tc>
        <w:tc>
          <w:tcPr>
            <w:tcW w:w="1539" w:type="pct"/>
          </w:tcPr>
          <w:p w14:paraId="07B0A0C2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0.71-1.24</w:t>
            </w:r>
          </w:p>
        </w:tc>
        <w:tc>
          <w:tcPr>
            <w:tcW w:w="703" w:type="pct"/>
          </w:tcPr>
          <w:p w14:paraId="1E13EC53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0.649</w:t>
            </w:r>
          </w:p>
        </w:tc>
      </w:tr>
      <w:tr w:rsidR="00615E50" w14:paraId="790012B9" w14:textId="77777777" w:rsidTr="003C4A84">
        <w:tc>
          <w:tcPr>
            <w:tcW w:w="1841" w:type="pct"/>
          </w:tcPr>
          <w:p w14:paraId="16A66629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4</w:t>
            </w:r>
          </w:p>
        </w:tc>
        <w:tc>
          <w:tcPr>
            <w:tcW w:w="2456" w:type="pct"/>
            <w:gridSpan w:val="2"/>
          </w:tcPr>
          <w:p w14:paraId="08A9FAC1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Reference</w:t>
            </w:r>
          </w:p>
        </w:tc>
        <w:tc>
          <w:tcPr>
            <w:tcW w:w="703" w:type="pct"/>
          </w:tcPr>
          <w:p w14:paraId="7C057901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5E50" w14:paraId="2F0C46DB" w14:textId="77777777" w:rsidTr="003C4A84">
        <w:tc>
          <w:tcPr>
            <w:tcW w:w="1841" w:type="pct"/>
          </w:tcPr>
          <w:p w14:paraId="12DB2AB0" w14:textId="77777777" w:rsidR="00615E50" w:rsidRDefault="00615E50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</w:tcPr>
          <w:p w14:paraId="7D014F91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14:paraId="36565F45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3" w:type="pct"/>
          </w:tcPr>
          <w:p w14:paraId="2A919BA1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5E50" w14:paraId="4781C7BA" w14:textId="77777777" w:rsidTr="003C4A84">
        <w:tc>
          <w:tcPr>
            <w:tcW w:w="1841" w:type="pct"/>
          </w:tcPr>
          <w:p w14:paraId="05071176" w14:textId="77777777" w:rsidR="00615E50" w:rsidRDefault="00000000">
            <w:pPr>
              <w:widowControl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All-cause Death</w:t>
            </w:r>
          </w:p>
        </w:tc>
        <w:tc>
          <w:tcPr>
            <w:tcW w:w="917" w:type="pct"/>
          </w:tcPr>
          <w:p w14:paraId="7B357D6F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14:paraId="4E19F38D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3" w:type="pct"/>
          </w:tcPr>
          <w:p w14:paraId="54A1352C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5E50" w14:paraId="55A14130" w14:textId="77777777" w:rsidTr="003C4A84">
        <w:tc>
          <w:tcPr>
            <w:tcW w:w="1841" w:type="pct"/>
          </w:tcPr>
          <w:p w14:paraId="58D8163E" w14:textId="77777777" w:rsidR="00615E50" w:rsidRDefault="00000000">
            <w:pPr>
              <w:widowControl/>
              <w:ind w:firstLineChars="100" w:firstLin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 SD increase</w:t>
            </w:r>
          </w:p>
        </w:tc>
        <w:tc>
          <w:tcPr>
            <w:tcW w:w="917" w:type="pct"/>
          </w:tcPr>
          <w:p w14:paraId="74DA2309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0.92</w:t>
            </w:r>
          </w:p>
        </w:tc>
        <w:tc>
          <w:tcPr>
            <w:tcW w:w="1539" w:type="pct"/>
          </w:tcPr>
          <w:p w14:paraId="6F7EFA4A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0.83-1.02</w:t>
            </w:r>
          </w:p>
        </w:tc>
        <w:tc>
          <w:tcPr>
            <w:tcW w:w="703" w:type="pct"/>
          </w:tcPr>
          <w:p w14:paraId="7554E9FB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0.113</w:t>
            </w:r>
          </w:p>
        </w:tc>
      </w:tr>
      <w:tr w:rsidR="00615E50" w14:paraId="52EDC786" w14:textId="77777777" w:rsidTr="003C4A84">
        <w:tc>
          <w:tcPr>
            <w:tcW w:w="1841" w:type="pct"/>
          </w:tcPr>
          <w:p w14:paraId="264EA3C8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1</w:t>
            </w:r>
          </w:p>
        </w:tc>
        <w:tc>
          <w:tcPr>
            <w:tcW w:w="917" w:type="pct"/>
          </w:tcPr>
          <w:p w14:paraId="31EE053A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1.24</w:t>
            </w:r>
          </w:p>
        </w:tc>
        <w:tc>
          <w:tcPr>
            <w:tcW w:w="1539" w:type="pct"/>
          </w:tcPr>
          <w:p w14:paraId="134B462F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0.94-1.64</w:t>
            </w:r>
          </w:p>
        </w:tc>
        <w:tc>
          <w:tcPr>
            <w:tcW w:w="703" w:type="pct"/>
          </w:tcPr>
          <w:p w14:paraId="49D030D2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0.130</w:t>
            </w:r>
          </w:p>
        </w:tc>
      </w:tr>
      <w:tr w:rsidR="00615E50" w14:paraId="6E39BAD1" w14:textId="77777777" w:rsidTr="003C4A84">
        <w:tc>
          <w:tcPr>
            <w:tcW w:w="1841" w:type="pct"/>
          </w:tcPr>
          <w:p w14:paraId="070C345A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2</w:t>
            </w:r>
          </w:p>
        </w:tc>
        <w:tc>
          <w:tcPr>
            <w:tcW w:w="917" w:type="pct"/>
          </w:tcPr>
          <w:p w14:paraId="7A411DE9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0.91</w:t>
            </w:r>
          </w:p>
        </w:tc>
        <w:tc>
          <w:tcPr>
            <w:tcW w:w="1539" w:type="pct"/>
          </w:tcPr>
          <w:p w14:paraId="2F255CD8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0.68-1.23</w:t>
            </w:r>
          </w:p>
        </w:tc>
        <w:tc>
          <w:tcPr>
            <w:tcW w:w="703" w:type="pct"/>
          </w:tcPr>
          <w:p w14:paraId="4767A535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0.554</w:t>
            </w:r>
          </w:p>
        </w:tc>
      </w:tr>
      <w:tr w:rsidR="00615E50" w14:paraId="73C29604" w14:textId="77777777" w:rsidTr="003C4A84">
        <w:tc>
          <w:tcPr>
            <w:tcW w:w="1841" w:type="pct"/>
          </w:tcPr>
          <w:p w14:paraId="37C0D897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3</w:t>
            </w:r>
          </w:p>
        </w:tc>
        <w:tc>
          <w:tcPr>
            <w:tcW w:w="917" w:type="pct"/>
          </w:tcPr>
          <w:p w14:paraId="7C41EBA6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0.96</w:t>
            </w:r>
          </w:p>
        </w:tc>
        <w:tc>
          <w:tcPr>
            <w:tcW w:w="1539" w:type="pct"/>
          </w:tcPr>
          <w:p w14:paraId="07FA347F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0.72-1.28</w:t>
            </w:r>
          </w:p>
        </w:tc>
        <w:tc>
          <w:tcPr>
            <w:tcW w:w="703" w:type="pct"/>
          </w:tcPr>
          <w:p w14:paraId="24BCA2E9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0.766</w:t>
            </w:r>
          </w:p>
        </w:tc>
      </w:tr>
      <w:tr w:rsidR="00615E50" w14:paraId="1EC2EF21" w14:textId="77777777" w:rsidTr="003C4A84">
        <w:trPr>
          <w:trHeight w:val="90"/>
        </w:trPr>
        <w:tc>
          <w:tcPr>
            <w:tcW w:w="1841" w:type="pct"/>
          </w:tcPr>
          <w:p w14:paraId="0B01FB56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4</w:t>
            </w:r>
          </w:p>
        </w:tc>
        <w:tc>
          <w:tcPr>
            <w:tcW w:w="2456" w:type="pct"/>
            <w:gridSpan w:val="2"/>
          </w:tcPr>
          <w:p w14:paraId="6613CAA9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Reference</w:t>
            </w:r>
          </w:p>
        </w:tc>
        <w:tc>
          <w:tcPr>
            <w:tcW w:w="703" w:type="pct"/>
          </w:tcPr>
          <w:p w14:paraId="2052ACFB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5E50" w14:paraId="019DC26E" w14:textId="77777777" w:rsidTr="003C4A84">
        <w:tc>
          <w:tcPr>
            <w:tcW w:w="1841" w:type="pct"/>
          </w:tcPr>
          <w:p w14:paraId="375C8594" w14:textId="77777777" w:rsidR="00615E50" w:rsidRDefault="00615E50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</w:tcPr>
          <w:p w14:paraId="737D4844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14:paraId="284A602D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3" w:type="pct"/>
          </w:tcPr>
          <w:p w14:paraId="48586169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5E50" w14:paraId="45A38421" w14:textId="77777777" w:rsidTr="003C4A84">
        <w:tc>
          <w:tcPr>
            <w:tcW w:w="1841" w:type="pct"/>
          </w:tcPr>
          <w:p w14:paraId="1C389BCD" w14:textId="77777777" w:rsidR="00615E50" w:rsidRDefault="00000000">
            <w:pPr>
              <w:widowControl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Cardiovascular Death</w:t>
            </w:r>
          </w:p>
        </w:tc>
        <w:tc>
          <w:tcPr>
            <w:tcW w:w="917" w:type="pct"/>
          </w:tcPr>
          <w:p w14:paraId="42BDD6E6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14:paraId="07EA0937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3" w:type="pct"/>
          </w:tcPr>
          <w:p w14:paraId="38704212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5E50" w14:paraId="6766815A" w14:textId="77777777" w:rsidTr="003C4A84">
        <w:tc>
          <w:tcPr>
            <w:tcW w:w="1841" w:type="pct"/>
          </w:tcPr>
          <w:p w14:paraId="2D10CCCB" w14:textId="77777777" w:rsidR="00615E50" w:rsidRDefault="00000000">
            <w:pPr>
              <w:widowControl/>
              <w:ind w:firstLineChars="100" w:firstLin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 SD increase</w:t>
            </w:r>
          </w:p>
        </w:tc>
        <w:tc>
          <w:tcPr>
            <w:tcW w:w="917" w:type="pct"/>
          </w:tcPr>
          <w:p w14:paraId="788D4350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0.81</w:t>
            </w:r>
          </w:p>
        </w:tc>
        <w:tc>
          <w:tcPr>
            <w:tcW w:w="1539" w:type="pct"/>
          </w:tcPr>
          <w:p w14:paraId="5E5C3D69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0.63-1.04</w:t>
            </w:r>
          </w:p>
        </w:tc>
        <w:tc>
          <w:tcPr>
            <w:tcW w:w="703" w:type="pct"/>
          </w:tcPr>
          <w:p w14:paraId="13ACCDF9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0.094</w:t>
            </w:r>
          </w:p>
        </w:tc>
      </w:tr>
      <w:tr w:rsidR="00615E50" w14:paraId="24036D9E" w14:textId="77777777" w:rsidTr="003C4A84">
        <w:tc>
          <w:tcPr>
            <w:tcW w:w="1841" w:type="pct"/>
          </w:tcPr>
          <w:p w14:paraId="627D46DD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1</w:t>
            </w:r>
          </w:p>
        </w:tc>
        <w:tc>
          <w:tcPr>
            <w:tcW w:w="917" w:type="pct"/>
          </w:tcPr>
          <w:p w14:paraId="7B147F12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1.65</w:t>
            </w:r>
          </w:p>
        </w:tc>
        <w:tc>
          <w:tcPr>
            <w:tcW w:w="1539" w:type="pct"/>
          </w:tcPr>
          <w:p w14:paraId="5C5BE03B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0.89-3.09</w:t>
            </w:r>
          </w:p>
        </w:tc>
        <w:tc>
          <w:tcPr>
            <w:tcW w:w="703" w:type="pct"/>
          </w:tcPr>
          <w:p w14:paraId="4BB619AA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0.115</w:t>
            </w:r>
          </w:p>
        </w:tc>
      </w:tr>
      <w:tr w:rsidR="00615E50" w14:paraId="1915A989" w14:textId="77777777" w:rsidTr="003C4A84">
        <w:tc>
          <w:tcPr>
            <w:tcW w:w="1841" w:type="pct"/>
          </w:tcPr>
          <w:p w14:paraId="32911E97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2</w:t>
            </w:r>
          </w:p>
        </w:tc>
        <w:tc>
          <w:tcPr>
            <w:tcW w:w="917" w:type="pct"/>
          </w:tcPr>
          <w:p w14:paraId="044F58AE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539" w:type="pct"/>
          </w:tcPr>
          <w:p w14:paraId="7309CC2C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0.49-1.92</w:t>
            </w:r>
          </w:p>
        </w:tc>
        <w:tc>
          <w:tcPr>
            <w:tcW w:w="703" w:type="pct"/>
          </w:tcPr>
          <w:p w14:paraId="59EAA054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0.936</w:t>
            </w:r>
          </w:p>
        </w:tc>
      </w:tr>
      <w:tr w:rsidR="00615E50" w14:paraId="19ADA7B5" w14:textId="77777777" w:rsidTr="003C4A84">
        <w:tc>
          <w:tcPr>
            <w:tcW w:w="1841" w:type="pct"/>
          </w:tcPr>
          <w:p w14:paraId="6F159946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3</w:t>
            </w:r>
          </w:p>
        </w:tc>
        <w:tc>
          <w:tcPr>
            <w:tcW w:w="917" w:type="pct"/>
          </w:tcPr>
          <w:p w14:paraId="2AA60E96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1539" w:type="pct"/>
          </w:tcPr>
          <w:p w14:paraId="3F8A6995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0.42-1.68</w:t>
            </w:r>
          </w:p>
        </w:tc>
        <w:tc>
          <w:tcPr>
            <w:tcW w:w="703" w:type="pct"/>
          </w:tcPr>
          <w:p w14:paraId="3C0151D8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0.609</w:t>
            </w:r>
          </w:p>
        </w:tc>
      </w:tr>
      <w:tr w:rsidR="00615E50" w14:paraId="0215F902" w14:textId="77777777" w:rsidTr="003C4A84">
        <w:tc>
          <w:tcPr>
            <w:tcW w:w="1841" w:type="pct"/>
          </w:tcPr>
          <w:p w14:paraId="3607953C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4</w:t>
            </w:r>
          </w:p>
        </w:tc>
        <w:tc>
          <w:tcPr>
            <w:tcW w:w="2456" w:type="pct"/>
            <w:gridSpan w:val="2"/>
          </w:tcPr>
          <w:p w14:paraId="5BF4E767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Reference</w:t>
            </w:r>
          </w:p>
        </w:tc>
        <w:tc>
          <w:tcPr>
            <w:tcW w:w="703" w:type="pct"/>
          </w:tcPr>
          <w:p w14:paraId="5D5E34A1" w14:textId="77777777" w:rsidR="00615E50" w:rsidRDefault="00615E50">
            <w:pPr>
              <w:widowControl/>
              <w:jc w:val="center"/>
              <w:rPr>
                <w:rFonts w:ascii="Times New Roman Bold" w:hAnsi="Times New Roman Bold" w:cs="Times New Roman Bold"/>
              </w:rPr>
            </w:pPr>
          </w:p>
        </w:tc>
      </w:tr>
      <w:tr w:rsidR="00615E50" w14:paraId="38A15FC5" w14:textId="77777777" w:rsidTr="003C4A84">
        <w:tc>
          <w:tcPr>
            <w:tcW w:w="1841" w:type="pct"/>
          </w:tcPr>
          <w:p w14:paraId="1FFE6026" w14:textId="77777777" w:rsidR="00615E50" w:rsidRDefault="00615E50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</w:tcPr>
          <w:p w14:paraId="7CBB61E7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14:paraId="3BA7D26E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3" w:type="pct"/>
          </w:tcPr>
          <w:p w14:paraId="30409503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5E50" w14:paraId="09CE1D07" w14:textId="77777777" w:rsidTr="003C4A84">
        <w:tc>
          <w:tcPr>
            <w:tcW w:w="1841" w:type="pct"/>
          </w:tcPr>
          <w:p w14:paraId="21E3CD94" w14:textId="77777777" w:rsidR="00615E50" w:rsidRDefault="00000000">
            <w:pPr>
              <w:widowControl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Non-cardiovascular Death</w:t>
            </w:r>
          </w:p>
        </w:tc>
        <w:tc>
          <w:tcPr>
            <w:tcW w:w="917" w:type="pct"/>
          </w:tcPr>
          <w:p w14:paraId="3B526568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14:paraId="63091AED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3" w:type="pct"/>
          </w:tcPr>
          <w:p w14:paraId="6F5ACF42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5E50" w14:paraId="4F3D4C88" w14:textId="77777777" w:rsidTr="003C4A84">
        <w:tc>
          <w:tcPr>
            <w:tcW w:w="1841" w:type="pct"/>
          </w:tcPr>
          <w:p w14:paraId="433C475F" w14:textId="77777777" w:rsidR="00615E50" w:rsidRDefault="00000000">
            <w:pPr>
              <w:widowControl/>
              <w:ind w:firstLineChars="100" w:firstLin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 SD increase</w:t>
            </w:r>
          </w:p>
        </w:tc>
        <w:tc>
          <w:tcPr>
            <w:tcW w:w="917" w:type="pct"/>
          </w:tcPr>
          <w:p w14:paraId="7A8AD955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0.95</w:t>
            </w:r>
          </w:p>
        </w:tc>
        <w:tc>
          <w:tcPr>
            <w:tcW w:w="1539" w:type="pct"/>
          </w:tcPr>
          <w:p w14:paraId="3BC07935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0.84-1.06</w:t>
            </w:r>
          </w:p>
        </w:tc>
        <w:tc>
          <w:tcPr>
            <w:tcW w:w="703" w:type="pct"/>
          </w:tcPr>
          <w:p w14:paraId="61F6AC4F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0.339</w:t>
            </w:r>
          </w:p>
        </w:tc>
      </w:tr>
      <w:tr w:rsidR="00615E50" w14:paraId="381121D0" w14:textId="77777777" w:rsidTr="003C4A84">
        <w:tc>
          <w:tcPr>
            <w:tcW w:w="1841" w:type="pct"/>
          </w:tcPr>
          <w:p w14:paraId="7DADE494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1</w:t>
            </w:r>
          </w:p>
        </w:tc>
        <w:tc>
          <w:tcPr>
            <w:tcW w:w="917" w:type="pct"/>
          </w:tcPr>
          <w:p w14:paraId="1327068B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1.15</w:t>
            </w:r>
          </w:p>
        </w:tc>
        <w:tc>
          <w:tcPr>
            <w:tcW w:w="1539" w:type="pct"/>
          </w:tcPr>
          <w:p w14:paraId="5B32B0E0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0.84-1.57</w:t>
            </w:r>
          </w:p>
        </w:tc>
        <w:tc>
          <w:tcPr>
            <w:tcW w:w="703" w:type="pct"/>
          </w:tcPr>
          <w:p w14:paraId="42B86BEC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0.374</w:t>
            </w:r>
          </w:p>
        </w:tc>
      </w:tr>
      <w:tr w:rsidR="00615E50" w14:paraId="6897030F" w14:textId="77777777" w:rsidTr="003C4A84">
        <w:tc>
          <w:tcPr>
            <w:tcW w:w="1841" w:type="pct"/>
          </w:tcPr>
          <w:p w14:paraId="044B03AE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2</w:t>
            </w:r>
          </w:p>
        </w:tc>
        <w:tc>
          <w:tcPr>
            <w:tcW w:w="917" w:type="pct"/>
          </w:tcPr>
          <w:p w14:paraId="4CD8D8E4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0.90</w:t>
            </w:r>
          </w:p>
        </w:tc>
        <w:tc>
          <w:tcPr>
            <w:tcW w:w="1539" w:type="pct"/>
          </w:tcPr>
          <w:p w14:paraId="360582E3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0.64-1.25</w:t>
            </w:r>
          </w:p>
        </w:tc>
        <w:tc>
          <w:tcPr>
            <w:tcW w:w="703" w:type="pct"/>
          </w:tcPr>
          <w:p w14:paraId="0C7B1310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0.522</w:t>
            </w:r>
          </w:p>
        </w:tc>
      </w:tr>
      <w:tr w:rsidR="00615E50" w14:paraId="08713D0E" w14:textId="77777777" w:rsidTr="003C4A84">
        <w:tc>
          <w:tcPr>
            <w:tcW w:w="1841" w:type="pct"/>
          </w:tcPr>
          <w:p w14:paraId="045D43C6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3</w:t>
            </w:r>
          </w:p>
        </w:tc>
        <w:tc>
          <w:tcPr>
            <w:tcW w:w="917" w:type="pct"/>
          </w:tcPr>
          <w:p w14:paraId="08FDB6EF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0.98</w:t>
            </w:r>
          </w:p>
        </w:tc>
        <w:tc>
          <w:tcPr>
            <w:tcW w:w="1539" w:type="pct"/>
          </w:tcPr>
          <w:p w14:paraId="085FA48D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0.71-1.36</w:t>
            </w:r>
          </w:p>
        </w:tc>
        <w:tc>
          <w:tcPr>
            <w:tcW w:w="703" w:type="pct"/>
          </w:tcPr>
          <w:p w14:paraId="583871C3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0.921</w:t>
            </w:r>
          </w:p>
        </w:tc>
      </w:tr>
      <w:tr w:rsidR="00615E50" w14:paraId="4B7AD645" w14:textId="77777777" w:rsidTr="003C4A84">
        <w:tc>
          <w:tcPr>
            <w:tcW w:w="1841" w:type="pct"/>
          </w:tcPr>
          <w:p w14:paraId="7B3FF52F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4</w:t>
            </w:r>
          </w:p>
        </w:tc>
        <w:tc>
          <w:tcPr>
            <w:tcW w:w="2456" w:type="pct"/>
            <w:gridSpan w:val="2"/>
          </w:tcPr>
          <w:p w14:paraId="5FAE07A1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Reference</w:t>
            </w:r>
          </w:p>
        </w:tc>
        <w:tc>
          <w:tcPr>
            <w:tcW w:w="703" w:type="pct"/>
          </w:tcPr>
          <w:p w14:paraId="3267998F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5E50" w14:paraId="38CA02A8" w14:textId="77777777" w:rsidTr="003C4A84">
        <w:tc>
          <w:tcPr>
            <w:tcW w:w="1841" w:type="pct"/>
          </w:tcPr>
          <w:p w14:paraId="427AEE4E" w14:textId="77777777" w:rsidR="00615E50" w:rsidRDefault="00615E50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917" w:type="pct"/>
          </w:tcPr>
          <w:p w14:paraId="01150CFE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14:paraId="1FA019E8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3" w:type="pct"/>
          </w:tcPr>
          <w:p w14:paraId="5C0EA482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5E50" w14:paraId="09B9E20E" w14:textId="77777777" w:rsidTr="003C4A84">
        <w:tc>
          <w:tcPr>
            <w:tcW w:w="1841" w:type="pct"/>
          </w:tcPr>
          <w:p w14:paraId="38D4A6B9" w14:textId="77777777" w:rsidR="00615E50" w:rsidRDefault="00000000">
            <w:pPr>
              <w:widowControl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MACE</w:t>
            </w:r>
          </w:p>
        </w:tc>
        <w:tc>
          <w:tcPr>
            <w:tcW w:w="917" w:type="pct"/>
          </w:tcPr>
          <w:p w14:paraId="510CC9D1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9" w:type="pct"/>
          </w:tcPr>
          <w:p w14:paraId="72A7431F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3" w:type="pct"/>
          </w:tcPr>
          <w:p w14:paraId="15C6E131" w14:textId="77777777" w:rsidR="00615E50" w:rsidRDefault="00615E50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5E50" w14:paraId="3E1A6A8D" w14:textId="77777777" w:rsidTr="003C4A84">
        <w:tc>
          <w:tcPr>
            <w:tcW w:w="1841" w:type="pct"/>
          </w:tcPr>
          <w:p w14:paraId="3B21F0FA" w14:textId="77777777" w:rsidR="00615E50" w:rsidRDefault="00000000">
            <w:pPr>
              <w:widowControl/>
              <w:ind w:firstLineChars="100" w:firstLin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 SD increase</w:t>
            </w:r>
          </w:p>
        </w:tc>
        <w:tc>
          <w:tcPr>
            <w:tcW w:w="917" w:type="pct"/>
          </w:tcPr>
          <w:p w14:paraId="20268203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0.78</w:t>
            </w:r>
          </w:p>
        </w:tc>
        <w:tc>
          <w:tcPr>
            <w:tcW w:w="1539" w:type="pct"/>
          </w:tcPr>
          <w:p w14:paraId="005662BE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0.63-0.96</w:t>
            </w:r>
          </w:p>
        </w:tc>
        <w:tc>
          <w:tcPr>
            <w:tcW w:w="703" w:type="pct"/>
          </w:tcPr>
          <w:p w14:paraId="0D16C89A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0.021</w:t>
            </w:r>
          </w:p>
        </w:tc>
      </w:tr>
      <w:tr w:rsidR="00615E50" w14:paraId="31AA3CEC" w14:textId="77777777" w:rsidTr="003C4A84">
        <w:tc>
          <w:tcPr>
            <w:tcW w:w="1841" w:type="pct"/>
          </w:tcPr>
          <w:p w14:paraId="16768AB1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1</w:t>
            </w:r>
          </w:p>
        </w:tc>
        <w:tc>
          <w:tcPr>
            <w:tcW w:w="917" w:type="pct"/>
          </w:tcPr>
          <w:p w14:paraId="5CB36CEF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1.69</w:t>
            </w:r>
          </w:p>
        </w:tc>
        <w:tc>
          <w:tcPr>
            <w:tcW w:w="1539" w:type="pct"/>
          </w:tcPr>
          <w:p w14:paraId="6A66F559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1.00-2.85</w:t>
            </w:r>
          </w:p>
        </w:tc>
        <w:tc>
          <w:tcPr>
            <w:tcW w:w="703" w:type="pct"/>
          </w:tcPr>
          <w:p w14:paraId="0ADF4016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0.050</w:t>
            </w:r>
          </w:p>
        </w:tc>
      </w:tr>
      <w:tr w:rsidR="00615E50" w14:paraId="4AD65E2B" w14:textId="77777777" w:rsidTr="003C4A84">
        <w:tc>
          <w:tcPr>
            <w:tcW w:w="1841" w:type="pct"/>
          </w:tcPr>
          <w:p w14:paraId="6AEFF4A9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2</w:t>
            </w:r>
          </w:p>
        </w:tc>
        <w:tc>
          <w:tcPr>
            <w:tcW w:w="917" w:type="pct"/>
          </w:tcPr>
          <w:p w14:paraId="1289E9D0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1.05</w:t>
            </w:r>
          </w:p>
        </w:tc>
        <w:tc>
          <w:tcPr>
            <w:tcW w:w="1539" w:type="pct"/>
          </w:tcPr>
          <w:p w14:paraId="4FDB9220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0.60-1.85</w:t>
            </w:r>
          </w:p>
        </w:tc>
        <w:tc>
          <w:tcPr>
            <w:tcW w:w="703" w:type="pct"/>
          </w:tcPr>
          <w:p w14:paraId="3581ACFE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0.871</w:t>
            </w:r>
          </w:p>
        </w:tc>
      </w:tr>
      <w:tr w:rsidR="00615E50" w14:paraId="6339D596" w14:textId="77777777" w:rsidTr="003C4A84">
        <w:tc>
          <w:tcPr>
            <w:tcW w:w="1841" w:type="pct"/>
          </w:tcPr>
          <w:p w14:paraId="1CE785EB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3</w:t>
            </w:r>
          </w:p>
        </w:tc>
        <w:tc>
          <w:tcPr>
            <w:tcW w:w="917" w:type="pct"/>
          </w:tcPr>
          <w:p w14:paraId="79094A3B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0.80</w:t>
            </w:r>
          </w:p>
        </w:tc>
        <w:tc>
          <w:tcPr>
            <w:tcW w:w="1539" w:type="pct"/>
          </w:tcPr>
          <w:p w14:paraId="7471ACAC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0.44-1.45</w:t>
            </w:r>
          </w:p>
        </w:tc>
        <w:tc>
          <w:tcPr>
            <w:tcW w:w="703" w:type="pct"/>
          </w:tcPr>
          <w:p w14:paraId="47FA2A69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0.464</w:t>
            </w:r>
          </w:p>
        </w:tc>
      </w:tr>
      <w:tr w:rsidR="00615E50" w14:paraId="31D91BA0" w14:textId="77777777" w:rsidTr="003C4A84">
        <w:tc>
          <w:tcPr>
            <w:tcW w:w="1841" w:type="pct"/>
          </w:tcPr>
          <w:p w14:paraId="3CC3B45C" w14:textId="77777777" w:rsidR="00615E50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 w:hint="eastAsia"/>
              </w:rPr>
              <w:t>Q</w:t>
            </w:r>
            <w:r>
              <w:rPr>
                <w:rFonts w:ascii="Times New Roman" w:hAnsi="Times New Roman" w:cs="Times New Roman"/>
              </w:rPr>
              <w:t>uartile 4</w:t>
            </w:r>
          </w:p>
        </w:tc>
        <w:tc>
          <w:tcPr>
            <w:tcW w:w="2456" w:type="pct"/>
            <w:gridSpan w:val="2"/>
          </w:tcPr>
          <w:p w14:paraId="3AEAF13C" w14:textId="77777777" w:rsidR="00615E50" w:rsidRDefault="00000000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Reference</w:t>
            </w:r>
          </w:p>
        </w:tc>
        <w:tc>
          <w:tcPr>
            <w:tcW w:w="703" w:type="pct"/>
          </w:tcPr>
          <w:p w14:paraId="62354D08" w14:textId="77777777" w:rsidR="00615E50" w:rsidRDefault="00615E50">
            <w:pPr>
              <w:widowControl/>
              <w:jc w:val="center"/>
              <w:rPr>
                <w:rFonts w:ascii="Times New Roman Bold" w:hAnsi="Times New Roman Bold" w:cs="Times New Roman Bold"/>
                <w:b/>
                <w:bCs/>
              </w:rPr>
            </w:pPr>
          </w:p>
        </w:tc>
      </w:tr>
    </w:tbl>
    <w:p w14:paraId="6FE68AB1" w14:textId="2C651AE7" w:rsidR="003C4A84" w:rsidRDefault="003C4A84">
      <w:pPr>
        <w:jc w:val="both"/>
        <w:rPr>
          <w:rFonts w:ascii="Times New Roman" w:hAnsi="Times New Roman" w:cs="Times New Roman"/>
        </w:rPr>
      </w:pPr>
      <w:r w:rsidRPr="00C467BF">
        <w:rPr>
          <w:rFonts w:ascii="Times New Roman" w:hAnsi="Times New Roman" w:cs="Times New Roman"/>
        </w:rPr>
        <w:t xml:space="preserve">Number of participants: </w:t>
      </w:r>
      <w:r>
        <w:rPr>
          <w:rFonts w:ascii="Times New Roman" w:hAnsi="Times New Roman" w:cs="Times New Roman"/>
        </w:rPr>
        <w:t>N</w:t>
      </w:r>
      <w:r w:rsidRPr="00C467BF">
        <w:rPr>
          <w:rFonts w:ascii="Times New Roman" w:hAnsi="Times New Roman" w:cs="Times New Roman"/>
        </w:rPr>
        <w:t xml:space="preserve"> = 200</w:t>
      </w:r>
      <w:r>
        <w:rPr>
          <w:rFonts w:ascii="Times New Roman" w:hAnsi="Times New Roman" w:cs="Times New Roman" w:hint="eastAsia"/>
        </w:rPr>
        <w:t>.</w:t>
      </w:r>
    </w:p>
    <w:p w14:paraId="3DC5E45D" w14:textId="684567BE" w:rsidR="003C4A84" w:rsidRDefault="003C4A84">
      <w:pPr>
        <w:jc w:val="both"/>
        <w:rPr>
          <w:rFonts w:ascii="Times New Roman" w:hAnsi="Times New Roman" w:cs="Times New Roman"/>
        </w:rPr>
      </w:pPr>
      <w:r w:rsidRPr="003C4A84">
        <w:rPr>
          <w:rFonts w:ascii="Times New Roman" w:hAnsi="Times New Roman" w:cs="Times New Roman"/>
        </w:rPr>
        <w:t>Cox proportional hazards models were applied to estimate HR, 95% CI, P values across trajectories.</w:t>
      </w:r>
    </w:p>
    <w:p w14:paraId="71059C4B" w14:textId="656507BB" w:rsidR="00615E50" w:rsidRDefault="00000000">
      <w:pPr>
        <w:jc w:val="both"/>
        <w:rPr>
          <w:rFonts w:ascii="Times New Roman Regular" w:hAnsi="Times New Roman Regular" w:cs="Times New Roman Regular"/>
        </w:rPr>
      </w:pPr>
      <w:r>
        <w:rPr>
          <w:rFonts w:ascii="Times New Roman" w:hAnsi="Times New Roman" w:cs="Times New Roman" w:hint="eastAsia"/>
        </w:rPr>
        <w:t>Q</w:t>
      </w:r>
      <w:r>
        <w:rPr>
          <w:rFonts w:ascii="Times New Roman" w:hAnsi="Times New Roman" w:cs="Times New Roman"/>
        </w:rPr>
        <w:t>uartile 1: apolipoprotein A1 &lt; 1.28</w:t>
      </w:r>
      <w:r>
        <w:rPr>
          <w:rFonts w:ascii="Times New Roman" w:hAnsi="Times New Roman" w:cs="Times New Roman" w:hint="eastAsia"/>
        </w:rPr>
        <w:t xml:space="preserve"> g/L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 w:hint="eastAsia"/>
        </w:rPr>
        <w:t>Q</w:t>
      </w:r>
      <w:r>
        <w:rPr>
          <w:rFonts w:ascii="Times New Roman" w:hAnsi="Times New Roman" w:cs="Times New Roman"/>
        </w:rPr>
        <w:t xml:space="preserve">uartile 2: 1.28 ≤ apolipoprotein A1 &lt; 1.46 </w:t>
      </w:r>
      <w:r>
        <w:rPr>
          <w:rFonts w:ascii="Times New Roman" w:hAnsi="Times New Roman" w:cs="Times New Roman" w:hint="eastAsia"/>
        </w:rPr>
        <w:t>g/L</w:t>
      </w:r>
      <w:r>
        <w:rPr>
          <w:rFonts w:ascii="Times New Roman" w:hAnsi="Times New Roman" w:cs="Times New Roman"/>
        </w:rPr>
        <w:t xml:space="preserve">;  </w:t>
      </w:r>
      <w:r>
        <w:rPr>
          <w:rFonts w:ascii="Times New Roman" w:hAnsi="Times New Roman" w:cs="Times New Roman" w:hint="eastAsia"/>
        </w:rPr>
        <w:t>Q</w:t>
      </w:r>
      <w:r>
        <w:rPr>
          <w:rFonts w:ascii="Times New Roman" w:hAnsi="Times New Roman" w:cs="Times New Roman"/>
        </w:rPr>
        <w:t xml:space="preserve">uartile 3: 1.46 ≤ apolipoprotein A1 &lt; 1.68 </w:t>
      </w:r>
      <w:r>
        <w:rPr>
          <w:rFonts w:ascii="Times New Roman" w:hAnsi="Times New Roman" w:cs="Times New Roman" w:hint="eastAsia"/>
        </w:rPr>
        <w:t>g/L</w:t>
      </w:r>
      <w:r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 w:hint="eastAsia"/>
        </w:rPr>
        <w:t>Q</w:t>
      </w:r>
      <w:r>
        <w:rPr>
          <w:rFonts w:ascii="Times New Roman" w:hAnsi="Times New Roman" w:cs="Times New Roman"/>
        </w:rPr>
        <w:t xml:space="preserve">uartile 4: apolipoprotein A1 ≥ 1.68 </w:t>
      </w:r>
      <w:r>
        <w:rPr>
          <w:rFonts w:ascii="Times New Roman" w:hAnsi="Times New Roman" w:cs="Times New Roman" w:hint="eastAsia"/>
        </w:rPr>
        <w:t>g/L</w:t>
      </w:r>
      <w:r>
        <w:rPr>
          <w:rFonts w:ascii="Times New Roman" w:hAnsi="Times New Roman" w:cs="Times New Roman"/>
        </w:rPr>
        <w:t>.</w:t>
      </w:r>
    </w:p>
    <w:p w14:paraId="7F49DAE9" w14:textId="77777777" w:rsidR="00615E50" w:rsidRDefault="00000000">
      <w:pPr>
        <w:jc w:val="both"/>
        <w:rPr>
          <w:rFonts w:ascii="Times New Roman" w:eastAsia="DengXian" w:hAnsi="Times New Roman" w:cs="Times New Roman"/>
          <w:lang w:bidi="ar"/>
        </w:rPr>
        <w:sectPr w:rsidR="00615E5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 Regular" w:hAnsi="Times New Roman Regular" w:cs="Times New Roman Regular"/>
        </w:rPr>
        <w:t xml:space="preserve">Cox proportional hazards models were adjusted by age, sex, body mass index, </w:t>
      </w:r>
      <w:r>
        <w:rPr>
          <w:rFonts w:ascii="Times New Roman Regular" w:hAnsi="Times New Roman Regular" w:cs="Times New Roman Regular"/>
        </w:rPr>
        <w:lastRenderedPageBreak/>
        <w:t>hypertension, diabetes mellitus, triglyceride, low-density lipoprotein cholesterol, glucose, uric acid, white blood cell, red blood cell.</w:t>
      </w:r>
    </w:p>
    <w:p w14:paraId="4F600B9D" w14:textId="77777777" w:rsidR="00615E50" w:rsidRDefault="00000000">
      <w:pPr>
        <w:rPr>
          <w:rFonts w:ascii="Times New Roman Regular" w:hAnsi="Times New Roman Regular" w:cs="Times New Roman Regular"/>
        </w:rPr>
      </w:pPr>
      <w:r>
        <w:rPr>
          <w:rFonts w:ascii="Times New Roman Bold" w:hAnsi="Times New Roman Bold" w:cs="Times New Roman Bold"/>
          <w:b/>
          <w:bCs/>
        </w:rPr>
        <w:lastRenderedPageBreak/>
        <w:t>Supplementary Table S5</w:t>
      </w:r>
      <w:r>
        <w:rPr>
          <w:rFonts w:ascii="Times New Roman Regular" w:hAnsi="Times New Roman Regular" w:cs="Times New Roman Regular"/>
        </w:rPr>
        <w:t>. Subgroup analysis for MACE and cardiovascular death among the Apolipoprotein A1 trajectories.</w:t>
      </w:r>
    </w:p>
    <w:tbl>
      <w:tblPr>
        <w:tblStyle w:val="TableGrid"/>
        <w:tblW w:w="14174" w:type="dxa"/>
        <w:tblLayout w:type="fixed"/>
        <w:tblLook w:val="04A0" w:firstRow="1" w:lastRow="0" w:firstColumn="1" w:lastColumn="0" w:noHBand="0" w:noVBand="1"/>
      </w:tblPr>
      <w:tblGrid>
        <w:gridCol w:w="1830"/>
        <w:gridCol w:w="1406"/>
        <w:gridCol w:w="900"/>
        <w:gridCol w:w="1551"/>
        <w:gridCol w:w="958"/>
        <w:gridCol w:w="2060"/>
        <w:gridCol w:w="906"/>
        <w:gridCol w:w="1641"/>
        <w:gridCol w:w="932"/>
        <w:gridCol w:w="1990"/>
      </w:tblGrid>
      <w:tr w:rsidR="00615E50" w14:paraId="1DC4C0CA" w14:textId="77777777" w:rsidTr="003C4A84">
        <w:trPr>
          <w:trHeight w:val="90"/>
        </w:trPr>
        <w:tc>
          <w:tcPr>
            <w:tcW w:w="18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AA6053" w14:textId="77777777" w:rsidR="00615E50" w:rsidRDefault="00000000">
            <w:pPr>
              <w:rPr>
                <w:rFonts w:ascii="Times New Roman Regular" w:hAnsi="Times New Roman Regular" w:cs="Times New Roman Regular"/>
                <w:b/>
                <w:bCs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2"/>
                <w:szCs w:val="22"/>
              </w:rPr>
              <w:t>Characteristics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3E2545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b/>
                <w:bCs/>
                <w:sz w:val="22"/>
                <w:szCs w:val="22"/>
              </w:rPr>
            </w:pPr>
          </w:p>
        </w:tc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28AF17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b/>
                <w:bCs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2"/>
                <w:szCs w:val="22"/>
              </w:rPr>
              <w:t>MACE</w:t>
            </w:r>
          </w:p>
        </w:tc>
        <w:tc>
          <w:tcPr>
            <w:tcW w:w="54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D1FC32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b/>
                <w:bCs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2"/>
                <w:szCs w:val="22"/>
              </w:rPr>
              <w:t>Cardiovascular death</w:t>
            </w:r>
          </w:p>
        </w:tc>
      </w:tr>
      <w:tr w:rsidR="00615E50" w14:paraId="0B84FF62" w14:textId="77777777" w:rsidTr="003C4A84">
        <w:trPr>
          <w:trHeight w:val="90"/>
        </w:trPr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24C8D2" w14:textId="77777777" w:rsidR="00615E50" w:rsidRDefault="00615E50">
            <w:pPr>
              <w:rPr>
                <w:rFonts w:ascii="Times New Roman Regular" w:hAnsi="Times New Roman Regular" w:cs="Times New Roman Regular"/>
                <w:b/>
                <w:bCs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38E60C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DE3852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b/>
                <w:bCs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2"/>
                <w:szCs w:val="22"/>
              </w:rPr>
              <w:t>HR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237317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b/>
                <w:bCs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2"/>
                <w:szCs w:val="22"/>
              </w:rPr>
              <w:t>95% CI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02EFE7" w14:textId="77777777" w:rsidR="00615E50" w:rsidRDefault="00000000">
            <w:pPr>
              <w:jc w:val="center"/>
              <w:rPr>
                <w:rFonts w:ascii="Times New Roman Italic" w:hAnsi="Times New Roman Italic" w:cs="Times New Roman Italic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 Italic" w:hAnsi="Times New Roman Italic" w:cs="Times New Roman Italic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BA53BF" w14:textId="77777777" w:rsidR="00615E50" w:rsidRDefault="00000000">
            <w:pPr>
              <w:jc w:val="center"/>
              <w:rPr>
                <w:rFonts w:ascii="Times New Roman Italic" w:hAnsi="Times New Roman Italic" w:cs="Times New Roman Italic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 Italic" w:hAnsi="Times New Roman Italic" w:cs="Times New Roman Italic"/>
                <w:b/>
                <w:bCs/>
                <w:i/>
                <w:iCs/>
                <w:sz w:val="22"/>
                <w:szCs w:val="22"/>
              </w:rPr>
              <w:t>P for interaction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2BB6A1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b/>
                <w:bCs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2"/>
                <w:szCs w:val="22"/>
              </w:rPr>
              <w:t>HR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0A1C12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b/>
                <w:bCs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2"/>
                <w:szCs w:val="22"/>
              </w:rPr>
              <w:t>95% CI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E3D9B8" w14:textId="77777777" w:rsidR="00615E50" w:rsidRDefault="00000000">
            <w:pPr>
              <w:jc w:val="center"/>
              <w:rPr>
                <w:rFonts w:ascii="Times New Roman Italic" w:hAnsi="Times New Roman Italic" w:cs="Times New Roman Italic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 Italic" w:hAnsi="Times New Roman Italic" w:cs="Times New Roman Italic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24595D" w14:textId="77777777" w:rsidR="00615E50" w:rsidRDefault="00000000">
            <w:pPr>
              <w:jc w:val="center"/>
              <w:rPr>
                <w:rFonts w:ascii="Times New Roman Italic" w:hAnsi="Times New Roman Italic" w:cs="Times New Roman Italic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 Italic" w:hAnsi="Times New Roman Italic" w:cs="Times New Roman Italic"/>
                <w:b/>
                <w:bCs/>
                <w:i/>
                <w:iCs/>
                <w:sz w:val="22"/>
                <w:szCs w:val="22"/>
              </w:rPr>
              <w:t>P for interaction</w:t>
            </w:r>
          </w:p>
        </w:tc>
      </w:tr>
      <w:tr w:rsidR="00615E50" w14:paraId="524C45DE" w14:textId="77777777" w:rsidTr="003C4A84">
        <w:tc>
          <w:tcPr>
            <w:tcW w:w="18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4607BB" w14:textId="77777777" w:rsidR="00615E50" w:rsidRDefault="0000000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Sex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A33C19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45302B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55DE73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43DEAF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C2B19E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24F6A1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165E79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331595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CFD5DD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38F3039C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53213388" w14:textId="77777777" w:rsidR="00615E50" w:rsidRDefault="0000000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 xml:space="preserve">  Male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3BC2D919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D0F751D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1.92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150CBBFE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0.70-5.30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2494CCAD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0.208</w:t>
            </w:r>
          </w:p>
        </w:tc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CD4AC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0.379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7EF7C3CA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1.77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021F1F96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0.55-5.67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7F0B7310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0.339</w:t>
            </w:r>
          </w:p>
        </w:tc>
        <w:tc>
          <w:tcPr>
            <w:tcW w:w="199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A2825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0.699</w:t>
            </w:r>
          </w:p>
        </w:tc>
      </w:tr>
      <w:tr w:rsidR="00615E50" w14:paraId="76B6F89D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5DDE4E5D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347125B2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3BFE452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2.89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23A702A5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0.73-11.50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591D3A4C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0.132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5264F4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60F7BB55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1.72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1ADA8BCA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0.28-10.43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4D318B0A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0.554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AFE37E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590AA0B0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646CA6CE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3748174F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3B30FCF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2.29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6772576E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0.76-6.89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289111FF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0.139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6C20DA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2F353465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1.63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2727E16E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0.44-6.10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40001187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0.466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AD3657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1DEF8E7F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07C36E29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6F65D5C9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4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77762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Reference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6F3BABB6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375F66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3B6AD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Reference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2893F6E5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73862F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29A023CB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0A3A5450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7AC1410C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E96E35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3035C30B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884408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6A1E1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629CE657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3D7AE3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072B8C05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7F89E79A" w14:textId="77777777" w:rsidR="00615E50" w:rsidRDefault="0000000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 xml:space="preserve">  Female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6886FC60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D8CCB6A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2.30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3D64617F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1.01-5.26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4EFD239F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0.048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4C6679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6E041662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2.47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2DDB930E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0.93-6.58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5BA557D3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0.071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272E63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06F24D40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2CA75FA1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2C0C65BA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2A759EC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2.13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1931AC45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0.74-6.15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21AA9E85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0.164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902AC9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1AC62C06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2.73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3F93B533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0.81-9.13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209B4942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0.104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5639C1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1B8A4F74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188A4335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0B40F787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664B1DF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1.14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7008A691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0.46-2.84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16EAF613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0.775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EEF1DF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3FC1CFFA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1.10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09548D1B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0.37-3.30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0BB5EBC6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0.859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22CFCA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76E8C4EA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2416CB2A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197CE2AD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4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10C736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Reference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09B73D95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C2443C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09A1A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Reference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2FE484EE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CC5BC0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5D202233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5AD74210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0F0E3FCD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0B242BD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41B70708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2595847E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74088D4B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072166F1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2776E639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176AD4CD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787289DF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7389C244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34CCF7D6" w14:textId="77777777" w:rsidR="00615E50" w:rsidRDefault="0000000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Age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364CA981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60F8EC2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0DE47A9A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11401C6C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638F10BB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0281CA4D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483AA2D2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0C852AA3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6BC1593F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1CE79608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06EE98A0" w14:textId="77777777" w:rsidR="00615E50" w:rsidRDefault="0000000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 xml:space="preserve">  Age ≥ 65 years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0A61F796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B63F794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2.35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751DCA8B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1.18-4.66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12F0385A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0.015</w:t>
            </w:r>
          </w:p>
        </w:tc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E7FEE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0.332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556E9FE2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2.23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0FF87373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1.02-4.85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4971CE28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0.044</w:t>
            </w:r>
          </w:p>
        </w:tc>
        <w:tc>
          <w:tcPr>
            <w:tcW w:w="199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EA408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0.905</w:t>
            </w:r>
          </w:p>
        </w:tc>
      </w:tr>
      <w:tr w:rsidR="00615E50" w14:paraId="09C46B7F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7B73838D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198A9F7A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614CA7B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2.51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16A8D59C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0.94-6.70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66177E23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0.066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4EF4F5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26183897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2.55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0A3FCDAE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0.81-8.00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4CC23100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0.108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DEADF5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5956248C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4F5C924B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2D653910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F4AF148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1.22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1917222A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0.57-2.61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278651EB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0.617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0161BC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3B0F606F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1.10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57F354D2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0.46-2.67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2D09D59B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0.828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546290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2B92CF47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58C500F9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18C342CD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4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E66CFF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Reference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43F020CB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26E163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18468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Reference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236163EC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431BEA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6389E169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3A26A684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77CEF9FB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58FED4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2334F38B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6FDDE2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9FFE64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43EF339F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9C26D0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7F152AEE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3B996FE8" w14:textId="77777777" w:rsidR="00615E50" w:rsidRDefault="0000000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 xml:space="preserve">  Age &lt; 65 years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0866ED4D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FAA6A87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1.06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77C5A8C9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0.20-5.54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74E92F03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0.949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BD7A01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6FFE5233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3.88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0AA46691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0.32-47.82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5FFF7BDA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0.290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3F365B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2C1B3C56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6A1CDF8C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70B8FE0F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3F77D7D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2.54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4895D796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0.43-14.93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377C71A8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0.302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20FD8B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58AB8A39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7.30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47E2868C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0.53-100.80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58507A88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0.138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798CCC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5D54C508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2BE67AFF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4409549D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4FFEBEB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1.97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590A6AE4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0.38-10.28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7FB38278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0.421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A1270A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55635E68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3.70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6029A953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0.27-50.13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3951C46C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0.326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E932F6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64131134" w14:textId="77777777" w:rsidTr="003C4A84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1817B08E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5FDCF999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4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603D65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Reference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76202B39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271A40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6DC7F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Reference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0BE5C669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F96E8F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4B7A3FA4" w14:textId="77777777" w:rsidTr="00F94DFB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4A87ED01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5B9C1588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DF2D7E7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3851760F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282AFFAF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</w:tcPr>
          <w:p w14:paraId="149F9513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4926ABBB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6B96F6C1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19853171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</w:tcPr>
          <w:p w14:paraId="25C6821C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617DBAD1" w14:textId="77777777" w:rsidTr="00F94DFB"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E85DC2" w14:textId="77777777" w:rsidR="00615E50" w:rsidRDefault="0000000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BMI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619387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65506D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CB29C8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0EC2BC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518169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DE6E30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36077F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CA67BB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FA4D8C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050E72A5" w14:textId="77777777" w:rsidTr="00F94DFB">
        <w:tc>
          <w:tcPr>
            <w:tcW w:w="18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74BE4A" w14:textId="77777777" w:rsidR="00615E50" w:rsidRDefault="0000000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lastRenderedPageBreak/>
              <w:t xml:space="preserve">  BMI ≥ 23 kg/m</w:t>
            </w:r>
            <w:r>
              <w:rPr>
                <w:rFonts w:ascii="Times New Roman Regular" w:hAnsi="Times New Roman Regular" w:cs="Times New Roman Regular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B4F8F9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C02500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2.60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5841D9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1.16-5.82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E2FB4B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0.020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CF67CE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0.077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CE118B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2.76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83D4D2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1.06-7.18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882F2B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0.037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8644E9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0.571</w:t>
            </w:r>
          </w:p>
        </w:tc>
      </w:tr>
      <w:tr w:rsidR="00615E50" w14:paraId="2BDF15AD" w14:textId="77777777" w:rsidTr="00F94DFB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1650C8CF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34346EC3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A8A0634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1.71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7C1CF126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0.53-5.53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7D5C2D19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0.371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3B004E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7687A3A6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2.54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4C9E060C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0.71-9.14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655AE62E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0.153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3D5B29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038A882A" w14:textId="77777777" w:rsidTr="00F94DFB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284F6956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0988D9C5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216FFA7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1.74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275AA680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0.73-4.15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5BB24780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0.213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6DF2E2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520BABD5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1.52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24CBDB27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0.53-4.39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3BA339AA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0.438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E80812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08EF1AA7" w14:textId="77777777" w:rsidTr="00F94DFB">
        <w:trPr>
          <w:trHeight w:val="135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74965CD7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47749D0A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4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B96910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Reference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6700823F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919942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141D0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Reference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08366AF5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AB1FACB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724799E8" w14:textId="77777777" w:rsidTr="00F94DFB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57DE25E3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006053EB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FFD18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6B1D4754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463FEA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0EDFFA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34B37035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E47ACB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6B09222A" w14:textId="77777777" w:rsidTr="00F94DFB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3FE84328" w14:textId="77777777" w:rsidR="00615E50" w:rsidRDefault="0000000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 xml:space="preserve">   BMI &lt; 23 kg/m</w:t>
            </w:r>
            <w:r>
              <w:rPr>
                <w:rFonts w:ascii="Times New Roman Regular" w:hAnsi="Times New Roman Regular" w:cs="Times New Roman Regular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4C652255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EE2F7AF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1.10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4444E87D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0.36-3.30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2297DD2D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0.869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0CD20D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01E31A3D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1.13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00723DA7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0.32-4.02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39B3D895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0.846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889D58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</w:tr>
      <w:tr w:rsidR="00615E50" w14:paraId="3EFA5400" w14:textId="77777777" w:rsidTr="00F94DFB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5870A65C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74AAF00F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CC86B14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3.33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0FC0D362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0.88-12.64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737A0667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0.077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549947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6788F602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2.43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0C5293EE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0.45-13.22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5701C5D6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0.306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0F7B4E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 w:rsidR="00615E50" w14:paraId="0BAE48B9" w14:textId="77777777" w:rsidTr="00F94DFB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247556CC" w14:textId="77777777" w:rsidR="00615E50" w:rsidRDefault="00615E50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448F9EEF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4D113F6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0.90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73F795BD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0.27-2.96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7C385789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0.858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8327EB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7A9F33AA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0.86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488E0408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0.21-3.42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0B3D89BD" w14:textId="77777777" w:rsidR="00615E50" w:rsidRDefault="00000000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0.824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D9E18A" w14:textId="77777777" w:rsidR="00615E50" w:rsidRDefault="00615E50">
            <w:pPr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 w:rsidR="00E21711" w14:paraId="38587DFC" w14:textId="77777777" w:rsidTr="00F94DFB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78648DED" w14:textId="77777777" w:rsidR="00E21711" w:rsidRDefault="00E21711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44A5C35F" w14:textId="5F1E5A50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4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2887A" w14:textId="1C611B44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Reference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56EA7687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D1FA72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2E15A" w14:textId="439ACE67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Reference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5C6C0E5D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6FE95E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 w:rsidR="00E21711" w14:paraId="363C0E84" w14:textId="77777777" w:rsidTr="00F94DFB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35E60749" w14:textId="77777777" w:rsidR="00E21711" w:rsidRDefault="00E21711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54B25415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8509E4B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27D575F8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431B72F3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5B58A" w14:textId="5B09763A" w:rsidR="00E21711" w:rsidRDefault="00F94DFB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0.234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4EE219C4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53035B9A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42DE1643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9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08D0B8" w14:textId="4BC9D3BB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0.426</w:t>
            </w:r>
          </w:p>
        </w:tc>
      </w:tr>
      <w:tr w:rsidR="00E21711" w14:paraId="3A0DE90B" w14:textId="77777777" w:rsidTr="00F94DFB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3905B878" w14:textId="17A5148F" w:rsidR="00E21711" w:rsidRDefault="00E21711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 w:hint="eastAsia"/>
                <w:sz w:val="22"/>
                <w:szCs w:val="22"/>
              </w:rPr>
              <w:t>DM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2B829741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BF17347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08E03C65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1D799AC0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328A18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76E8AC75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572CFA5D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738DB758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BFAAF3" w14:textId="77777777" w:rsidR="00E21711" w:rsidRDefault="00E21711">
            <w:pPr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 w:rsidR="00E21711" w14:paraId="335348DB" w14:textId="77777777" w:rsidTr="00F94DFB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0940A81C" w14:textId="34488715" w:rsidR="00E21711" w:rsidRDefault="00E21711" w:rsidP="00E21711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 xml:space="preserve">  No DM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107DEC61" w14:textId="5D1B0645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9E1ED2D" w14:textId="49EBFCC9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2.98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7B54AA11" w14:textId="6D462FED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1.16-7.62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7A0D3C64" w14:textId="2E499880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0.023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D2D005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7A834E38" w14:textId="707D3728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2.53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1A5CA498" w14:textId="0C55A6FA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0.97-6.61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6F232492" w14:textId="4CF382EF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0.059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3EEE93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 w:rsidR="00E21711" w14:paraId="2C47B236" w14:textId="77777777" w:rsidTr="00F94DFB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1D1ED007" w14:textId="77777777" w:rsidR="00E21711" w:rsidRDefault="00E21711" w:rsidP="00E21711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421F678C" w14:textId="3D548BC6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9D438E1" w14:textId="4679B7C1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4.46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6D96F377" w14:textId="785192B6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1.46-13.68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5307135E" w14:textId="7F8D16CB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0.009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7ECFCB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08F68600" w14:textId="34F2FAEB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4.02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747F6D03" w14:textId="6890D905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1.22-13.24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57860313" w14:textId="17E271E1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0.022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30DAD3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 w:rsidR="00E21711" w14:paraId="5D029849" w14:textId="77777777" w:rsidTr="00F94DFB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558C8820" w14:textId="77777777" w:rsidR="00E21711" w:rsidRDefault="00E21711" w:rsidP="00E21711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0B4F0A8C" w14:textId="6F8307B0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25444F1" w14:textId="28EE46E4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2.23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25E5D893" w14:textId="5FFDD80E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0.82-6.06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7DB23F2A" w14:textId="6AEBC98D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0.118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2E1E34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164972C1" w14:textId="65378F24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1.55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1AC422FE" w14:textId="1F7B4015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0.53-4.53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717F2BAF" w14:textId="56561D99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0.419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BBC85E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 w:rsidR="00E21711" w14:paraId="631264A5" w14:textId="77777777" w:rsidTr="00F94DFB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6715F6E3" w14:textId="77777777" w:rsidR="00E21711" w:rsidRDefault="00E21711" w:rsidP="00E21711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50AD599A" w14:textId="10CAE633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4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C375F" w14:textId="13B3AF6B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Reference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2684D868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6EDDA7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4C841" w14:textId="3A44C401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Reference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37B34EBD" w14:textId="74ECC4BF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E07C6D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 w:rsidR="00E21711" w14:paraId="42B0BDE6" w14:textId="77777777" w:rsidTr="00F94DFB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53AC024E" w14:textId="77777777" w:rsidR="00E21711" w:rsidRDefault="00E21711" w:rsidP="00E21711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08E1478D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5829E33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3EFBEA49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6157D19A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10EE0C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0188E175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7B3E0797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15B61924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EF26D0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 w:rsidR="00E21711" w14:paraId="20BBAC2F" w14:textId="77777777" w:rsidTr="00F94DFB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1171ED36" w14:textId="0D1BFF4D" w:rsidR="00E21711" w:rsidRDefault="00E21711" w:rsidP="00E21711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 xml:space="preserve">  DM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5AA5DD20" w14:textId="65E1CDD5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820EA6B" w14:textId="3E789191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1.32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11CDE3E4" w14:textId="1FD96DAC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0.53-3.27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22AC4D37" w14:textId="2E9DA875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0.554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1AF0FA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6F9B70EC" w14:textId="0E8B909F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1.81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3948003A" w14:textId="34AEDED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0.53-6.17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1A3D7987" w14:textId="0A35A3EF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0.346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6BFC52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 w:rsidR="00E21711" w14:paraId="3D0A88A8" w14:textId="77777777" w:rsidTr="00F94DFB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26CF3027" w14:textId="77777777" w:rsidR="00E21711" w:rsidRDefault="00E21711" w:rsidP="00E21711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757708D4" w14:textId="22A25AB1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29AA3D9" w14:textId="424AAA5E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318CBF55" w14:textId="3CBB5543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0.16-4.07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7F94F153" w14:textId="19F525CD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0.801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FAE801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27A322BD" w14:textId="5AFBC95A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0.82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3878853A" w14:textId="5DC11452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0.09-7.81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029BD060" w14:textId="61A7338F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0.862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959F3C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 w:rsidR="00E21711" w14:paraId="5C077685" w14:textId="77777777" w:rsidTr="00F94DFB"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14:paraId="582966ED" w14:textId="77777777" w:rsidR="00E21711" w:rsidRDefault="00E21711" w:rsidP="00E21711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475E8064" w14:textId="497E0ADF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F70648F" w14:textId="7895926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0.78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</w:tcPr>
          <w:p w14:paraId="65CE6876" w14:textId="41E4E6D9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0.29-2.15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3A8A5EA5" w14:textId="7E3EEC63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0.635</w:t>
            </w:r>
          </w:p>
        </w:tc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5DA95E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</w:tcPr>
          <w:p w14:paraId="49377BA6" w14:textId="15A3E88D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0.88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</w:tcPr>
          <w:p w14:paraId="708F7CD9" w14:textId="352CB51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0.23-3.34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14:paraId="4BB5801A" w14:textId="33248146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0.852</w:t>
            </w:r>
          </w:p>
        </w:tc>
        <w:tc>
          <w:tcPr>
            <w:tcW w:w="199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00353F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  <w:tr w:rsidR="00E21711" w14:paraId="7E8ACA06" w14:textId="77777777" w:rsidTr="00F94DFB"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288FAA" w14:textId="77777777" w:rsidR="00E21711" w:rsidRDefault="00E21711" w:rsidP="00E21711">
            <w:pPr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1C37EA" w14:textId="0373ED4C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Trajectory 4</w:t>
            </w: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99C69A" w14:textId="7C7E4C9C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Reference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64DD70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0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8FBCD8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4C9C49" w14:textId="3CE0B605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ascii="Times New Roman Regular" w:hAnsi="Times New Roman Regular" w:cs="Times New Roman Regular"/>
                <w:sz w:val="22"/>
                <w:szCs w:val="22"/>
              </w:rPr>
              <w:t>Reference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1472FD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8C1EEA" w14:textId="77777777" w:rsidR="00E21711" w:rsidRDefault="00E21711" w:rsidP="00E21711">
            <w:pPr>
              <w:jc w:val="center"/>
              <w:rPr>
                <w:rFonts w:ascii="Times New Roman Regular" w:hAnsi="Times New Roman Regular" w:cs="Times New Roman Regular"/>
              </w:rPr>
            </w:pPr>
          </w:p>
        </w:tc>
      </w:tr>
    </w:tbl>
    <w:p w14:paraId="5739F7E9" w14:textId="4BCCB4E1" w:rsidR="003C4A84" w:rsidRDefault="003C4A84">
      <w:pPr>
        <w:jc w:val="both"/>
        <w:rPr>
          <w:rFonts w:ascii="Times New Roman Regular" w:hAnsi="Times New Roman Regular" w:cs="Times New Roman Regular"/>
        </w:rPr>
      </w:pPr>
      <w:r w:rsidRPr="003C4A84">
        <w:rPr>
          <w:rFonts w:ascii="Times New Roman Regular" w:hAnsi="Times New Roman Regular" w:cs="Times New Roman Regular"/>
        </w:rPr>
        <w:t>Number of participants: N = 1080.</w:t>
      </w:r>
    </w:p>
    <w:p w14:paraId="1588980A" w14:textId="43EC31A9" w:rsidR="003C4A84" w:rsidRDefault="003C4A84">
      <w:pPr>
        <w:jc w:val="both"/>
        <w:rPr>
          <w:rFonts w:ascii="Times New Roman Regular" w:hAnsi="Times New Roman Regular" w:cs="Times New Roman Regular"/>
        </w:rPr>
      </w:pPr>
      <w:r w:rsidRPr="003C4A84">
        <w:rPr>
          <w:rFonts w:ascii="Times New Roman Regular" w:hAnsi="Times New Roman Regular" w:cs="Times New Roman Regular"/>
        </w:rPr>
        <w:t>Cox proportional hazards models were applied to estimate HR, 95% CI, P values across trajectories.</w:t>
      </w:r>
    </w:p>
    <w:p w14:paraId="2D755246" w14:textId="49A9E37A" w:rsidR="00615E50" w:rsidRDefault="00000000">
      <w:pPr>
        <w:jc w:val="both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Cox proportional hazards models were adjusted by age, sex, bmi, hypertension, diabetes mellitus, triglyceride, low-density lipoprotein cholesterol, glucose, uric acid, white blood cell, red blood cell.</w:t>
      </w:r>
    </w:p>
    <w:p w14:paraId="08E21848" w14:textId="77777777" w:rsidR="00615E50" w:rsidRDefault="00000000">
      <w:pPr>
        <w:widowControl/>
        <w:rPr>
          <w:rFonts w:ascii="Times New Roman Regular" w:hAnsi="Times New Roman Regular" w:cs="Times New Roman Regular"/>
        </w:rPr>
        <w:sectPr w:rsidR="00615E5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 Regular" w:hAnsi="Times New Roman Regular" w:cs="Times New Roman Regular"/>
        </w:rPr>
        <w:t>Abbreviations: BMI, body mass index; CI, confidence interval; HR, hazard ratio; MACE, major adverse cardiovascular events.</w:t>
      </w:r>
    </w:p>
    <w:p w14:paraId="64CA3541" w14:textId="77777777" w:rsidR="00615E50" w:rsidRDefault="00E80122">
      <w:pPr>
        <w:widowControl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  <w:noProof/>
        </w:rPr>
        <w:object w:dxaOrig="13936" w:dyaOrig="6736" w14:anchorId="3D0203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96.5pt;height:336.5pt;mso-width-percent:0;mso-height-percent:0;mso-width-percent:0;mso-height-percent:0" o:ole="">
            <v:imagedata r:id="rId4" o:title="oleimage"/>
          </v:shape>
          <o:OLEObject Type="Embed" ProgID="Package" ShapeID="_x0000_i1025" DrawAspect="Content" ObjectID="_1803731853" r:id="rId5"/>
        </w:object>
      </w:r>
    </w:p>
    <w:p w14:paraId="3C69FA2C" w14:textId="2158EAE7" w:rsidR="00615E50" w:rsidRDefault="00000000">
      <w:pPr>
        <w:widowControl/>
        <w:rPr>
          <w:rFonts w:ascii="Times New Roman Regular" w:eastAsia="DengXian" w:hAnsi="Times New Roman Regular" w:cs="Times New Roman Regular"/>
        </w:rPr>
      </w:pPr>
      <w:r>
        <w:rPr>
          <w:rFonts w:ascii="Times New Roman Regular" w:hAnsi="Times New Roman Regular" w:cs="Times New Roman Regular" w:hint="eastAsia"/>
        </w:rPr>
        <w:t xml:space="preserve">Supplementary Figure S1. Flowchat of this study. ApoA1, apolipoprotein A1; CAD, </w:t>
      </w:r>
      <w:r>
        <w:rPr>
          <w:rFonts w:ascii="Times New Roman" w:eastAsia="DengXian" w:hAnsi="Times New Roman" w:cs="Times New Roman"/>
          <w:lang w:bidi="ar"/>
        </w:rPr>
        <w:t>CAD: coronary artery disease; CVA, cerebrovascular accident</w:t>
      </w:r>
      <w:r>
        <w:rPr>
          <w:rFonts w:ascii="Times New Roman" w:eastAsia="DengXian" w:hAnsi="Times New Roman" w:cs="Times New Roman" w:hint="eastAsia"/>
          <w:lang w:bidi="ar"/>
        </w:rPr>
        <w:t>.</w:t>
      </w:r>
    </w:p>
    <w:sectPr w:rsidR="00615E5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sf ns">
    <w:panose1 w:val="020B0604020202020204"/>
    <w:charset w:val="00"/>
    <w:family w:val="auto"/>
    <w:pitch w:val="default"/>
    <w:sig w:usb0="E0002AEF" w:usb1="C0007841" w:usb2="00000009" w:usb3="00000000" w:csb0="400001FF" w:csb1="FFFF0000"/>
  </w:font>
  <w:font w:name="Times New Roman Bold">
    <w:altName w:val="Times New Roman"/>
    <w:panose1 w:val="020B0604020202020204"/>
    <w:charset w:val="00"/>
    <w:family w:val="auto"/>
    <w:pitch w:val="default"/>
    <w:sig w:usb0="E0002AEF" w:usb1="C0007841" w:usb2="00000009" w:usb3="00000000" w:csb0="400001FF" w:csb1="FFFF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9" w:usb3="00000000" w:csb0="400001FF" w:csb1="FFFF0000"/>
  </w:font>
  <w:font w:name="Times New Roman Bold Italic">
    <w:altName w:val="Times New Roman"/>
    <w:panose1 w:val="020B0604020202020204"/>
    <w:charset w:val="00"/>
    <w:family w:val="auto"/>
    <w:pitch w:val="default"/>
    <w:sig w:usb0="E0002AEF" w:usb1="C0007841" w:usb2="00000009" w:usb3="00000000" w:csb0="400001FF" w:csb1="FFFF0000"/>
  </w:font>
  <w:font w:name="Times New Roman Italic">
    <w:altName w:val="Times New Roman"/>
    <w:panose1 w:val="020B0604020202020204"/>
    <w:charset w:val="00"/>
    <w:family w:val="auto"/>
    <w:pitch w:val="default"/>
    <w:sig w:usb0="E0002AEF" w:usb1="C0007841" w:usb2="00000009" w:usb3="00000000" w:csb0="400001FF" w:csb1="FFFF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defaultTabStop w:val="720"/>
  <w:drawingGridHorizontalSpacing w:val="120"/>
  <w:drawingGridVerticalSpacing w:val="163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A3ODEwZGE3M2I0OGU3ZTIyMWEyNTc1ZWM5MTIyYmI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0edfawtper5ze9f9pv9rfivvev2x0pvw9d&quot;&gt;My EndNote Library&lt;record-ids&gt;&lt;item&gt;1678&lt;/item&gt;&lt;/record-ids&gt;&lt;/item&gt;&lt;/Libraries&gt;"/>
  </w:docVars>
  <w:rsids>
    <w:rsidRoot w:val="FFFBE5F8"/>
    <w:rsid w:val="9BFF2C9F"/>
    <w:rsid w:val="AAFF9C17"/>
    <w:rsid w:val="DBFFF183"/>
    <w:rsid w:val="E7E1A654"/>
    <w:rsid w:val="F67F2D7A"/>
    <w:rsid w:val="FBB071D7"/>
    <w:rsid w:val="FEDF91ED"/>
    <w:rsid w:val="FFFBE5F8"/>
    <w:rsid w:val="FFFFC451"/>
    <w:rsid w:val="00001DE1"/>
    <w:rsid w:val="00117284"/>
    <w:rsid w:val="001361E6"/>
    <w:rsid w:val="001F78E6"/>
    <w:rsid w:val="00304EFA"/>
    <w:rsid w:val="00305F42"/>
    <w:rsid w:val="003C4A84"/>
    <w:rsid w:val="004023DF"/>
    <w:rsid w:val="00415131"/>
    <w:rsid w:val="004B1775"/>
    <w:rsid w:val="004F59D7"/>
    <w:rsid w:val="005D53C9"/>
    <w:rsid w:val="00613BE5"/>
    <w:rsid w:val="00615E50"/>
    <w:rsid w:val="006763DA"/>
    <w:rsid w:val="007B14BA"/>
    <w:rsid w:val="007D42E6"/>
    <w:rsid w:val="00840A9D"/>
    <w:rsid w:val="008F4E0E"/>
    <w:rsid w:val="009D66C9"/>
    <w:rsid w:val="00A0321C"/>
    <w:rsid w:val="00A0562A"/>
    <w:rsid w:val="00A4105F"/>
    <w:rsid w:val="00AB0C9E"/>
    <w:rsid w:val="00BA59C3"/>
    <w:rsid w:val="00C21B75"/>
    <w:rsid w:val="00C33D74"/>
    <w:rsid w:val="00C76705"/>
    <w:rsid w:val="00CC4CF5"/>
    <w:rsid w:val="00E21711"/>
    <w:rsid w:val="00E80122"/>
    <w:rsid w:val="00F94DFB"/>
    <w:rsid w:val="00FB28C8"/>
    <w:rsid w:val="00FD2968"/>
    <w:rsid w:val="23BDD294"/>
    <w:rsid w:val="2FAF8876"/>
    <w:rsid w:val="4CCD5EF4"/>
    <w:rsid w:val="5DB91DA1"/>
    <w:rsid w:val="5EFFDC60"/>
    <w:rsid w:val="625DB2DF"/>
    <w:rsid w:val="6C4114EA"/>
    <w:rsid w:val="72BF1BF8"/>
    <w:rsid w:val="75BFA162"/>
    <w:rsid w:val="7BFBD117"/>
    <w:rsid w:val="7DD77874"/>
    <w:rsid w:val="7F4CE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0F4573"/>
  <w15:docId w15:val="{9102476B-22D8-F44F-82EF-758582735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DengXian" w:hAnsi="Calibri" w:cs="Calibri"/>
        <w:lang w:val="en-CN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pPr>
      <w:widowControl w:val="0"/>
    </w:pPr>
    <w:rPr>
      <w:rFonts w:asciiTheme="minorHAnsi" w:eastAsiaTheme="minorEastAsia" w:hAnsiTheme="minorHAnsi" w:cstheme="minorBidi"/>
      <w:kern w:val="2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autoRedefine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ormalWeb">
    <w:name w:val="Normal (Web)"/>
    <w:basedOn w:val="Normal"/>
  </w:style>
  <w:style w:type="table" w:styleId="TableGrid">
    <w:name w:val="Table Grid"/>
    <w:basedOn w:val="TableNormal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pPr>
      <w:ind w:left="720"/>
      <w:contextualSpacing/>
    </w:pPr>
  </w:style>
  <w:style w:type="paragraph" w:customStyle="1" w:styleId="p1">
    <w:name w:val="p1"/>
    <w:pPr>
      <w:spacing w:before="240"/>
      <w:ind w:left="260" w:hanging="260"/>
    </w:pPr>
    <w:rPr>
      <w:rFonts w:ascii=".sf ns" w:eastAsia=".sf ns" w:hAnsi=".sf ns" w:cs="Times New Roman"/>
      <w:color w:val="0E0E0E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8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洋气陈</dc:creator>
  <cp:lastModifiedBy>Chen, Yang [yangchen]</cp:lastModifiedBy>
  <cp:revision>15</cp:revision>
  <dcterms:created xsi:type="dcterms:W3CDTF">2024-05-10T10:33:00Z</dcterms:created>
  <dcterms:modified xsi:type="dcterms:W3CDTF">2025-03-17T15:51:00Z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1033-6.11.0.8885</vt:lpwstr>
  </property>
  <property fmtid="{D5CDD505-2E9C-101B-9397-08002B2CF9AE}" pid="3" name="ICV">
    <vt:lpwstr>3066C8F2C8DC8FD3643AC566DBBF213D_43</vt:lpwstr>
  </property>
</Properties>
</file>