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D8AB9">
      <w:pPr>
        <w:spacing w:line="480" w:lineRule="auto"/>
        <w:jc w:val="center"/>
        <w:rPr>
          <w:rFonts w:ascii="Times New Roman" w:hAnsi="Times New Roman" w:cs="Times New Roman"/>
          <w:b/>
          <w:bCs/>
          <w:sz w:val="24"/>
        </w:rPr>
      </w:pPr>
      <w:bookmarkStart w:id="0" w:name="_Hlk168248328"/>
      <w:bookmarkEnd w:id="0"/>
      <w:r>
        <w:rPr>
          <w:rFonts w:ascii="Times New Roman" w:hAnsi="Times New Roman" w:cs="Times New Roman"/>
          <w:b/>
          <w:bCs/>
          <w:sz w:val="24"/>
        </w:rPr>
        <w:t>Supplementary Content</w:t>
      </w:r>
    </w:p>
    <w:p w14:paraId="726FAB27">
      <w:pPr>
        <w:spacing w:line="480" w:lineRule="auto"/>
        <w:rPr>
          <w:rFonts w:ascii="Times New Roman" w:hAnsi="Times New Roman" w:cs="Times New Roman"/>
          <w:b/>
          <w:bCs/>
          <w:i/>
          <w:iCs/>
          <w:sz w:val="24"/>
        </w:rPr>
      </w:pPr>
      <w:bookmarkStart w:id="1" w:name="_Hlk180484884"/>
      <w:r>
        <w:rPr>
          <w:rFonts w:ascii="Times New Roman" w:hAnsi="Times New Roman" w:cs="Times New Roman"/>
          <w:b/>
          <w:bCs/>
          <w:i/>
          <w:iCs/>
          <w:sz w:val="24"/>
        </w:rPr>
        <w:t>This document includes:</w:t>
      </w:r>
    </w:p>
    <w:bookmarkEnd w:id="1"/>
    <w:p w14:paraId="4105F01A">
      <w:pPr>
        <w:spacing w:line="480" w:lineRule="auto"/>
        <w:rPr>
          <w:rFonts w:ascii="Times New Roman" w:hAnsi="Times New Roman" w:cs="Times New Roman"/>
          <w:b/>
          <w:bCs/>
          <w:sz w:val="24"/>
        </w:rPr>
      </w:pPr>
      <w:bookmarkStart w:id="2" w:name="_Hlk180484894"/>
      <w:r>
        <w:rPr>
          <w:rFonts w:ascii="Times New Roman" w:hAnsi="Times New Roman" w:cs="Times New Roman"/>
          <w:b/>
          <w:bCs/>
          <w:sz w:val="24"/>
        </w:rPr>
        <w:t>Appendix S1:</w:t>
      </w:r>
      <w:bookmarkEnd w:id="2"/>
      <w:r>
        <w:rPr>
          <w:rFonts w:ascii="Times New Roman" w:hAnsi="Times New Roman" w:cs="Times New Roman"/>
          <w:sz w:val="24"/>
        </w:rPr>
        <w:t xml:space="preserve"> </w:t>
      </w:r>
      <w:r>
        <w:rPr>
          <w:rFonts w:ascii="Times New Roman" w:hAnsi="Times New Roman" w:cs="Times New Roman"/>
          <w:b/>
          <w:bCs/>
          <w:sz w:val="24"/>
        </w:rPr>
        <w:t>Evidence from NHANES 1999-2018.</w:t>
      </w:r>
    </w:p>
    <w:p w14:paraId="1BD8F5E1">
      <w:pPr>
        <w:spacing w:line="480" w:lineRule="auto"/>
        <w:rPr>
          <w:rFonts w:ascii="Times New Roman" w:hAnsi="Times New Roman" w:cs="Times New Roman"/>
          <w:b/>
          <w:bCs/>
          <w:sz w:val="24"/>
        </w:rPr>
      </w:pPr>
      <w:bookmarkStart w:id="3" w:name="OLE_LINK35"/>
      <w:r>
        <w:rPr>
          <w:rFonts w:ascii="Times New Roman" w:hAnsi="Times New Roman" w:cs="Times New Roman"/>
          <w:b/>
          <w:bCs/>
          <w:sz w:val="24"/>
        </w:rPr>
        <w:t>Supplementary Table 1.</w:t>
      </w:r>
      <w:bookmarkEnd w:id="3"/>
      <w:r>
        <w:rPr>
          <w:rFonts w:ascii="Times New Roman" w:hAnsi="Times New Roman" w:cs="Times New Roman"/>
          <w:kern w:val="0"/>
          <w:sz w:val="24"/>
          <w:shd w:val="clear" w:color="auto" w:fill="FFFFFF"/>
        </w:rPr>
        <w:t xml:space="preserve"> </w:t>
      </w:r>
      <w:r>
        <w:rPr>
          <w:rFonts w:ascii="Times New Roman" w:hAnsi="Times New Roman" w:cs="Times New Roman"/>
          <w:sz w:val="24"/>
        </w:rPr>
        <w:t>Baseline features of individuals with and without CRC.</w:t>
      </w:r>
    </w:p>
    <w:p w14:paraId="6D5D89CF">
      <w:pPr>
        <w:spacing w:line="480" w:lineRule="auto"/>
        <w:rPr>
          <w:rFonts w:ascii="Times New Roman" w:hAnsi="Times New Roman" w:cs="Times New Roman"/>
          <w:b/>
          <w:bCs/>
          <w:sz w:val="24"/>
        </w:rPr>
      </w:pPr>
      <w:r>
        <w:rPr>
          <w:rFonts w:ascii="Times New Roman" w:hAnsi="Times New Roman" w:cs="Times New Roman"/>
          <w:b/>
          <w:bCs/>
          <w:sz w:val="24"/>
        </w:rPr>
        <w:t xml:space="preserve">Supplementary Table 2. </w:t>
      </w:r>
      <w:r>
        <w:rPr>
          <w:rFonts w:ascii="Times New Roman" w:hAnsi="Times New Roman" w:cs="Times New Roman"/>
          <w:sz w:val="24"/>
        </w:rPr>
        <w:t>Baseline features of individuals with CRC, categorized according to the survival and mortality rates.</w:t>
      </w:r>
    </w:p>
    <w:p w14:paraId="387CB892">
      <w:pPr>
        <w:spacing w:line="480" w:lineRule="auto"/>
        <w:rPr>
          <w:rFonts w:ascii="Times New Roman" w:hAnsi="Times New Roman" w:cs="Times New Roman"/>
          <w:b/>
          <w:bCs/>
          <w:sz w:val="24"/>
        </w:rPr>
      </w:pPr>
    </w:p>
    <w:p w14:paraId="23C181F2">
      <w:pPr>
        <w:spacing w:line="480" w:lineRule="auto"/>
        <w:rPr>
          <w:rFonts w:ascii="Times New Roman" w:hAnsi="Times New Roman" w:cs="Times New Roman"/>
          <w:sz w:val="24"/>
        </w:rPr>
      </w:pPr>
      <w:r>
        <w:rPr>
          <w:rFonts w:ascii="Times New Roman" w:hAnsi="Times New Roman" w:cs="Times New Roman"/>
          <w:b/>
          <w:bCs/>
          <w:sz w:val="24"/>
        </w:rPr>
        <w:t>Appendix S2:</w:t>
      </w:r>
      <w:r>
        <w:rPr>
          <w:rFonts w:ascii="Times New Roman" w:hAnsi="Times New Roman" w:eastAsia="Segoe UI" w:cs="Times New Roman"/>
          <w:b/>
          <w:bCs/>
          <w:kern w:val="0"/>
          <w:sz w:val="24"/>
          <w:shd w:val="clear" w:color="auto" w:fill="FFFFFF"/>
          <w:lang w:bidi="ar"/>
        </w:rPr>
        <w:t xml:space="preserve"> Traditional and dose-effect meta-analyses of the relationship between the TyG index and incidence of CRC</w:t>
      </w:r>
      <w:r>
        <w:rPr>
          <w:rFonts w:ascii="Times New Roman" w:hAnsi="Times New Roman" w:cs="Times New Roman"/>
          <w:b/>
          <w:bCs/>
          <w:kern w:val="0"/>
          <w:sz w:val="24"/>
          <w:shd w:val="clear" w:color="auto" w:fill="FFFFFF"/>
          <w:lang w:bidi="ar"/>
        </w:rPr>
        <w:t>.</w:t>
      </w:r>
    </w:p>
    <w:p w14:paraId="51A2F0A3">
      <w:pPr>
        <w:spacing w:line="480" w:lineRule="auto"/>
        <w:rPr>
          <w:rFonts w:ascii="Times New Roman" w:hAnsi="Times New Roman" w:cs="Times New Roman"/>
          <w:sz w:val="24"/>
        </w:rPr>
      </w:pPr>
      <w:r>
        <w:rPr>
          <w:rFonts w:ascii="Times New Roman" w:hAnsi="Times New Roman" w:cs="Times New Roman"/>
          <w:b/>
          <w:bCs/>
          <w:sz w:val="24"/>
        </w:rPr>
        <w:t xml:space="preserve">Supplementary Methods. </w:t>
      </w:r>
      <w:bookmarkStart w:id="4" w:name="OLE_LINK8"/>
      <w:r>
        <w:rPr>
          <w:rFonts w:ascii="Times New Roman" w:hAnsi="Times New Roman" w:cs="Times New Roman"/>
          <w:sz w:val="24"/>
        </w:rPr>
        <w:t>Detailed methodology of the meta-analysis.</w:t>
      </w:r>
      <w:bookmarkEnd w:id="4"/>
    </w:p>
    <w:p w14:paraId="72F6813E">
      <w:pPr>
        <w:spacing w:line="480" w:lineRule="auto"/>
        <w:rPr>
          <w:rFonts w:ascii="Times New Roman" w:hAnsi="Times New Roman" w:cs="Times New Roman"/>
          <w:sz w:val="24"/>
        </w:rPr>
      </w:pPr>
      <w:r>
        <w:rPr>
          <w:rFonts w:ascii="Times New Roman" w:hAnsi="Times New Roman" w:cs="Times New Roman"/>
          <w:b/>
          <w:bCs/>
          <w:sz w:val="24"/>
        </w:rPr>
        <w:t xml:space="preserve">Supplementary Table 3. </w:t>
      </w:r>
      <w:r>
        <w:rPr>
          <w:rFonts w:ascii="Times New Roman" w:hAnsi="Times New Roman" w:cs="Times New Roman"/>
          <w:sz w:val="24"/>
        </w:rPr>
        <w:t>Comprehensive search strategy for each database.</w:t>
      </w:r>
    </w:p>
    <w:p w14:paraId="75C9142B">
      <w:pPr>
        <w:spacing w:line="480" w:lineRule="auto"/>
        <w:rPr>
          <w:rFonts w:ascii="Times New Roman" w:hAnsi="Times New Roman" w:cs="Times New Roman"/>
          <w:b/>
          <w:bCs/>
          <w:sz w:val="24"/>
        </w:rPr>
      </w:pPr>
      <w:r>
        <w:rPr>
          <w:rFonts w:ascii="Times New Roman" w:hAnsi="Times New Roman" w:cs="Times New Roman"/>
          <w:b/>
          <w:bCs/>
          <w:sz w:val="24"/>
        </w:rPr>
        <w:t>Supplementary Figure 1.</w:t>
      </w:r>
      <w:bookmarkStart w:id="5" w:name="OLE_LINK9"/>
      <w:r>
        <w:rPr>
          <w:rFonts w:ascii="Times New Roman" w:hAnsi="Times New Roman" w:cs="Times New Roman"/>
          <w:sz w:val="24"/>
        </w:rPr>
        <w:t xml:space="preserve"> PRISMA flowchart for study identification, screening, and inclusion for analyzing the relationship between the TyG index and incidence of CRC.</w:t>
      </w:r>
    </w:p>
    <w:bookmarkEnd w:id="5"/>
    <w:p w14:paraId="3E179E26">
      <w:pPr>
        <w:spacing w:line="480" w:lineRule="auto"/>
        <w:rPr>
          <w:rFonts w:ascii="Times New Roman" w:hAnsi="Times New Roman" w:cs="Times New Roman"/>
          <w:b/>
          <w:bCs/>
          <w:sz w:val="24"/>
        </w:rPr>
      </w:pPr>
      <w:r>
        <w:rPr>
          <w:rFonts w:ascii="Times New Roman" w:hAnsi="Times New Roman" w:cs="Times New Roman"/>
          <w:b/>
          <w:bCs/>
          <w:sz w:val="24"/>
        </w:rPr>
        <w:t>Supplementary Table</w:t>
      </w:r>
      <w:r>
        <w:rPr>
          <w:rFonts w:hint="eastAsia" w:ascii="Times New Roman" w:hAnsi="Times New Roman" w:cs="Times New Roman"/>
          <w:b/>
          <w:bCs/>
          <w:sz w:val="24"/>
          <w:lang w:val="en-US" w:eastAsia="zh-CN"/>
        </w:rPr>
        <w:t xml:space="preserve"> </w:t>
      </w:r>
      <w:r>
        <w:rPr>
          <w:rFonts w:ascii="Times New Roman" w:hAnsi="Times New Roman" w:cs="Times New Roman"/>
          <w:b/>
          <w:bCs/>
          <w:sz w:val="24"/>
        </w:rPr>
        <w:t xml:space="preserve">4. </w:t>
      </w:r>
      <w:bookmarkStart w:id="6" w:name="OLE_LINK10"/>
      <w:r>
        <w:rPr>
          <w:rFonts w:ascii="Times New Roman" w:hAnsi="Times New Roman" w:cs="Times New Roman"/>
          <w:sz w:val="24"/>
        </w:rPr>
        <w:t>NOS scores of the included studies.</w:t>
      </w:r>
    </w:p>
    <w:bookmarkEnd w:id="6"/>
    <w:p w14:paraId="2B1ADA45">
      <w:pPr>
        <w:spacing w:line="480" w:lineRule="auto"/>
        <w:rPr>
          <w:rFonts w:ascii="Times New Roman" w:hAnsi="Times New Roman" w:cs="Times New Roman"/>
          <w:sz w:val="24"/>
        </w:rPr>
      </w:pPr>
      <w:r>
        <w:rPr>
          <w:rFonts w:ascii="Times New Roman" w:hAnsi="Times New Roman" w:cs="Times New Roman"/>
          <w:b/>
          <w:bCs/>
          <w:sz w:val="24"/>
        </w:rPr>
        <w:t>Supplementary Table</w:t>
      </w:r>
      <w:r>
        <w:rPr>
          <w:rFonts w:hint="eastAsia" w:ascii="Times New Roman" w:hAnsi="Times New Roman" w:cs="Times New Roman"/>
          <w:b/>
          <w:bCs/>
          <w:sz w:val="24"/>
          <w:lang w:val="en-US" w:eastAsia="zh-CN"/>
        </w:rPr>
        <w:t xml:space="preserve"> </w:t>
      </w:r>
      <w:r>
        <w:rPr>
          <w:rFonts w:ascii="Times New Roman" w:hAnsi="Times New Roman" w:cs="Times New Roman"/>
          <w:b/>
          <w:bCs/>
          <w:sz w:val="24"/>
        </w:rPr>
        <w:t xml:space="preserve">5. </w:t>
      </w:r>
      <w:r>
        <w:rPr>
          <w:rFonts w:ascii="Times New Roman" w:hAnsi="Times New Roman" w:cs="Times New Roman"/>
          <w:sz w:val="24"/>
        </w:rPr>
        <w:t>Baseline characteristics of the studies included in the review.</w:t>
      </w:r>
    </w:p>
    <w:p w14:paraId="403440F7">
      <w:pPr>
        <w:spacing w:line="480" w:lineRule="auto"/>
        <w:rPr>
          <w:rFonts w:ascii="Times New Roman" w:hAnsi="Times New Roman" w:cs="Times New Roman"/>
          <w:sz w:val="24"/>
        </w:rPr>
      </w:pPr>
      <w:bookmarkStart w:id="7" w:name="_Hlk193062641"/>
      <w:r>
        <w:rPr>
          <w:rFonts w:ascii="Times New Roman" w:hAnsi="Times New Roman" w:cs="Times New Roman"/>
          <w:b/>
          <w:bCs/>
          <w:sz w:val="24"/>
        </w:rPr>
        <w:t xml:space="preserve">Supplementary </w:t>
      </w:r>
      <w:r>
        <w:rPr>
          <w:rFonts w:hint="eastAsia" w:ascii="Times New Roman" w:hAnsi="Times New Roman" w:cs="Times New Roman"/>
          <w:b/>
          <w:bCs/>
          <w:sz w:val="24"/>
          <w:lang w:val="en-US" w:eastAsia="zh-CN"/>
        </w:rPr>
        <w:t>F</w:t>
      </w:r>
      <w:r>
        <w:rPr>
          <w:rFonts w:ascii="Times New Roman" w:hAnsi="Times New Roman" w:cs="Times New Roman"/>
          <w:b/>
          <w:bCs/>
          <w:sz w:val="24"/>
        </w:rPr>
        <w:t>igure</w:t>
      </w:r>
      <w:r>
        <w:rPr>
          <w:rFonts w:hint="eastAsia" w:ascii="Times New Roman" w:hAnsi="Times New Roman" w:cs="Times New Roman"/>
          <w:b/>
          <w:bCs/>
          <w:sz w:val="24"/>
          <w:lang w:val="en-US" w:eastAsia="zh-CN"/>
        </w:rPr>
        <w:t xml:space="preserve"> </w:t>
      </w:r>
      <w:r>
        <w:rPr>
          <w:rFonts w:ascii="Times New Roman" w:hAnsi="Times New Roman" w:cs="Times New Roman"/>
          <w:b/>
          <w:bCs/>
          <w:sz w:val="24"/>
        </w:rPr>
        <w:t>2</w:t>
      </w:r>
      <w:bookmarkEnd w:id="7"/>
      <w:r>
        <w:rPr>
          <w:rFonts w:ascii="Times New Roman" w:hAnsi="Times New Roman" w:cs="Times New Roman"/>
          <w:b/>
          <w:bCs/>
          <w:sz w:val="24"/>
        </w:rPr>
        <w:t xml:space="preserve">. </w:t>
      </w:r>
      <w:r>
        <w:rPr>
          <w:rFonts w:ascii="Times New Roman" w:hAnsi="Times New Roman" w:cs="Times New Roman"/>
          <w:sz w:val="24"/>
        </w:rPr>
        <w:t>Funnel plots depicting the TyG index across different quartiles (A, B, C), and the linear interrelationship of the TyG index with the likelihood of CRC (D).</w:t>
      </w:r>
    </w:p>
    <w:p w14:paraId="05BF877B">
      <w:pPr>
        <w:spacing w:line="480" w:lineRule="auto"/>
        <w:rPr>
          <w:rFonts w:ascii="Times New Roman" w:hAnsi="Times New Roman" w:cs="Times New Roman"/>
          <w:b/>
          <w:bCs/>
          <w:sz w:val="24"/>
        </w:rPr>
      </w:pPr>
      <w:r>
        <w:rPr>
          <w:rFonts w:ascii="Times New Roman" w:hAnsi="Times New Roman" w:cs="Times New Roman"/>
          <w:b/>
          <w:bCs/>
          <w:sz w:val="24"/>
        </w:rPr>
        <w:br w:type="page"/>
      </w:r>
    </w:p>
    <w:p w14:paraId="7D9B6104">
      <w:pPr>
        <w:spacing w:line="480" w:lineRule="auto"/>
        <w:rPr>
          <w:rFonts w:ascii="Times New Roman" w:hAnsi="Times New Roman" w:cs="Times New Roman"/>
          <w:sz w:val="24"/>
        </w:rPr>
      </w:pPr>
      <w:r>
        <w:rPr>
          <w:rFonts w:ascii="Times New Roman" w:hAnsi="Times New Roman" w:cs="Times New Roman"/>
          <w:b/>
          <w:bCs/>
          <w:sz w:val="24"/>
        </w:rPr>
        <w:t>Appendix S1:</w:t>
      </w:r>
      <w:r>
        <w:rPr>
          <w:rFonts w:ascii="Times New Roman" w:hAnsi="Times New Roman" w:cs="Times New Roman"/>
          <w:sz w:val="24"/>
        </w:rPr>
        <w:t xml:space="preserve"> </w:t>
      </w:r>
      <w:r>
        <w:rPr>
          <w:rFonts w:ascii="Times New Roman" w:hAnsi="Times New Roman" w:cs="Times New Roman"/>
          <w:b/>
          <w:bCs/>
          <w:sz w:val="24"/>
        </w:rPr>
        <w:t>Evidence from NHANES 1999-2018</w:t>
      </w:r>
    </w:p>
    <w:p w14:paraId="4CE5E078">
      <w:pPr>
        <w:spacing w:line="480" w:lineRule="auto"/>
        <w:rPr>
          <w:rFonts w:ascii="Times New Roman" w:hAnsi="Times New Roman" w:cs="Times New Roman"/>
          <w:sz w:val="24"/>
        </w:rPr>
      </w:pPr>
      <w:r>
        <w:rPr>
          <w:rFonts w:ascii="Times New Roman" w:hAnsi="Times New Roman" w:cs="Times New Roman"/>
          <w:b/>
          <w:bCs/>
          <w:sz w:val="24"/>
        </w:rPr>
        <w:t>Supplementary Table 1.</w:t>
      </w:r>
      <w:r>
        <w:rPr>
          <w:rFonts w:ascii="Times New Roman" w:hAnsi="Times New Roman" w:cs="Times New Roman"/>
          <w:kern w:val="0"/>
          <w:sz w:val="24"/>
          <w:shd w:val="clear" w:color="auto" w:fill="FFFFFF"/>
        </w:rPr>
        <w:t xml:space="preserve"> </w:t>
      </w:r>
      <w:r>
        <w:rPr>
          <w:rFonts w:ascii="Times New Roman" w:hAnsi="Times New Roman" w:cs="Times New Roman"/>
          <w:sz w:val="24"/>
        </w:rPr>
        <w:t>Baseline features of individuals with and without CRC</w:t>
      </w:r>
    </w:p>
    <w:tbl>
      <w:tblPr>
        <w:tblStyle w:val="8"/>
        <w:tblW w:w="5000" w:type="pct"/>
        <w:tblInd w:w="0" w:type="dxa"/>
        <w:tblBorders>
          <w:top w:val="single" w:color="auto" w:sz="8" w:space="0"/>
          <w:left w:val="none" w:color="auto" w:sz="0" w:space="0"/>
          <w:bottom w:val="single" w:color="auto" w:sz="8" w:space="0"/>
          <w:right w:val="none" w:color="auto" w:sz="0" w:space="0"/>
          <w:insideH w:val="single" w:color="auto" w:sz="8" w:space="0"/>
          <w:insideV w:val="none" w:color="auto" w:sz="0" w:space="0"/>
        </w:tblBorders>
        <w:tblLayout w:type="autofit"/>
        <w:tblCellMar>
          <w:top w:w="0" w:type="dxa"/>
          <w:left w:w="108" w:type="dxa"/>
          <w:bottom w:w="0" w:type="dxa"/>
          <w:right w:w="108" w:type="dxa"/>
        </w:tblCellMar>
      </w:tblPr>
      <w:tblGrid>
        <w:gridCol w:w="3144"/>
        <w:gridCol w:w="1506"/>
        <w:gridCol w:w="1646"/>
        <w:gridCol w:w="1255"/>
        <w:gridCol w:w="761"/>
      </w:tblGrid>
      <w:tr w14:paraId="31379E93">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vMerge w:val="restart"/>
            <w:tcBorders>
              <w:top w:val="single" w:color="auto" w:sz="8" w:space="0"/>
              <w:left w:val="nil"/>
              <w:bottom w:val="single" w:color="auto" w:sz="2" w:space="0"/>
              <w:right w:val="nil"/>
            </w:tcBorders>
            <w:shd w:val="clear" w:color="auto" w:fill="FFFFFF"/>
            <w:tcMar>
              <w:top w:w="0" w:type="dxa"/>
              <w:left w:w="0" w:type="dxa"/>
              <w:bottom w:w="0" w:type="dxa"/>
              <w:right w:w="0" w:type="dxa"/>
            </w:tcMar>
            <w:vAlign w:val="center"/>
          </w:tcPr>
          <w:p w14:paraId="29E14BEA">
            <w:pPr>
              <w:rPr>
                <w:rFonts w:ascii="Times New Roman" w:hAnsi="Times New Roman" w:cs="Times New Roman"/>
                <w:sz w:val="20"/>
                <w:szCs w:val="20"/>
              </w:rPr>
            </w:pPr>
            <w:r>
              <w:rPr>
                <w:rFonts w:ascii="Times New Roman" w:hAnsi="Times New Roman" w:cs="Times New Roman"/>
                <w:sz w:val="20"/>
                <w:szCs w:val="20"/>
              </w:rPr>
              <w:t>Variables</w:t>
            </w:r>
          </w:p>
        </w:tc>
        <w:tc>
          <w:tcPr>
            <w:tcW w:w="906" w:type="pct"/>
            <w:tcBorders>
              <w:top w:val="single" w:color="auto" w:sz="8" w:space="0"/>
              <w:left w:val="nil"/>
              <w:bottom w:val="single" w:color="auto" w:sz="2" w:space="0"/>
              <w:right w:val="nil"/>
            </w:tcBorders>
            <w:shd w:val="clear" w:color="auto" w:fill="FFFFFF"/>
            <w:tcMar>
              <w:top w:w="0" w:type="dxa"/>
              <w:left w:w="0" w:type="dxa"/>
              <w:bottom w:w="0" w:type="dxa"/>
              <w:right w:w="0" w:type="dxa"/>
            </w:tcMar>
            <w:vAlign w:val="center"/>
          </w:tcPr>
          <w:p w14:paraId="432A0E33">
            <w:pPr>
              <w:rPr>
                <w:rFonts w:ascii="Times New Roman" w:hAnsi="Times New Roman" w:cs="Times New Roman"/>
                <w:sz w:val="20"/>
                <w:szCs w:val="20"/>
              </w:rPr>
            </w:pPr>
            <w:r>
              <w:rPr>
                <w:rFonts w:ascii="Times New Roman" w:hAnsi="Times New Roman" w:cs="Times New Roman"/>
                <w:sz w:val="20"/>
                <w:szCs w:val="20"/>
              </w:rPr>
              <w:t xml:space="preserve">    Overall</w:t>
            </w:r>
          </w:p>
        </w:tc>
        <w:tc>
          <w:tcPr>
            <w:tcW w:w="990" w:type="pct"/>
            <w:tcBorders>
              <w:top w:val="single" w:color="auto" w:sz="8" w:space="0"/>
              <w:left w:val="nil"/>
              <w:bottom w:val="single" w:color="auto" w:sz="2" w:space="0"/>
              <w:right w:val="nil"/>
            </w:tcBorders>
            <w:shd w:val="clear" w:color="auto" w:fill="FFFFFF"/>
            <w:tcMar>
              <w:top w:w="0" w:type="dxa"/>
              <w:left w:w="0" w:type="dxa"/>
              <w:bottom w:w="0" w:type="dxa"/>
              <w:right w:w="0" w:type="dxa"/>
            </w:tcMar>
            <w:vAlign w:val="center"/>
          </w:tcPr>
          <w:p w14:paraId="3F6F8B3A">
            <w:pPr>
              <w:rPr>
                <w:rFonts w:ascii="Times New Roman" w:hAnsi="Times New Roman" w:cs="Times New Roman"/>
                <w:sz w:val="20"/>
                <w:szCs w:val="20"/>
              </w:rPr>
            </w:pPr>
            <w:r>
              <w:rPr>
                <w:rFonts w:ascii="Times New Roman" w:hAnsi="Times New Roman" w:cs="Times New Roman"/>
                <w:sz w:val="20"/>
                <w:szCs w:val="20"/>
              </w:rPr>
              <w:t xml:space="preserve">     Non-CRC  </w:t>
            </w:r>
          </w:p>
        </w:tc>
        <w:tc>
          <w:tcPr>
            <w:tcW w:w="755" w:type="pct"/>
            <w:tcBorders>
              <w:top w:val="single" w:color="auto" w:sz="8" w:space="0"/>
              <w:left w:val="nil"/>
              <w:bottom w:val="single" w:color="auto" w:sz="2" w:space="0"/>
              <w:right w:val="nil"/>
            </w:tcBorders>
            <w:shd w:val="clear" w:color="auto" w:fill="FFFFFF"/>
            <w:tcMar>
              <w:top w:w="0" w:type="dxa"/>
              <w:left w:w="0" w:type="dxa"/>
              <w:bottom w:w="0" w:type="dxa"/>
              <w:right w:w="0" w:type="dxa"/>
            </w:tcMar>
            <w:vAlign w:val="center"/>
          </w:tcPr>
          <w:p w14:paraId="353CFB99">
            <w:pPr>
              <w:rPr>
                <w:rFonts w:ascii="Times New Roman" w:hAnsi="Times New Roman" w:cs="Times New Roman"/>
                <w:sz w:val="20"/>
                <w:szCs w:val="20"/>
              </w:rPr>
            </w:pPr>
            <w:r>
              <w:rPr>
                <w:rFonts w:ascii="Times New Roman" w:hAnsi="Times New Roman" w:cs="Times New Roman"/>
                <w:sz w:val="20"/>
                <w:szCs w:val="20"/>
              </w:rPr>
              <w:t xml:space="preserve">     CRC </w:t>
            </w:r>
          </w:p>
        </w:tc>
        <w:tc>
          <w:tcPr>
            <w:tcW w:w="457" w:type="pct"/>
            <w:vMerge w:val="restart"/>
            <w:tcBorders>
              <w:top w:val="single" w:color="auto" w:sz="8" w:space="0"/>
              <w:left w:val="nil"/>
              <w:bottom w:val="single" w:color="auto" w:sz="2" w:space="0"/>
              <w:right w:val="nil"/>
            </w:tcBorders>
            <w:shd w:val="clear" w:color="auto" w:fill="FFFFFF"/>
            <w:tcMar>
              <w:top w:w="0" w:type="dxa"/>
              <w:left w:w="0" w:type="dxa"/>
              <w:bottom w:w="0" w:type="dxa"/>
              <w:right w:w="0" w:type="dxa"/>
            </w:tcMar>
            <w:vAlign w:val="center"/>
          </w:tcPr>
          <w:p w14:paraId="7F8CFA04">
            <w:pP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rPr>
              <w:t xml:space="preserve"> value</w:t>
            </w:r>
          </w:p>
          <w:p w14:paraId="5E6058B2">
            <w:pPr>
              <w:rPr>
                <w:rFonts w:ascii="Times New Roman" w:hAnsi="Times New Roman" w:cs="Times New Roman"/>
                <w:sz w:val="20"/>
                <w:szCs w:val="20"/>
              </w:rPr>
            </w:pPr>
            <w:r>
              <w:rPr>
                <w:rFonts w:ascii="Times New Roman" w:hAnsi="Times New Roman" w:cs="Times New Roman"/>
                <w:sz w:val="20"/>
                <w:szCs w:val="20"/>
              </w:rPr>
              <w:t xml:space="preserve">         </w:t>
            </w:r>
          </w:p>
        </w:tc>
      </w:tr>
      <w:tr w14:paraId="5CC054D2">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vMerge w:val="continue"/>
            <w:tcBorders>
              <w:top w:val="single" w:color="auto" w:sz="8" w:space="0"/>
              <w:left w:val="nil"/>
              <w:bottom w:val="single" w:color="auto" w:sz="2" w:space="0"/>
              <w:right w:val="nil"/>
            </w:tcBorders>
            <w:vAlign w:val="center"/>
          </w:tcPr>
          <w:p w14:paraId="3DCB352F">
            <w:pPr>
              <w:rPr>
                <w:rFonts w:ascii="Times New Roman" w:hAnsi="Times New Roman" w:cs="Times New Roman"/>
                <w:sz w:val="20"/>
                <w:szCs w:val="20"/>
              </w:rPr>
            </w:pP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7C4265D">
            <w:pPr>
              <w:rPr>
                <w:rFonts w:ascii="Times New Roman" w:hAnsi="Times New Roman" w:cs="Times New Roman"/>
                <w:sz w:val="20"/>
                <w:szCs w:val="20"/>
              </w:rPr>
            </w:pPr>
            <w:r>
              <w:rPr>
                <w:rFonts w:ascii="Times New Roman" w:hAnsi="Times New Roman" w:cs="Times New Roman"/>
                <w:sz w:val="20"/>
                <w:szCs w:val="20"/>
              </w:rPr>
              <w:t xml:space="preserve">   N=25163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B0092E7">
            <w:pPr>
              <w:rPr>
                <w:rFonts w:ascii="Times New Roman" w:hAnsi="Times New Roman" w:cs="Times New Roman"/>
                <w:sz w:val="20"/>
                <w:szCs w:val="20"/>
              </w:rPr>
            </w:pPr>
            <w:r>
              <w:rPr>
                <w:rFonts w:ascii="Times New Roman" w:hAnsi="Times New Roman" w:cs="Times New Roman"/>
                <w:sz w:val="20"/>
                <w:szCs w:val="20"/>
              </w:rPr>
              <w:t xml:space="preserve">   N=25016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0108EF1">
            <w:pPr>
              <w:rPr>
                <w:rFonts w:ascii="Times New Roman" w:hAnsi="Times New Roman" w:cs="Times New Roman"/>
                <w:sz w:val="20"/>
                <w:szCs w:val="20"/>
              </w:rPr>
            </w:pPr>
            <w:r>
              <w:rPr>
                <w:rFonts w:ascii="Times New Roman" w:hAnsi="Times New Roman" w:cs="Times New Roman"/>
                <w:sz w:val="20"/>
                <w:szCs w:val="20"/>
              </w:rPr>
              <w:t xml:space="preserve">   N=147   </w:t>
            </w:r>
          </w:p>
        </w:tc>
        <w:tc>
          <w:tcPr>
            <w:tcW w:w="457" w:type="pct"/>
            <w:vMerge w:val="continue"/>
            <w:tcBorders>
              <w:top w:val="single" w:color="auto" w:sz="8" w:space="0"/>
              <w:left w:val="nil"/>
              <w:bottom w:val="single" w:color="auto" w:sz="2" w:space="0"/>
              <w:right w:val="nil"/>
            </w:tcBorders>
            <w:vAlign w:val="center"/>
          </w:tcPr>
          <w:p w14:paraId="7648AA76">
            <w:pPr>
              <w:rPr>
                <w:rFonts w:ascii="Times New Roman" w:hAnsi="Times New Roman" w:cs="Times New Roman"/>
                <w:sz w:val="20"/>
                <w:szCs w:val="20"/>
              </w:rPr>
            </w:pPr>
          </w:p>
        </w:tc>
      </w:tr>
      <w:tr w14:paraId="7C143E95">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982E21E">
            <w:pPr>
              <w:rPr>
                <w:rFonts w:ascii="Times New Roman" w:hAnsi="Times New Roman" w:cs="Times New Roman"/>
                <w:sz w:val="20"/>
                <w:szCs w:val="20"/>
              </w:rPr>
            </w:pPr>
            <w:r>
              <w:rPr>
                <w:rFonts w:ascii="Times New Roman" w:hAnsi="Times New Roman" w:cs="Times New Roman"/>
                <w:sz w:val="20"/>
                <w:szCs w:val="20"/>
              </w:rPr>
              <w:t>Sex:</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D296CF9">
            <w:pPr>
              <w:rPr>
                <w:rFonts w:ascii="Times New Roman" w:hAnsi="Times New Roman" w:cs="Times New Roman"/>
                <w:sz w:val="20"/>
                <w:szCs w:val="20"/>
              </w:rPr>
            </w:pPr>
            <w:r>
              <w:rPr>
                <w:rFonts w:ascii="Times New Roman" w:hAnsi="Times New Roman" w:cs="Times New Roman"/>
                <w:sz w:val="20"/>
                <w:szCs w:val="20"/>
              </w:rPr>
              <w:t xml:space="preserve">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946384B">
            <w:pPr>
              <w:rPr>
                <w:rFonts w:ascii="Times New Roman" w:hAnsi="Times New Roman" w:cs="Times New Roman"/>
                <w:sz w:val="20"/>
                <w:szCs w:val="20"/>
              </w:rPr>
            </w:pPr>
            <w:r>
              <w:rPr>
                <w:rFonts w:ascii="Times New Roman" w:hAnsi="Times New Roman" w:cs="Times New Roman"/>
                <w:sz w:val="20"/>
                <w:szCs w:val="20"/>
              </w:rPr>
              <w:t xml:space="preserve">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5EA52AF">
            <w:pPr>
              <w:rPr>
                <w:rFonts w:ascii="Times New Roman" w:hAnsi="Times New Roman" w:cs="Times New Roman"/>
                <w:sz w:val="20"/>
                <w:szCs w:val="20"/>
              </w:rPr>
            </w:pPr>
            <w:r>
              <w:rPr>
                <w:rFonts w:ascii="Times New Roman" w:hAnsi="Times New Roman" w:cs="Times New Roman"/>
                <w:sz w:val="20"/>
                <w:szCs w:val="20"/>
              </w:rPr>
              <w:t xml:space="preserve">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97301AD">
            <w:pPr>
              <w:rPr>
                <w:rFonts w:ascii="Times New Roman" w:hAnsi="Times New Roman" w:cs="Times New Roman"/>
                <w:sz w:val="20"/>
                <w:szCs w:val="20"/>
              </w:rPr>
            </w:pPr>
            <w:r>
              <w:rPr>
                <w:rFonts w:ascii="Times New Roman" w:hAnsi="Times New Roman" w:cs="Times New Roman"/>
                <w:sz w:val="20"/>
                <w:szCs w:val="20"/>
              </w:rPr>
              <w:t xml:space="preserve">0.666  </w:t>
            </w:r>
          </w:p>
        </w:tc>
      </w:tr>
      <w:tr w14:paraId="11F3D341">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FB1DA2F">
            <w:pPr>
              <w:rPr>
                <w:rFonts w:ascii="Times New Roman" w:hAnsi="Times New Roman" w:cs="Times New Roman"/>
                <w:sz w:val="20"/>
                <w:szCs w:val="20"/>
              </w:rPr>
            </w:pPr>
            <w:r>
              <w:rPr>
                <w:rFonts w:ascii="Times New Roman" w:hAnsi="Times New Roman" w:cs="Times New Roman"/>
                <w:sz w:val="20"/>
                <w:szCs w:val="20"/>
              </w:rPr>
              <w:t xml:space="preserve">    Men</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50C00E2">
            <w:pPr>
              <w:rPr>
                <w:rFonts w:ascii="Times New Roman" w:hAnsi="Times New Roman" w:cs="Times New Roman"/>
                <w:sz w:val="20"/>
                <w:szCs w:val="20"/>
              </w:rPr>
            </w:pPr>
            <w:r>
              <w:rPr>
                <w:rFonts w:ascii="Times New Roman" w:hAnsi="Times New Roman" w:cs="Times New Roman"/>
                <w:sz w:val="20"/>
                <w:szCs w:val="20"/>
              </w:rPr>
              <w:t>12686 (50.4%)</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88AC6B4">
            <w:pPr>
              <w:rPr>
                <w:rFonts w:ascii="Times New Roman" w:hAnsi="Times New Roman" w:cs="Times New Roman"/>
                <w:sz w:val="20"/>
                <w:szCs w:val="20"/>
              </w:rPr>
            </w:pPr>
            <w:r>
              <w:rPr>
                <w:rFonts w:ascii="Times New Roman" w:hAnsi="Times New Roman" w:cs="Times New Roman"/>
                <w:sz w:val="20"/>
                <w:szCs w:val="20"/>
              </w:rPr>
              <w:t>12615 (50.4%)</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EF5B0C0">
            <w:pPr>
              <w:rPr>
                <w:rFonts w:ascii="Times New Roman" w:hAnsi="Times New Roman" w:cs="Times New Roman"/>
                <w:sz w:val="20"/>
                <w:szCs w:val="20"/>
              </w:rPr>
            </w:pPr>
            <w:r>
              <w:rPr>
                <w:rFonts w:ascii="Times New Roman" w:hAnsi="Times New Roman" w:cs="Times New Roman"/>
                <w:sz w:val="20"/>
                <w:szCs w:val="20"/>
              </w:rPr>
              <w:t xml:space="preserve">71 (48.3%)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28A6290">
            <w:pPr>
              <w:rPr>
                <w:rFonts w:ascii="Times New Roman" w:hAnsi="Times New Roman" w:cs="Times New Roman"/>
                <w:sz w:val="20"/>
                <w:szCs w:val="20"/>
              </w:rPr>
            </w:pPr>
            <w:r>
              <w:rPr>
                <w:rFonts w:ascii="Times New Roman" w:hAnsi="Times New Roman" w:cs="Times New Roman"/>
                <w:sz w:val="20"/>
                <w:szCs w:val="20"/>
              </w:rPr>
              <w:t xml:space="preserve">         </w:t>
            </w:r>
          </w:p>
        </w:tc>
      </w:tr>
      <w:tr w14:paraId="0732DD4B">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1FC2D25">
            <w:pPr>
              <w:rPr>
                <w:rFonts w:ascii="Times New Roman" w:hAnsi="Times New Roman" w:cs="Times New Roman"/>
                <w:sz w:val="20"/>
                <w:szCs w:val="20"/>
              </w:rPr>
            </w:pPr>
            <w:r>
              <w:rPr>
                <w:rFonts w:ascii="Times New Roman" w:hAnsi="Times New Roman" w:cs="Times New Roman"/>
                <w:sz w:val="20"/>
                <w:szCs w:val="20"/>
              </w:rPr>
              <w:t xml:space="preserve">    Women</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25CCEB0">
            <w:pPr>
              <w:rPr>
                <w:rFonts w:ascii="Times New Roman" w:hAnsi="Times New Roman" w:cs="Times New Roman"/>
                <w:sz w:val="20"/>
                <w:szCs w:val="20"/>
              </w:rPr>
            </w:pPr>
            <w:r>
              <w:rPr>
                <w:rFonts w:ascii="Times New Roman" w:hAnsi="Times New Roman" w:cs="Times New Roman"/>
                <w:sz w:val="20"/>
                <w:szCs w:val="20"/>
              </w:rPr>
              <w:t>12477 (49.6%)</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D722581">
            <w:pPr>
              <w:rPr>
                <w:rFonts w:ascii="Times New Roman" w:hAnsi="Times New Roman" w:cs="Times New Roman"/>
                <w:sz w:val="20"/>
                <w:szCs w:val="20"/>
              </w:rPr>
            </w:pPr>
            <w:r>
              <w:rPr>
                <w:rFonts w:ascii="Times New Roman" w:hAnsi="Times New Roman" w:cs="Times New Roman"/>
                <w:sz w:val="20"/>
                <w:szCs w:val="20"/>
              </w:rPr>
              <w:t>12401 (49.6%)</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F15B176">
            <w:pPr>
              <w:rPr>
                <w:rFonts w:ascii="Times New Roman" w:hAnsi="Times New Roman" w:cs="Times New Roman"/>
                <w:sz w:val="20"/>
                <w:szCs w:val="20"/>
              </w:rPr>
            </w:pPr>
            <w:r>
              <w:rPr>
                <w:rFonts w:ascii="Times New Roman" w:hAnsi="Times New Roman" w:cs="Times New Roman"/>
                <w:sz w:val="20"/>
                <w:szCs w:val="20"/>
              </w:rPr>
              <w:t xml:space="preserve">76 (51.7%)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E45CF69">
            <w:pPr>
              <w:rPr>
                <w:rFonts w:ascii="Times New Roman" w:hAnsi="Times New Roman" w:cs="Times New Roman"/>
                <w:sz w:val="20"/>
                <w:szCs w:val="20"/>
              </w:rPr>
            </w:pPr>
            <w:r>
              <w:rPr>
                <w:rFonts w:ascii="Times New Roman" w:hAnsi="Times New Roman" w:cs="Times New Roman"/>
                <w:sz w:val="20"/>
                <w:szCs w:val="20"/>
              </w:rPr>
              <w:t xml:space="preserve">         </w:t>
            </w:r>
          </w:p>
        </w:tc>
      </w:tr>
      <w:tr w14:paraId="39C55887">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5603A52">
            <w:pPr>
              <w:rPr>
                <w:rFonts w:ascii="Times New Roman" w:hAnsi="Times New Roman" w:cs="Times New Roman"/>
                <w:sz w:val="20"/>
                <w:szCs w:val="20"/>
              </w:rPr>
            </w:pPr>
            <w:r>
              <w:rPr>
                <w:rFonts w:ascii="Times New Roman" w:hAnsi="Times New Roman" w:cs="Times New Roman"/>
                <w:sz w:val="20"/>
                <w:szCs w:val="20"/>
              </w:rPr>
              <w:t>Age group:</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7AA3ED9">
            <w:pPr>
              <w:rPr>
                <w:rFonts w:ascii="Times New Roman" w:hAnsi="Times New Roman" w:cs="Times New Roman"/>
                <w:sz w:val="20"/>
                <w:szCs w:val="20"/>
              </w:rPr>
            </w:pPr>
            <w:r>
              <w:rPr>
                <w:rFonts w:ascii="Times New Roman" w:hAnsi="Times New Roman" w:cs="Times New Roman"/>
                <w:sz w:val="20"/>
                <w:szCs w:val="20"/>
              </w:rPr>
              <w:t xml:space="preserve">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939C340">
            <w:pPr>
              <w:rPr>
                <w:rFonts w:ascii="Times New Roman" w:hAnsi="Times New Roman" w:cs="Times New Roman"/>
                <w:sz w:val="20"/>
                <w:szCs w:val="20"/>
              </w:rPr>
            </w:pPr>
            <w:r>
              <w:rPr>
                <w:rFonts w:ascii="Times New Roman" w:hAnsi="Times New Roman" w:cs="Times New Roman"/>
                <w:sz w:val="20"/>
                <w:szCs w:val="20"/>
              </w:rPr>
              <w:t xml:space="preserve">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80465D6">
            <w:pPr>
              <w:rPr>
                <w:rFonts w:ascii="Times New Roman" w:hAnsi="Times New Roman" w:cs="Times New Roman"/>
                <w:sz w:val="20"/>
                <w:szCs w:val="20"/>
              </w:rPr>
            </w:pPr>
            <w:r>
              <w:rPr>
                <w:rFonts w:ascii="Times New Roman" w:hAnsi="Times New Roman" w:cs="Times New Roman"/>
                <w:sz w:val="20"/>
                <w:szCs w:val="20"/>
              </w:rPr>
              <w:t xml:space="preserve">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BC398B0">
            <w:pPr>
              <w:rPr>
                <w:rFonts w:ascii="Times New Roman" w:hAnsi="Times New Roman" w:cs="Times New Roman"/>
                <w:sz w:val="20"/>
                <w:szCs w:val="20"/>
              </w:rPr>
            </w:pPr>
            <w:r>
              <w:rPr>
                <w:rFonts w:ascii="Times New Roman" w:hAnsi="Times New Roman" w:cs="Times New Roman"/>
                <w:sz w:val="20"/>
                <w:szCs w:val="20"/>
              </w:rPr>
              <w:t xml:space="preserve">&lt;0.001  </w:t>
            </w:r>
          </w:p>
        </w:tc>
      </w:tr>
      <w:tr w14:paraId="66A4A05E">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2E1FC8C">
            <w:pPr>
              <w:rPr>
                <w:rFonts w:ascii="Times New Roman" w:hAnsi="Times New Roman" w:cs="Times New Roman"/>
                <w:sz w:val="20"/>
                <w:szCs w:val="20"/>
              </w:rPr>
            </w:pPr>
            <w:r>
              <w:rPr>
                <w:rFonts w:ascii="Times New Roman" w:hAnsi="Times New Roman" w:cs="Times New Roman"/>
                <w:sz w:val="20"/>
                <w:szCs w:val="20"/>
              </w:rPr>
              <w:t xml:space="preserve">    20–44</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2A267F8">
            <w:pPr>
              <w:rPr>
                <w:rFonts w:ascii="Times New Roman" w:hAnsi="Times New Roman" w:cs="Times New Roman"/>
                <w:sz w:val="20"/>
                <w:szCs w:val="20"/>
              </w:rPr>
            </w:pPr>
            <w:r>
              <w:rPr>
                <w:rFonts w:ascii="Times New Roman" w:hAnsi="Times New Roman" w:cs="Times New Roman"/>
                <w:sz w:val="20"/>
                <w:szCs w:val="20"/>
              </w:rPr>
              <w:t>10971 (43.6%)</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B7B5827">
            <w:pPr>
              <w:rPr>
                <w:rFonts w:ascii="Times New Roman" w:hAnsi="Times New Roman" w:cs="Times New Roman"/>
                <w:sz w:val="20"/>
                <w:szCs w:val="20"/>
              </w:rPr>
            </w:pPr>
            <w:r>
              <w:rPr>
                <w:rFonts w:ascii="Times New Roman" w:hAnsi="Times New Roman" w:cs="Times New Roman"/>
                <w:sz w:val="20"/>
                <w:szCs w:val="20"/>
              </w:rPr>
              <w:t>10967 (43.8%)</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5F1BFD0">
            <w:pPr>
              <w:rPr>
                <w:rFonts w:ascii="Times New Roman" w:hAnsi="Times New Roman" w:cs="Times New Roman"/>
                <w:sz w:val="20"/>
                <w:szCs w:val="20"/>
              </w:rPr>
            </w:pPr>
            <w:r>
              <w:rPr>
                <w:rFonts w:ascii="Times New Roman" w:hAnsi="Times New Roman" w:cs="Times New Roman"/>
                <w:sz w:val="20"/>
                <w:szCs w:val="20"/>
              </w:rPr>
              <w:t xml:space="preserve"> 4 (2.72%)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6585AEA">
            <w:pPr>
              <w:rPr>
                <w:rFonts w:ascii="Times New Roman" w:hAnsi="Times New Roman" w:cs="Times New Roman"/>
                <w:sz w:val="20"/>
                <w:szCs w:val="20"/>
              </w:rPr>
            </w:pPr>
            <w:r>
              <w:rPr>
                <w:rFonts w:ascii="Times New Roman" w:hAnsi="Times New Roman" w:cs="Times New Roman"/>
                <w:sz w:val="20"/>
                <w:szCs w:val="20"/>
              </w:rPr>
              <w:t xml:space="preserve">         </w:t>
            </w:r>
          </w:p>
        </w:tc>
      </w:tr>
      <w:tr w14:paraId="612C3A75">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4A91C6D">
            <w:pPr>
              <w:rPr>
                <w:rFonts w:ascii="Times New Roman" w:hAnsi="Times New Roman" w:cs="Times New Roman"/>
                <w:sz w:val="20"/>
                <w:szCs w:val="20"/>
              </w:rPr>
            </w:pPr>
            <w:r>
              <w:rPr>
                <w:rFonts w:ascii="Times New Roman" w:hAnsi="Times New Roman" w:cs="Times New Roman"/>
                <w:sz w:val="20"/>
                <w:szCs w:val="20"/>
              </w:rPr>
              <w:t xml:space="preserve">    45–64</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6B4591C">
            <w:pPr>
              <w:rPr>
                <w:rFonts w:ascii="Times New Roman" w:hAnsi="Times New Roman" w:cs="Times New Roman"/>
                <w:sz w:val="20"/>
                <w:szCs w:val="20"/>
              </w:rPr>
            </w:pPr>
            <w:r>
              <w:rPr>
                <w:rFonts w:ascii="Times New Roman" w:hAnsi="Times New Roman" w:cs="Times New Roman"/>
                <w:sz w:val="20"/>
                <w:szCs w:val="20"/>
              </w:rPr>
              <w:t xml:space="preserve">8397 (33.4%)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FCB8D5D">
            <w:pPr>
              <w:rPr>
                <w:rFonts w:ascii="Times New Roman" w:hAnsi="Times New Roman" w:cs="Times New Roman"/>
                <w:sz w:val="20"/>
                <w:szCs w:val="20"/>
              </w:rPr>
            </w:pPr>
            <w:r>
              <w:rPr>
                <w:rFonts w:ascii="Times New Roman" w:hAnsi="Times New Roman" w:cs="Times New Roman"/>
                <w:sz w:val="20"/>
                <w:szCs w:val="20"/>
              </w:rPr>
              <w:t xml:space="preserve">8365 (33.4%)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EFB3547">
            <w:pPr>
              <w:rPr>
                <w:rFonts w:ascii="Times New Roman" w:hAnsi="Times New Roman" w:cs="Times New Roman"/>
                <w:sz w:val="20"/>
                <w:szCs w:val="20"/>
              </w:rPr>
            </w:pPr>
            <w:r>
              <w:rPr>
                <w:rFonts w:ascii="Times New Roman" w:hAnsi="Times New Roman" w:cs="Times New Roman"/>
                <w:sz w:val="20"/>
                <w:szCs w:val="20"/>
              </w:rPr>
              <w:t xml:space="preserve">32 (21.8%)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637AE73">
            <w:pPr>
              <w:rPr>
                <w:rFonts w:ascii="Times New Roman" w:hAnsi="Times New Roman" w:cs="Times New Roman"/>
                <w:sz w:val="20"/>
                <w:szCs w:val="20"/>
              </w:rPr>
            </w:pPr>
            <w:r>
              <w:rPr>
                <w:rFonts w:ascii="Times New Roman" w:hAnsi="Times New Roman" w:cs="Times New Roman"/>
                <w:sz w:val="20"/>
                <w:szCs w:val="20"/>
              </w:rPr>
              <w:t xml:space="preserve">         </w:t>
            </w:r>
          </w:p>
        </w:tc>
      </w:tr>
      <w:tr w14:paraId="3E1CE761">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8CB7BAF">
            <w:pPr>
              <w:rPr>
                <w:rFonts w:ascii="Times New Roman" w:hAnsi="Times New Roman" w:cs="Times New Roman"/>
                <w:sz w:val="20"/>
                <w:szCs w:val="20"/>
              </w:rPr>
            </w:pPr>
            <w:r>
              <w:rPr>
                <w:rFonts w:ascii="Times New Roman" w:hAnsi="Times New Roman" w:cs="Times New Roman"/>
                <w:sz w:val="20"/>
                <w:szCs w:val="20"/>
              </w:rPr>
              <w:t xml:space="preserve">    ≥65</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154D8F8">
            <w:pPr>
              <w:rPr>
                <w:rFonts w:ascii="Times New Roman" w:hAnsi="Times New Roman" w:cs="Times New Roman"/>
                <w:sz w:val="20"/>
                <w:szCs w:val="20"/>
              </w:rPr>
            </w:pPr>
            <w:r>
              <w:rPr>
                <w:rFonts w:ascii="Times New Roman" w:hAnsi="Times New Roman" w:cs="Times New Roman"/>
                <w:sz w:val="20"/>
                <w:szCs w:val="20"/>
              </w:rPr>
              <w:t xml:space="preserve">5795 (23.0%)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F146741">
            <w:pPr>
              <w:rPr>
                <w:rFonts w:ascii="Times New Roman" w:hAnsi="Times New Roman" w:cs="Times New Roman"/>
                <w:sz w:val="20"/>
                <w:szCs w:val="20"/>
              </w:rPr>
            </w:pPr>
            <w:r>
              <w:rPr>
                <w:rFonts w:ascii="Times New Roman" w:hAnsi="Times New Roman" w:cs="Times New Roman"/>
                <w:sz w:val="20"/>
                <w:szCs w:val="20"/>
              </w:rPr>
              <w:t xml:space="preserve">5684 (22.7%)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CC9F530">
            <w:pPr>
              <w:rPr>
                <w:rFonts w:ascii="Times New Roman" w:hAnsi="Times New Roman" w:cs="Times New Roman"/>
                <w:sz w:val="20"/>
                <w:szCs w:val="20"/>
              </w:rPr>
            </w:pPr>
            <w:r>
              <w:rPr>
                <w:rFonts w:ascii="Times New Roman" w:hAnsi="Times New Roman" w:cs="Times New Roman"/>
                <w:sz w:val="20"/>
                <w:szCs w:val="20"/>
              </w:rPr>
              <w:t>111 (75.5%)</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AD024B5">
            <w:pPr>
              <w:rPr>
                <w:rFonts w:ascii="Times New Roman" w:hAnsi="Times New Roman" w:cs="Times New Roman"/>
                <w:sz w:val="20"/>
                <w:szCs w:val="20"/>
              </w:rPr>
            </w:pPr>
            <w:r>
              <w:rPr>
                <w:rFonts w:ascii="Times New Roman" w:hAnsi="Times New Roman" w:cs="Times New Roman"/>
                <w:sz w:val="20"/>
                <w:szCs w:val="20"/>
              </w:rPr>
              <w:t xml:space="preserve">         </w:t>
            </w:r>
          </w:p>
        </w:tc>
      </w:tr>
      <w:tr w14:paraId="45E8D2E9">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5E553D8">
            <w:pPr>
              <w:rPr>
                <w:rFonts w:ascii="Times New Roman" w:hAnsi="Times New Roman" w:cs="Times New Roman"/>
                <w:sz w:val="20"/>
                <w:szCs w:val="20"/>
              </w:rPr>
            </w:pPr>
            <w:r>
              <w:rPr>
                <w:rFonts w:ascii="Times New Roman" w:hAnsi="Times New Roman" w:cs="Times New Roman"/>
                <w:sz w:val="20"/>
                <w:szCs w:val="20"/>
              </w:rPr>
              <w:t>Ethnic groups:</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9CE7CFA">
            <w:pPr>
              <w:rPr>
                <w:rFonts w:ascii="Times New Roman" w:hAnsi="Times New Roman" w:cs="Times New Roman"/>
                <w:sz w:val="20"/>
                <w:szCs w:val="20"/>
              </w:rPr>
            </w:pPr>
            <w:r>
              <w:rPr>
                <w:rFonts w:ascii="Times New Roman" w:hAnsi="Times New Roman" w:cs="Times New Roman"/>
                <w:sz w:val="20"/>
                <w:szCs w:val="20"/>
              </w:rPr>
              <w:t xml:space="preserve">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19D783D">
            <w:pPr>
              <w:rPr>
                <w:rFonts w:ascii="Times New Roman" w:hAnsi="Times New Roman" w:cs="Times New Roman"/>
                <w:sz w:val="20"/>
                <w:szCs w:val="20"/>
              </w:rPr>
            </w:pPr>
            <w:r>
              <w:rPr>
                <w:rFonts w:ascii="Times New Roman" w:hAnsi="Times New Roman" w:cs="Times New Roman"/>
                <w:sz w:val="20"/>
                <w:szCs w:val="20"/>
              </w:rPr>
              <w:t xml:space="preserve">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11A618D">
            <w:pPr>
              <w:rPr>
                <w:rFonts w:ascii="Times New Roman" w:hAnsi="Times New Roman" w:cs="Times New Roman"/>
                <w:sz w:val="20"/>
                <w:szCs w:val="20"/>
              </w:rPr>
            </w:pPr>
            <w:r>
              <w:rPr>
                <w:rFonts w:ascii="Times New Roman" w:hAnsi="Times New Roman" w:cs="Times New Roman"/>
                <w:sz w:val="20"/>
                <w:szCs w:val="20"/>
              </w:rPr>
              <w:t xml:space="preserve">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C1D2A34">
            <w:pPr>
              <w:rPr>
                <w:rFonts w:ascii="Times New Roman" w:hAnsi="Times New Roman" w:cs="Times New Roman"/>
                <w:sz w:val="20"/>
                <w:szCs w:val="20"/>
              </w:rPr>
            </w:pPr>
            <w:r>
              <w:rPr>
                <w:rFonts w:ascii="Times New Roman" w:hAnsi="Times New Roman" w:cs="Times New Roman"/>
                <w:sz w:val="20"/>
                <w:szCs w:val="20"/>
              </w:rPr>
              <w:t xml:space="preserve">&lt;0.001  </w:t>
            </w:r>
          </w:p>
        </w:tc>
      </w:tr>
      <w:tr w14:paraId="1773191C">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FF017DA">
            <w:pPr>
              <w:rPr>
                <w:rFonts w:ascii="Times New Roman" w:hAnsi="Times New Roman" w:cs="Times New Roman"/>
                <w:sz w:val="20"/>
                <w:szCs w:val="20"/>
              </w:rPr>
            </w:pPr>
            <w:r>
              <w:rPr>
                <w:rFonts w:ascii="Times New Roman" w:hAnsi="Times New Roman" w:cs="Times New Roman"/>
                <w:sz w:val="20"/>
                <w:szCs w:val="20"/>
              </w:rPr>
              <w:t xml:space="preserve">    Mexican American</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8CFCC8F">
            <w:pPr>
              <w:rPr>
                <w:rFonts w:ascii="Times New Roman" w:hAnsi="Times New Roman" w:cs="Times New Roman"/>
                <w:sz w:val="20"/>
                <w:szCs w:val="20"/>
              </w:rPr>
            </w:pPr>
            <w:r>
              <w:rPr>
                <w:rFonts w:ascii="Times New Roman" w:hAnsi="Times New Roman" w:cs="Times New Roman"/>
                <w:sz w:val="20"/>
                <w:szCs w:val="20"/>
              </w:rPr>
              <w:t xml:space="preserve">4246 (16.9%)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6E72C91">
            <w:pPr>
              <w:rPr>
                <w:rFonts w:ascii="Times New Roman" w:hAnsi="Times New Roman" w:cs="Times New Roman"/>
                <w:sz w:val="20"/>
                <w:szCs w:val="20"/>
              </w:rPr>
            </w:pPr>
            <w:r>
              <w:rPr>
                <w:rFonts w:ascii="Times New Roman" w:hAnsi="Times New Roman" w:cs="Times New Roman"/>
                <w:sz w:val="20"/>
                <w:szCs w:val="20"/>
              </w:rPr>
              <w:t xml:space="preserve">4234 (16.9%)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DA58D5F">
            <w:pPr>
              <w:rPr>
                <w:rFonts w:ascii="Times New Roman" w:hAnsi="Times New Roman" w:cs="Times New Roman"/>
                <w:sz w:val="20"/>
                <w:szCs w:val="20"/>
              </w:rPr>
            </w:pPr>
            <w:r>
              <w:rPr>
                <w:rFonts w:ascii="Times New Roman" w:hAnsi="Times New Roman" w:cs="Times New Roman"/>
                <w:sz w:val="20"/>
                <w:szCs w:val="20"/>
              </w:rPr>
              <w:t xml:space="preserve">12 (8.16%)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32D2F0F">
            <w:pPr>
              <w:rPr>
                <w:rFonts w:ascii="Times New Roman" w:hAnsi="Times New Roman" w:cs="Times New Roman"/>
                <w:sz w:val="20"/>
                <w:szCs w:val="20"/>
              </w:rPr>
            </w:pPr>
            <w:r>
              <w:rPr>
                <w:rFonts w:ascii="Times New Roman" w:hAnsi="Times New Roman" w:cs="Times New Roman"/>
                <w:sz w:val="20"/>
                <w:szCs w:val="20"/>
              </w:rPr>
              <w:t xml:space="preserve">         </w:t>
            </w:r>
          </w:p>
        </w:tc>
      </w:tr>
      <w:tr w14:paraId="6FC333CD">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59705AA">
            <w:pPr>
              <w:rPr>
                <w:rFonts w:ascii="Times New Roman" w:hAnsi="Times New Roman" w:cs="Times New Roman"/>
                <w:sz w:val="20"/>
                <w:szCs w:val="20"/>
              </w:rPr>
            </w:pPr>
            <w:r>
              <w:rPr>
                <w:rFonts w:ascii="Times New Roman" w:hAnsi="Times New Roman" w:cs="Times New Roman"/>
                <w:sz w:val="20"/>
                <w:szCs w:val="20"/>
              </w:rPr>
              <w:t xml:space="preserve">    Other Hispanic</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DC110F6">
            <w:pPr>
              <w:rPr>
                <w:rFonts w:ascii="Times New Roman" w:hAnsi="Times New Roman" w:cs="Times New Roman"/>
                <w:sz w:val="20"/>
                <w:szCs w:val="20"/>
              </w:rPr>
            </w:pPr>
            <w:r>
              <w:rPr>
                <w:rFonts w:ascii="Times New Roman" w:hAnsi="Times New Roman" w:cs="Times New Roman"/>
                <w:sz w:val="20"/>
                <w:szCs w:val="20"/>
              </w:rPr>
              <w:t xml:space="preserve">1987 (7.90%)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2B4B522">
            <w:pPr>
              <w:rPr>
                <w:rFonts w:ascii="Times New Roman" w:hAnsi="Times New Roman" w:cs="Times New Roman"/>
                <w:sz w:val="20"/>
                <w:szCs w:val="20"/>
              </w:rPr>
            </w:pPr>
            <w:r>
              <w:rPr>
                <w:rFonts w:ascii="Times New Roman" w:hAnsi="Times New Roman" w:cs="Times New Roman"/>
                <w:sz w:val="20"/>
                <w:szCs w:val="20"/>
              </w:rPr>
              <w:t xml:space="preserve">1976 (7.90%)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995DEA7">
            <w:pPr>
              <w:rPr>
                <w:rFonts w:ascii="Times New Roman" w:hAnsi="Times New Roman" w:cs="Times New Roman"/>
                <w:sz w:val="20"/>
                <w:szCs w:val="20"/>
              </w:rPr>
            </w:pPr>
            <w:r>
              <w:rPr>
                <w:rFonts w:ascii="Times New Roman" w:hAnsi="Times New Roman" w:cs="Times New Roman"/>
                <w:sz w:val="20"/>
                <w:szCs w:val="20"/>
              </w:rPr>
              <w:t xml:space="preserve">11 (7.48%)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58B658A">
            <w:pPr>
              <w:rPr>
                <w:rFonts w:ascii="Times New Roman" w:hAnsi="Times New Roman" w:cs="Times New Roman"/>
                <w:sz w:val="20"/>
                <w:szCs w:val="20"/>
              </w:rPr>
            </w:pPr>
            <w:r>
              <w:rPr>
                <w:rFonts w:ascii="Times New Roman" w:hAnsi="Times New Roman" w:cs="Times New Roman"/>
                <w:sz w:val="20"/>
                <w:szCs w:val="20"/>
              </w:rPr>
              <w:t xml:space="preserve">         </w:t>
            </w:r>
          </w:p>
        </w:tc>
      </w:tr>
      <w:tr w14:paraId="1393F547">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EA7230E">
            <w:pPr>
              <w:rPr>
                <w:rFonts w:ascii="Times New Roman" w:hAnsi="Times New Roman" w:cs="Times New Roman"/>
                <w:sz w:val="20"/>
                <w:szCs w:val="20"/>
              </w:rPr>
            </w:pPr>
            <w:r>
              <w:rPr>
                <w:rFonts w:ascii="Times New Roman" w:hAnsi="Times New Roman" w:cs="Times New Roman"/>
                <w:sz w:val="20"/>
                <w:szCs w:val="20"/>
              </w:rPr>
              <w:t xml:space="preserve">    Non-Hispanic White</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CF892FF">
            <w:pPr>
              <w:rPr>
                <w:rFonts w:ascii="Times New Roman" w:hAnsi="Times New Roman" w:cs="Times New Roman"/>
                <w:sz w:val="20"/>
                <w:szCs w:val="20"/>
              </w:rPr>
            </w:pPr>
            <w:r>
              <w:rPr>
                <w:rFonts w:ascii="Times New Roman" w:hAnsi="Times New Roman" w:cs="Times New Roman"/>
                <w:sz w:val="20"/>
                <w:szCs w:val="20"/>
              </w:rPr>
              <w:t>11785 (46.8%)</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72C2258">
            <w:pPr>
              <w:rPr>
                <w:rFonts w:ascii="Times New Roman" w:hAnsi="Times New Roman" w:cs="Times New Roman"/>
                <w:sz w:val="20"/>
                <w:szCs w:val="20"/>
              </w:rPr>
            </w:pPr>
            <w:r>
              <w:rPr>
                <w:rFonts w:ascii="Times New Roman" w:hAnsi="Times New Roman" w:cs="Times New Roman"/>
                <w:sz w:val="20"/>
                <w:szCs w:val="20"/>
              </w:rPr>
              <w:t>11689 (46.7%)</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32E5E6B">
            <w:pPr>
              <w:rPr>
                <w:rFonts w:ascii="Times New Roman" w:hAnsi="Times New Roman" w:cs="Times New Roman"/>
                <w:sz w:val="20"/>
                <w:szCs w:val="20"/>
              </w:rPr>
            </w:pPr>
            <w:r>
              <w:rPr>
                <w:rFonts w:ascii="Times New Roman" w:hAnsi="Times New Roman" w:cs="Times New Roman"/>
                <w:sz w:val="20"/>
                <w:szCs w:val="20"/>
              </w:rPr>
              <w:t xml:space="preserve">96 (65.3%)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4E8D72F">
            <w:pPr>
              <w:rPr>
                <w:rFonts w:ascii="Times New Roman" w:hAnsi="Times New Roman" w:cs="Times New Roman"/>
                <w:sz w:val="20"/>
                <w:szCs w:val="20"/>
              </w:rPr>
            </w:pPr>
            <w:r>
              <w:rPr>
                <w:rFonts w:ascii="Times New Roman" w:hAnsi="Times New Roman" w:cs="Times New Roman"/>
                <w:sz w:val="20"/>
                <w:szCs w:val="20"/>
              </w:rPr>
              <w:t xml:space="preserve">         </w:t>
            </w:r>
          </w:p>
        </w:tc>
      </w:tr>
      <w:tr w14:paraId="4EE6CC71">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E356F0C">
            <w:pPr>
              <w:rPr>
                <w:rFonts w:ascii="Times New Roman" w:hAnsi="Times New Roman" w:cs="Times New Roman"/>
                <w:sz w:val="20"/>
                <w:szCs w:val="20"/>
              </w:rPr>
            </w:pPr>
            <w:r>
              <w:rPr>
                <w:rFonts w:ascii="Times New Roman" w:hAnsi="Times New Roman" w:cs="Times New Roman"/>
                <w:sz w:val="20"/>
                <w:szCs w:val="20"/>
              </w:rPr>
              <w:t xml:space="preserve">    Non-Hispanic Black</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2F1F96C">
            <w:pPr>
              <w:rPr>
                <w:rFonts w:ascii="Times New Roman" w:hAnsi="Times New Roman" w:cs="Times New Roman"/>
                <w:sz w:val="20"/>
                <w:szCs w:val="20"/>
              </w:rPr>
            </w:pPr>
            <w:r>
              <w:rPr>
                <w:rFonts w:ascii="Times New Roman" w:hAnsi="Times New Roman" w:cs="Times New Roman"/>
                <w:sz w:val="20"/>
                <w:szCs w:val="20"/>
              </w:rPr>
              <w:t xml:space="preserve">5045 (20.0%)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7FA8AD0">
            <w:pPr>
              <w:rPr>
                <w:rFonts w:ascii="Times New Roman" w:hAnsi="Times New Roman" w:cs="Times New Roman"/>
                <w:sz w:val="20"/>
                <w:szCs w:val="20"/>
              </w:rPr>
            </w:pPr>
            <w:r>
              <w:rPr>
                <w:rFonts w:ascii="Times New Roman" w:hAnsi="Times New Roman" w:cs="Times New Roman"/>
                <w:sz w:val="20"/>
                <w:szCs w:val="20"/>
              </w:rPr>
              <w:t xml:space="preserve">5024 (20.1%)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1AC1A97">
            <w:pPr>
              <w:rPr>
                <w:rFonts w:ascii="Times New Roman" w:hAnsi="Times New Roman" w:cs="Times New Roman"/>
                <w:sz w:val="20"/>
                <w:szCs w:val="20"/>
              </w:rPr>
            </w:pPr>
            <w:r>
              <w:rPr>
                <w:rFonts w:ascii="Times New Roman" w:hAnsi="Times New Roman" w:cs="Times New Roman"/>
                <w:sz w:val="20"/>
                <w:szCs w:val="20"/>
              </w:rPr>
              <w:t xml:space="preserve">21 (14.3%)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284E234">
            <w:pPr>
              <w:rPr>
                <w:rFonts w:ascii="Times New Roman" w:hAnsi="Times New Roman" w:cs="Times New Roman"/>
                <w:sz w:val="20"/>
                <w:szCs w:val="20"/>
              </w:rPr>
            </w:pPr>
            <w:r>
              <w:rPr>
                <w:rFonts w:ascii="Times New Roman" w:hAnsi="Times New Roman" w:cs="Times New Roman"/>
                <w:sz w:val="20"/>
                <w:szCs w:val="20"/>
              </w:rPr>
              <w:t xml:space="preserve">         </w:t>
            </w:r>
          </w:p>
        </w:tc>
      </w:tr>
      <w:tr w14:paraId="7200DEC4">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73DE5F1">
            <w:pPr>
              <w:rPr>
                <w:rFonts w:ascii="Times New Roman" w:hAnsi="Times New Roman" w:cs="Times New Roman"/>
                <w:sz w:val="20"/>
                <w:szCs w:val="20"/>
              </w:rPr>
            </w:pPr>
            <w:r>
              <w:rPr>
                <w:rFonts w:ascii="Times New Roman" w:hAnsi="Times New Roman" w:cs="Times New Roman"/>
                <w:sz w:val="20"/>
                <w:szCs w:val="20"/>
              </w:rPr>
              <w:t xml:space="preserve">Additional Racial Groups </w:t>
            </w:r>
          </w:p>
          <w:p w14:paraId="6CAB0EB0">
            <w:pPr>
              <w:ind w:firstLine="200" w:firstLineChars="100"/>
              <w:rPr>
                <w:rFonts w:ascii="Times New Roman" w:hAnsi="Times New Roman" w:cs="Times New Roman"/>
                <w:sz w:val="20"/>
                <w:szCs w:val="20"/>
              </w:rPr>
            </w:pPr>
            <w:r>
              <w:rPr>
                <w:rFonts w:ascii="Times New Roman" w:hAnsi="Times New Roman" w:cs="Times New Roman"/>
                <w:sz w:val="20"/>
                <w:szCs w:val="20"/>
              </w:rPr>
              <w:t>(Including Mixed-Races)</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95F625B">
            <w:pPr>
              <w:rPr>
                <w:rFonts w:ascii="Times New Roman" w:hAnsi="Times New Roman" w:cs="Times New Roman"/>
                <w:sz w:val="20"/>
                <w:szCs w:val="20"/>
              </w:rPr>
            </w:pPr>
            <w:r>
              <w:rPr>
                <w:rFonts w:ascii="Times New Roman" w:hAnsi="Times New Roman" w:cs="Times New Roman"/>
                <w:sz w:val="20"/>
                <w:szCs w:val="20"/>
              </w:rPr>
              <w:t xml:space="preserve">2100 (8.35%)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B4D36F7">
            <w:pPr>
              <w:rPr>
                <w:rFonts w:ascii="Times New Roman" w:hAnsi="Times New Roman" w:cs="Times New Roman"/>
                <w:sz w:val="20"/>
                <w:szCs w:val="20"/>
              </w:rPr>
            </w:pPr>
            <w:r>
              <w:rPr>
                <w:rFonts w:ascii="Times New Roman" w:hAnsi="Times New Roman" w:cs="Times New Roman"/>
                <w:sz w:val="20"/>
                <w:szCs w:val="20"/>
              </w:rPr>
              <w:t xml:space="preserve">2093 (8.37%)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C428FF3">
            <w:pPr>
              <w:rPr>
                <w:rFonts w:ascii="Times New Roman" w:hAnsi="Times New Roman" w:cs="Times New Roman"/>
                <w:sz w:val="20"/>
                <w:szCs w:val="20"/>
              </w:rPr>
            </w:pPr>
            <w:r>
              <w:rPr>
                <w:rFonts w:ascii="Times New Roman" w:hAnsi="Times New Roman" w:cs="Times New Roman"/>
                <w:sz w:val="20"/>
                <w:szCs w:val="20"/>
              </w:rPr>
              <w:t xml:space="preserve"> 7 (4.76%)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0993E88">
            <w:pPr>
              <w:rPr>
                <w:rFonts w:ascii="Times New Roman" w:hAnsi="Times New Roman" w:cs="Times New Roman"/>
                <w:sz w:val="20"/>
                <w:szCs w:val="20"/>
              </w:rPr>
            </w:pPr>
            <w:r>
              <w:rPr>
                <w:rFonts w:ascii="Times New Roman" w:hAnsi="Times New Roman" w:cs="Times New Roman"/>
                <w:sz w:val="20"/>
                <w:szCs w:val="20"/>
              </w:rPr>
              <w:t xml:space="preserve">         </w:t>
            </w:r>
          </w:p>
        </w:tc>
      </w:tr>
      <w:tr w14:paraId="7296B41F">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66EEC9B">
            <w:pPr>
              <w:rPr>
                <w:rFonts w:ascii="Times New Roman" w:hAnsi="Times New Roman" w:cs="Times New Roman"/>
                <w:sz w:val="20"/>
                <w:szCs w:val="20"/>
              </w:rPr>
            </w:pPr>
            <w:r>
              <w:rPr>
                <w:rFonts w:ascii="Times New Roman" w:hAnsi="Times New Roman" w:cs="Times New Roman"/>
                <w:sz w:val="20"/>
                <w:szCs w:val="20"/>
              </w:rPr>
              <w:t>Academic Credentials:</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877C343">
            <w:pPr>
              <w:rPr>
                <w:rFonts w:ascii="Times New Roman" w:hAnsi="Times New Roman" w:cs="Times New Roman"/>
                <w:sz w:val="20"/>
                <w:szCs w:val="20"/>
              </w:rPr>
            </w:pPr>
            <w:r>
              <w:rPr>
                <w:rFonts w:ascii="Times New Roman" w:hAnsi="Times New Roman" w:cs="Times New Roman"/>
                <w:sz w:val="20"/>
                <w:szCs w:val="20"/>
              </w:rPr>
              <w:t xml:space="preserve">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58AA9B8">
            <w:pPr>
              <w:rPr>
                <w:rFonts w:ascii="Times New Roman" w:hAnsi="Times New Roman" w:cs="Times New Roman"/>
                <w:sz w:val="20"/>
                <w:szCs w:val="20"/>
              </w:rPr>
            </w:pPr>
            <w:r>
              <w:rPr>
                <w:rFonts w:ascii="Times New Roman" w:hAnsi="Times New Roman" w:cs="Times New Roman"/>
                <w:sz w:val="20"/>
                <w:szCs w:val="20"/>
              </w:rPr>
              <w:t xml:space="preserve">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39DE384">
            <w:pPr>
              <w:rPr>
                <w:rFonts w:ascii="Times New Roman" w:hAnsi="Times New Roman" w:cs="Times New Roman"/>
                <w:sz w:val="20"/>
                <w:szCs w:val="20"/>
              </w:rPr>
            </w:pPr>
            <w:r>
              <w:rPr>
                <w:rFonts w:ascii="Times New Roman" w:hAnsi="Times New Roman" w:cs="Times New Roman"/>
                <w:sz w:val="20"/>
                <w:szCs w:val="20"/>
              </w:rPr>
              <w:t xml:space="preserve">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B2E198B">
            <w:pPr>
              <w:rPr>
                <w:rFonts w:ascii="Times New Roman" w:hAnsi="Times New Roman" w:cs="Times New Roman"/>
                <w:sz w:val="20"/>
                <w:szCs w:val="20"/>
              </w:rPr>
            </w:pPr>
            <w:r>
              <w:rPr>
                <w:rFonts w:ascii="Times New Roman" w:hAnsi="Times New Roman" w:cs="Times New Roman"/>
                <w:sz w:val="20"/>
                <w:szCs w:val="20"/>
              </w:rPr>
              <w:t xml:space="preserve">0.069  </w:t>
            </w:r>
          </w:p>
        </w:tc>
      </w:tr>
      <w:tr w14:paraId="4C1C73A8">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A89062B">
            <w:pPr>
              <w:rPr>
                <w:rFonts w:ascii="Times New Roman" w:hAnsi="Times New Roman" w:cs="Times New Roman"/>
                <w:sz w:val="20"/>
                <w:szCs w:val="20"/>
              </w:rPr>
            </w:pPr>
            <w:r>
              <w:rPr>
                <w:rFonts w:ascii="Times New Roman" w:hAnsi="Times New Roman" w:cs="Times New Roman"/>
                <w:sz w:val="20"/>
                <w:szCs w:val="20"/>
              </w:rPr>
              <w:t xml:space="preserve">    Below High school</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5BE71AC">
            <w:pPr>
              <w:rPr>
                <w:rFonts w:ascii="Times New Roman" w:hAnsi="Times New Roman" w:cs="Times New Roman"/>
                <w:sz w:val="20"/>
                <w:szCs w:val="20"/>
              </w:rPr>
            </w:pPr>
            <w:r>
              <w:rPr>
                <w:rFonts w:ascii="Times New Roman" w:hAnsi="Times New Roman" w:cs="Times New Roman"/>
                <w:sz w:val="20"/>
                <w:szCs w:val="20"/>
              </w:rPr>
              <w:t xml:space="preserve">6288 (25.0%)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61B82FD">
            <w:pPr>
              <w:rPr>
                <w:rFonts w:ascii="Times New Roman" w:hAnsi="Times New Roman" w:cs="Times New Roman"/>
                <w:sz w:val="20"/>
                <w:szCs w:val="20"/>
              </w:rPr>
            </w:pPr>
            <w:r>
              <w:rPr>
                <w:rFonts w:ascii="Times New Roman" w:hAnsi="Times New Roman" w:cs="Times New Roman"/>
                <w:sz w:val="20"/>
                <w:szCs w:val="20"/>
              </w:rPr>
              <w:t xml:space="preserve">6245 (25.0%)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87D03E5">
            <w:pPr>
              <w:rPr>
                <w:rFonts w:ascii="Times New Roman" w:hAnsi="Times New Roman" w:cs="Times New Roman"/>
                <w:sz w:val="20"/>
                <w:szCs w:val="20"/>
              </w:rPr>
            </w:pPr>
            <w:r>
              <w:rPr>
                <w:rFonts w:ascii="Times New Roman" w:hAnsi="Times New Roman" w:cs="Times New Roman"/>
                <w:sz w:val="20"/>
                <w:szCs w:val="20"/>
              </w:rPr>
              <w:t xml:space="preserve">43 (29.3%)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F0B35D1">
            <w:pPr>
              <w:rPr>
                <w:rFonts w:ascii="Times New Roman" w:hAnsi="Times New Roman" w:cs="Times New Roman"/>
                <w:sz w:val="20"/>
                <w:szCs w:val="20"/>
              </w:rPr>
            </w:pPr>
            <w:r>
              <w:rPr>
                <w:rFonts w:ascii="Times New Roman" w:hAnsi="Times New Roman" w:cs="Times New Roman"/>
                <w:sz w:val="20"/>
                <w:szCs w:val="20"/>
              </w:rPr>
              <w:t xml:space="preserve">         </w:t>
            </w:r>
          </w:p>
        </w:tc>
      </w:tr>
      <w:tr w14:paraId="238E45E0">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A8DE0F9">
            <w:pPr>
              <w:rPr>
                <w:rFonts w:ascii="Times New Roman" w:hAnsi="Times New Roman" w:cs="Times New Roman"/>
                <w:sz w:val="20"/>
                <w:szCs w:val="20"/>
              </w:rPr>
            </w:pPr>
            <w:r>
              <w:rPr>
                <w:rFonts w:ascii="Times New Roman" w:hAnsi="Times New Roman" w:cs="Times New Roman"/>
                <w:sz w:val="20"/>
                <w:szCs w:val="20"/>
              </w:rPr>
              <w:t xml:space="preserve">    High school graduate</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FFCB4B5">
            <w:pPr>
              <w:rPr>
                <w:rFonts w:ascii="Times New Roman" w:hAnsi="Times New Roman" w:cs="Times New Roman"/>
                <w:sz w:val="20"/>
                <w:szCs w:val="20"/>
              </w:rPr>
            </w:pPr>
            <w:r>
              <w:rPr>
                <w:rFonts w:ascii="Times New Roman" w:hAnsi="Times New Roman" w:cs="Times New Roman"/>
                <w:sz w:val="20"/>
                <w:szCs w:val="20"/>
              </w:rPr>
              <w:t xml:space="preserve">5683 (22.6%)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CAD4E29">
            <w:pPr>
              <w:rPr>
                <w:rFonts w:ascii="Times New Roman" w:hAnsi="Times New Roman" w:cs="Times New Roman"/>
                <w:sz w:val="20"/>
                <w:szCs w:val="20"/>
              </w:rPr>
            </w:pPr>
            <w:r>
              <w:rPr>
                <w:rFonts w:ascii="Times New Roman" w:hAnsi="Times New Roman" w:cs="Times New Roman"/>
                <w:sz w:val="20"/>
                <w:szCs w:val="20"/>
              </w:rPr>
              <w:t xml:space="preserve">5644 (22.6%)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F9C3C87">
            <w:pPr>
              <w:rPr>
                <w:rFonts w:ascii="Times New Roman" w:hAnsi="Times New Roman" w:cs="Times New Roman"/>
                <w:sz w:val="20"/>
                <w:szCs w:val="20"/>
              </w:rPr>
            </w:pPr>
            <w:r>
              <w:rPr>
                <w:rFonts w:ascii="Times New Roman" w:hAnsi="Times New Roman" w:cs="Times New Roman"/>
                <w:sz w:val="20"/>
                <w:szCs w:val="20"/>
              </w:rPr>
              <w:t xml:space="preserve">39 (26.5%)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7CB0BBD">
            <w:pPr>
              <w:rPr>
                <w:rFonts w:ascii="Times New Roman" w:hAnsi="Times New Roman" w:cs="Times New Roman"/>
                <w:sz w:val="20"/>
                <w:szCs w:val="20"/>
              </w:rPr>
            </w:pPr>
            <w:r>
              <w:rPr>
                <w:rFonts w:ascii="Times New Roman" w:hAnsi="Times New Roman" w:cs="Times New Roman"/>
                <w:sz w:val="20"/>
                <w:szCs w:val="20"/>
              </w:rPr>
              <w:t xml:space="preserve">         </w:t>
            </w:r>
          </w:p>
        </w:tc>
      </w:tr>
      <w:tr w14:paraId="7E185DFB">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41B71A7">
            <w:pPr>
              <w:rPr>
                <w:rFonts w:ascii="Times New Roman" w:hAnsi="Times New Roman" w:cs="Times New Roman"/>
                <w:sz w:val="20"/>
                <w:szCs w:val="20"/>
              </w:rPr>
            </w:pPr>
            <w:r>
              <w:rPr>
                <w:rFonts w:ascii="Times New Roman" w:hAnsi="Times New Roman" w:cs="Times New Roman"/>
                <w:sz w:val="20"/>
                <w:szCs w:val="20"/>
              </w:rPr>
              <w:t xml:space="preserve">    Some college</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BE3CDE3">
            <w:pPr>
              <w:rPr>
                <w:rFonts w:ascii="Times New Roman" w:hAnsi="Times New Roman" w:cs="Times New Roman"/>
                <w:sz w:val="20"/>
                <w:szCs w:val="20"/>
              </w:rPr>
            </w:pPr>
            <w:r>
              <w:rPr>
                <w:rFonts w:ascii="Times New Roman" w:hAnsi="Times New Roman" w:cs="Times New Roman"/>
                <w:sz w:val="20"/>
                <w:szCs w:val="20"/>
              </w:rPr>
              <w:t xml:space="preserve">7374 (29.3%)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D5E5C78">
            <w:pPr>
              <w:rPr>
                <w:rFonts w:ascii="Times New Roman" w:hAnsi="Times New Roman" w:cs="Times New Roman"/>
                <w:sz w:val="20"/>
                <w:szCs w:val="20"/>
              </w:rPr>
            </w:pPr>
            <w:r>
              <w:rPr>
                <w:rFonts w:ascii="Times New Roman" w:hAnsi="Times New Roman" w:cs="Times New Roman"/>
                <w:sz w:val="20"/>
                <w:szCs w:val="20"/>
              </w:rPr>
              <w:t xml:space="preserve">7330 (29.3%)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80E7416">
            <w:pPr>
              <w:rPr>
                <w:rFonts w:ascii="Times New Roman" w:hAnsi="Times New Roman" w:cs="Times New Roman"/>
                <w:sz w:val="20"/>
                <w:szCs w:val="20"/>
              </w:rPr>
            </w:pPr>
            <w:r>
              <w:rPr>
                <w:rFonts w:ascii="Times New Roman" w:hAnsi="Times New Roman" w:cs="Times New Roman"/>
                <w:sz w:val="20"/>
                <w:szCs w:val="20"/>
              </w:rPr>
              <w:t xml:space="preserve">44 (29.9%)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D8839A5">
            <w:pPr>
              <w:rPr>
                <w:rFonts w:ascii="Times New Roman" w:hAnsi="Times New Roman" w:cs="Times New Roman"/>
                <w:sz w:val="20"/>
                <w:szCs w:val="20"/>
              </w:rPr>
            </w:pPr>
            <w:r>
              <w:rPr>
                <w:rFonts w:ascii="Times New Roman" w:hAnsi="Times New Roman" w:cs="Times New Roman"/>
                <w:sz w:val="20"/>
                <w:szCs w:val="20"/>
              </w:rPr>
              <w:t xml:space="preserve">         </w:t>
            </w:r>
          </w:p>
        </w:tc>
      </w:tr>
      <w:tr w14:paraId="7DCDE6DB">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7DA6DBC">
            <w:pPr>
              <w:rPr>
                <w:rFonts w:ascii="Times New Roman" w:hAnsi="Times New Roman" w:cs="Times New Roman"/>
                <w:sz w:val="20"/>
                <w:szCs w:val="20"/>
              </w:rPr>
            </w:pPr>
            <w:r>
              <w:rPr>
                <w:rFonts w:ascii="Times New Roman" w:hAnsi="Times New Roman" w:cs="Times New Roman"/>
                <w:sz w:val="20"/>
                <w:szCs w:val="20"/>
              </w:rPr>
              <w:t xml:space="preserve">    College graduate or above</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1B06909">
            <w:pPr>
              <w:rPr>
                <w:rFonts w:ascii="Times New Roman" w:hAnsi="Times New Roman" w:cs="Times New Roman"/>
                <w:sz w:val="20"/>
                <w:szCs w:val="20"/>
              </w:rPr>
            </w:pPr>
            <w:r>
              <w:rPr>
                <w:rFonts w:ascii="Times New Roman" w:hAnsi="Times New Roman" w:cs="Times New Roman"/>
                <w:sz w:val="20"/>
                <w:szCs w:val="20"/>
              </w:rPr>
              <w:t xml:space="preserve">5818 (23.1%)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7BA70C3">
            <w:pPr>
              <w:rPr>
                <w:rFonts w:ascii="Times New Roman" w:hAnsi="Times New Roman" w:cs="Times New Roman"/>
                <w:sz w:val="20"/>
                <w:szCs w:val="20"/>
              </w:rPr>
            </w:pPr>
            <w:r>
              <w:rPr>
                <w:rFonts w:ascii="Times New Roman" w:hAnsi="Times New Roman" w:cs="Times New Roman"/>
                <w:sz w:val="20"/>
                <w:szCs w:val="20"/>
              </w:rPr>
              <w:t xml:space="preserve">5797 (23.2%)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684B14B">
            <w:pPr>
              <w:rPr>
                <w:rFonts w:ascii="Times New Roman" w:hAnsi="Times New Roman" w:cs="Times New Roman"/>
                <w:sz w:val="20"/>
                <w:szCs w:val="20"/>
              </w:rPr>
            </w:pPr>
            <w:r>
              <w:rPr>
                <w:rFonts w:ascii="Times New Roman" w:hAnsi="Times New Roman" w:cs="Times New Roman"/>
                <w:sz w:val="20"/>
                <w:szCs w:val="20"/>
              </w:rPr>
              <w:t xml:space="preserve">21 (14.3%)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B927CE3">
            <w:pPr>
              <w:rPr>
                <w:rFonts w:ascii="Times New Roman" w:hAnsi="Times New Roman" w:cs="Times New Roman"/>
                <w:sz w:val="20"/>
                <w:szCs w:val="20"/>
              </w:rPr>
            </w:pPr>
            <w:r>
              <w:rPr>
                <w:rFonts w:ascii="Times New Roman" w:hAnsi="Times New Roman" w:cs="Times New Roman"/>
                <w:sz w:val="20"/>
                <w:szCs w:val="20"/>
              </w:rPr>
              <w:t xml:space="preserve">         </w:t>
            </w:r>
          </w:p>
        </w:tc>
      </w:tr>
      <w:tr w14:paraId="0819C2C3">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F1E49F5">
            <w:pPr>
              <w:rPr>
                <w:rFonts w:ascii="Times New Roman" w:hAnsi="Times New Roman" w:cs="Times New Roman"/>
                <w:sz w:val="20"/>
                <w:szCs w:val="20"/>
              </w:rPr>
            </w:pPr>
            <w:r>
              <w:rPr>
                <w:rFonts w:ascii="Times New Roman" w:hAnsi="Times New Roman" w:cs="Times New Roman"/>
                <w:sz w:val="20"/>
                <w:szCs w:val="20"/>
              </w:rPr>
              <w:t>Marital status:</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8081326">
            <w:pPr>
              <w:rPr>
                <w:rFonts w:ascii="Times New Roman" w:hAnsi="Times New Roman" w:cs="Times New Roman"/>
                <w:sz w:val="20"/>
                <w:szCs w:val="20"/>
              </w:rPr>
            </w:pPr>
            <w:r>
              <w:rPr>
                <w:rFonts w:ascii="Times New Roman" w:hAnsi="Times New Roman" w:cs="Times New Roman"/>
                <w:sz w:val="20"/>
                <w:szCs w:val="20"/>
              </w:rPr>
              <w:t xml:space="preserve">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8D355CC">
            <w:pPr>
              <w:rPr>
                <w:rFonts w:ascii="Times New Roman" w:hAnsi="Times New Roman" w:cs="Times New Roman"/>
                <w:sz w:val="20"/>
                <w:szCs w:val="20"/>
              </w:rPr>
            </w:pPr>
            <w:r>
              <w:rPr>
                <w:rFonts w:ascii="Times New Roman" w:hAnsi="Times New Roman" w:cs="Times New Roman"/>
                <w:sz w:val="20"/>
                <w:szCs w:val="20"/>
              </w:rPr>
              <w:t xml:space="preserve">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E8F4767">
            <w:pPr>
              <w:rPr>
                <w:rFonts w:ascii="Times New Roman" w:hAnsi="Times New Roman" w:cs="Times New Roman"/>
                <w:sz w:val="20"/>
                <w:szCs w:val="20"/>
              </w:rPr>
            </w:pPr>
            <w:r>
              <w:rPr>
                <w:rFonts w:ascii="Times New Roman" w:hAnsi="Times New Roman" w:cs="Times New Roman"/>
                <w:sz w:val="20"/>
                <w:szCs w:val="20"/>
              </w:rPr>
              <w:t xml:space="preserve">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9B32186">
            <w:pPr>
              <w:rPr>
                <w:rFonts w:ascii="Times New Roman" w:hAnsi="Times New Roman" w:cs="Times New Roman"/>
                <w:sz w:val="20"/>
                <w:szCs w:val="20"/>
              </w:rPr>
            </w:pPr>
            <w:r>
              <w:rPr>
                <w:rFonts w:ascii="Times New Roman" w:hAnsi="Times New Roman" w:cs="Times New Roman"/>
                <w:sz w:val="20"/>
                <w:szCs w:val="20"/>
              </w:rPr>
              <w:t xml:space="preserve">    .    </w:t>
            </w:r>
          </w:p>
        </w:tc>
      </w:tr>
      <w:tr w14:paraId="51B7C435">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F516557">
            <w:pPr>
              <w:rPr>
                <w:rFonts w:ascii="Times New Roman" w:hAnsi="Times New Roman" w:cs="Times New Roman"/>
                <w:sz w:val="20"/>
                <w:szCs w:val="20"/>
              </w:rPr>
            </w:pPr>
            <w:r>
              <w:rPr>
                <w:rFonts w:ascii="Times New Roman" w:hAnsi="Times New Roman" w:cs="Times New Roman"/>
                <w:sz w:val="20"/>
                <w:szCs w:val="20"/>
              </w:rPr>
              <w:t xml:space="preserve">    Married</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0A9A4C7">
            <w:pPr>
              <w:rPr>
                <w:rFonts w:ascii="Times New Roman" w:hAnsi="Times New Roman" w:cs="Times New Roman"/>
                <w:sz w:val="20"/>
                <w:szCs w:val="20"/>
              </w:rPr>
            </w:pPr>
            <w:r>
              <w:rPr>
                <w:rFonts w:ascii="Times New Roman" w:hAnsi="Times New Roman" w:cs="Times New Roman"/>
                <w:sz w:val="20"/>
                <w:szCs w:val="20"/>
              </w:rPr>
              <w:t>13342 (53.0%)</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7234EE5">
            <w:pPr>
              <w:rPr>
                <w:rFonts w:ascii="Times New Roman" w:hAnsi="Times New Roman" w:cs="Times New Roman"/>
                <w:sz w:val="20"/>
                <w:szCs w:val="20"/>
              </w:rPr>
            </w:pPr>
            <w:r>
              <w:rPr>
                <w:rFonts w:ascii="Times New Roman" w:hAnsi="Times New Roman" w:cs="Times New Roman"/>
                <w:sz w:val="20"/>
                <w:szCs w:val="20"/>
              </w:rPr>
              <w:t>13273 (53.1%)</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096708C">
            <w:pPr>
              <w:rPr>
                <w:rFonts w:ascii="Times New Roman" w:hAnsi="Times New Roman" w:cs="Times New Roman"/>
                <w:sz w:val="20"/>
                <w:szCs w:val="20"/>
              </w:rPr>
            </w:pPr>
            <w:r>
              <w:rPr>
                <w:rFonts w:ascii="Times New Roman" w:hAnsi="Times New Roman" w:cs="Times New Roman"/>
                <w:sz w:val="20"/>
                <w:szCs w:val="20"/>
              </w:rPr>
              <w:t xml:space="preserve">69 (46.9%)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6687E07">
            <w:pPr>
              <w:rPr>
                <w:rFonts w:ascii="Times New Roman" w:hAnsi="Times New Roman" w:cs="Times New Roman"/>
                <w:sz w:val="20"/>
                <w:szCs w:val="20"/>
              </w:rPr>
            </w:pPr>
            <w:r>
              <w:rPr>
                <w:rFonts w:ascii="Times New Roman" w:hAnsi="Times New Roman" w:cs="Times New Roman"/>
                <w:sz w:val="20"/>
                <w:szCs w:val="20"/>
              </w:rPr>
              <w:t xml:space="preserve">         </w:t>
            </w:r>
          </w:p>
        </w:tc>
      </w:tr>
      <w:tr w14:paraId="6D832EEE">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1EF1427">
            <w:pPr>
              <w:rPr>
                <w:rFonts w:ascii="Times New Roman" w:hAnsi="Times New Roman" w:cs="Times New Roman"/>
                <w:sz w:val="20"/>
                <w:szCs w:val="20"/>
              </w:rPr>
            </w:pPr>
            <w:r>
              <w:rPr>
                <w:rFonts w:ascii="Times New Roman" w:hAnsi="Times New Roman" w:cs="Times New Roman"/>
                <w:sz w:val="20"/>
                <w:szCs w:val="20"/>
              </w:rPr>
              <w:t xml:space="preserve">    Widowed</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BE4C90D">
            <w:pPr>
              <w:rPr>
                <w:rFonts w:ascii="Times New Roman" w:hAnsi="Times New Roman" w:cs="Times New Roman"/>
                <w:sz w:val="20"/>
                <w:szCs w:val="20"/>
              </w:rPr>
            </w:pPr>
            <w:r>
              <w:rPr>
                <w:rFonts w:ascii="Times New Roman" w:hAnsi="Times New Roman" w:cs="Times New Roman"/>
                <w:sz w:val="20"/>
                <w:szCs w:val="20"/>
              </w:rPr>
              <w:t xml:space="preserve">1920 (7.63%)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301C9FF">
            <w:pPr>
              <w:rPr>
                <w:rFonts w:ascii="Times New Roman" w:hAnsi="Times New Roman" w:cs="Times New Roman"/>
                <w:sz w:val="20"/>
                <w:szCs w:val="20"/>
              </w:rPr>
            </w:pPr>
            <w:r>
              <w:rPr>
                <w:rFonts w:ascii="Times New Roman" w:hAnsi="Times New Roman" w:cs="Times New Roman"/>
                <w:sz w:val="20"/>
                <w:szCs w:val="20"/>
              </w:rPr>
              <w:t xml:space="preserve">1885 (7.54%)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6AF000B">
            <w:pPr>
              <w:rPr>
                <w:rFonts w:ascii="Times New Roman" w:hAnsi="Times New Roman" w:cs="Times New Roman"/>
                <w:sz w:val="20"/>
                <w:szCs w:val="20"/>
              </w:rPr>
            </w:pPr>
            <w:r>
              <w:rPr>
                <w:rFonts w:ascii="Times New Roman" w:hAnsi="Times New Roman" w:cs="Times New Roman"/>
                <w:sz w:val="20"/>
                <w:szCs w:val="20"/>
              </w:rPr>
              <w:t xml:space="preserve">35 (23.8%)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2A19FFA">
            <w:pPr>
              <w:rPr>
                <w:rFonts w:ascii="Times New Roman" w:hAnsi="Times New Roman" w:cs="Times New Roman"/>
                <w:sz w:val="20"/>
                <w:szCs w:val="20"/>
              </w:rPr>
            </w:pPr>
            <w:r>
              <w:rPr>
                <w:rFonts w:ascii="Times New Roman" w:hAnsi="Times New Roman" w:cs="Times New Roman"/>
                <w:sz w:val="20"/>
                <w:szCs w:val="20"/>
              </w:rPr>
              <w:t xml:space="preserve">         </w:t>
            </w:r>
          </w:p>
        </w:tc>
      </w:tr>
      <w:tr w14:paraId="4F292AB6">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CAC5CFE">
            <w:pPr>
              <w:rPr>
                <w:rFonts w:ascii="Times New Roman" w:hAnsi="Times New Roman" w:cs="Times New Roman"/>
                <w:sz w:val="20"/>
                <w:szCs w:val="20"/>
              </w:rPr>
            </w:pPr>
            <w:r>
              <w:rPr>
                <w:rFonts w:ascii="Times New Roman" w:hAnsi="Times New Roman" w:cs="Times New Roman"/>
                <w:sz w:val="20"/>
                <w:szCs w:val="20"/>
              </w:rPr>
              <w:t xml:space="preserve">    Divorced</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B7851EA">
            <w:pPr>
              <w:rPr>
                <w:rFonts w:ascii="Times New Roman" w:hAnsi="Times New Roman" w:cs="Times New Roman"/>
                <w:sz w:val="20"/>
                <w:szCs w:val="20"/>
              </w:rPr>
            </w:pPr>
            <w:r>
              <w:rPr>
                <w:rFonts w:ascii="Times New Roman" w:hAnsi="Times New Roman" w:cs="Times New Roman"/>
                <w:sz w:val="20"/>
                <w:szCs w:val="20"/>
              </w:rPr>
              <w:t xml:space="preserve">2508 (9.97%)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1EB6F73">
            <w:pPr>
              <w:rPr>
                <w:rFonts w:ascii="Times New Roman" w:hAnsi="Times New Roman" w:cs="Times New Roman"/>
                <w:sz w:val="20"/>
                <w:szCs w:val="20"/>
              </w:rPr>
            </w:pPr>
            <w:r>
              <w:rPr>
                <w:rFonts w:ascii="Times New Roman" w:hAnsi="Times New Roman" w:cs="Times New Roman"/>
                <w:sz w:val="20"/>
                <w:szCs w:val="20"/>
              </w:rPr>
              <w:t xml:space="preserve">2481 (9.92%)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01F68C4">
            <w:pPr>
              <w:rPr>
                <w:rFonts w:ascii="Times New Roman" w:hAnsi="Times New Roman" w:cs="Times New Roman"/>
                <w:sz w:val="20"/>
                <w:szCs w:val="20"/>
              </w:rPr>
            </w:pPr>
            <w:r>
              <w:rPr>
                <w:rFonts w:ascii="Times New Roman" w:hAnsi="Times New Roman" w:cs="Times New Roman"/>
                <w:sz w:val="20"/>
                <w:szCs w:val="20"/>
              </w:rPr>
              <w:t xml:space="preserve">27 (18.4%)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00306D0">
            <w:pPr>
              <w:rPr>
                <w:rFonts w:ascii="Times New Roman" w:hAnsi="Times New Roman" w:cs="Times New Roman"/>
                <w:sz w:val="20"/>
                <w:szCs w:val="20"/>
              </w:rPr>
            </w:pPr>
            <w:r>
              <w:rPr>
                <w:rFonts w:ascii="Times New Roman" w:hAnsi="Times New Roman" w:cs="Times New Roman"/>
                <w:sz w:val="20"/>
                <w:szCs w:val="20"/>
              </w:rPr>
              <w:t xml:space="preserve">         </w:t>
            </w:r>
          </w:p>
        </w:tc>
      </w:tr>
      <w:tr w14:paraId="6704FB96">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9585717">
            <w:pPr>
              <w:rPr>
                <w:rFonts w:ascii="Times New Roman" w:hAnsi="Times New Roman" w:cs="Times New Roman"/>
                <w:sz w:val="20"/>
                <w:szCs w:val="20"/>
              </w:rPr>
            </w:pPr>
            <w:r>
              <w:rPr>
                <w:rFonts w:ascii="Times New Roman" w:hAnsi="Times New Roman" w:cs="Times New Roman"/>
                <w:sz w:val="20"/>
                <w:szCs w:val="20"/>
              </w:rPr>
              <w:t xml:space="preserve">    Separated</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D11F86D">
            <w:pPr>
              <w:rPr>
                <w:rFonts w:ascii="Times New Roman" w:hAnsi="Times New Roman" w:cs="Times New Roman"/>
                <w:sz w:val="20"/>
                <w:szCs w:val="20"/>
              </w:rPr>
            </w:pPr>
            <w:r>
              <w:rPr>
                <w:rFonts w:ascii="Times New Roman" w:hAnsi="Times New Roman" w:cs="Times New Roman"/>
                <w:sz w:val="20"/>
                <w:szCs w:val="20"/>
              </w:rPr>
              <w:t xml:space="preserve"> 823 (3.27%)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5745D2A">
            <w:pPr>
              <w:rPr>
                <w:rFonts w:ascii="Times New Roman" w:hAnsi="Times New Roman" w:cs="Times New Roman"/>
                <w:sz w:val="20"/>
                <w:szCs w:val="20"/>
              </w:rPr>
            </w:pPr>
            <w:r>
              <w:rPr>
                <w:rFonts w:ascii="Times New Roman" w:hAnsi="Times New Roman" w:cs="Times New Roman"/>
                <w:sz w:val="20"/>
                <w:szCs w:val="20"/>
              </w:rPr>
              <w:t xml:space="preserve"> 816 (3.26%)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C26FFDB">
            <w:pPr>
              <w:rPr>
                <w:rFonts w:ascii="Times New Roman" w:hAnsi="Times New Roman" w:cs="Times New Roman"/>
                <w:sz w:val="20"/>
                <w:szCs w:val="20"/>
              </w:rPr>
            </w:pPr>
            <w:r>
              <w:rPr>
                <w:rFonts w:ascii="Times New Roman" w:hAnsi="Times New Roman" w:cs="Times New Roman"/>
                <w:sz w:val="20"/>
                <w:szCs w:val="20"/>
              </w:rPr>
              <w:t xml:space="preserve"> 7 (4.76%)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F32481B">
            <w:pPr>
              <w:rPr>
                <w:rFonts w:ascii="Times New Roman" w:hAnsi="Times New Roman" w:cs="Times New Roman"/>
                <w:sz w:val="20"/>
                <w:szCs w:val="20"/>
              </w:rPr>
            </w:pPr>
            <w:r>
              <w:rPr>
                <w:rFonts w:ascii="Times New Roman" w:hAnsi="Times New Roman" w:cs="Times New Roman"/>
                <w:sz w:val="20"/>
                <w:szCs w:val="20"/>
              </w:rPr>
              <w:t xml:space="preserve">         </w:t>
            </w:r>
          </w:p>
        </w:tc>
      </w:tr>
      <w:tr w14:paraId="571D583B">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534AA25">
            <w:pPr>
              <w:rPr>
                <w:rFonts w:ascii="Times New Roman" w:hAnsi="Times New Roman" w:cs="Times New Roman"/>
                <w:sz w:val="20"/>
                <w:szCs w:val="20"/>
              </w:rPr>
            </w:pPr>
            <w:r>
              <w:rPr>
                <w:rFonts w:ascii="Times New Roman" w:hAnsi="Times New Roman" w:cs="Times New Roman"/>
                <w:sz w:val="20"/>
                <w:szCs w:val="20"/>
              </w:rPr>
              <w:t xml:space="preserve">    Never married</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0702290">
            <w:pPr>
              <w:rPr>
                <w:rFonts w:ascii="Times New Roman" w:hAnsi="Times New Roman" w:cs="Times New Roman"/>
                <w:sz w:val="20"/>
                <w:szCs w:val="20"/>
              </w:rPr>
            </w:pPr>
            <w:r>
              <w:rPr>
                <w:rFonts w:ascii="Times New Roman" w:hAnsi="Times New Roman" w:cs="Times New Roman"/>
                <w:sz w:val="20"/>
                <w:szCs w:val="20"/>
              </w:rPr>
              <w:t xml:space="preserve">4614 (18.3%)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8EAAEFA">
            <w:pPr>
              <w:rPr>
                <w:rFonts w:ascii="Times New Roman" w:hAnsi="Times New Roman" w:cs="Times New Roman"/>
                <w:sz w:val="20"/>
                <w:szCs w:val="20"/>
              </w:rPr>
            </w:pPr>
            <w:r>
              <w:rPr>
                <w:rFonts w:ascii="Times New Roman" w:hAnsi="Times New Roman" w:cs="Times New Roman"/>
                <w:sz w:val="20"/>
                <w:szCs w:val="20"/>
              </w:rPr>
              <w:t xml:space="preserve">4607 (18.4%)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E477D4C">
            <w:pPr>
              <w:rPr>
                <w:rFonts w:ascii="Times New Roman" w:hAnsi="Times New Roman" w:cs="Times New Roman"/>
                <w:sz w:val="20"/>
                <w:szCs w:val="20"/>
              </w:rPr>
            </w:pPr>
            <w:r>
              <w:rPr>
                <w:rFonts w:ascii="Times New Roman" w:hAnsi="Times New Roman" w:cs="Times New Roman"/>
                <w:sz w:val="20"/>
                <w:szCs w:val="20"/>
              </w:rPr>
              <w:t xml:space="preserve"> 7 (4.76%)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79E833C">
            <w:pPr>
              <w:rPr>
                <w:rFonts w:ascii="Times New Roman" w:hAnsi="Times New Roman" w:cs="Times New Roman"/>
                <w:sz w:val="20"/>
                <w:szCs w:val="20"/>
              </w:rPr>
            </w:pPr>
            <w:r>
              <w:rPr>
                <w:rFonts w:ascii="Times New Roman" w:hAnsi="Times New Roman" w:cs="Times New Roman"/>
                <w:sz w:val="20"/>
                <w:szCs w:val="20"/>
              </w:rPr>
              <w:t xml:space="preserve">         </w:t>
            </w:r>
          </w:p>
        </w:tc>
      </w:tr>
      <w:tr w14:paraId="3509EEFC">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BCEBB8F">
            <w:pPr>
              <w:rPr>
                <w:rFonts w:ascii="Times New Roman" w:hAnsi="Times New Roman" w:cs="Times New Roman"/>
                <w:sz w:val="20"/>
                <w:szCs w:val="20"/>
              </w:rPr>
            </w:pPr>
            <w:r>
              <w:rPr>
                <w:rFonts w:ascii="Times New Roman" w:hAnsi="Times New Roman" w:cs="Times New Roman"/>
                <w:sz w:val="20"/>
                <w:szCs w:val="20"/>
              </w:rPr>
              <w:t xml:space="preserve">    Living with partner</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4FE148B">
            <w:pPr>
              <w:rPr>
                <w:rFonts w:ascii="Times New Roman" w:hAnsi="Times New Roman" w:cs="Times New Roman"/>
                <w:sz w:val="20"/>
                <w:szCs w:val="20"/>
              </w:rPr>
            </w:pPr>
            <w:r>
              <w:rPr>
                <w:rFonts w:ascii="Times New Roman" w:hAnsi="Times New Roman" w:cs="Times New Roman"/>
                <w:sz w:val="20"/>
                <w:szCs w:val="20"/>
              </w:rPr>
              <w:t xml:space="preserve">1956 (7.77%)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2671029">
            <w:pPr>
              <w:rPr>
                <w:rFonts w:ascii="Times New Roman" w:hAnsi="Times New Roman" w:cs="Times New Roman"/>
                <w:sz w:val="20"/>
                <w:szCs w:val="20"/>
              </w:rPr>
            </w:pPr>
            <w:r>
              <w:rPr>
                <w:rFonts w:ascii="Times New Roman" w:hAnsi="Times New Roman" w:cs="Times New Roman"/>
                <w:sz w:val="20"/>
                <w:szCs w:val="20"/>
              </w:rPr>
              <w:t xml:space="preserve">1954 (7.81%)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6E3AB71">
            <w:pPr>
              <w:rPr>
                <w:rFonts w:ascii="Times New Roman" w:hAnsi="Times New Roman" w:cs="Times New Roman"/>
                <w:sz w:val="20"/>
                <w:szCs w:val="20"/>
              </w:rPr>
            </w:pPr>
            <w:r>
              <w:rPr>
                <w:rFonts w:ascii="Times New Roman" w:hAnsi="Times New Roman" w:cs="Times New Roman"/>
                <w:sz w:val="20"/>
                <w:szCs w:val="20"/>
              </w:rPr>
              <w:t xml:space="preserve"> 2 (1.36%)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734F0E3">
            <w:pPr>
              <w:rPr>
                <w:rFonts w:ascii="Times New Roman" w:hAnsi="Times New Roman" w:cs="Times New Roman"/>
                <w:sz w:val="20"/>
                <w:szCs w:val="20"/>
              </w:rPr>
            </w:pPr>
            <w:r>
              <w:rPr>
                <w:rFonts w:ascii="Times New Roman" w:hAnsi="Times New Roman" w:cs="Times New Roman"/>
                <w:sz w:val="20"/>
                <w:szCs w:val="20"/>
              </w:rPr>
              <w:t xml:space="preserve">         </w:t>
            </w:r>
          </w:p>
        </w:tc>
      </w:tr>
      <w:tr w14:paraId="24120D4D">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9220E11">
            <w:pPr>
              <w:rPr>
                <w:rFonts w:ascii="Times New Roman" w:hAnsi="Times New Roman" w:cs="Times New Roman"/>
                <w:sz w:val="20"/>
                <w:szCs w:val="20"/>
              </w:rPr>
            </w:pPr>
            <w:r>
              <w:rPr>
                <w:rFonts w:ascii="Times New Roman" w:hAnsi="Times New Roman" w:cs="Times New Roman"/>
                <w:sz w:val="20"/>
                <w:szCs w:val="20"/>
              </w:rPr>
              <w:t>PIR group:</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A8277D3">
            <w:pPr>
              <w:rPr>
                <w:rFonts w:ascii="Times New Roman" w:hAnsi="Times New Roman" w:cs="Times New Roman"/>
                <w:sz w:val="20"/>
                <w:szCs w:val="20"/>
              </w:rPr>
            </w:pPr>
            <w:r>
              <w:rPr>
                <w:rFonts w:ascii="Times New Roman" w:hAnsi="Times New Roman" w:cs="Times New Roman"/>
                <w:sz w:val="20"/>
                <w:szCs w:val="20"/>
              </w:rPr>
              <w:t xml:space="preserve">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A3B7E5E">
            <w:pPr>
              <w:rPr>
                <w:rFonts w:ascii="Times New Roman" w:hAnsi="Times New Roman" w:cs="Times New Roman"/>
                <w:sz w:val="20"/>
                <w:szCs w:val="20"/>
              </w:rPr>
            </w:pPr>
            <w:r>
              <w:rPr>
                <w:rFonts w:ascii="Times New Roman" w:hAnsi="Times New Roman" w:cs="Times New Roman"/>
                <w:sz w:val="20"/>
                <w:szCs w:val="20"/>
              </w:rPr>
              <w:t xml:space="preserve">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76BB623">
            <w:pPr>
              <w:rPr>
                <w:rFonts w:ascii="Times New Roman" w:hAnsi="Times New Roman" w:cs="Times New Roman"/>
                <w:sz w:val="20"/>
                <w:szCs w:val="20"/>
              </w:rPr>
            </w:pPr>
            <w:r>
              <w:rPr>
                <w:rFonts w:ascii="Times New Roman" w:hAnsi="Times New Roman" w:cs="Times New Roman"/>
                <w:sz w:val="20"/>
                <w:szCs w:val="20"/>
              </w:rPr>
              <w:t xml:space="preserve">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A373C53">
            <w:pPr>
              <w:rPr>
                <w:rFonts w:ascii="Times New Roman" w:hAnsi="Times New Roman" w:cs="Times New Roman"/>
                <w:sz w:val="20"/>
                <w:szCs w:val="20"/>
              </w:rPr>
            </w:pPr>
            <w:r>
              <w:rPr>
                <w:rFonts w:ascii="Times New Roman" w:hAnsi="Times New Roman" w:cs="Times New Roman"/>
                <w:sz w:val="20"/>
                <w:szCs w:val="20"/>
              </w:rPr>
              <w:t xml:space="preserve">0.005  </w:t>
            </w:r>
          </w:p>
        </w:tc>
      </w:tr>
      <w:tr w14:paraId="73047C21">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39511F2">
            <w:pPr>
              <w:rPr>
                <w:rFonts w:ascii="Times New Roman" w:hAnsi="Times New Roman" w:cs="Times New Roman"/>
                <w:sz w:val="20"/>
                <w:szCs w:val="20"/>
              </w:rPr>
            </w:pPr>
            <w:r>
              <w:rPr>
                <w:rFonts w:ascii="Times New Roman" w:hAnsi="Times New Roman" w:cs="Times New Roman"/>
                <w:sz w:val="20"/>
                <w:szCs w:val="20"/>
              </w:rPr>
              <w:t xml:space="preserve">    &lt;1.35</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8DE5BFC">
            <w:pPr>
              <w:rPr>
                <w:rFonts w:ascii="Times New Roman" w:hAnsi="Times New Roman" w:cs="Times New Roman"/>
                <w:sz w:val="20"/>
                <w:szCs w:val="20"/>
              </w:rPr>
            </w:pPr>
            <w:r>
              <w:rPr>
                <w:rFonts w:ascii="Times New Roman" w:hAnsi="Times New Roman" w:cs="Times New Roman"/>
                <w:sz w:val="20"/>
                <w:szCs w:val="20"/>
              </w:rPr>
              <w:t xml:space="preserve">7521 (29.9%)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57BC20B">
            <w:pPr>
              <w:rPr>
                <w:rFonts w:ascii="Times New Roman" w:hAnsi="Times New Roman" w:cs="Times New Roman"/>
                <w:sz w:val="20"/>
                <w:szCs w:val="20"/>
              </w:rPr>
            </w:pPr>
            <w:r>
              <w:rPr>
                <w:rFonts w:ascii="Times New Roman" w:hAnsi="Times New Roman" w:cs="Times New Roman"/>
                <w:sz w:val="20"/>
                <w:szCs w:val="20"/>
              </w:rPr>
              <w:t xml:space="preserve">7471 (29.9%)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7CFDE42">
            <w:pPr>
              <w:rPr>
                <w:rFonts w:ascii="Times New Roman" w:hAnsi="Times New Roman" w:cs="Times New Roman"/>
                <w:sz w:val="20"/>
                <w:szCs w:val="20"/>
              </w:rPr>
            </w:pPr>
            <w:r>
              <w:rPr>
                <w:rFonts w:ascii="Times New Roman" w:hAnsi="Times New Roman" w:cs="Times New Roman"/>
                <w:sz w:val="20"/>
                <w:szCs w:val="20"/>
              </w:rPr>
              <w:t xml:space="preserve">50 (34.0%)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C8E8802">
            <w:pPr>
              <w:rPr>
                <w:rFonts w:ascii="Times New Roman" w:hAnsi="Times New Roman" w:cs="Times New Roman"/>
                <w:sz w:val="20"/>
                <w:szCs w:val="20"/>
              </w:rPr>
            </w:pPr>
            <w:r>
              <w:rPr>
                <w:rFonts w:ascii="Times New Roman" w:hAnsi="Times New Roman" w:cs="Times New Roman"/>
                <w:sz w:val="20"/>
                <w:szCs w:val="20"/>
              </w:rPr>
              <w:t xml:space="preserve">         </w:t>
            </w:r>
          </w:p>
        </w:tc>
      </w:tr>
      <w:tr w14:paraId="727F1E68">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E1B022A">
            <w:pPr>
              <w:rPr>
                <w:rFonts w:ascii="Times New Roman" w:hAnsi="Times New Roman" w:cs="Times New Roman"/>
                <w:sz w:val="20"/>
                <w:szCs w:val="20"/>
              </w:rPr>
            </w:pPr>
            <w:r>
              <w:rPr>
                <w:rFonts w:ascii="Times New Roman" w:hAnsi="Times New Roman" w:cs="Times New Roman"/>
                <w:sz w:val="20"/>
                <w:szCs w:val="20"/>
              </w:rPr>
              <w:t xml:space="preserve">    1.35–3.00</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D2EC89E">
            <w:pPr>
              <w:rPr>
                <w:rFonts w:ascii="Times New Roman" w:hAnsi="Times New Roman" w:cs="Times New Roman"/>
                <w:sz w:val="20"/>
                <w:szCs w:val="20"/>
              </w:rPr>
            </w:pPr>
            <w:r>
              <w:rPr>
                <w:rFonts w:ascii="Times New Roman" w:hAnsi="Times New Roman" w:cs="Times New Roman"/>
                <w:sz w:val="20"/>
                <w:szCs w:val="20"/>
              </w:rPr>
              <w:t xml:space="preserve">7573 (30.1%)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6D33A8D">
            <w:pPr>
              <w:rPr>
                <w:rFonts w:ascii="Times New Roman" w:hAnsi="Times New Roman" w:cs="Times New Roman"/>
                <w:sz w:val="20"/>
                <w:szCs w:val="20"/>
              </w:rPr>
            </w:pPr>
            <w:r>
              <w:rPr>
                <w:rFonts w:ascii="Times New Roman" w:hAnsi="Times New Roman" w:cs="Times New Roman"/>
                <w:sz w:val="20"/>
                <w:szCs w:val="20"/>
              </w:rPr>
              <w:t xml:space="preserve">7516 (30.0%)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07A154E">
            <w:pPr>
              <w:rPr>
                <w:rFonts w:ascii="Times New Roman" w:hAnsi="Times New Roman" w:cs="Times New Roman"/>
                <w:sz w:val="20"/>
                <w:szCs w:val="20"/>
              </w:rPr>
            </w:pPr>
            <w:r>
              <w:rPr>
                <w:rFonts w:ascii="Times New Roman" w:hAnsi="Times New Roman" w:cs="Times New Roman"/>
                <w:sz w:val="20"/>
                <w:szCs w:val="20"/>
              </w:rPr>
              <w:t xml:space="preserve">57 (38.8%)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6902242">
            <w:pPr>
              <w:rPr>
                <w:rFonts w:ascii="Times New Roman" w:hAnsi="Times New Roman" w:cs="Times New Roman"/>
                <w:sz w:val="20"/>
                <w:szCs w:val="20"/>
              </w:rPr>
            </w:pPr>
            <w:r>
              <w:rPr>
                <w:rFonts w:ascii="Times New Roman" w:hAnsi="Times New Roman" w:cs="Times New Roman"/>
                <w:sz w:val="20"/>
                <w:szCs w:val="20"/>
              </w:rPr>
              <w:t xml:space="preserve">         </w:t>
            </w:r>
          </w:p>
        </w:tc>
      </w:tr>
      <w:tr w14:paraId="6591C7DB">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1BE7338">
            <w:pPr>
              <w:rPr>
                <w:rFonts w:ascii="Times New Roman" w:hAnsi="Times New Roman" w:cs="Times New Roman"/>
                <w:sz w:val="20"/>
                <w:szCs w:val="20"/>
              </w:rPr>
            </w:pPr>
            <w:r>
              <w:rPr>
                <w:rFonts w:ascii="Times New Roman" w:hAnsi="Times New Roman" w:cs="Times New Roman"/>
                <w:sz w:val="20"/>
                <w:szCs w:val="20"/>
              </w:rPr>
              <w:t xml:space="preserve">    ≥3.00</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256F380">
            <w:pPr>
              <w:rPr>
                <w:rFonts w:ascii="Times New Roman" w:hAnsi="Times New Roman" w:cs="Times New Roman"/>
                <w:sz w:val="20"/>
                <w:szCs w:val="20"/>
              </w:rPr>
            </w:pPr>
            <w:r>
              <w:rPr>
                <w:rFonts w:ascii="Times New Roman" w:hAnsi="Times New Roman" w:cs="Times New Roman"/>
                <w:sz w:val="20"/>
                <w:szCs w:val="20"/>
              </w:rPr>
              <w:t>10069 (40.0%)</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CC84C44">
            <w:pPr>
              <w:rPr>
                <w:rFonts w:ascii="Times New Roman" w:hAnsi="Times New Roman" w:cs="Times New Roman"/>
                <w:sz w:val="20"/>
                <w:szCs w:val="20"/>
              </w:rPr>
            </w:pPr>
            <w:r>
              <w:rPr>
                <w:rFonts w:ascii="Times New Roman" w:hAnsi="Times New Roman" w:cs="Times New Roman"/>
                <w:sz w:val="20"/>
                <w:szCs w:val="20"/>
              </w:rPr>
              <w:t>10029 (40.1%)</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B22B394">
            <w:pPr>
              <w:rPr>
                <w:rFonts w:ascii="Times New Roman" w:hAnsi="Times New Roman" w:cs="Times New Roman"/>
                <w:sz w:val="20"/>
                <w:szCs w:val="20"/>
              </w:rPr>
            </w:pPr>
            <w:r>
              <w:rPr>
                <w:rFonts w:ascii="Times New Roman" w:hAnsi="Times New Roman" w:cs="Times New Roman"/>
                <w:sz w:val="20"/>
                <w:szCs w:val="20"/>
              </w:rPr>
              <w:t xml:space="preserve">40 (27.2%)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D501DBD">
            <w:pPr>
              <w:rPr>
                <w:rFonts w:ascii="Times New Roman" w:hAnsi="Times New Roman" w:cs="Times New Roman"/>
                <w:sz w:val="20"/>
                <w:szCs w:val="20"/>
              </w:rPr>
            </w:pPr>
            <w:r>
              <w:rPr>
                <w:rFonts w:ascii="Times New Roman" w:hAnsi="Times New Roman" w:cs="Times New Roman"/>
                <w:sz w:val="20"/>
                <w:szCs w:val="20"/>
              </w:rPr>
              <w:t xml:space="preserve">         </w:t>
            </w:r>
          </w:p>
        </w:tc>
      </w:tr>
      <w:tr w14:paraId="10E1A7AA">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4AD017D">
            <w:pPr>
              <w:rPr>
                <w:rFonts w:ascii="Times New Roman" w:hAnsi="Times New Roman" w:cs="Times New Roman"/>
                <w:sz w:val="20"/>
                <w:szCs w:val="20"/>
              </w:rPr>
            </w:pPr>
            <w:bookmarkStart w:id="8" w:name="OLE_LINK36"/>
            <w:r>
              <w:rPr>
                <w:rFonts w:ascii="Times New Roman" w:hAnsi="Times New Roman" w:cs="Times New Roman"/>
                <w:sz w:val="20"/>
                <w:szCs w:val="20"/>
              </w:rPr>
              <w:t xml:space="preserve">BMI </w:t>
            </w:r>
            <w:bookmarkEnd w:id="8"/>
            <w:r>
              <w:rPr>
                <w:rFonts w:ascii="Times New Roman" w:hAnsi="Times New Roman" w:cs="Times New Roman"/>
                <w:sz w:val="20"/>
                <w:szCs w:val="20"/>
              </w:rPr>
              <w:t>group:</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C1EE597">
            <w:pPr>
              <w:rPr>
                <w:rFonts w:ascii="Times New Roman" w:hAnsi="Times New Roman" w:cs="Times New Roman"/>
                <w:sz w:val="20"/>
                <w:szCs w:val="20"/>
              </w:rPr>
            </w:pPr>
            <w:r>
              <w:rPr>
                <w:rFonts w:ascii="Times New Roman" w:hAnsi="Times New Roman" w:cs="Times New Roman"/>
                <w:sz w:val="20"/>
                <w:szCs w:val="20"/>
              </w:rPr>
              <w:t xml:space="preserve">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85A88C7">
            <w:pPr>
              <w:rPr>
                <w:rFonts w:ascii="Times New Roman" w:hAnsi="Times New Roman" w:cs="Times New Roman"/>
                <w:sz w:val="20"/>
                <w:szCs w:val="20"/>
              </w:rPr>
            </w:pPr>
            <w:r>
              <w:rPr>
                <w:rFonts w:ascii="Times New Roman" w:hAnsi="Times New Roman" w:cs="Times New Roman"/>
                <w:sz w:val="20"/>
                <w:szCs w:val="20"/>
              </w:rPr>
              <w:t xml:space="preserve">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43E1999">
            <w:pPr>
              <w:rPr>
                <w:rFonts w:ascii="Times New Roman" w:hAnsi="Times New Roman" w:cs="Times New Roman"/>
                <w:sz w:val="20"/>
                <w:szCs w:val="20"/>
              </w:rPr>
            </w:pPr>
            <w:r>
              <w:rPr>
                <w:rFonts w:ascii="Times New Roman" w:hAnsi="Times New Roman" w:cs="Times New Roman"/>
                <w:sz w:val="20"/>
                <w:szCs w:val="20"/>
              </w:rPr>
              <w:t xml:space="preserve">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D690496">
            <w:pPr>
              <w:rPr>
                <w:rFonts w:ascii="Times New Roman" w:hAnsi="Times New Roman" w:cs="Times New Roman"/>
                <w:sz w:val="20"/>
                <w:szCs w:val="20"/>
              </w:rPr>
            </w:pPr>
            <w:r>
              <w:rPr>
                <w:rFonts w:ascii="Times New Roman" w:hAnsi="Times New Roman" w:cs="Times New Roman"/>
                <w:sz w:val="20"/>
                <w:szCs w:val="20"/>
              </w:rPr>
              <w:t xml:space="preserve">0.163  </w:t>
            </w:r>
          </w:p>
        </w:tc>
      </w:tr>
      <w:tr w14:paraId="75766533">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BE9EEF0">
            <w:pPr>
              <w:rPr>
                <w:rFonts w:ascii="Times New Roman" w:hAnsi="Times New Roman" w:cs="Times New Roman"/>
                <w:sz w:val="20"/>
                <w:szCs w:val="20"/>
              </w:rPr>
            </w:pPr>
            <w:r>
              <w:rPr>
                <w:rFonts w:ascii="Times New Roman" w:hAnsi="Times New Roman" w:cs="Times New Roman"/>
                <w:sz w:val="20"/>
                <w:szCs w:val="20"/>
              </w:rPr>
              <w:t xml:space="preserve">    Under 25</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8804049">
            <w:pPr>
              <w:rPr>
                <w:rFonts w:ascii="Times New Roman" w:hAnsi="Times New Roman" w:cs="Times New Roman"/>
                <w:sz w:val="20"/>
                <w:szCs w:val="20"/>
              </w:rPr>
            </w:pPr>
            <w:r>
              <w:rPr>
                <w:rFonts w:ascii="Times New Roman" w:hAnsi="Times New Roman" w:cs="Times New Roman"/>
                <w:sz w:val="20"/>
                <w:szCs w:val="20"/>
              </w:rPr>
              <w:t xml:space="preserve">7810 (31.0%)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B2EF4DC">
            <w:pPr>
              <w:rPr>
                <w:rFonts w:ascii="Times New Roman" w:hAnsi="Times New Roman" w:cs="Times New Roman"/>
                <w:sz w:val="20"/>
                <w:szCs w:val="20"/>
              </w:rPr>
            </w:pPr>
            <w:r>
              <w:rPr>
                <w:rFonts w:ascii="Times New Roman" w:hAnsi="Times New Roman" w:cs="Times New Roman"/>
                <w:sz w:val="20"/>
                <w:szCs w:val="20"/>
              </w:rPr>
              <w:t xml:space="preserve">7775 (31.1%)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3744236">
            <w:pPr>
              <w:rPr>
                <w:rFonts w:ascii="Times New Roman" w:hAnsi="Times New Roman" w:cs="Times New Roman"/>
                <w:sz w:val="20"/>
                <w:szCs w:val="20"/>
              </w:rPr>
            </w:pPr>
            <w:r>
              <w:rPr>
                <w:rFonts w:ascii="Times New Roman" w:hAnsi="Times New Roman" w:cs="Times New Roman"/>
                <w:sz w:val="20"/>
                <w:szCs w:val="20"/>
              </w:rPr>
              <w:t xml:space="preserve">35 (23.8%)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E1CE47D">
            <w:pPr>
              <w:rPr>
                <w:rFonts w:ascii="Times New Roman" w:hAnsi="Times New Roman" w:cs="Times New Roman"/>
                <w:sz w:val="20"/>
                <w:szCs w:val="20"/>
              </w:rPr>
            </w:pPr>
            <w:r>
              <w:rPr>
                <w:rFonts w:ascii="Times New Roman" w:hAnsi="Times New Roman" w:cs="Times New Roman"/>
                <w:sz w:val="20"/>
                <w:szCs w:val="20"/>
              </w:rPr>
              <w:t xml:space="preserve">         </w:t>
            </w:r>
          </w:p>
        </w:tc>
      </w:tr>
      <w:tr w14:paraId="6E539AEF">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A1554E7">
            <w:pPr>
              <w:rPr>
                <w:rFonts w:ascii="Times New Roman" w:hAnsi="Times New Roman" w:cs="Times New Roman"/>
                <w:sz w:val="20"/>
                <w:szCs w:val="20"/>
              </w:rPr>
            </w:pPr>
            <w:r>
              <w:rPr>
                <w:rFonts w:ascii="Times New Roman" w:hAnsi="Times New Roman" w:cs="Times New Roman"/>
                <w:sz w:val="20"/>
                <w:szCs w:val="20"/>
              </w:rPr>
              <w:t xml:space="preserve">    25–30.0</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F671A06">
            <w:pPr>
              <w:rPr>
                <w:rFonts w:ascii="Times New Roman" w:hAnsi="Times New Roman" w:cs="Times New Roman"/>
                <w:sz w:val="20"/>
                <w:szCs w:val="20"/>
              </w:rPr>
            </w:pPr>
            <w:r>
              <w:rPr>
                <w:rFonts w:ascii="Times New Roman" w:hAnsi="Times New Roman" w:cs="Times New Roman"/>
                <w:sz w:val="20"/>
                <w:szCs w:val="20"/>
              </w:rPr>
              <w:t xml:space="preserve">8617 (34.2%)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15E5EE7">
            <w:pPr>
              <w:rPr>
                <w:rFonts w:ascii="Times New Roman" w:hAnsi="Times New Roman" w:cs="Times New Roman"/>
                <w:sz w:val="20"/>
                <w:szCs w:val="20"/>
              </w:rPr>
            </w:pPr>
            <w:r>
              <w:rPr>
                <w:rFonts w:ascii="Times New Roman" w:hAnsi="Times New Roman" w:cs="Times New Roman"/>
                <w:sz w:val="20"/>
                <w:szCs w:val="20"/>
              </w:rPr>
              <w:t xml:space="preserve">8562 (34.2%)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C6B8E2D">
            <w:pPr>
              <w:rPr>
                <w:rFonts w:ascii="Times New Roman" w:hAnsi="Times New Roman" w:cs="Times New Roman"/>
                <w:sz w:val="20"/>
                <w:szCs w:val="20"/>
              </w:rPr>
            </w:pPr>
            <w:r>
              <w:rPr>
                <w:rFonts w:ascii="Times New Roman" w:hAnsi="Times New Roman" w:cs="Times New Roman"/>
                <w:sz w:val="20"/>
                <w:szCs w:val="20"/>
              </w:rPr>
              <w:t xml:space="preserve">55 (37.4%)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53A080D">
            <w:pPr>
              <w:rPr>
                <w:rFonts w:ascii="Times New Roman" w:hAnsi="Times New Roman" w:cs="Times New Roman"/>
                <w:sz w:val="20"/>
                <w:szCs w:val="20"/>
              </w:rPr>
            </w:pPr>
            <w:r>
              <w:rPr>
                <w:rFonts w:ascii="Times New Roman" w:hAnsi="Times New Roman" w:cs="Times New Roman"/>
                <w:sz w:val="20"/>
                <w:szCs w:val="20"/>
              </w:rPr>
              <w:t xml:space="preserve">         </w:t>
            </w:r>
          </w:p>
        </w:tc>
      </w:tr>
      <w:tr w14:paraId="7258C943">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86BB637">
            <w:pPr>
              <w:rPr>
                <w:rFonts w:ascii="Times New Roman" w:hAnsi="Times New Roman" w:cs="Times New Roman"/>
                <w:sz w:val="20"/>
                <w:szCs w:val="20"/>
              </w:rPr>
            </w:pPr>
            <w:r>
              <w:rPr>
                <w:rFonts w:ascii="Times New Roman" w:hAnsi="Times New Roman" w:cs="Times New Roman"/>
                <w:sz w:val="20"/>
                <w:szCs w:val="20"/>
              </w:rPr>
              <w:t xml:space="preserve">    30.0 and over</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73A2B54">
            <w:pPr>
              <w:rPr>
                <w:rFonts w:ascii="Times New Roman" w:hAnsi="Times New Roman" w:cs="Times New Roman"/>
                <w:sz w:val="20"/>
                <w:szCs w:val="20"/>
              </w:rPr>
            </w:pPr>
            <w:r>
              <w:rPr>
                <w:rFonts w:ascii="Times New Roman" w:hAnsi="Times New Roman" w:cs="Times New Roman"/>
                <w:sz w:val="20"/>
                <w:szCs w:val="20"/>
              </w:rPr>
              <w:t xml:space="preserve">8736 (34.7%)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D9D1D12">
            <w:pPr>
              <w:rPr>
                <w:rFonts w:ascii="Times New Roman" w:hAnsi="Times New Roman" w:cs="Times New Roman"/>
                <w:sz w:val="20"/>
                <w:szCs w:val="20"/>
              </w:rPr>
            </w:pPr>
            <w:r>
              <w:rPr>
                <w:rFonts w:ascii="Times New Roman" w:hAnsi="Times New Roman" w:cs="Times New Roman"/>
                <w:sz w:val="20"/>
                <w:szCs w:val="20"/>
              </w:rPr>
              <w:t xml:space="preserve">8679 (34.7%)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F70F036">
            <w:pPr>
              <w:rPr>
                <w:rFonts w:ascii="Times New Roman" w:hAnsi="Times New Roman" w:cs="Times New Roman"/>
                <w:sz w:val="20"/>
                <w:szCs w:val="20"/>
              </w:rPr>
            </w:pPr>
            <w:r>
              <w:rPr>
                <w:rFonts w:ascii="Times New Roman" w:hAnsi="Times New Roman" w:cs="Times New Roman"/>
                <w:sz w:val="20"/>
                <w:szCs w:val="20"/>
              </w:rPr>
              <w:t xml:space="preserve">57 (38.8%)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ABC3C0F">
            <w:pPr>
              <w:rPr>
                <w:rFonts w:ascii="Times New Roman" w:hAnsi="Times New Roman" w:cs="Times New Roman"/>
                <w:sz w:val="20"/>
                <w:szCs w:val="20"/>
              </w:rPr>
            </w:pPr>
            <w:r>
              <w:rPr>
                <w:rFonts w:ascii="Times New Roman" w:hAnsi="Times New Roman" w:cs="Times New Roman"/>
                <w:sz w:val="20"/>
                <w:szCs w:val="20"/>
              </w:rPr>
              <w:t xml:space="preserve">         </w:t>
            </w:r>
          </w:p>
        </w:tc>
      </w:tr>
      <w:tr w14:paraId="57EED2B4">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32E09EC">
            <w:pPr>
              <w:rPr>
                <w:rFonts w:ascii="Times New Roman" w:hAnsi="Times New Roman" w:cs="Times New Roman"/>
                <w:sz w:val="20"/>
                <w:szCs w:val="20"/>
              </w:rPr>
            </w:pPr>
            <w:r>
              <w:rPr>
                <w:rFonts w:ascii="Times New Roman" w:hAnsi="Times New Roman" w:cs="Times New Roman"/>
                <w:sz w:val="20"/>
                <w:szCs w:val="20"/>
              </w:rPr>
              <w:t>Smoking:</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83F82DF">
            <w:pPr>
              <w:rPr>
                <w:rFonts w:ascii="Times New Roman" w:hAnsi="Times New Roman" w:cs="Times New Roman"/>
                <w:sz w:val="20"/>
                <w:szCs w:val="20"/>
              </w:rPr>
            </w:pPr>
            <w:r>
              <w:rPr>
                <w:rFonts w:ascii="Times New Roman" w:hAnsi="Times New Roman" w:cs="Times New Roman"/>
                <w:sz w:val="20"/>
                <w:szCs w:val="20"/>
              </w:rPr>
              <w:t xml:space="preserve">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78C5A36">
            <w:pPr>
              <w:rPr>
                <w:rFonts w:ascii="Times New Roman" w:hAnsi="Times New Roman" w:cs="Times New Roman"/>
                <w:sz w:val="20"/>
                <w:szCs w:val="20"/>
              </w:rPr>
            </w:pPr>
            <w:r>
              <w:rPr>
                <w:rFonts w:ascii="Times New Roman" w:hAnsi="Times New Roman" w:cs="Times New Roman"/>
                <w:sz w:val="20"/>
                <w:szCs w:val="20"/>
              </w:rPr>
              <w:t xml:space="preserve">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E6DA21B">
            <w:pPr>
              <w:rPr>
                <w:rFonts w:ascii="Times New Roman" w:hAnsi="Times New Roman" w:cs="Times New Roman"/>
                <w:sz w:val="20"/>
                <w:szCs w:val="20"/>
              </w:rPr>
            </w:pPr>
            <w:r>
              <w:rPr>
                <w:rFonts w:ascii="Times New Roman" w:hAnsi="Times New Roman" w:cs="Times New Roman"/>
                <w:sz w:val="20"/>
                <w:szCs w:val="20"/>
              </w:rPr>
              <w:t xml:space="preserve">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EF0D381">
            <w:pPr>
              <w:rPr>
                <w:rFonts w:ascii="Times New Roman" w:hAnsi="Times New Roman" w:cs="Times New Roman"/>
                <w:sz w:val="20"/>
                <w:szCs w:val="20"/>
              </w:rPr>
            </w:pPr>
            <w:r>
              <w:rPr>
                <w:rFonts w:ascii="Times New Roman" w:hAnsi="Times New Roman" w:cs="Times New Roman"/>
                <w:sz w:val="20"/>
                <w:szCs w:val="20"/>
              </w:rPr>
              <w:t xml:space="preserve">&lt;0.001  </w:t>
            </w:r>
          </w:p>
        </w:tc>
      </w:tr>
      <w:tr w14:paraId="4DAA3C87">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016313D">
            <w:pPr>
              <w:rPr>
                <w:rFonts w:ascii="Times New Roman" w:hAnsi="Times New Roman" w:cs="Times New Roman"/>
                <w:sz w:val="20"/>
                <w:szCs w:val="20"/>
              </w:rPr>
            </w:pPr>
            <w:r>
              <w:rPr>
                <w:rFonts w:ascii="Times New Roman" w:hAnsi="Times New Roman" w:cs="Times New Roman"/>
                <w:sz w:val="20"/>
                <w:szCs w:val="20"/>
              </w:rPr>
              <w:t xml:space="preserve">    Current smoker</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E6BAF93">
            <w:pPr>
              <w:rPr>
                <w:rFonts w:ascii="Times New Roman" w:hAnsi="Times New Roman" w:cs="Times New Roman"/>
                <w:sz w:val="20"/>
                <w:szCs w:val="20"/>
              </w:rPr>
            </w:pPr>
            <w:r>
              <w:rPr>
                <w:rFonts w:ascii="Times New Roman" w:hAnsi="Times New Roman" w:cs="Times New Roman"/>
                <w:sz w:val="20"/>
                <w:szCs w:val="20"/>
              </w:rPr>
              <w:t xml:space="preserve">5327 (21.2%)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43B8002">
            <w:pPr>
              <w:rPr>
                <w:rFonts w:ascii="Times New Roman" w:hAnsi="Times New Roman" w:cs="Times New Roman"/>
                <w:sz w:val="20"/>
                <w:szCs w:val="20"/>
              </w:rPr>
            </w:pPr>
            <w:r>
              <w:rPr>
                <w:rFonts w:ascii="Times New Roman" w:hAnsi="Times New Roman" w:cs="Times New Roman"/>
                <w:sz w:val="20"/>
                <w:szCs w:val="20"/>
              </w:rPr>
              <w:t xml:space="preserve">5310 (21.2%)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9AA99AD">
            <w:pPr>
              <w:rPr>
                <w:rFonts w:ascii="Times New Roman" w:hAnsi="Times New Roman" w:cs="Times New Roman"/>
                <w:sz w:val="20"/>
                <w:szCs w:val="20"/>
              </w:rPr>
            </w:pPr>
            <w:r>
              <w:rPr>
                <w:rFonts w:ascii="Times New Roman" w:hAnsi="Times New Roman" w:cs="Times New Roman"/>
                <w:sz w:val="20"/>
                <w:szCs w:val="20"/>
              </w:rPr>
              <w:t xml:space="preserve">17 (11.6%)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0D67097">
            <w:pPr>
              <w:rPr>
                <w:rFonts w:ascii="Times New Roman" w:hAnsi="Times New Roman" w:cs="Times New Roman"/>
                <w:sz w:val="20"/>
                <w:szCs w:val="20"/>
              </w:rPr>
            </w:pPr>
            <w:r>
              <w:rPr>
                <w:rFonts w:ascii="Times New Roman" w:hAnsi="Times New Roman" w:cs="Times New Roman"/>
                <w:sz w:val="20"/>
                <w:szCs w:val="20"/>
              </w:rPr>
              <w:t xml:space="preserve">         </w:t>
            </w:r>
          </w:p>
        </w:tc>
      </w:tr>
      <w:tr w14:paraId="77E67863">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6E0E18F">
            <w:pPr>
              <w:rPr>
                <w:rFonts w:ascii="Times New Roman" w:hAnsi="Times New Roman" w:cs="Times New Roman"/>
                <w:sz w:val="20"/>
                <w:szCs w:val="20"/>
              </w:rPr>
            </w:pPr>
            <w:r>
              <w:rPr>
                <w:rFonts w:ascii="Times New Roman" w:hAnsi="Times New Roman" w:cs="Times New Roman"/>
                <w:sz w:val="20"/>
                <w:szCs w:val="20"/>
              </w:rPr>
              <w:t xml:space="preserve">    Ex-smoker</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C39EE9C">
            <w:pPr>
              <w:rPr>
                <w:rFonts w:ascii="Times New Roman" w:hAnsi="Times New Roman" w:cs="Times New Roman"/>
                <w:sz w:val="20"/>
                <w:szCs w:val="20"/>
              </w:rPr>
            </w:pPr>
            <w:r>
              <w:rPr>
                <w:rFonts w:ascii="Times New Roman" w:hAnsi="Times New Roman" w:cs="Times New Roman"/>
                <w:sz w:val="20"/>
                <w:szCs w:val="20"/>
              </w:rPr>
              <w:t xml:space="preserve">6339 (25.2%)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583B155">
            <w:pPr>
              <w:rPr>
                <w:rFonts w:ascii="Times New Roman" w:hAnsi="Times New Roman" w:cs="Times New Roman"/>
                <w:sz w:val="20"/>
                <w:szCs w:val="20"/>
              </w:rPr>
            </w:pPr>
            <w:r>
              <w:rPr>
                <w:rFonts w:ascii="Times New Roman" w:hAnsi="Times New Roman" w:cs="Times New Roman"/>
                <w:sz w:val="20"/>
                <w:szCs w:val="20"/>
              </w:rPr>
              <w:t xml:space="preserve">6276 (25.1%)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83701D8">
            <w:pPr>
              <w:rPr>
                <w:rFonts w:ascii="Times New Roman" w:hAnsi="Times New Roman" w:cs="Times New Roman"/>
                <w:sz w:val="20"/>
                <w:szCs w:val="20"/>
              </w:rPr>
            </w:pPr>
            <w:r>
              <w:rPr>
                <w:rFonts w:ascii="Times New Roman" w:hAnsi="Times New Roman" w:cs="Times New Roman"/>
                <w:sz w:val="20"/>
                <w:szCs w:val="20"/>
              </w:rPr>
              <w:t xml:space="preserve">63 (42.9%)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14E6787">
            <w:pPr>
              <w:rPr>
                <w:rFonts w:ascii="Times New Roman" w:hAnsi="Times New Roman" w:cs="Times New Roman"/>
                <w:sz w:val="20"/>
                <w:szCs w:val="20"/>
              </w:rPr>
            </w:pPr>
            <w:r>
              <w:rPr>
                <w:rFonts w:ascii="Times New Roman" w:hAnsi="Times New Roman" w:cs="Times New Roman"/>
                <w:sz w:val="20"/>
                <w:szCs w:val="20"/>
              </w:rPr>
              <w:t xml:space="preserve">         </w:t>
            </w:r>
          </w:p>
        </w:tc>
      </w:tr>
      <w:tr w14:paraId="2AD0A47B">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FA55FB4">
            <w:pPr>
              <w:rPr>
                <w:rFonts w:ascii="Times New Roman" w:hAnsi="Times New Roman" w:cs="Times New Roman"/>
                <w:sz w:val="20"/>
                <w:szCs w:val="20"/>
              </w:rPr>
            </w:pPr>
            <w:r>
              <w:rPr>
                <w:rFonts w:ascii="Times New Roman" w:hAnsi="Times New Roman" w:cs="Times New Roman"/>
                <w:sz w:val="20"/>
                <w:szCs w:val="20"/>
              </w:rPr>
              <w:t xml:space="preserve">    Never smoker</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6557267">
            <w:pPr>
              <w:rPr>
                <w:rFonts w:ascii="Times New Roman" w:hAnsi="Times New Roman" w:cs="Times New Roman"/>
                <w:sz w:val="20"/>
                <w:szCs w:val="20"/>
              </w:rPr>
            </w:pPr>
            <w:r>
              <w:rPr>
                <w:rFonts w:ascii="Times New Roman" w:hAnsi="Times New Roman" w:cs="Times New Roman"/>
                <w:sz w:val="20"/>
                <w:szCs w:val="20"/>
              </w:rPr>
              <w:t>13497 (53.6%)</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712B67A">
            <w:pPr>
              <w:rPr>
                <w:rFonts w:ascii="Times New Roman" w:hAnsi="Times New Roman" w:cs="Times New Roman"/>
                <w:sz w:val="20"/>
                <w:szCs w:val="20"/>
              </w:rPr>
            </w:pPr>
            <w:r>
              <w:rPr>
                <w:rFonts w:ascii="Times New Roman" w:hAnsi="Times New Roman" w:cs="Times New Roman"/>
                <w:sz w:val="20"/>
                <w:szCs w:val="20"/>
              </w:rPr>
              <w:t>13430 (53.7%)</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3EF5717">
            <w:pPr>
              <w:rPr>
                <w:rFonts w:ascii="Times New Roman" w:hAnsi="Times New Roman" w:cs="Times New Roman"/>
                <w:sz w:val="20"/>
                <w:szCs w:val="20"/>
              </w:rPr>
            </w:pPr>
            <w:r>
              <w:rPr>
                <w:rFonts w:ascii="Times New Roman" w:hAnsi="Times New Roman" w:cs="Times New Roman"/>
                <w:sz w:val="20"/>
                <w:szCs w:val="20"/>
              </w:rPr>
              <w:t xml:space="preserve">67 (45.6%)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FECCF12">
            <w:pPr>
              <w:rPr>
                <w:rFonts w:ascii="Times New Roman" w:hAnsi="Times New Roman" w:cs="Times New Roman"/>
                <w:sz w:val="20"/>
                <w:szCs w:val="20"/>
              </w:rPr>
            </w:pPr>
            <w:r>
              <w:rPr>
                <w:rFonts w:ascii="Times New Roman" w:hAnsi="Times New Roman" w:cs="Times New Roman"/>
                <w:sz w:val="20"/>
                <w:szCs w:val="20"/>
              </w:rPr>
              <w:t xml:space="preserve">         </w:t>
            </w:r>
          </w:p>
        </w:tc>
      </w:tr>
      <w:tr w14:paraId="15001159">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142CC57">
            <w:pPr>
              <w:rPr>
                <w:rFonts w:ascii="Times New Roman" w:hAnsi="Times New Roman" w:cs="Times New Roman"/>
                <w:sz w:val="20"/>
                <w:szCs w:val="20"/>
              </w:rPr>
            </w:pPr>
            <w:r>
              <w:rPr>
                <w:rFonts w:ascii="Times New Roman" w:hAnsi="Times New Roman" w:cs="Times New Roman"/>
                <w:sz w:val="20"/>
                <w:szCs w:val="20"/>
              </w:rPr>
              <w:t>Drinking:</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AA5EE4A">
            <w:pPr>
              <w:rPr>
                <w:rFonts w:ascii="Times New Roman" w:hAnsi="Times New Roman" w:cs="Times New Roman"/>
                <w:sz w:val="20"/>
                <w:szCs w:val="20"/>
              </w:rPr>
            </w:pPr>
            <w:r>
              <w:rPr>
                <w:rFonts w:ascii="Times New Roman" w:hAnsi="Times New Roman" w:cs="Times New Roman"/>
                <w:sz w:val="20"/>
                <w:szCs w:val="20"/>
              </w:rPr>
              <w:t xml:space="preserve">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AB347B3">
            <w:pPr>
              <w:rPr>
                <w:rFonts w:ascii="Times New Roman" w:hAnsi="Times New Roman" w:cs="Times New Roman"/>
                <w:sz w:val="20"/>
                <w:szCs w:val="20"/>
              </w:rPr>
            </w:pPr>
            <w:r>
              <w:rPr>
                <w:rFonts w:ascii="Times New Roman" w:hAnsi="Times New Roman" w:cs="Times New Roman"/>
                <w:sz w:val="20"/>
                <w:szCs w:val="20"/>
              </w:rPr>
              <w:t xml:space="preserve">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AD28E6B">
            <w:pPr>
              <w:rPr>
                <w:rFonts w:ascii="Times New Roman" w:hAnsi="Times New Roman" w:cs="Times New Roman"/>
                <w:sz w:val="20"/>
                <w:szCs w:val="20"/>
              </w:rPr>
            </w:pPr>
            <w:r>
              <w:rPr>
                <w:rFonts w:ascii="Times New Roman" w:hAnsi="Times New Roman" w:cs="Times New Roman"/>
                <w:sz w:val="20"/>
                <w:szCs w:val="20"/>
              </w:rPr>
              <w:t xml:space="preserve">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AAE8A64">
            <w:pPr>
              <w:rPr>
                <w:rFonts w:ascii="Times New Roman" w:hAnsi="Times New Roman" w:cs="Times New Roman"/>
                <w:sz w:val="20"/>
                <w:szCs w:val="20"/>
              </w:rPr>
            </w:pPr>
            <w:r>
              <w:rPr>
                <w:rFonts w:ascii="Times New Roman" w:hAnsi="Times New Roman" w:cs="Times New Roman"/>
                <w:sz w:val="20"/>
                <w:szCs w:val="20"/>
              </w:rPr>
              <w:t xml:space="preserve">0.015  </w:t>
            </w:r>
          </w:p>
        </w:tc>
      </w:tr>
      <w:tr w14:paraId="386EAB40">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EA62FEA">
            <w:pPr>
              <w:rPr>
                <w:rFonts w:ascii="Times New Roman" w:hAnsi="Times New Roman" w:cs="Times New Roman"/>
                <w:sz w:val="20"/>
                <w:szCs w:val="20"/>
              </w:rPr>
            </w:pPr>
            <w:r>
              <w:rPr>
                <w:rFonts w:ascii="Times New Roman" w:hAnsi="Times New Roman" w:cs="Times New Roman"/>
                <w:sz w:val="20"/>
                <w:szCs w:val="20"/>
              </w:rPr>
              <w:t xml:space="preserve">    Drinker</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88900C6">
            <w:pPr>
              <w:rPr>
                <w:rFonts w:ascii="Times New Roman" w:hAnsi="Times New Roman" w:cs="Times New Roman"/>
                <w:sz w:val="20"/>
                <w:szCs w:val="20"/>
              </w:rPr>
            </w:pPr>
            <w:r>
              <w:rPr>
                <w:rFonts w:ascii="Times New Roman" w:hAnsi="Times New Roman" w:cs="Times New Roman"/>
                <w:sz w:val="20"/>
                <w:szCs w:val="20"/>
              </w:rPr>
              <w:t>19184 (76.2%)</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AEF5A77">
            <w:pPr>
              <w:rPr>
                <w:rFonts w:ascii="Times New Roman" w:hAnsi="Times New Roman" w:cs="Times New Roman"/>
                <w:sz w:val="20"/>
                <w:szCs w:val="20"/>
              </w:rPr>
            </w:pPr>
            <w:r>
              <w:rPr>
                <w:rFonts w:ascii="Times New Roman" w:hAnsi="Times New Roman" w:cs="Times New Roman"/>
                <w:sz w:val="20"/>
                <w:szCs w:val="20"/>
              </w:rPr>
              <w:t>19085 (76.3%)</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B6E32FE">
            <w:pPr>
              <w:rPr>
                <w:rFonts w:ascii="Times New Roman" w:hAnsi="Times New Roman" w:cs="Times New Roman"/>
                <w:sz w:val="20"/>
                <w:szCs w:val="20"/>
              </w:rPr>
            </w:pPr>
            <w:r>
              <w:rPr>
                <w:rFonts w:ascii="Times New Roman" w:hAnsi="Times New Roman" w:cs="Times New Roman"/>
                <w:sz w:val="20"/>
                <w:szCs w:val="20"/>
              </w:rPr>
              <w:t xml:space="preserve">99 (67.3%)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DA6F0BE">
            <w:pPr>
              <w:rPr>
                <w:rFonts w:ascii="Times New Roman" w:hAnsi="Times New Roman" w:cs="Times New Roman"/>
                <w:sz w:val="20"/>
                <w:szCs w:val="20"/>
              </w:rPr>
            </w:pPr>
            <w:r>
              <w:rPr>
                <w:rFonts w:ascii="Times New Roman" w:hAnsi="Times New Roman" w:cs="Times New Roman"/>
                <w:sz w:val="20"/>
                <w:szCs w:val="20"/>
              </w:rPr>
              <w:t xml:space="preserve">         </w:t>
            </w:r>
          </w:p>
        </w:tc>
      </w:tr>
      <w:tr w14:paraId="473F78E5">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8AC8467">
            <w:pPr>
              <w:rPr>
                <w:rFonts w:ascii="Times New Roman" w:hAnsi="Times New Roman" w:cs="Times New Roman"/>
                <w:sz w:val="20"/>
                <w:szCs w:val="20"/>
              </w:rPr>
            </w:pPr>
            <w:r>
              <w:rPr>
                <w:rFonts w:ascii="Times New Roman" w:hAnsi="Times New Roman" w:cs="Times New Roman"/>
                <w:sz w:val="20"/>
                <w:szCs w:val="20"/>
              </w:rPr>
              <w:t xml:space="preserve">    Non-drinker</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D602833">
            <w:pPr>
              <w:rPr>
                <w:rFonts w:ascii="Times New Roman" w:hAnsi="Times New Roman" w:cs="Times New Roman"/>
                <w:sz w:val="20"/>
                <w:szCs w:val="20"/>
              </w:rPr>
            </w:pPr>
            <w:r>
              <w:rPr>
                <w:rFonts w:ascii="Times New Roman" w:hAnsi="Times New Roman" w:cs="Times New Roman"/>
                <w:sz w:val="20"/>
                <w:szCs w:val="20"/>
              </w:rPr>
              <w:t xml:space="preserve">5979 (23.8%)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CF322FD">
            <w:pPr>
              <w:rPr>
                <w:rFonts w:ascii="Times New Roman" w:hAnsi="Times New Roman" w:cs="Times New Roman"/>
                <w:sz w:val="20"/>
                <w:szCs w:val="20"/>
              </w:rPr>
            </w:pPr>
            <w:r>
              <w:rPr>
                <w:rFonts w:ascii="Times New Roman" w:hAnsi="Times New Roman" w:cs="Times New Roman"/>
                <w:sz w:val="20"/>
                <w:szCs w:val="20"/>
              </w:rPr>
              <w:t xml:space="preserve">5931 (23.7%)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692246B">
            <w:pPr>
              <w:rPr>
                <w:rFonts w:ascii="Times New Roman" w:hAnsi="Times New Roman" w:cs="Times New Roman"/>
                <w:sz w:val="20"/>
                <w:szCs w:val="20"/>
              </w:rPr>
            </w:pPr>
            <w:r>
              <w:rPr>
                <w:rFonts w:ascii="Times New Roman" w:hAnsi="Times New Roman" w:cs="Times New Roman"/>
                <w:sz w:val="20"/>
                <w:szCs w:val="20"/>
              </w:rPr>
              <w:t xml:space="preserve">48 (32.7%)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F8BF4E9">
            <w:pPr>
              <w:rPr>
                <w:rFonts w:ascii="Times New Roman" w:hAnsi="Times New Roman" w:cs="Times New Roman"/>
                <w:sz w:val="20"/>
                <w:szCs w:val="20"/>
              </w:rPr>
            </w:pPr>
            <w:r>
              <w:rPr>
                <w:rFonts w:ascii="Times New Roman" w:hAnsi="Times New Roman" w:cs="Times New Roman"/>
                <w:sz w:val="20"/>
                <w:szCs w:val="20"/>
              </w:rPr>
              <w:t xml:space="preserve">         </w:t>
            </w:r>
          </w:p>
        </w:tc>
      </w:tr>
      <w:tr w14:paraId="09155E2F">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90DB265">
            <w:pPr>
              <w:rPr>
                <w:rFonts w:ascii="Times New Roman" w:hAnsi="Times New Roman" w:cs="Times New Roman"/>
                <w:sz w:val="20"/>
                <w:szCs w:val="20"/>
              </w:rPr>
            </w:pPr>
            <w:r>
              <w:rPr>
                <w:rFonts w:ascii="Times New Roman" w:hAnsi="Times New Roman" w:cs="Times New Roman"/>
                <w:sz w:val="20"/>
                <w:szCs w:val="20"/>
              </w:rPr>
              <w:t>Covered by health insurance:</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D81B84A">
            <w:pPr>
              <w:rPr>
                <w:rFonts w:ascii="Times New Roman" w:hAnsi="Times New Roman" w:cs="Times New Roman"/>
                <w:sz w:val="20"/>
                <w:szCs w:val="20"/>
              </w:rPr>
            </w:pPr>
            <w:r>
              <w:rPr>
                <w:rFonts w:ascii="Times New Roman" w:hAnsi="Times New Roman" w:cs="Times New Roman"/>
                <w:sz w:val="20"/>
                <w:szCs w:val="20"/>
              </w:rPr>
              <w:t xml:space="preserve">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487C26F">
            <w:pPr>
              <w:rPr>
                <w:rFonts w:ascii="Times New Roman" w:hAnsi="Times New Roman" w:cs="Times New Roman"/>
                <w:sz w:val="20"/>
                <w:szCs w:val="20"/>
              </w:rPr>
            </w:pPr>
            <w:r>
              <w:rPr>
                <w:rFonts w:ascii="Times New Roman" w:hAnsi="Times New Roman" w:cs="Times New Roman"/>
                <w:sz w:val="20"/>
                <w:szCs w:val="20"/>
              </w:rPr>
              <w:t xml:space="preserve">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73ABDBD">
            <w:pPr>
              <w:rPr>
                <w:rFonts w:ascii="Times New Roman" w:hAnsi="Times New Roman" w:cs="Times New Roman"/>
                <w:sz w:val="20"/>
                <w:szCs w:val="20"/>
              </w:rPr>
            </w:pPr>
            <w:r>
              <w:rPr>
                <w:rFonts w:ascii="Times New Roman" w:hAnsi="Times New Roman" w:cs="Times New Roman"/>
                <w:sz w:val="20"/>
                <w:szCs w:val="20"/>
              </w:rPr>
              <w:t xml:space="preserve">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38DFC50">
            <w:pPr>
              <w:rPr>
                <w:rFonts w:ascii="Times New Roman" w:hAnsi="Times New Roman" w:cs="Times New Roman"/>
                <w:sz w:val="20"/>
                <w:szCs w:val="20"/>
              </w:rPr>
            </w:pPr>
            <w:r>
              <w:rPr>
                <w:rFonts w:ascii="Times New Roman" w:hAnsi="Times New Roman" w:cs="Times New Roman"/>
                <w:sz w:val="20"/>
                <w:szCs w:val="20"/>
              </w:rPr>
              <w:t xml:space="preserve">&lt;0.001  </w:t>
            </w:r>
          </w:p>
        </w:tc>
      </w:tr>
      <w:tr w14:paraId="097380F8">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3CAF1BE">
            <w:pPr>
              <w:rPr>
                <w:rFonts w:ascii="Times New Roman" w:hAnsi="Times New Roman" w:cs="Times New Roman"/>
                <w:sz w:val="20"/>
                <w:szCs w:val="20"/>
              </w:rPr>
            </w:pPr>
            <w:r>
              <w:rPr>
                <w:rFonts w:ascii="Times New Roman" w:hAnsi="Times New Roman" w:cs="Times New Roman"/>
                <w:sz w:val="20"/>
                <w:szCs w:val="20"/>
              </w:rPr>
              <w:t xml:space="preserve">    Yes</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BA8B021">
            <w:pPr>
              <w:rPr>
                <w:rFonts w:ascii="Times New Roman" w:hAnsi="Times New Roman" w:cs="Times New Roman"/>
                <w:sz w:val="20"/>
                <w:szCs w:val="20"/>
              </w:rPr>
            </w:pPr>
            <w:r>
              <w:rPr>
                <w:rFonts w:ascii="Times New Roman" w:hAnsi="Times New Roman" w:cs="Times New Roman"/>
                <w:sz w:val="20"/>
                <w:szCs w:val="20"/>
              </w:rPr>
              <w:t>19864 (78.9%)</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179E556">
            <w:pPr>
              <w:rPr>
                <w:rFonts w:ascii="Times New Roman" w:hAnsi="Times New Roman" w:cs="Times New Roman"/>
                <w:sz w:val="20"/>
                <w:szCs w:val="20"/>
              </w:rPr>
            </w:pPr>
            <w:r>
              <w:rPr>
                <w:rFonts w:ascii="Times New Roman" w:hAnsi="Times New Roman" w:cs="Times New Roman"/>
                <w:sz w:val="20"/>
                <w:szCs w:val="20"/>
              </w:rPr>
              <w:t>19726 (78.9%)</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C5FFE1D">
            <w:pPr>
              <w:rPr>
                <w:rFonts w:ascii="Times New Roman" w:hAnsi="Times New Roman" w:cs="Times New Roman"/>
                <w:sz w:val="20"/>
                <w:szCs w:val="20"/>
              </w:rPr>
            </w:pPr>
            <w:r>
              <w:rPr>
                <w:rFonts w:ascii="Times New Roman" w:hAnsi="Times New Roman" w:cs="Times New Roman"/>
                <w:sz w:val="20"/>
                <w:szCs w:val="20"/>
              </w:rPr>
              <w:t>138 (93.9%)</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9A491A1">
            <w:pPr>
              <w:rPr>
                <w:rFonts w:ascii="Times New Roman" w:hAnsi="Times New Roman" w:cs="Times New Roman"/>
                <w:sz w:val="20"/>
                <w:szCs w:val="20"/>
              </w:rPr>
            </w:pPr>
            <w:r>
              <w:rPr>
                <w:rFonts w:ascii="Times New Roman" w:hAnsi="Times New Roman" w:cs="Times New Roman"/>
                <w:sz w:val="20"/>
                <w:szCs w:val="20"/>
              </w:rPr>
              <w:t xml:space="preserve">         </w:t>
            </w:r>
          </w:p>
        </w:tc>
      </w:tr>
      <w:tr w14:paraId="4536505E">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F275567">
            <w:pPr>
              <w:rPr>
                <w:rFonts w:ascii="Times New Roman" w:hAnsi="Times New Roman" w:cs="Times New Roman"/>
                <w:sz w:val="20"/>
                <w:szCs w:val="20"/>
              </w:rPr>
            </w:pPr>
            <w:r>
              <w:rPr>
                <w:rFonts w:ascii="Times New Roman" w:hAnsi="Times New Roman" w:cs="Times New Roman"/>
                <w:sz w:val="20"/>
                <w:szCs w:val="20"/>
              </w:rPr>
              <w:t xml:space="preserve">    No</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30429CF">
            <w:pPr>
              <w:rPr>
                <w:rFonts w:ascii="Times New Roman" w:hAnsi="Times New Roman" w:cs="Times New Roman"/>
                <w:sz w:val="20"/>
                <w:szCs w:val="20"/>
              </w:rPr>
            </w:pPr>
            <w:r>
              <w:rPr>
                <w:rFonts w:ascii="Times New Roman" w:hAnsi="Times New Roman" w:cs="Times New Roman"/>
                <w:sz w:val="20"/>
                <w:szCs w:val="20"/>
              </w:rPr>
              <w:t xml:space="preserve">5299 (21.1%)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1C4B86D">
            <w:pPr>
              <w:rPr>
                <w:rFonts w:ascii="Times New Roman" w:hAnsi="Times New Roman" w:cs="Times New Roman"/>
                <w:sz w:val="20"/>
                <w:szCs w:val="20"/>
              </w:rPr>
            </w:pPr>
            <w:r>
              <w:rPr>
                <w:rFonts w:ascii="Times New Roman" w:hAnsi="Times New Roman" w:cs="Times New Roman"/>
                <w:sz w:val="20"/>
                <w:szCs w:val="20"/>
              </w:rPr>
              <w:t xml:space="preserve">5290 (21.1%)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2E3F95A">
            <w:pPr>
              <w:rPr>
                <w:rFonts w:ascii="Times New Roman" w:hAnsi="Times New Roman" w:cs="Times New Roman"/>
                <w:sz w:val="20"/>
                <w:szCs w:val="20"/>
              </w:rPr>
            </w:pPr>
            <w:r>
              <w:rPr>
                <w:rFonts w:ascii="Times New Roman" w:hAnsi="Times New Roman" w:cs="Times New Roman"/>
                <w:sz w:val="20"/>
                <w:szCs w:val="20"/>
              </w:rPr>
              <w:t xml:space="preserve"> 9 (6.12%)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EE1BDAC">
            <w:pPr>
              <w:rPr>
                <w:rFonts w:ascii="Times New Roman" w:hAnsi="Times New Roman" w:cs="Times New Roman"/>
                <w:sz w:val="20"/>
                <w:szCs w:val="20"/>
              </w:rPr>
            </w:pPr>
            <w:r>
              <w:rPr>
                <w:rFonts w:ascii="Times New Roman" w:hAnsi="Times New Roman" w:cs="Times New Roman"/>
                <w:sz w:val="20"/>
                <w:szCs w:val="20"/>
              </w:rPr>
              <w:t xml:space="preserve">         </w:t>
            </w:r>
          </w:p>
        </w:tc>
      </w:tr>
      <w:tr w14:paraId="77712FDE">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FB5FAAB">
            <w:pPr>
              <w:rPr>
                <w:rFonts w:ascii="Times New Roman" w:hAnsi="Times New Roman" w:cs="Times New Roman"/>
                <w:sz w:val="20"/>
                <w:szCs w:val="20"/>
              </w:rPr>
            </w:pPr>
            <w:r>
              <w:rPr>
                <w:rFonts w:ascii="Times New Roman" w:hAnsi="Times New Roman" w:cs="Times New Roman"/>
                <w:sz w:val="20"/>
                <w:szCs w:val="20"/>
              </w:rPr>
              <w:t>Energy intake:</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35E47C4">
            <w:pPr>
              <w:rPr>
                <w:rFonts w:ascii="Times New Roman" w:hAnsi="Times New Roman" w:cs="Times New Roman"/>
                <w:sz w:val="20"/>
                <w:szCs w:val="20"/>
              </w:rPr>
            </w:pPr>
            <w:r>
              <w:rPr>
                <w:rFonts w:ascii="Times New Roman" w:hAnsi="Times New Roman" w:cs="Times New Roman"/>
                <w:sz w:val="20"/>
                <w:szCs w:val="20"/>
              </w:rPr>
              <w:t xml:space="preserve">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2F3F549">
            <w:pPr>
              <w:rPr>
                <w:rFonts w:ascii="Times New Roman" w:hAnsi="Times New Roman" w:cs="Times New Roman"/>
                <w:sz w:val="20"/>
                <w:szCs w:val="20"/>
              </w:rPr>
            </w:pPr>
            <w:r>
              <w:rPr>
                <w:rFonts w:ascii="Times New Roman" w:hAnsi="Times New Roman" w:cs="Times New Roman"/>
                <w:sz w:val="20"/>
                <w:szCs w:val="20"/>
              </w:rPr>
              <w:t xml:space="preserve">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415A526">
            <w:pPr>
              <w:rPr>
                <w:rFonts w:ascii="Times New Roman" w:hAnsi="Times New Roman" w:cs="Times New Roman"/>
                <w:sz w:val="20"/>
                <w:szCs w:val="20"/>
              </w:rPr>
            </w:pPr>
            <w:r>
              <w:rPr>
                <w:rFonts w:ascii="Times New Roman" w:hAnsi="Times New Roman" w:cs="Times New Roman"/>
                <w:sz w:val="20"/>
                <w:szCs w:val="20"/>
              </w:rPr>
              <w:t xml:space="preserve">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D6D5C0D">
            <w:pPr>
              <w:rPr>
                <w:rFonts w:ascii="Times New Roman" w:hAnsi="Times New Roman" w:cs="Times New Roman"/>
                <w:sz w:val="20"/>
                <w:szCs w:val="20"/>
              </w:rPr>
            </w:pPr>
            <w:r>
              <w:rPr>
                <w:rFonts w:ascii="Times New Roman" w:hAnsi="Times New Roman" w:cs="Times New Roman"/>
                <w:sz w:val="20"/>
                <w:szCs w:val="20"/>
              </w:rPr>
              <w:t xml:space="preserve">&lt;0.001  </w:t>
            </w:r>
          </w:p>
        </w:tc>
      </w:tr>
      <w:tr w14:paraId="3E840B00">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C464CFC">
            <w:pPr>
              <w:rPr>
                <w:rFonts w:ascii="Times New Roman" w:hAnsi="Times New Roman" w:cs="Times New Roman"/>
                <w:sz w:val="20"/>
                <w:szCs w:val="20"/>
              </w:rPr>
            </w:pPr>
            <w:r>
              <w:rPr>
                <w:rFonts w:ascii="Times New Roman" w:hAnsi="Times New Roman" w:cs="Times New Roman"/>
                <w:sz w:val="20"/>
                <w:szCs w:val="20"/>
              </w:rPr>
              <w:t xml:space="preserve">    Adequate</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0044AC5">
            <w:pPr>
              <w:rPr>
                <w:rFonts w:ascii="Times New Roman" w:hAnsi="Times New Roman" w:cs="Times New Roman"/>
                <w:sz w:val="20"/>
                <w:szCs w:val="20"/>
              </w:rPr>
            </w:pPr>
            <w:r>
              <w:rPr>
                <w:rFonts w:ascii="Times New Roman" w:hAnsi="Times New Roman" w:cs="Times New Roman"/>
                <w:sz w:val="20"/>
                <w:szCs w:val="20"/>
              </w:rPr>
              <w:t>10236 (40.7%)</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FB53EA1">
            <w:pPr>
              <w:rPr>
                <w:rFonts w:ascii="Times New Roman" w:hAnsi="Times New Roman" w:cs="Times New Roman"/>
                <w:sz w:val="20"/>
                <w:szCs w:val="20"/>
              </w:rPr>
            </w:pPr>
            <w:r>
              <w:rPr>
                <w:rFonts w:ascii="Times New Roman" w:hAnsi="Times New Roman" w:cs="Times New Roman"/>
                <w:sz w:val="20"/>
                <w:szCs w:val="20"/>
              </w:rPr>
              <w:t>10176 (40.7%)</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730A93C">
            <w:pPr>
              <w:rPr>
                <w:rFonts w:ascii="Times New Roman" w:hAnsi="Times New Roman" w:cs="Times New Roman"/>
                <w:sz w:val="20"/>
                <w:szCs w:val="20"/>
              </w:rPr>
            </w:pPr>
            <w:r>
              <w:rPr>
                <w:rFonts w:ascii="Times New Roman" w:hAnsi="Times New Roman" w:cs="Times New Roman"/>
                <w:sz w:val="20"/>
                <w:szCs w:val="20"/>
              </w:rPr>
              <w:t xml:space="preserve">60 (40.8%)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0D961A6">
            <w:pPr>
              <w:rPr>
                <w:rFonts w:ascii="Times New Roman" w:hAnsi="Times New Roman" w:cs="Times New Roman"/>
                <w:sz w:val="20"/>
                <w:szCs w:val="20"/>
              </w:rPr>
            </w:pPr>
            <w:r>
              <w:rPr>
                <w:rFonts w:ascii="Times New Roman" w:hAnsi="Times New Roman" w:cs="Times New Roman"/>
                <w:sz w:val="20"/>
                <w:szCs w:val="20"/>
              </w:rPr>
              <w:t xml:space="preserve">         </w:t>
            </w:r>
          </w:p>
        </w:tc>
      </w:tr>
      <w:tr w14:paraId="4A382F4B">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AA6D5D7">
            <w:pPr>
              <w:rPr>
                <w:rFonts w:ascii="Times New Roman" w:hAnsi="Times New Roman" w:cs="Times New Roman"/>
                <w:sz w:val="20"/>
                <w:szCs w:val="20"/>
              </w:rPr>
            </w:pPr>
            <w:r>
              <w:rPr>
                <w:rFonts w:ascii="Times New Roman" w:hAnsi="Times New Roman" w:cs="Times New Roman"/>
                <w:sz w:val="20"/>
                <w:szCs w:val="20"/>
              </w:rPr>
              <w:t xml:space="preserve">    High</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D6686F4">
            <w:pPr>
              <w:rPr>
                <w:rFonts w:ascii="Times New Roman" w:hAnsi="Times New Roman" w:cs="Times New Roman"/>
                <w:sz w:val="20"/>
                <w:szCs w:val="20"/>
              </w:rPr>
            </w:pPr>
            <w:r>
              <w:rPr>
                <w:rFonts w:ascii="Times New Roman" w:hAnsi="Times New Roman" w:cs="Times New Roman"/>
                <w:sz w:val="20"/>
                <w:szCs w:val="20"/>
              </w:rPr>
              <w:t xml:space="preserve">4697 (18.7%)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153FD0F">
            <w:pPr>
              <w:rPr>
                <w:rFonts w:ascii="Times New Roman" w:hAnsi="Times New Roman" w:cs="Times New Roman"/>
                <w:sz w:val="20"/>
                <w:szCs w:val="20"/>
              </w:rPr>
            </w:pPr>
            <w:r>
              <w:rPr>
                <w:rFonts w:ascii="Times New Roman" w:hAnsi="Times New Roman" w:cs="Times New Roman"/>
                <w:sz w:val="20"/>
                <w:szCs w:val="20"/>
              </w:rPr>
              <w:t xml:space="preserve">4689 (18.7%)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E1FE7B1">
            <w:pPr>
              <w:rPr>
                <w:rFonts w:ascii="Times New Roman" w:hAnsi="Times New Roman" w:cs="Times New Roman"/>
                <w:sz w:val="20"/>
                <w:szCs w:val="20"/>
              </w:rPr>
            </w:pPr>
            <w:r>
              <w:rPr>
                <w:rFonts w:ascii="Times New Roman" w:hAnsi="Times New Roman" w:cs="Times New Roman"/>
                <w:sz w:val="20"/>
                <w:szCs w:val="20"/>
              </w:rPr>
              <w:t xml:space="preserve"> 8 (5.44%)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9083077">
            <w:pPr>
              <w:rPr>
                <w:rFonts w:ascii="Times New Roman" w:hAnsi="Times New Roman" w:cs="Times New Roman"/>
                <w:sz w:val="20"/>
                <w:szCs w:val="20"/>
              </w:rPr>
            </w:pPr>
            <w:r>
              <w:rPr>
                <w:rFonts w:ascii="Times New Roman" w:hAnsi="Times New Roman" w:cs="Times New Roman"/>
                <w:sz w:val="20"/>
                <w:szCs w:val="20"/>
              </w:rPr>
              <w:t xml:space="preserve">         </w:t>
            </w:r>
          </w:p>
        </w:tc>
      </w:tr>
      <w:tr w14:paraId="3C2653E6">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87B1B3F">
            <w:pPr>
              <w:rPr>
                <w:rFonts w:ascii="Times New Roman" w:hAnsi="Times New Roman" w:cs="Times New Roman"/>
                <w:sz w:val="20"/>
                <w:szCs w:val="20"/>
              </w:rPr>
            </w:pPr>
            <w:r>
              <w:rPr>
                <w:rFonts w:ascii="Times New Roman" w:hAnsi="Times New Roman" w:cs="Times New Roman"/>
                <w:sz w:val="20"/>
                <w:szCs w:val="20"/>
              </w:rPr>
              <w:t xml:space="preserve">    Low</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5D13945">
            <w:pPr>
              <w:rPr>
                <w:rFonts w:ascii="Times New Roman" w:hAnsi="Times New Roman" w:cs="Times New Roman"/>
                <w:sz w:val="20"/>
                <w:szCs w:val="20"/>
              </w:rPr>
            </w:pPr>
            <w:r>
              <w:rPr>
                <w:rFonts w:ascii="Times New Roman" w:hAnsi="Times New Roman" w:cs="Times New Roman"/>
                <w:sz w:val="20"/>
                <w:szCs w:val="20"/>
              </w:rPr>
              <w:t>10230 (40.7%)</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68EEFCB">
            <w:pPr>
              <w:rPr>
                <w:rFonts w:ascii="Times New Roman" w:hAnsi="Times New Roman" w:cs="Times New Roman"/>
                <w:sz w:val="20"/>
                <w:szCs w:val="20"/>
              </w:rPr>
            </w:pPr>
            <w:r>
              <w:rPr>
                <w:rFonts w:ascii="Times New Roman" w:hAnsi="Times New Roman" w:cs="Times New Roman"/>
                <w:sz w:val="20"/>
                <w:szCs w:val="20"/>
              </w:rPr>
              <w:t>10151 (40.6%)</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49235E2">
            <w:pPr>
              <w:rPr>
                <w:rFonts w:ascii="Times New Roman" w:hAnsi="Times New Roman" w:cs="Times New Roman"/>
                <w:sz w:val="20"/>
                <w:szCs w:val="20"/>
              </w:rPr>
            </w:pPr>
            <w:r>
              <w:rPr>
                <w:rFonts w:ascii="Times New Roman" w:hAnsi="Times New Roman" w:cs="Times New Roman"/>
                <w:sz w:val="20"/>
                <w:szCs w:val="20"/>
              </w:rPr>
              <w:t xml:space="preserve">79 (53.7%)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829F199">
            <w:pPr>
              <w:rPr>
                <w:rFonts w:ascii="Times New Roman" w:hAnsi="Times New Roman" w:cs="Times New Roman"/>
                <w:sz w:val="20"/>
                <w:szCs w:val="20"/>
              </w:rPr>
            </w:pPr>
            <w:r>
              <w:rPr>
                <w:rFonts w:ascii="Times New Roman" w:hAnsi="Times New Roman" w:cs="Times New Roman"/>
                <w:sz w:val="20"/>
                <w:szCs w:val="20"/>
              </w:rPr>
              <w:t xml:space="preserve">         </w:t>
            </w:r>
          </w:p>
        </w:tc>
      </w:tr>
      <w:tr w14:paraId="2CFA469B">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56D65D0">
            <w:pPr>
              <w:rPr>
                <w:rFonts w:ascii="Times New Roman" w:hAnsi="Times New Roman" w:cs="Times New Roman"/>
                <w:sz w:val="20"/>
                <w:szCs w:val="20"/>
              </w:rPr>
            </w:pPr>
            <w:r>
              <w:rPr>
                <w:rFonts w:ascii="Times New Roman" w:hAnsi="Times New Roman" w:cs="Times New Roman"/>
                <w:sz w:val="20"/>
                <w:szCs w:val="20"/>
              </w:rPr>
              <w:t>LTPA:</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0E7AC6F">
            <w:pPr>
              <w:rPr>
                <w:rFonts w:ascii="Times New Roman" w:hAnsi="Times New Roman" w:cs="Times New Roman"/>
                <w:sz w:val="20"/>
                <w:szCs w:val="20"/>
              </w:rPr>
            </w:pPr>
            <w:r>
              <w:rPr>
                <w:rFonts w:ascii="Times New Roman" w:hAnsi="Times New Roman" w:cs="Times New Roman"/>
                <w:sz w:val="20"/>
                <w:szCs w:val="20"/>
              </w:rPr>
              <w:t xml:space="preserve">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2CF104B">
            <w:pPr>
              <w:rPr>
                <w:rFonts w:ascii="Times New Roman" w:hAnsi="Times New Roman" w:cs="Times New Roman"/>
                <w:sz w:val="20"/>
                <w:szCs w:val="20"/>
              </w:rPr>
            </w:pPr>
            <w:r>
              <w:rPr>
                <w:rFonts w:ascii="Times New Roman" w:hAnsi="Times New Roman" w:cs="Times New Roman"/>
                <w:sz w:val="20"/>
                <w:szCs w:val="20"/>
              </w:rPr>
              <w:t xml:space="preserve">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CB0CB5C">
            <w:pPr>
              <w:rPr>
                <w:rFonts w:ascii="Times New Roman" w:hAnsi="Times New Roman" w:cs="Times New Roman"/>
                <w:sz w:val="20"/>
                <w:szCs w:val="20"/>
              </w:rPr>
            </w:pPr>
            <w:r>
              <w:rPr>
                <w:rFonts w:ascii="Times New Roman" w:hAnsi="Times New Roman" w:cs="Times New Roman"/>
                <w:sz w:val="20"/>
                <w:szCs w:val="20"/>
              </w:rPr>
              <w:t xml:space="preserve">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5767885">
            <w:pPr>
              <w:rPr>
                <w:rFonts w:ascii="Times New Roman" w:hAnsi="Times New Roman" w:cs="Times New Roman"/>
                <w:sz w:val="20"/>
                <w:szCs w:val="20"/>
              </w:rPr>
            </w:pPr>
            <w:r>
              <w:rPr>
                <w:rFonts w:ascii="Times New Roman" w:hAnsi="Times New Roman" w:cs="Times New Roman"/>
                <w:sz w:val="20"/>
                <w:szCs w:val="20"/>
              </w:rPr>
              <w:t xml:space="preserve">0.110  </w:t>
            </w:r>
          </w:p>
        </w:tc>
      </w:tr>
      <w:tr w14:paraId="608AF77B">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8737C4E">
            <w:pPr>
              <w:rPr>
                <w:rFonts w:ascii="Times New Roman" w:hAnsi="Times New Roman" w:cs="Times New Roman"/>
                <w:sz w:val="20"/>
                <w:szCs w:val="20"/>
              </w:rPr>
            </w:pPr>
            <w:r>
              <w:rPr>
                <w:rFonts w:ascii="Times New Roman" w:hAnsi="Times New Roman" w:cs="Times New Roman"/>
                <w:sz w:val="20"/>
                <w:szCs w:val="20"/>
              </w:rPr>
              <w:t xml:space="preserve">    Active</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1748791">
            <w:pPr>
              <w:rPr>
                <w:rFonts w:ascii="Times New Roman" w:hAnsi="Times New Roman" w:cs="Times New Roman"/>
                <w:sz w:val="20"/>
                <w:szCs w:val="20"/>
              </w:rPr>
            </w:pPr>
            <w:r>
              <w:rPr>
                <w:rFonts w:ascii="Times New Roman" w:hAnsi="Times New Roman" w:cs="Times New Roman"/>
                <w:sz w:val="20"/>
                <w:szCs w:val="20"/>
              </w:rPr>
              <w:t xml:space="preserve">8678 (34.5%)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E81873E">
            <w:pPr>
              <w:rPr>
                <w:rFonts w:ascii="Times New Roman" w:hAnsi="Times New Roman" w:cs="Times New Roman"/>
                <w:sz w:val="20"/>
                <w:szCs w:val="20"/>
              </w:rPr>
            </w:pPr>
            <w:r>
              <w:rPr>
                <w:rFonts w:ascii="Times New Roman" w:hAnsi="Times New Roman" w:cs="Times New Roman"/>
                <w:sz w:val="20"/>
                <w:szCs w:val="20"/>
              </w:rPr>
              <w:t xml:space="preserve">8637 (34.5%)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A2E0687">
            <w:pPr>
              <w:rPr>
                <w:rFonts w:ascii="Times New Roman" w:hAnsi="Times New Roman" w:cs="Times New Roman"/>
                <w:sz w:val="20"/>
                <w:szCs w:val="20"/>
              </w:rPr>
            </w:pPr>
            <w:r>
              <w:rPr>
                <w:rFonts w:ascii="Times New Roman" w:hAnsi="Times New Roman" w:cs="Times New Roman"/>
                <w:sz w:val="20"/>
                <w:szCs w:val="20"/>
              </w:rPr>
              <w:t xml:space="preserve">41 (27.9%)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2BD3AF0">
            <w:pPr>
              <w:rPr>
                <w:rFonts w:ascii="Times New Roman" w:hAnsi="Times New Roman" w:cs="Times New Roman"/>
                <w:sz w:val="20"/>
                <w:szCs w:val="20"/>
              </w:rPr>
            </w:pPr>
            <w:r>
              <w:rPr>
                <w:rFonts w:ascii="Times New Roman" w:hAnsi="Times New Roman" w:cs="Times New Roman"/>
                <w:sz w:val="20"/>
                <w:szCs w:val="20"/>
              </w:rPr>
              <w:t xml:space="preserve">         </w:t>
            </w:r>
          </w:p>
        </w:tc>
      </w:tr>
      <w:tr w14:paraId="399CCE2C">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E4511E9">
            <w:pPr>
              <w:rPr>
                <w:rFonts w:ascii="Times New Roman" w:hAnsi="Times New Roman" w:cs="Times New Roman"/>
                <w:sz w:val="20"/>
                <w:szCs w:val="20"/>
              </w:rPr>
            </w:pPr>
            <w:r>
              <w:rPr>
                <w:rFonts w:ascii="Times New Roman" w:hAnsi="Times New Roman" w:cs="Times New Roman"/>
                <w:sz w:val="20"/>
                <w:szCs w:val="20"/>
              </w:rPr>
              <w:t xml:space="preserve">    Inactive</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ACCE485">
            <w:pPr>
              <w:rPr>
                <w:rFonts w:ascii="Times New Roman" w:hAnsi="Times New Roman" w:cs="Times New Roman"/>
                <w:sz w:val="20"/>
                <w:szCs w:val="20"/>
              </w:rPr>
            </w:pPr>
            <w:r>
              <w:rPr>
                <w:rFonts w:ascii="Times New Roman" w:hAnsi="Times New Roman" w:cs="Times New Roman"/>
                <w:sz w:val="20"/>
                <w:szCs w:val="20"/>
              </w:rPr>
              <w:t>16485 (65.5%)</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167AA18">
            <w:pPr>
              <w:rPr>
                <w:rFonts w:ascii="Times New Roman" w:hAnsi="Times New Roman" w:cs="Times New Roman"/>
                <w:sz w:val="20"/>
                <w:szCs w:val="20"/>
              </w:rPr>
            </w:pPr>
            <w:r>
              <w:rPr>
                <w:rFonts w:ascii="Times New Roman" w:hAnsi="Times New Roman" w:cs="Times New Roman"/>
                <w:sz w:val="20"/>
                <w:szCs w:val="20"/>
              </w:rPr>
              <w:t>16379 (65.5%)</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0F52425">
            <w:pPr>
              <w:rPr>
                <w:rFonts w:ascii="Times New Roman" w:hAnsi="Times New Roman" w:cs="Times New Roman"/>
                <w:sz w:val="20"/>
                <w:szCs w:val="20"/>
              </w:rPr>
            </w:pPr>
            <w:r>
              <w:rPr>
                <w:rFonts w:ascii="Times New Roman" w:hAnsi="Times New Roman" w:cs="Times New Roman"/>
                <w:sz w:val="20"/>
                <w:szCs w:val="20"/>
              </w:rPr>
              <w:t>106 (72.1%)</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7789FF2">
            <w:pPr>
              <w:rPr>
                <w:rFonts w:ascii="Times New Roman" w:hAnsi="Times New Roman" w:cs="Times New Roman"/>
                <w:sz w:val="20"/>
                <w:szCs w:val="20"/>
              </w:rPr>
            </w:pPr>
            <w:r>
              <w:rPr>
                <w:rFonts w:ascii="Times New Roman" w:hAnsi="Times New Roman" w:cs="Times New Roman"/>
                <w:sz w:val="20"/>
                <w:szCs w:val="20"/>
              </w:rPr>
              <w:t xml:space="preserve">         </w:t>
            </w:r>
          </w:p>
        </w:tc>
      </w:tr>
      <w:tr w14:paraId="16ECA4F1">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F9E3DDB">
            <w:pPr>
              <w:rPr>
                <w:rFonts w:ascii="Times New Roman" w:hAnsi="Times New Roman" w:cs="Times New Roman"/>
                <w:sz w:val="20"/>
                <w:szCs w:val="20"/>
              </w:rPr>
            </w:pPr>
            <w:r>
              <w:rPr>
                <w:rFonts w:ascii="Times New Roman" w:hAnsi="Times New Roman" w:cs="Times New Roman"/>
                <w:sz w:val="20"/>
                <w:szCs w:val="20"/>
              </w:rPr>
              <w:t>Hypertension:</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4B7EC87">
            <w:pPr>
              <w:rPr>
                <w:rFonts w:ascii="Times New Roman" w:hAnsi="Times New Roman" w:cs="Times New Roman"/>
                <w:sz w:val="20"/>
                <w:szCs w:val="20"/>
              </w:rPr>
            </w:pPr>
            <w:r>
              <w:rPr>
                <w:rFonts w:ascii="Times New Roman" w:hAnsi="Times New Roman" w:cs="Times New Roman"/>
                <w:sz w:val="20"/>
                <w:szCs w:val="20"/>
              </w:rPr>
              <w:t xml:space="preserve">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EF9B516">
            <w:pPr>
              <w:rPr>
                <w:rFonts w:ascii="Times New Roman" w:hAnsi="Times New Roman" w:cs="Times New Roman"/>
                <w:sz w:val="20"/>
                <w:szCs w:val="20"/>
              </w:rPr>
            </w:pPr>
            <w:r>
              <w:rPr>
                <w:rFonts w:ascii="Times New Roman" w:hAnsi="Times New Roman" w:cs="Times New Roman"/>
                <w:sz w:val="20"/>
                <w:szCs w:val="20"/>
              </w:rPr>
              <w:t xml:space="preserve">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CA4CFC0">
            <w:pPr>
              <w:rPr>
                <w:rFonts w:ascii="Times New Roman" w:hAnsi="Times New Roman" w:cs="Times New Roman"/>
                <w:sz w:val="20"/>
                <w:szCs w:val="20"/>
              </w:rPr>
            </w:pPr>
            <w:r>
              <w:rPr>
                <w:rFonts w:ascii="Times New Roman" w:hAnsi="Times New Roman" w:cs="Times New Roman"/>
                <w:sz w:val="20"/>
                <w:szCs w:val="20"/>
              </w:rPr>
              <w:t xml:space="preserve">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9C2F2E3">
            <w:pPr>
              <w:rPr>
                <w:rFonts w:ascii="Times New Roman" w:hAnsi="Times New Roman" w:cs="Times New Roman"/>
                <w:sz w:val="20"/>
                <w:szCs w:val="20"/>
              </w:rPr>
            </w:pPr>
            <w:r>
              <w:rPr>
                <w:rFonts w:ascii="Times New Roman" w:hAnsi="Times New Roman" w:cs="Times New Roman"/>
                <w:sz w:val="20"/>
                <w:szCs w:val="20"/>
              </w:rPr>
              <w:t xml:space="preserve">&lt;0.001  </w:t>
            </w:r>
          </w:p>
        </w:tc>
      </w:tr>
      <w:tr w14:paraId="15F88ED5">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F80670E">
            <w:pPr>
              <w:rPr>
                <w:rFonts w:ascii="Times New Roman" w:hAnsi="Times New Roman" w:cs="Times New Roman"/>
                <w:sz w:val="20"/>
                <w:szCs w:val="20"/>
              </w:rPr>
            </w:pPr>
            <w:r>
              <w:rPr>
                <w:rFonts w:ascii="Times New Roman" w:hAnsi="Times New Roman" w:cs="Times New Roman"/>
                <w:sz w:val="20"/>
                <w:szCs w:val="20"/>
              </w:rPr>
              <w:t xml:space="preserve">    No</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BFE2BB9">
            <w:pPr>
              <w:rPr>
                <w:rFonts w:ascii="Times New Roman" w:hAnsi="Times New Roman" w:cs="Times New Roman"/>
                <w:sz w:val="20"/>
                <w:szCs w:val="20"/>
              </w:rPr>
            </w:pPr>
            <w:r>
              <w:rPr>
                <w:rFonts w:ascii="Times New Roman" w:hAnsi="Times New Roman" w:cs="Times New Roman"/>
                <w:sz w:val="20"/>
                <w:szCs w:val="20"/>
              </w:rPr>
              <w:t>16630 (66.1%)</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0E0356A">
            <w:pPr>
              <w:rPr>
                <w:rFonts w:ascii="Times New Roman" w:hAnsi="Times New Roman" w:cs="Times New Roman"/>
                <w:sz w:val="20"/>
                <w:szCs w:val="20"/>
              </w:rPr>
            </w:pPr>
            <w:r>
              <w:rPr>
                <w:rFonts w:ascii="Times New Roman" w:hAnsi="Times New Roman" w:cs="Times New Roman"/>
                <w:sz w:val="20"/>
                <w:szCs w:val="20"/>
              </w:rPr>
              <w:t>16579 (66.3%)</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46E2236">
            <w:pPr>
              <w:rPr>
                <w:rFonts w:ascii="Times New Roman" w:hAnsi="Times New Roman" w:cs="Times New Roman"/>
                <w:sz w:val="20"/>
                <w:szCs w:val="20"/>
              </w:rPr>
            </w:pPr>
            <w:r>
              <w:rPr>
                <w:rFonts w:ascii="Times New Roman" w:hAnsi="Times New Roman" w:cs="Times New Roman"/>
                <w:sz w:val="20"/>
                <w:szCs w:val="20"/>
              </w:rPr>
              <w:t xml:space="preserve">51 (34.7%)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0235173">
            <w:pPr>
              <w:rPr>
                <w:rFonts w:ascii="Times New Roman" w:hAnsi="Times New Roman" w:cs="Times New Roman"/>
                <w:sz w:val="20"/>
                <w:szCs w:val="20"/>
              </w:rPr>
            </w:pPr>
            <w:r>
              <w:rPr>
                <w:rFonts w:ascii="Times New Roman" w:hAnsi="Times New Roman" w:cs="Times New Roman"/>
                <w:sz w:val="20"/>
                <w:szCs w:val="20"/>
              </w:rPr>
              <w:t xml:space="preserve">         </w:t>
            </w:r>
          </w:p>
        </w:tc>
      </w:tr>
      <w:tr w14:paraId="74EF68CF">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B8C4423">
            <w:pPr>
              <w:rPr>
                <w:rFonts w:ascii="Times New Roman" w:hAnsi="Times New Roman" w:cs="Times New Roman"/>
                <w:sz w:val="20"/>
                <w:szCs w:val="20"/>
              </w:rPr>
            </w:pPr>
            <w:r>
              <w:rPr>
                <w:rFonts w:ascii="Times New Roman" w:hAnsi="Times New Roman" w:cs="Times New Roman"/>
                <w:sz w:val="20"/>
                <w:szCs w:val="20"/>
              </w:rPr>
              <w:t xml:space="preserve">    Yes</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F1EECD9">
            <w:pPr>
              <w:rPr>
                <w:rFonts w:ascii="Times New Roman" w:hAnsi="Times New Roman" w:cs="Times New Roman"/>
                <w:sz w:val="20"/>
                <w:szCs w:val="20"/>
              </w:rPr>
            </w:pPr>
            <w:r>
              <w:rPr>
                <w:rFonts w:ascii="Times New Roman" w:hAnsi="Times New Roman" w:cs="Times New Roman"/>
                <w:sz w:val="20"/>
                <w:szCs w:val="20"/>
              </w:rPr>
              <w:t xml:space="preserve">8533 (33.9%)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0711DAA">
            <w:pPr>
              <w:rPr>
                <w:rFonts w:ascii="Times New Roman" w:hAnsi="Times New Roman" w:cs="Times New Roman"/>
                <w:sz w:val="20"/>
                <w:szCs w:val="20"/>
              </w:rPr>
            </w:pPr>
            <w:r>
              <w:rPr>
                <w:rFonts w:ascii="Times New Roman" w:hAnsi="Times New Roman" w:cs="Times New Roman"/>
                <w:sz w:val="20"/>
                <w:szCs w:val="20"/>
              </w:rPr>
              <w:t xml:space="preserve">8437 (33.7%)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E8C04FC">
            <w:pPr>
              <w:rPr>
                <w:rFonts w:ascii="Times New Roman" w:hAnsi="Times New Roman" w:cs="Times New Roman"/>
                <w:sz w:val="20"/>
                <w:szCs w:val="20"/>
              </w:rPr>
            </w:pPr>
            <w:r>
              <w:rPr>
                <w:rFonts w:ascii="Times New Roman" w:hAnsi="Times New Roman" w:cs="Times New Roman"/>
                <w:sz w:val="20"/>
                <w:szCs w:val="20"/>
              </w:rPr>
              <w:t xml:space="preserve">96 (65.3%)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CA805B3">
            <w:pPr>
              <w:rPr>
                <w:rFonts w:ascii="Times New Roman" w:hAnsi="Times New Roman" w:cs="Times New Roman"/>
                <w:sz w:val="20"/>
                <w:szCs w:val="20"/>
              </w:rPr>
            </w:pPr>
            <w:r>
              <w:rPr>
                <w:rFonts w:ascii="Times New Roman" w:hAnsi="Times New Roman" w:cs="Times New Roman"/>
                <w:sz w:val="20"/>
                <w:szCs w:val="20"/>
              </w:rPr>
              <w:t xml:space="preserve">         </w:t>
            </w:r>
          </w:p>
        </w:tc>
      </w:tr>
      <w:tr w14:paraId="66AA9EE4">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F94C3AA">
            <w:pPr>
              <w:rPr>
                <w:rFonts w:ascii="Times New Roman" w:hAnsi="Times New Roman" w:cs="Times New Roman"/>
                <w:sz w:val="20"/>
                <w:szCs w:val="20"/>
              </w:rPr>
            </w:pPr>
            <w:r>
              <w:rPr>
                <w:rFonts w:ascii="Times New Roman" w:hAnsi="Times New Roman" w:cs="Times New Roman"/>
                <w:sz w:val="20"/>
                <w:szCs w:val="20"/>
              </w:rPr>
              <w:t>Diabetes:</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9230AFB">
            <w:pPr>
              <w:rPr>
                <w:rFonts w:ascii="Times New Roman" w:hAnsi="Times New Roman" w:cs="Times New Roman"/>
                <w:sz w:val="20"/>
                <w:szCs w:val="20"/>
              </w:rPr>
            </w:pPr>
            <w:r>
              <w:rPr>
                <w:rFonts w:ascii="Times New Roman" w:hAnsi="Times New Roman" w:cs="Times New Roman"/>
                <w:sz w:val="20"/>
                <w:szCs w:val="20"/>
              </w:rPr>
              <w:t xml:space="preserve">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068F7D4">
            <w:pPr>
              <w:rPr>
                <w:rFonts w:ascii="Times New Roman" w:hAnsi="Times New Roman" w:cs="Times New Roman"/>
                <w:sz w:val="20"/>
                <w:szCs w:val="20"/>
              </w:rPr>
            </w:pPr>
            <w:r>
              <w:rPr>
                <w:rFonts w:ascii="Times New Roman" w:hAnsi="Times New Roman" w:cs="Times New Roman"/>
                <w:sz w:val="20"/>
                <w:szCs w:val="20"/>
              </w:rPr>
              <w:t xml:space="preserve">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5F86625">
            <w:pPr>
              <w:rPr>
                <w:rFonts w:ascii="Times New Roman" w:hAnsi="Times New Roman" w:cs="Times New Roman"/>
                <w:sz w:val="20"/>
                <w:szCs w:val="20"/>
              </w:rPr>
            </w:pPr>
            <w:r>
              <w:rPr>
                <w:rFonts w:ascii="Times New Roman" w:hAnsi="Times New Roman" w:cs="Times New Roman"/>
                <w:sz w:val="20"/>
                <w:szCs w:val="20"/>
              </w:rPr>
              <w:t xml:space="preserve">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5736305">
            <w:pPr>
              <w:rPr>
                <w:rFonts w:ascii="Times New Roman" w:hAnsi="Times New Roman" w:cs="Times New Roman"/>
                <w:sz w:val="20"/>
                <w:szCs w:val="20"/>
              </w:rPr>
            </w:pPr>
            <w:r>
              <w:rPr>
                <w:rFonts w:ascii="Times New Roman" w:hAnsi="Times New Roman" w:cs="Times New Roman"/>
                <w:sz w:val="20"/>
                <w:szCs w:val="20"/>
              </w:rPr>
              <w:t xml:space="preserve">&lt;0.001  </w:t>
            </w:r>
          </w:p>
        </w:tc>
      </w:tr>
      <w:tr w14:paraId="5F5EF2CB">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A9E7635">
            <w:pPr>
              <w:rPr>
                <w:rFonts w:ascii="Times New Roman" w:hAnsi="Times New Roman" w:cs="Times New Roman"/>
                <w:sz w:val="20"/>
                <w:szCs w:val="20"/>
              </w:rPr>
            </w:pPr>
            <w:r>
              <w:rPr>
                <w:rFonts w:ascii="Times New Roman" w:hAnsi="Times New Roman" w:cs="Times New Roman"/>
                <w:sz w:val="20"/>
                <w:szCs w:val="20"/>
              </w:rPr>
              <w:t xml:space="preserve">    No</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C299FE0">
            <w:pPr>
              <w:rPr>
                <w:rFonts w:ascii="Times New Roman" w:hAnsi="Times New Roman" w:cs="Times New Roman"/>
                <w:sz w:val="20"/>
                <w:szCs w:val="20"/>
              </w:rPr>
            </w:pPr>
            <w:r>
              <w:rPr>
                <w:rFonts w:ascii="Times New Roman" w:hAnsi="Times New Roman" w:cs="Times New Roman"/>
                <w:sz w:val="20"/>
                <w:szCs w:val="20"/>
              </w:rPr>
              <w:t>22277 (88.5%)</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3E73F4D">
            <w:pPr>
              <w:rPr>
                <w:rFonts w:ascii="Times New Roman" w:hAnsi="Times New Roman" w:cs="Times New Roman"/>
                <w:sz w:val="20"/>
                <w:szCs w:val="20"/>
              </w:rPr>
            </w:pPr>
            <w:r>
              <w:rPr>
                <w:rFonts w:ascii="Times New Roman" w:hAnsi="Times New Roman" w:cs="Times New Roman"/>
                <w:sz w:val="20"/>
                <w:szCs w:val="20"/>
              </w:rPr>
              <w:t>22161 (88.6%)</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974283E">
            <w:pPr>
              <w:rPr>
                <w:rFonts w:ascii="Times New Roman" w:hAnsi="Times New Roman" w:cs="Times New Roman"/>
                <w:sz w:val="20"/>
                <w:szCs w:val="20"/>
              </w:rPr>
            </w:pPr>
            <w:r>
              <w:rPr>
                <w:rFonts w:ascii="Times New Roman" w:hAnsi="Times New Roman" w:cs="Times New Roman"/>
                <w:sz w:val="20"/>
                <w:szCs w:val="20"/>
              </w:rPr>
              <w:t>116 (78.9%)</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8389FFF">
            <w:pPr>
              <w:rPr>
                <w:rFonts w:ascii="Times New Roman" w:hAnsi="Times New Roman" w:cs="Times New Roman"/>
                <w:sz w:val="20"/>
                <w:szCs w:val="20"/>
              </w:rPr>
            </w:pPr>
            <w:r>
              <w:rPr>
                <w:rFonts w:ascii="Times New Roman" w:hAnsi="Times New Roman" w:cs="Times New Roman"/>
                <w:sz w:val="20"/>
                <w:szCs w:val="20"/>
              </w:rPr>
              <w:t xml:space="preserve">         </w:t>
            </w:r>
          </w:p>
        </w:tc>
      </w:tr>
      <w:tr w14:paraId="72B96380">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8954AEF">
            <w:pPr>
              <w:rPr>
                <w:rFonts w:ascii="Times New Roman" w:hAnsi="Times New Roman" w:cs="Times New Roman"/>
                <w:sz w:val="20"/>
                <w:szCs w:val="20"/>
              </w:rPr>
            </w:pPr>
            <w:r>
              <w:rPr>
                <w:rFonts w:ascii="Times New Roman" w:hAnsi="Times New Roman" w:cs="Times New Roman"/>
                <w:sz w:val="20"/>
                <w:szCs w:val="20"/>
              </w:rPr>
              <w:t xml:space="preserve">    Yes</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2688FF5">
            <w:pPr>
              <w:rPr>
                <w:rFonts w:ascii="Times New Roman" w:hAnsi="Times New Roman" w:cs="Times New Roman"/>
                <w:sz w:val="20"/>
                <w:szCs w:val="20"/>
              </w:rPr>
            </w:pPr>
            <w:r>
              <w:rPr>
                <w:rFonts w:ascii="Times New Roman" w:hAnsi="Times New Roman" w:cs="Times New Roman"/>
                <w:sz w:val="20"/>
                <w:szCs w:val="20"/>
              </w:rPr>
              <w:t xml:space="preserve">2886 (11.5%)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067A1BE">
            <w:pPr>
              <w:rPr>
                <w:rFonts w:ascii="Times New Roman" w:hAnsi="Times New Roman" w:cs="Times New Roman"/>
                <w:sz w:val="20"/>
                <w:szCs w:val="20"/>
              </w:rPr>
            </w:pPr>
            <w:r>
              <w:rPr>
                <w:rFonts w:ascii="Times New Roman" w:hAnsi="Times New Roman" w:cs="Times New Roman"/>
                <w:sz w:val="20"/>
                <w:szCs w:val="20"/>
              </w:rPr>
              <w:t xml:space="preserve">2855 (11.4%)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2B4B3B1">
            <w:pPr>
              <w:rPr>
                <w:rFonts w:ascii="Times New Roman" w:hAnsi="Times New Roman" w:cs="Times New Roman"/>
                <w:sz w:val="20"/>
                <w:szCs w:val="20"/>
              </w:rPr>
            </w:pPr>
            <w:r>
              <w:rPr>
                <w:rFonts w:ascii="Times New Roman" w:hAnsi="Times New Roman" w:cs="Times New Roman"/>
                <w:sz w:val="20"/>
                <w:szCs w:val="20"/>
              </w:rPr>
              <w:t xml:space="preserve">31 (21.1%)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95E5396">
            <w:pPr>
              <w:rPr>
                <w:rFonts w:ascii="Times New Roman" w:hAnsi="Times New Roman" w:cs="Times New Roman"/>
                <w:sz w:val="20"/>
                <w:szCs w:val="20"/>
              </w:rPr>
            </w:pPr>
            <w:r>
              <w:rPr>
                <w:rFonts w:ascii="Times New Roman" w:hAnsi="Times New Roman" w:cs="Times New Roman"/>
                <w:sz w:val="20"/>
                <w:szCs w:val="20"/>
              </w:rPr>
              <w:t xml:space="preserve">         </w:t>
            </w:r>
          </w:p>
        </w:tc>
      </w:tr>
      <w:tr w14:paraId="7F87726D">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D2B26AD">
            <w:pPr>
              <w:rPr>
                <w:rFonts w:ascii="Times New Roman" w:hAnsi="Times New Roman" w:cs="Times New Roman"/>
                <w:sz w:val="20"/>
                <w:szCs w:val="20"/>
              </w:rPr>
            </w:pPr>
            <w:r>
              <w:rPr>
                <w:rFonts w:ascii="Times New Roman" w:hAnsi="Times New Roman" w:cs="Times New Roman"/>
                <w:sz w:val="20"/>
                <w:szCs w:val="20"/>
              </w:rPr>
              <w:t>TyG</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B779A62">
            <w:pPr>
              <w:rPr>
                <w:rFonts w:ascii="Times New Roman" w:hAnsi="Times New Roman" w:cs="Times New Roman"/>
                <w:sz w:val="20"/>
                <w:szCs w:val="20"/>
              </w:rPr>
            </w:pPr>
            <w:r>
              <w:rPr>
                <w:rFonts w:ascii="Times New Roman" w:hAnsi="Times New Roman" w:cs="Times New Roman"/>
                <w:sz w:val="20"/>
                <w:szCs w:val="20"/>
              </w:rPr>
              <w:t xml:space="preserve"> 8.65 (0.68)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66A6BC9">
            <w:pPr>
              <w:rPr>
                <w:rFonts w:ascii="Times New Roman" w:hAnsi="Times New Roman" w:cs="Times New Roman"/>
                <w:sz w:val="20"/>
                <w:szCs w:val="20"/>
              </w:rPr>
            </w:pPr>
            <w:r>
              <w:rPr>
                <w:rFonts w:ascii="Times New Roman" w:hAnsi="Times New Roman" w:cs="Times New Roman"/>
                <w:sz w:val="20"/>
                <w:szCs w:val="20"/>
              </w:rPr>
              <w:t xml:space="preserve"> 8.64 (0.68)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BB5AAC1">
            <w:pPr>
              <w:rPr>
                <w:rFonts w:ascii="Times New Roman" w:hAnsi="Times New Roman" w:cs="Times New Roman"/>
                <w:sz w:val="20"/>
                <w:szCs w:val="20"/>
              </w:rPr>
            </w:pPr>
            <w:r>
              <w:rPr>
                <w:rFonts w:ascii="Times New Roman" w:hAnsi="Times New Roman" w:cs="Times New Roman"/>
                <w:sz w:val="20"/>
                <w:szCs w:val="20"/>
              </w:rPr>
              <w:t>8.83 (0.64)</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3647273">
            <w:pPr>
              <w:rPr>
                <w:rFonts w:ascii="Times New Roman" w:hAnsi="Times New Roman" w:cs="Times New Roman"/>
                <w:sz w:val="20"/>
                <w:szCs w:val="20"/>
              </w:rPr>
            </w:pPr>
            <w:r>
              <w:rPr>
                <w:rFonts w:ascii="Times New Roman" w:hAnsi="Times New Roman" w:cs="Times New Roman"/>
                <w:sz w:val="20"/>
                <w:szCs w:val="20"/>
              </w:rPr>
              <w:t xml:space="preserve">&lt;0.001   </w:t>
            </w:r>
          </w:p>
        </w:tc>
      </w:tr>
      <w:tr w14:paraId="385F5D04">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A3DB8D6">
            <w:pPr>
              <w:rPr>
                <w:rFonts w:ascii="Times New Roman" w:hAnsi="Times New Roman" w:cs="Times New Roman"/>
                <w:sz w:val="20"/>
                <w:szCs w:val="20"/>
              </w:rPr>
            </w:pPr>
            <w:r>
              <w:rPr>
                <w:rFonts w:ascii="Times New Roman" w:hAnsi="Times New Roman" w:cs="Times New Roman"/>
                <w:sz w:val="20"/>
                <w:szCs w:val="20"/>
              </w:rPr>
              <w:t>TyG-BMI</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CE89951">
            <w:pPr>
              <w:rPr>
                <w:rFonts w:ascii="Times New Roman" w:hAnsi="Times New Roman" w:cs="Times New Roman"/>
                <w:sz w:val="20"/>
                <w:szCs w:val="20"/>
              </w:rPr>
            </w:pPr>
            <w:r>
              <w:rPr>
                <w:rFonts w:ascii="Times New Roman" w:hAnsi="Times New Roman" w:cs="Times New Roman"/>
                <w:sz w:val="20"/>
                <w:szCs w:val="20"/>
              </w:rPr>
              <w:t xml:space="preserve"> 249 (64.7)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24EC5BF">
            <w:pPr>
              <w:rPr>
                <w:rFonts w:ascii="Times New Roman" w:hAnsi="Times New Roman" w:cs="Times New Roman"/>
                <w:sz w:val="20"/>
                <w:szCs w:val="20"/>
              </w:rPr>
            </w:pPr>
            <w:r>
              <w:rPr>
                <w:rFonts w:ascii="Times New Roman" w:hAnsi="Times New Roman" w:cs="Times New Roman"/>
                <w:sz w:val="20"/>
                <w:szCs w:val="20"/>
              </w:rPr>
              <w:t xml:space="preserve"> 249 (64.7)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304D3AE">
            <w:pPr>
              <w:rPr>
                <w:rFonts w:ascii="Times New Roman" w:hAnsi="Times New Roman" w:cs="Times New Roman"/>
                <w:sz w:val="20"/>
                <w:szCs w:val="20"/>
              </w:rPr>
            </w:pPr>
            <w:r>
              <w:rPr>
                <w:rFonts w:ascii="Times New Roman" w:hAnsi="Times New Roman" w:cs="Times New Roman"/>
                <w:sz w:val="20"/>
                <w:szCs w:val="20"/>
              </w:rPr>
              <w:t xml:space="preserve">260 (57.1)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B3982E6">
            <w:pPr>
              <w:rPr>
                <w:rFonts w:ascii="Times New Roman" w:hAnsi="Times New Roman" w:cs="Times New Roman"/>
                <w:sz w:val="20"/>
                <w:szCs w:val="20"/>
              </w:rPr>
            </w:pPr>
            <w:r>
              <w:rPr>
                <w:rFonts w:ascii="Times New Roman" w:hAnsi="Times New Roman" w:cs="Times New Roman"/>
                <w:sz w:val="20"/>
                <w:szCs w:val="20"/>
              </w:rPr>
              <w:t xml:space="preserve">&lt;0.001  </w:t>
            </w:r>
          </w:p>
        </w:tc>
      </w:tr>
      <w:tr w14:paraId="08FC7F65">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D80236B">
            <w:pPr>
              <w:rPr>
                <w:rFonts w:ascii="Times New Roman" w:hAnsi="Times New Roman" w:cs="Times New Roman"/>
                <w:sz w:val="20"/>
                <w:szCs w:val="20"/>
              </w:rPr>
            </w:pPr>
            <w:r>
              <w:rPr>
                <w:rFonts w:ascii="Times New Roman" w:hAnsi="Times New Roman" w:cs="Times New Roman"/>
                <w:sz w:val="20"/>
                <w:szCs w:val="20"/>
              </w:rPr>
              <w:t>TyG-WC</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7DB85DA">
            <w:pPr>
              <w:rPr>
                <w:rFonts w:ascii="Times New Roman" w:hAnsi="Times New Roman" w:cs="Times New Roman"/>
                <w:sz w:val="20"/>
                <w:szCs w:val="20"/>
              </w:rPr>
            </w:pPr>
            <w:r>
              <w:rPr>
                <w:rFonts w:ascii="Times New Roman" w:hAnsi="Times New Roman" w:cs="Times New Roman"/>
                <w:sz w:val="20"/>
                <w:szCs w:val="20"/>
              </w:rPr>
              <w:t xml:space="preserve">  853 (173)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BAAEF10">
            <w:pPr>
              <w:rPr>
                <w:rFonts w:ascii="Times New Roman" w:hAnsi="Times New Roman" w:cs="Times New Roman"/>
                <w:sz w:val="20"/>
                <w:szCs w:val="20"/>
              </w:rPr>
            </w:pPr>
            <w:r>
              <w:rPr>
                <w:rFonts w:ascii="Times New Roman" w:hAnsi="Times New Roman" w:cs="Times New Roman"/>
                <w:sz w:val="20"/>
                <w:szCs w:val="20"/>
              </w:rPr>
              <w:t xml:space="preserve">  852 (174)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7A1FDD3">
            <w:pPr>
              <w:rPr>
                <w:rFonts w:ascii="Times New Roman" w:hAnsi="Times New Roman" w:cs="Times New Roman"/>
                <w:sz w:val="20"/>
                <w:szCs w:val="20"/>
              </w:rPr>
            </w:pPr>
            <w:r>
              <w:rPr>
                <w:rFonts w:ascii="Times New Roman" w:hAnsi="Times New Roman" w:cs="Times New Roman"/>
                <w:sz w:val="20"/>
                <w:szCs w:val="20"/>
              </w:rPr>
              <w:t xml:space="preserve"> 918 (156)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C93464C">
            <w:pPr>
              <w:rPr>
                <w:rFonts w:ascii="Times New Roman" w:hAnsi="Times New Roman" w:cs="Times New Roman"/>
                <w:sz w:val="20"/>
                <w:szCs w:val="20"/>
              </w:rPr>
            </w:pPr>
            <w:r>
              <w:rPr>
                <w:rFonts w:ascii="Times New Roman" w:hAnsi="Times New Roman" w:cs="Times New Roman"/>
                <w:sz w:val="20"/>
                <w:szCs w:val="20"/>
              </w:rPr>
              <w:t xml:space="preserve">&lt;0.001  </w:t>
            </w:r>
          </w:p>
        </w:tc>
      </w:tr>
      <w:tr w14:paraId="5AE2DBA7">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9AFF87E">
            <w:pPr>
              <w:rPr>
                <w:rFonts w:ascii="Times New Roman" w:hAnsi="Times New Roman" w:cs="Times New Roman"/>
                <w:sz w:val="20"/>
                <w:szCs w:val="20"/>
              </w:rPr>
            </w:pPr>
            <w:r>
              <w:rPr>
                <w:rFonts w:ascii="Times New Roman" w:hAnsi="Times New Roman" w:cs="Times New Roman"/>
                <w:sz w:val="20"/>
                <w:szCs w:val="20"/>
              </w:rPr>
              <w:t>TyG-WHtR</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EDCD975">
            <w:pPr>
              <w:rPr>
                <w:rFonts w:ascii="Times New Roman" w:hAnsi="Times New Roman" w:cs="Times New Roman"/>
                <w:sz w:val="20"/>
                <w:szCs w:val="20"/>
              </w:rPr>
            </w:pPr>
            <w:r>
              <w:rPr>
                <w:rFonts w:ascii="Times New Roman" w:hAnsi="Times New Roman" w:cs="Times New Roman"/>
                <w:sz w:val="20"/>
                <w:szCs w:val="20"/>
              </w:rPr>
              <w:t xml:space="preserve"> 5.09 (1.04)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98F35A0">
            <w:pPr>
              <w:rPr>
                <w:rFonts w:ascii="Times New Roman" w:hAnsi="Times New Roman" w:cs="Times New Roman"/>
                <w:sz w:val="20"/>
                <w:szCs w:val="20"/>
              </w:rPr>
            </w:pPr>
            <w:r>
              <w:rPr>
                <w:rFonts w:ascii="Times New Roman" w:hAnsi="Times New Roman" w:cs="Times New Roman"/>
                <w:sz w:val="20"/>
                <w:szCs w:val="20"/>
              </w:rPr>
              <w:t xml:space="preserve"> 5.09 (1.04)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608DF9D">
            <w:pPr>
              <w:rPr>
                <w:rFonts w:ascii="Times New Roman" w:hAnsi="Times New Roman" w:cs="Times New Roman"/>
                <w:sz w:val="20"/>
                <w:szCs w:val="20"/>
              </w:rPr>
            </w:pPr>
            <w:r>
              <w:rPr>
                <w:rFonts w:ascii="Times New Roman" w:hAnsi="Times New Roman" w:cs="Times New Roman"/>
                <w:sz w:val="20"/>
                <w:szCs w:val="20"/>
              </w:rPr>
              <w:t>5.52 (0.90)</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D77757C">
            <w:pPr>
              <w:rPr>
                <w:rFonts w:ascii="Times New Roman" w:hAnsi="Times New Roman" w:cs="Times New Roman"/>
                <w:sz w:val="20"/>
                <w:szCs w:val="20"/>
              </w:rPr>
            </w:pPr>
            <w:r>
              <w:rPr>
                <w:rFonts w:ascii="Times New Roman" w:hAnsi="Times New Roman" w:cs="Times New Roman"/>
                <w:sz w:val="20"/>
                <w:szCs w:val="20"/>
              </w:rPr>
              <w:t xml:space="preserve">&lt;0.001  </w:t>
            </w:r>
          </w:p>
        </w:tc>
      </w:tr>
      <w:tr w14:paraId="23F13BB6">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C118C0E">
            <w:pPr>
              <w:rPr>
                <w:rFonts w:ascii="Times New Roman" w:hAnsi="Times New Roman" w:cs="Times New Roman"/>
                <w:sz w:val="20"/>
                <w:szCs w:val="20"/>
              </w:rPr>
            </w:pPr>
            <w:r>
              <w:rPr>
                <w:rFonts w:ascii="Times New Roman" w:hAnsi="Times New Roman" w:cs="Times New Roman"/>
                <w:sz w:val="20"/>
                <w:szCs w:val="20"/>
              </w:rPr>
              <w:t>Status</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836CEA0">
            <w:pPr>
              <w:rPr>
                <w:rFonts w:ascii="Times New Roman" w:hAnsi="Times New Roman" w:cs="Times New Roman"/>
                <w:sz w:val="20"/>
                <w:szCs w:val="20"/>
              </w:rPr>
            </w:pPr>
            <w:r>
              <w:rPr>
                <w:rFonts w:ascii="Times New Roman" w:hAnsi="Times New Roman" w:cs="Times New Roman"/>
                <w:sz w:val="20"/>
                <w:szCs w:val="20"/>
              </w:rPr>
              <w:t xml:space="preserve">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9A1AC49">
            <w:pPr>
              <w:rPr>
                <w:rFonts w:ascii="Times New Roman" w:hAnsi="Times New Roman" w:cs="Times New Roman"/>
                <w:sz w:val="20"/>
                <w:szCs w:val="20"/>
              </w:rPr>
            </w:pPr>
            <w:r>
              <w:rPr>
                <w:rFonts w:ascii="Times New Roman" w:hAnsi="Times New Roman" w:cs="Times New Roman"/>
                <w:sz w:val="20"/>
                <w:szCs w:val="20"/>
              </w:rPr>
              <w:t xml:space="preserve">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A5B5664">
            <w:pPr>
              <w:rPr>
                <w:rFonts w:ascii="Times New Roman" w:hAnsi="Times New Roman" w:cs="Times New Roman"/>
                <w:sz w:val="20"/>
                <w:szCs w:val="20"/>
              </w:rPr>
            </w:pPr>
            <w:r>
              <w:rPr>
                <w:rFonts w:ascii="Times New Roman" w:hAnsi="Times New Roman" w:cs="Times New Roman"/>
                <w:sz w:val="20"/>
                <w:szCs w:val="20"/>
              </w:rPr>
              <w:t xml:space="preserve">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D0E2D6A">
            <w:pPr>
              <w:rPr>
                <w:rFonts w:ascii="Times New Roman" w:hAnsi="Times New Roman" w:cs="Times New Roman"/>
                <w:sz w:val="20"/>
                <w:szCs w:val="20"/>
              </w:rPr>
            </w:pPr>
            <w:r>
              <w:rPr>
                <w:rFonts w:ascii="Times New Roman" w:hAnsi="Times New Roman" w:cs="Times New Roman"/>
                <w:sz w:val="20"/>
                <w:szCs w:val="20"/>
              </w:rPr>
              <w:t xml:space="preserve">&lt;0.001  </w:t>
            </w:r>
          </w:p>
        </w:tc>
      </w:tr>
      <w:tr w14:paraId="0B72A069">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88C86DC">
            <w:pPr>
              <w:rPr>
                <w:rFonts w:ascii="Times New Roman" w:hAnsi="Times New Roman" w:cs="Times New Roman"/>
                <w:sz w:val="20"/>
                <w:szCs w:val="20"/>
              </w:rPr>
            </w:pPr>
            <w:r>
              <w:rPr>
                <w:rFonts w:ascii="Times New Roman" w:hAnsi="Times New Roman" w:cs="Times New Roman"/>
                <w:sz w:val="20"/>
                <w:szCs w:val="20"/>
              </w:rPr>
              <w:t xml:space="preserve">    Alive</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21EACA5">
            <w:pPr>
              <w:rPr>
                <w:rFonts w:ascii="Times New Roman" w:hAnsi="Times New Roman" w:cs="Times New Roman"/>
                <w:sz w:val="20"/>
                <w:szCs w:val="20"/>
              </w:rPr>
            </w:pPr>
            <w:r>
              <w:rPr>
                <w:rFonts w:ascii="Times New Roman" w:hAnsi="Times New Roman" w:cs="Times New Roman"/>
                <w:sz w:val="20"/>
                <w:szCs w:val="20"/>
              </w:rPr>
              <w:t>21544 (85.6%)</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DD20032">
            <w:pPr>
              <w:rPr>
                <w:rFonts w:ascii="Times New Roman" w:hAnsi="Times New Roman" w:cs="Times New Roman"/>
                <w:sz w:val="20"/>
                <w:szCs w:val="20"/>
              </w:rPr>
            </w:pPr>
            <w:r>
              <w:rPr>
                <w:rFonts w:ascii="Times New Roman" w:hAnsi="Times New Roman" w:cs="Times New Roman"/>
                <w:sz w:val="20"/>
                <w:szCs w:val="20"/>
              </w:rPr>
              <w:t>21463 (85.8%)</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C5E583A">
            <w:pPr>
              <w:rPr>
                <w:rFonts w:ascii="Times New Roman" w:hAnsi="Times New Roman" w:cs="Times New Roman"/>
                <w:sz w:val="20"/>
                <w:szCs w:val="20"/>
              </w:rPr>
            </w:pPr>
            <w:r>
              <w:rPr>
                <w:rFonts w:ascii="Times New Roman" w:hAnsi="Times New Roman" w:cs="Times New Roman"/>
                <w:sz w:val="20"/>
                <w:szCs w:val="20"/>
              </w:rPr>
              <w:t xml:space="preserve">81 (55.1%)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A6B8FA5">
            <w:pPr>
              <w:rPr>
                <w:rFonts w:ascii="Times New Roman" w:hAnsi="Times New Roman" w:cs="Times New Roman"/>
                <w:sz w:val="20"/>
                <w:szCs w:val="20"/>
              </w:rPr>
            </w:pPr>
            <w:r>
              <w:rPr>
                <w:rFonts w:ascii="Times New Roman" w:hAnsi="Times New Roman" w:cs="Times New Roman"/>
                <w:sz w:val="20"/>
                <w:szCs w:val="20"/>
              </w:rPr>
              <w:t xml:space="preserve">         </w:t>
            </w:r>
          </w:p>
        </w:tc>
      </w:tr>
      <w:tr w14:paraId="738BA981">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1891"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7808C2C">
            <w:pPr>
              <w:rPr>
                <w:rFonts w:ascii="Times New Roman" w:hAnsi="Times New Roman" w:cs="Times New Roman"/>
                <w:sz w:val="20"/>
                <w:szCs w:val="20"/>
              </w:rPr>
            </w:pPr>
            <w:r>
              <w:rPr>
                <w:rFonts w:ascii="Times New Roman" w:hAnsi="Times New Roman" w:cs="Times New Roman"/>
                <w:sz w:val="20"/>
                <w:szCs w:val="20"/>
              </w:rPr>
              <w:t xml:space="preserve">    Dead</w:t>
            </w:r>
          </w:p>
        </w:tc>
        <w:tc>
          <w:tcPr>
            <w:tcW w:w="906"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98E5E62">
            <w:pPr>
              <w:rPr>
                <w:rFonts w:ascii="Times New Roman" w:hAnsi="Times New Roman" w:cs="Times New Roman"/>
                <w:sz w:val="20"/>
                <w:szCs w:val="20"/>
              </w:rPr>
            </w:pPr>
            <w:r>
              <w:rPr>
                <w:rFonts w:ascii="Times New Roman" w:hAnsi="Times New Roman" w:cs="Times New Roman"/>
                <w:sz w:val="20"/>
                <w:szCs w:val="20"/>
              </w:rPr>
              <w:t xml:space="preserve">3619 (14.4%) </w:t>
            </w:r>
          </w:p>
        </w:tc>
        <w:tc>
          <w:tcPr>
            <w:tcW w:w="990"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5C7ACBE">
            <w:pPr>
              <w:rPr>
                <w:rFonts w:ascii="Times New Roman" w:hAnsi="Times New Roman" w:cs="Times New Roman"/>
                <w:sz w:val="20"/>
                <w:szCs w:val="20"/>
              </w:rPr>
            </w:pPr>
            <w:r>
              <w:rPr>
                <w:rFonts w:ascii="Times New Roman" w:hAnsi="Times New Roman" w:cs="Times New Roman"/>
                <w:sz w:val="20"/>
                <w:szCs w:val="20"/>
              </w:rPr>
              <w:t xml:space="preserve">3553 (14.2%) </w:t>
            </w:r>
          </w:p>
        </w:tc>
        <w:tc>
          <w:tcPr>
            <w:tcW w:w="75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83AD860">
            <w:pPr>
              <w:rPr>
                <w:rFonts w:ascii="Times New Roman" w:hAnsi="Times New Roman" w:cs="Times New Roman"/>
                <w:sz w:val="20"/>
                <w:szCs w:val="20"/>
              </w:rPr>
            </w:pPr>
            <w:r>
              <w:rPr>
                <w:rFonts w:ascii="Times New Roman" w:hAnsi="Times New Roman" w:cs="Times New Roman"/>
                <w:sz w:val="20"/>
                <w:szCs w:val="20"/>
              </w:rPr>
              <w:t xml:space="preserve">66 (44.9%) </w:t>
            </w:r>
          </w:p>
        </w:tc>
        <w:tc>
          <w:tcPr>
            <w:tcW w:w="457"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48BD589">
            <w:pPr>
              <w:rPr>
                <w:rFonts w:ascii="Times New Roman" w:hAnsi="Times New Roman" w:cs="Times New Roman"/>
                <w:sz w:val="20"/>
                <w:szCs w:val="20"/>
              </w:rPr>
            </w:pPr>
            <w:r>
              <w:rPr>
                <w:rFonts w:ascii="Times New Roman" w:hAnsi="Times New Roman" w:cs="Times New Roman"/>
                <w:sz w:val="20"/>
                <w:szCs w:val="20"/>
              </w:rPr>
              <w:t xml:space="preserve">         </w:t>
            </w:r>
          </w:p>
        </w:tc>
      </w:tr>
    </w:tbl>
    <w:p w14:paraId="4FF2B7AB">
      <w:pPr>
        <w:spacing w:line="480" w:lineRule="auto"/>
        <w:rPr>
          <w:rFonts w:ascii="Times New Roman" w:hAnsi="Times New Roman" w:cs="Times New Roman"/>
          <w:sz w:val="16"/>
          <w:szCs w:val="16"/>
        </w:rPr>
      </w:pPr>
      <w:bookmarkStart w:id="9" w:name="OLE_LINK40"/>
      <w:r>
        <w:rPr>
          <w:rFonts w:ascii="Times New Roman" w:hAnsi="Times New Roman" w:cs="Times New Roman"/>
          <w:sz w:val="16"/>
          <w:szCs w:val="16"/>
        </w:rPr>
        <w:t>Abbreviations: PIR:</w:t>
      </w:r>
      <w:r>
        <w:rPr>
          <w:rFonts w:ascii="Times New Roman" w:hAnsi="Times New Roman" w:cs="Times New Roman"/>
          <w:spacing w:val="-3"/>
          <w:sz w:val="16"/>
          <w:szCs w:val="16"/>
        </w:rPr>
        <w:t xml:space="preserve"> Poverty</w:t>
      </w:r>
      <w:r>
        <w:rPr>
          <w:rFonts w:ascii="Times New Roman" w:hAnsi="Times New Roman" w:cs="Times New Roman"/>
          <w:spacing w:val="9"/>
          <w:w w:val="101"/>
          <w:sz w:val="16"/>
          <w:szCs w:val="16"/>
        </w:rPr>
        <w:t xml:space="preserve"> i</w:t>
      </w:r>
      <w:r>
        <w:rPr>
          <w:rFonts w:ascii="Times New Roman" w:hAnsi="Times New Roman" w:cs="Times New Roman"/>
          <w:spacing w:val="-3"/>
          <w:sz w:val="16"/>
          <w:szCs w:val="16"/>
        </w:rPr>
        <w:t>ncome</w:t>
      </w:r>
      <w:r>
        <w:rPr>
          <w:rFonts w:ascii="Times New Roman" w:hAnsi="Times New Roman" w:cs="Times New Roman"/>
          <w:spacing w:val="10"/>
          <w:w w:val="102"/>
          <w:sz w:val="16"/>
          <w:szCs w:val="16"/>
        </w:rPr>
        <w:t xml:space="preserve"> r</w:t>
      </w:r>
      <w:r>
        <w:rPr>
          <w:rFonts w:ascii="Times New Roman" w:hAnsi="Times New Roman" w:cs="Times New Roman"/>
          <w:spacing w:val="-4"/>
          <w:sz w:val="16"/>
          <w:szCs w:val="16"/>
        </w:rPr>
        <w:t>atio</w:t>
      </w:r>
      <w:r>
        <w:rPr>
          <w:rFonts w:ascii="Times New Roman" w:hAnsi="Times New Roman" w:cs="Times New Roman"/>
          <w:sz w:val="16"/>
          <w:szCs w:val="16"/>
        </w:rPr>
        <w:t>; BMI: body mass index; LTPA:</w:t>
      </w:r>
      <w:r>
        <w:rPr>
          <w:rFonts w:ascii="Times New Roman" w:hAnsi="Times New Roman" w:eastAsia="宋体" w:cs="Times New Roman"/>
          <w:kern w:val="0"/>
          <w:sz w:val="16"/>
          <w:szCs w:val="16"/>
          <w:shd w:val="clear" w:color="auto" w:fill="FFFFFF"/>
          <w:lang w:bidi="ar"/>
        </w:rPr>
        <w:t xml:space="preserve"> L</w:t>
      </w:r>
      <w:r>
        <w:rPr>
          <w:rFonts w:ascii="Times New Roman" w:hAnsi="Times New Roman" w:eastAsia="Segoe UI" w:cs="Times New Roman"/>
          <w:kern w:val="0"/>
          <w:sz w:val="16"/>
          <w:szCs w:val="16"/>
          <w:shd w:val="clear" w:color="auto" w:fill="FFFFFF"/>
          <w:lang w:bidi="ar"/>
        </w:rPr>
        <w:t>eisure time physical activity</w:t>
      </w:r>
      <w:r>
        <w:rPr>
          <w:rFonts w:ascii="Times New Roman" w:hAnsi="Times New Roman" w:cs="Times New Roman"/>
          <w:sz w:val="16"/>
          <w:szCs w:val="16"/>
        </w:rPr>
        <w:t>; TyG:</w:t>
      </w:r>
      <w:r>
        <w:rPr>
          <w:rFonts w:ascii="Times New Roman" w:hAnsi="Times New Roman" w:cs="Times New Roman"/>
          <w:kern w:val="0"/>
          <w:sz w:val="16"/>
          <w:szCs w:val="16"/>
          <w:shd w:val="clear" w:color="auto" w:fill="FFFFFF"/>
          <w:lang w:bidi="ar"/>
        </w:rPr>
        <w:t xml:space="preserve"> </w:t>
      </w:r>
      <w:r>
        <w:rPr>
          <w:rFonts w:ascii="Times New Roman" w:hAnsi="Times New Roman" w:eastAsia="Segoe UI" w:cs="Times New Roman"/>
          <w:kern w:val="0"/>
          <w:sz w:val="16"/>
          <w:szCs w:val="16"/>
          <w:shd w:val="clear" w:color="auto" w:fill="FFFFFF"/>
          <w:lang w:bidi="ar"/>
        </w:rPr>
        <w:t>Triglyceride</w:t>
      </w:r>
      <w:r>
        <w:rPr>
          <w:rFonts w:ascii="Times New Roman" w:hAnsi="Times New Roman" w:eastAsia="宋体" w:cs="Times New Roman"/>
          <w:kern w:val="0"/>
          <w:sz w:val="16"/>
          <w:szCs w:val="16"/>
          <w:shd w:val="clear" w:color="auto" w:fill="FFFFFF"/>
          <w:lang w:bidi="ar"/>
        </w:rPr>
        <w:t xml:space="preserve"> </w:t>
      </w:r>
      <w:r>
        <w:rPr>
          <w:rFonts w:ascii="Times New Roman" w:hAnsi="Times New Roman" w:eastAsia="Segoe UI" w:cs="Times New Roman"/>
          <w:kern w:val="0"/>
          <w:sz w:val="16"/>
          <w:szCs w:val="16"/>
          <w:shd w:val="clear" w:color="auto" w:fill="FFFFFF"/>
          <w:lang w:bidi="ar"/>
        </w:rPr>
        <w:t>glucose</w:t>
      </w:r>
      <w:r>
        <w:rPr>
          <w:rFonts w:ascii="Times New Roman" w:hAnsi="Times New Roman" w:cs="Times New Roman"/>
          <w:sz w:val="16"/>
          <w:szCs w:val="16"/>
        </w:rPr>
        <w:t>; TyG-BMI:</w:t>
      </w:r>
      <w:r>
        <w:rPr>
          <w:rFonts w:ascii="Times New Roman" w:hAnsi="Times New Roman" w:eastAsia="宋体" w:cs="Times New Roman"/>
          <w:kern w:val="0"/>
          <w:sz w:val="16"/>
          <w:szCs w:val="16"/>
          <w:shd w:val="clear" w:color="auto" w:fill="FFFFFF"/>
          <w:lang w:bidi="ar"/>
        </w:rPr>
        <w:t xml:space="preserve"> TyG-</w:t>
      </w:r>
      <w:r>
        <w:rPr>
          <w:rFonts w:ascii="Times New Roman" w:hAnsi="Times New Roman" w:eastAsia="Segoe UI" w:cs="Times New Roman"/>
          <w:kern w:val="0"/>
          <w:sz w:val="16"/>
          <w:szCs w:val="16"/>
          <w:shd w:val="clear" w:color="auto" w:fill="FFFFFF"/>
          <w:lang w:bidi="ar"/>
        </w:rPr>
        <w:t>body mass index</w:t>
      </w:r>
      <w:r>
        <w:rPr>
          <w:rFonts w:ascii="Times New Roman" w:hAnsi="Times New Roman" w:cs="Times New Roman"/>
          <w:sz w:val="16"/>
          <w:szCs w:val="16"/>
        </w:rPr>
        <w:t xml:space="preserve">；TyG-WC: </w:t>
      </w:r>
      <w:r>
        <w:rPr>
          <w:rFonts w:ascii="Times New Roman" w:hAnsi="Times New Roman" w:eastAsia="Segoe UI" w:cs="Times New Roman"/>
          <w:kern w:val="0"/>
          <w:sz w:val="16"/>
          <w:szCs w:val="16"/>
          <w:shd w:val="clear" w:color="auto" w:fill="FFFFFF"/>
          <w:lang w:bidi="ar"/>
        </w:rPr>
        <w:t>TyG-waist circumference</w:t>
      </w:r>
      <w:r>
        <w:rPr>
          <w:rFonts w:ascii="Times New Roman" w:hAnsi="Times New Roman" w:cs="Times New Roman"/>
          <w:sz w:val="16"/>
          <w:szCs w:val="16"/>
        </w:rPr>
        <w:t>；TyG-WHtR:</w:t>
      </w:r>
      <w:r>
        <w:rPr>
          <w:rFonts w:ascii="Times New Roman" w:hAnsi="Times New Roman" w:cs="Times New Roman"/>
          <w:kern w:val="0"/>
          <w:sz w:val="16"/>
          <w:szCs w:val="16"/>
          <w:shd w:val="clear" w:color="auto" w:fill="FFFFFF"/>
          <w:lang w:bidi="ar"/>
        </w:rPr>
        <w:t xml:space="preserve"> </w:t>
      </w:r>
      <w:r>
        <w:rPr>
          <w:rFonts w:ascii="Times New Roman" w:hAnsi="Times New Roman" w:eastAsia="Segoe UI" w:cs="Times New Roman"/>
          <w:kern w:val="0"/>
          <w:sz w:val="16"/>
          <w:szCs w:val="16"/>
          <w:shd w:val="clear" w:color="auto" w:fill="FFFFFF"/>
          <w:lang w:bidi="ar"/>
        </w:rPr>
        <w:t>TyG-waist-to-height ratio</w:t>
      </w:r>
      <w:r>
        <w:rPr>
          <w:rFonts w:ascii="Times New Roman" w:hAnsi="Times New Roman" w:cs="Times New Roman"/>
          <w:sz w:val="16"/>
          <w:szCs w:val="16"/>
        </w:rPr>
        <w:t>；</w:t>
      </w:r>
      <w:r>
        <w:rPr>
          <w:rFonts w:ascii="Times New Roman" w:hAnsi="Times New Roman" w:cs="Times New Roman"/>
          <w:sz w:val="16"/>
          <w:szCs w:val="16"/>
        </w:rPr>
        <w:br w:type="page"/>
      </w:r>
    </w:p>
    <w:bookmarkEnd w:id="9"/>
    <w:p w14:paraId="34078956">
      <w:pPr>
        <w:spacing w:line="480" w:lineRule="auto"/>
        <w:rPr>
          <w:rFonts w:ascii="Times New Roman" w:hAnsi="Times New Roman" w:cs="Times New Roman"/>
          <w:sz w:val="24"/>
        </w:rPr>
      </w:pPr>
      <w:r>
        <w:rPr>
          <w:rFonts w:ascii="Times New Roman" w:hAnsi="Times New Roman" w:cs="Times New Roman"/>
          <w:b/>
          <w:bCs/>
          <w:sz w:val="24"/>
        </w:rPr>
        <w:t>Supplementary Table 2.</w:t>
      </w:r>
      <w:r>
        <w:rPr>
          <w:rFonts w:ascii="Times New Roman" w:hAnsi="Times New Roman" w:eastAsia="Segoe UI" w:cs="Times New Roman"/>
          <w:kern w:val="0"/>
          <w:sz w:val="24"/>
          <w:shd w:val="clear" w:color="auto" w:fill="FFFFFF"/>
        </w:rPr>
        <w:t xml:space="preserve"> </w:t>
      </w:r>
      <w:r>
        <w:rPr>
          <w:rFonts w:ascii="Times New Roman" w:hAnsi="Times New Roman" w:cs="Times New Roman"/>
          <w:sz w:val="24"/>
        </w:rPr>
        <w:t>Baseline features of individuals with CRC, categorized according to the survival and mortality rates</w:t>
      </w:r>
    </w:p>
    <w:tbl>
      <w:tblPr>
        <w:tblStyle w:val="8"/>
        <w:tblW w:w="5000" w:type="pct"/>
        <w:tblInd w:w="0" w:type="dxa"/>
        <w:tblBorders>
          <w:top w:val="single" w:color="auto" w:sz="8" w:space="0"/>
          <w:left w:val="none" w:color="auto" w:sz="0" w:space="0"/>
          <w:bottom w:val="single" w:color="auto" w:sz="8" w:space="0"/>
          <w:right w:val="none" w:color="auto" w:sz="0" w:space="0"/>
          <w:insideH w:val="single" w:color="auto" w:sz="8" w:space="0"/>
          <w:insideV w:val="none" w:color="auto" w:sz="0" w:space="0"/>
        </w:tblBorders>
        <w:tblLayout w:type="autofit"/>
        <w:tblCellMar>
          <w:top w:w="0" w:type="dxa"/>
          <w:left w:w="108" w:type="dxa"/>
          <w:bottom w:w="0" w:type="dxa"/>
          <w:right w:w="108" w:type="dxa"/>
        </w:tblCellMar>
      </w:tblPr>
      <w:tblGrid>
        <w:gridCol w:w="3378"/>
        <w:gridCol w:w="1172"/>
        <w:gridCol w:w="1054"/>
        <w:gridCol w:w="1054"/>
        <w:gridCol w:w="1654"/>
      </w:tblGrid>
      <w:tr w14:paraId="477B9D90">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vMerge w:val="restart"/>
            <w:tcBorders>
              <w:top w:val="single" w:color="auto" w:sz="8" w:space="0"/>
              <w:left w:val="nil"/>
              <w:bottom w:val="single" w:color="auto" w:sz="2" w:space="0"/>
              <w:right w:val="nil"/>
            </w:tcBorders>
            <w:shd w:val="clear" w:color="auto" w:fill="FFFFFF"/>
            <w:tcMar>
              <w:top w:w="0" w:type="dxa"/>
              <w:left w:w="0" w:type="dxa"/>
              <w:bottom w:w="0" w:type="dxa"/>
              <w:right w:w="0" w:type="dxa"/>
            </w:tcMar>
            <w:vAlign w:val="center"/>
          </w:tcPr>
          <w:p w14:paraId="202C71F9">
            <w:pPr>
              <w:rPr>
                <w:rFonts w:ascii="Times New Roman" w:hAnsi="Times New Roman" w:cs="Times New Roman"/>
                <w:sz w:val="20"/>
                <w:szCs w:val="20"/>
              </w:rPr>
            </w:pPr>
            <w:r>
              <w:rPr>
                <w:rFonts w:ascii="Times New Roman" w:hAnsi="Times New Roman" w:cs="Times New Roman"/>
                <w:sz w:val="20"/>
                <w:szCs w:val="20"/>
              </w:rPr>
              <w:t>Variables</w:t>
            </w:r>
          </w:p>
        </w:tc>
        <w:tc>
          <w:tcPr>
            <w:tcW w:w="705" w:type="pct"/>
            <w:tcBorders>
              <w:top w:val="single" w:color="auto" w:sz="8" w:space="0"/>
              <w:left w:val="nil"/>
              <w:bottom w:val="single" w:color="auto" w:sz="2" w:space="0"/>
              <w:right w:val="nil"/>
            </w:tcBorders>
            <w:shd w:val="clear" w:color="auto" w:fill="FFFFFF"/>
            <w:tcMar>
              <w:top w:w="0" w:type="dxa"/>
              <w:left w:w="0" w:type="dxa"/>
              <w:bottom w:w="0" w:type="dxa"/>
              <w:right w:w="0" w:type="dxa"/>
            </w:tcMar>
            <w:vAlign w:val="center"/>
          </w:tcPr>
          <w:p w14:paraId="641D2D1B">
            <w:pPr>
              <w:rPr>
                <w:rFonts w:ascii="Times New Roman" w:hAnsi="Times New Roman" w:cs="Times New Roman"/>
                <w:sz w:val="20"/>
                <w:szCs w:val="20"/>
              </w:rPr>
            </w:pPr>
            <w:r>
              <w:rPr>
                <w:rFonts w:ascii="Times New Roman" w:hAnsi="Times New Roman" w:cs="Times New Roman"/>
                <w:sz w:val="20"/>
                <w:szCs w:val="20"/>
              </w:rPr>
              <w:t xml:space="preserve">    Overall</w:t>
            </w:r>
          </w:p>
        </w:tc>
        <w:tc>
          <w:tcPr>
            <w:tcW w:w="634" w:type="pct"/>
            <w:tcBorders>
              <w:top w:val="single" w:color="auto" w:sz="8" w:space="0"/>
              <w:left w:val="nil"/>
              <w:bottom w:val="single" w:color="auto" w:sz="2" w:space="0"/>
              <w:right w:val="nil"/>
            </w:tcBorders>
            <w:shd w:val="clear" w:color="auto" w:fill="FFFFFF"/>
            <w:tcMar>
              <w:top w:w="0" w:type="dxa"/>
              <w:left w:w="0" w:type="dxa"/>
              <w:bottom w:w="0" w:type="dxa"/>
              <w:right w:w="0" w:type="dxa"/>
            </w:tcMar>
            <w:vAlign w:val="center"/>
          </w:tcPr>
          <w:p w14:paraId="4E5841DE">
            <w:pPr>
              <w:rPr>
                <w:rFonts w:ascii="Times New Roman" w:hAnsi="Times New Roman" w:cs="Times New Roman"/>
                <w:sz w:val="20"/>
                <w:szCs w:val="20"/>
              </w:rPr>
            </w:pPr>
            <w:r>
              <w:rPr>
                <w:rFonts w:ascii="Times New Roman" w:hAnsi="Times New Roman" w:cs="Times New Roman"/>
                <w:sz w:val="20"/>
                <w:szCs w:val="20"/>
              </w:rPr>
              <w:t>Alive</w:t>
            </w:r>
          </w:p>
        </w:tc>
        <w:tc>
          <w:tcPr>
            <w:tcW w:w="634" w:type="pct"/>
            <w:tcBorders>
              <w:top w:val="single" w:color="auto" w:sz="8" w:space="0"/>
              <w:left w:val="nil"/>
              <w:bottom w:val="single" w:color="auto" w:sz="2" w:space="0"/>
              <w:right w:val="nil"/>
            </w:tcBorders>
            <w:shd w:val="clear" w:color="auto" w:fill="FFFFFF"/>
            <w:tcMar>
              <w:top w:w="0" w:type="dxa"/>
              <w:left w:w="0" w:type="dxa"/>
              <w:bottom w:w="0" w:type="dxa"/>
              <w:right w:w="0" w:type="dxa"/>
            </w:tcMar>
            <w:vAlign w:val="center"/>
          </w:tcPr>
          <w:p w14:paraId="2AE3D26B">
            <w:pPr>
              <w:rPr>
                <w:rFonts w:ascii="Times New Roman" w:hAnsi="Times New Roman" w:cs="Times New Roman"/>
                <w:sz w:val="20"/>
                <w:szCs w:val="20"/>
              </w:rPr>
            </w:pPr>
            <w:r>
              <w:rPr>
                <w:rFonts w:ascii="Times New Roman" w:hAnsi="Times New Roman" w:cs="Times New Roman"/>
                <w:sz w:val="20"/>
                <w:szCs w:val="20"/>
              </w:rPr>
              <w:t>Dead</w:t>
            </w:r>
          </w:p>
        </w:tc>
        <w:tc>
          <w:tcPr>
            <w:tcW w:w="995" w:type="pct"/>
            <w:vMerge w:val="restart"/>
            <w:tcBorders>
              <w:top w:val="single" w:color="auto" w:sz="8" w:space="0"/>
              <w:left w:val="nil"/>
              <w:bottom w:val="single" w:color="auto" w:sz="2" w:space="0"/>
              <w:right w:val="nil"/>
            </w:tcBorders>
            <w:shd w:val="clear" w:color="auto" w:fill="FFFFFF"/>
            <w:tcMar>
              <w:top w:w="0" w:type="dxa"/>
              <w:left w:w="0" w:type="dxa"/>
              <w:bottom w:w="0" w:type="dxa"/>
              <w:right w:w="0" w:type="dxa"/>
            </w:tcMar>
            <w:vAlign w:val="center"/>
          </w:tcPr>
          <w:p w14:paraId="010C1483">
            <w:pP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rPr>
              <w:t xml:space="preserve"> value</w:t>
            </w:r>
          </w:p>
        </w:tc>
      </w:tr>
      <w:tr w14:paraId="7AAE2C1B">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vMerge w:val="continue"/>
            <w:tcBorders>
              <w:top w:val="single" w:color="auto" w:sz="8" w:space="0"/>
              <w:left w:val="nil"/>
              <w:bottom w:val="single" w:color="auto" w:sz="2" w:space="0"/>
              <w:right w:val="nil"/>
            </w:tcBorders>
            <w:vAlign w:val="center"/>
          </w:tcPr>
          <w:p w14:paraId="6C586B16">
            <w:pPr>
              <w:rPr>
                <w:rFonts w:ascii="Times New Roman" w:hAnsi="Times New Roman" w:cs="Times New Roman"/>
                <w:sz w:val="20"/>
                <w:szCs w:val="20"/>
              </w:rPr>
            </w:pP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7112521">
            <w:pPr>
              <w:rPr>
                <w:rFonts w:ascii="Times New Roman" w:hAnsi="Times New Roman" w:cs="Times New Roman"/>
                <w:sz w:val="20"/>
                <w:szCs w:val="20"/>
              </w:rPr>
            </w:pPr>
            <w:r>
              <w:rPr>
                <w:rFonts w:ascii="Times New Roman" w:hAnsi="Times New Roman" w:cs="Times New Roman"/>
                <w:sz w:val="20"/>
                <w:szCs w:val="20"/>
              </w:rPr>
              <w:t xml:space="preserve">   N=147</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7CA1977">
            <w:pPr>
              <w:rPr>
                <w:rFonts w:ascii="Times New Roman" w:hAnsi="Times New Roman" w:cs="Times New Roman"/>
                <w:sz w:val="20"/>
                <w:szCs w:val="20"/>
              </w:rPr>
            </w:pPr>
            <w:r>
              <w:rPr>
                <w:rFonts w:ascii="Times New Roman" w:hAnsi="Times New Roman" w:cs="Times New Roman"/>
                <w:sz w:val="20"/>
                <w:szCs w:val="20"/>
              </w:rPr>
              <w:t>N=81</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F3F9FBA">
            <w:pPr>
              <w:rPr>
                <w:rFonts w:ascii="Times New Roman" w:hAnsi="Times New Roman" w:cs="Times New Roman"/>
                <w:sz w:val="20"/>
                <w:szCs w:val="20"/>
              </w:rPr>
            </w:pPr>
            <w:r>
              <w:rPr>
                <w:rFonts w:ascii="Times New Roman" w:hAnsi="Times New Roman" w:cs="Times New Roman"/>
                <w:sz w:val="20"/>
                <w:szCs w:val="20"/>
              </w:rPr>
              <w:t>N=66</w:t>
            </w:r>
          </w:p>
        </w:tc>
        <w:tc>
          <w:tcPr>
            <w:tcW w:w="995" w:type="pct"/>
            <w:vMerge w:val="continue"/>
            <w:tcBorders>
              <w:top w:val="single" w:color="auto" w:sz="8" w:space="0"/>
              <w:left w:val="nil"/>
              <w:bottom w:val="single" w:color="auto" w:sz="2" w:space="0"/>
              <w:right w:val="nil"/>
            </w:tcBorders>
            <w:vAlign w:val="center"/>
          </w:tcPr>
          <w:p w14:paraId="76DF96EE">
            <w:pPr>
              <w:rPr>
                <w:rFonts w:ascii="Times New Roman" w:hAnsi="Times New Roman" w:cs="Times New Roman"/>
                <w:sz w:val="20"/>
                <w:szCs w:val="20"/>
              </w:rPr>
            </w:pPr>
          </w:p>
        </w:tc>
      </w:tr>
      <w:tr w14:paraId="2CF2C23B">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6DF0D8F">
            <w:pPr>
              <w:rPr>
                <w:rFonts w:ascii="Times New Roman" w:hAnsi="Times New Roman" w:cs="Times New Roman"/>
                <w:sz w:val="20"/>
                <w:szCs w:val="20"/>
              </w:rPr>
            </w:pPr>
            <w:r>
              <w:rPr>
                <w:rFonts w:ascii="Times New Roman" w:hAnsi="Times New Roman" w:cs="Times New Roman"/>
                <w:sz w:val="20"/>
                <w:szCs w:val="20"/>
              </w:rPr>
              <w:t>Sex:</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617E344">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D768A02">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799548E">
            <w:pPr>
              <w:rPr>
                <w:rFonts w:ascii="Times New Roman" w:hAnsi="Times New Roman" w:cs="Times New Roman"/>
                <w:sz w:val="20"/>
                <w:szCs w:val="20"/>
              </w:rPr>
            </w:pPr>
            <w:r>
              <w:rPr>
                <w:rFonts w:ascii="Times New Roman" w:hAnsi="Times New Roman" w:cs="Times New Roman"/>
                <w:sz w:val="20"/>
                <w:szCs w:val="20"/>
              </w:rPr>
              <w:t xml:space="preserve">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04D9FA8">
            <w:pPr>
              <w:rPr>
                <w:rFonts w:ascii="Times New Roman" w:hAnsi="Times New Roman" w:cs="Times New Roman"/>
                <w:sz w:val="20"/>
                <w:szCs w:val="20"/>
              </w:rPr>
            </w:pPr>
            <w:r>
              <w:rPr>
                <w:rFonts w:ascii="Times New Roman" w:hAnsi="Times New Roman" w:cs="Times New Roman"/>
                <w:sz w:val="20"/>
                <w:szCs w:val="20"/>
              </w:rPr>
              <w:t xml:space="preserve">&lt;0.001  </w:t>
            </w:r>
          </w:p>
        </w:tc>
      </w:tr>
      <w:tr w14:paraId="61766F49">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8120EDF">
            <w:pPr>
              <w:rPr>
                <w:rFonts w:ascii="Times New Roman" w:hAnsi="Times New Roman" w:cs="Times New Roman"/>
                <w:sz w:val="20"/>
                <w:szCs w:val="20"/>
              </w:rPr>
            </w:pPr>
            <w:r>
              <w:rPr>
                <w:rFonts w:ascii="Times New Roman" w:hAnsi="Times New Roman" w:cs="Times New Roman"/>
                <w:sz w:val="20"/>
                <w:szCs w:val="20"/>
              </w:rPr>
              <w:t xml:space="preserve">    Men</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7D17F1D">
            <w:pPr>
              <w:rPr>
                <w:rFonts w:ascii="Times New Roman" w:hAnsi="Times New Roman" w:cs="Times New Roman"/>
                <w:sz w:val="20"/>
                <w:szCs w:val="20"/>
              </w:rPr>
            </w:pPr>
            <w:r>
              <w:rPr>
                <w:rFonts w:ascii="Times New Roman" w:hAnsi="Times New Roman" w:cs="Times New Roman"/>
                <w:sz w:val="20"/>
                <w:szCs w:val="20"/>
              </w:rPr>
              <w:t xml:space="preserve">71 (48.3%)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B067059">
            <w:pPr>
              <w:rPr>
                <w:rFonts w:ascii="Times New Roman" w:hAnsi="Times New Roman" w:cs="Times New Roman"/>
                <w:sz w:val="20"/>
                <w:szCs w:val="20"/>
              </w:rPr>
            </w:pPr>
            <w:r>
              <w:rPr>
                <w:rFonts w:ascii="Times New Roman" w:hAnsi="Times New Roman" w:cs="Times New Roman"/>
                <w:sz w:val="20"/>
                <w:szCs w:val="20"/>
              </w:rPr>
              <w:t xml:space="preserve">28 (34.6%)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110E6FD">
            <w:pPr>
              <w:rPr>
                <w:rFonts w:ascii="Times New Roman" w:hAnsi="Times New Roman" w:cs="Times New Roman"/>
                <w:sz w:val="20"/>
                <w:szCs w:val="20"/>
              </w:rPr>
            </w:pPr>
            <w:r>
              <w:rPr>
                <w:rFonts w:ascii="Times New Roman" w:hAnsi="Times New Roman" w:cs="Times New Roman"/>
                <w:sz w:val="20"/>
                <w:szCs w:val="20"/>
              </w:rPr>
              <w:t xml:space="preserve">43 (65.2%)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07A5E0A">
            <w:pPr>
              <w:rPr>
                <w:rFonts w:ascii="Times New Roman" w:hAnsi="Times New Roman" w:cs="Times New Roman"/>
                <w:sz w:val="20"/>
                <w:szCs w:val="20"/>
              </w:rPr>
            </w:pPr>
            <w:r>
              <w:rPr>
                <w:rFonts w:ascii="Times New Roman" w:hAnsi="Times New Roman" w:cs="Times New Roman"/>
                <w:sz w:val="20"/>
                <w:szCs w:val="20"/>
              </w:rPr>
              <w:t xml:space="preserve">         </w:t>
            </w:r>
          </w:p>
        </w:tc>
      </w:tr>
      <w:tr w14:paraId="4452A9B3">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7983291">
            <w:pPr>
              <w:rPr>
                <w:rFonts w:ascii="Times New Roman" w:hAnsi="Times New Roman" w:cs="Times New Roman"/>
                <w:sz w:val="20"/>
                <w:szCs w:val="20"/>
              </w:rPr>
            </w:pPr>
            <w:r>
              <w:rPr>
                <w:rFonts w:ascii="Times New Roman" w:hAnsi="Times New Roman" w:cs="Times New Roman"/>
                <w:sz w:val="20"/>
                <w:szCs w:val="20"/>
              </w:rPr>
              <w:t xml:space="preserve">    Women</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4D89F7F">
            <w:pPr>
              <w:rPr>
                <w:rFonts w:ascii="Times New Roman" w:hAnsi="Times New Roman" w:cs="Times New Roman"/>
                <w:sz w:val="20"/>
                <w:szCs w:val="20"/>
              </w:rPr>
            </w:pPr>
            <w:r>
              <w:rPr>
                <w:rFonts w:ascii="Times New Roman" w:hAnsi="Times New Roman" w:cs="Times New Roman"/>
                <w:sz w:val="20"/>
                <w:szCs w:val="20"/>
              </w:rPr>
              <w:t xml:space="preserve">76 (51.7%)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56B952A">
            <w:pPr>
              <w:rPr>
                <w:rFonts w:ascii="Times New Roman" w:hAnsi="Times New Roman" w:cs="Times New Roman"/>
                <w:sz w:val="20"/>
                <w:szCs w:val="20"/>
              </w:rPr>
            </w:pPr>
            <w:r>
              <w:rPr>
                <w:rFonts w:ascii="Times New Roman" w:hAnsi="Times New Roman" w:cs="Times New Roman"/>
                <w:sz w:val="20"/>
                <w:szCs w:val="20"/>
              </w:rPr>
              <w:t xml:space="preserve">53 (65.4%)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B4657C8">
            <w:pPr>
              <w:rPr>
                <w:rFonts w:ascii="Times New Roman" w:hAnsi="Times New Roman" w:cs="Times New Roman"/>
                <w:sz w:val="20"/>
                <w:szCs w:val="20"/>
              </w:rPr>
            </w:pPr>
            <w:r>
              <w:rPr>
                <w:rFonts w:ascii="Times New Roman" w:hAnsi="Times New Roman" w:cs="Times New Roman"/>
                <w:sz w:val="20"/>
                <w:szCs w:val="20"/>
              </w:rPr>
              <w:t xml:space="preserve">23 (34.8%)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4A2603B">
            <w:pPr>
              <w:rPr>
                <w:rFonts w:ascii="Times New Roman" w:hAnsi="Times New Roman" w:cs="Times New Roman"/>
                <w:sz w:val="20"/>
                <w:szCs w:val="20"/>
              </w:rPr>
            </w:pPr>
            <w:r>
              <w:rPr>
                <w:rFonts w:ascii="Times New Roman" w:hAnsi="Times New Roman" w:cs="Times New Roman"/>
                <w:sz w:val="20"/>
                <w:szCs w:val="20"/>
              </w:rPr>
              <w:t xml:space="preserve">         </w:t>
            </w:r>
          </w:p>
        </w:tc>
      </w:tr>
      <w:tr w14:paraId="6BB6CA6F">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24511F1">
            <w:pPr>
              <w:rPr>
                <w:rFonts w:ascii="Times New Roman" w:hAnsi="Times New Roman" w:cs="Times New Roman"/>
                <w:sz w:val="20"/>
                <w:szCs w:val="20"/>
              </w:rPr>
            </w:pPr>
            <w:r>
              <w:rPr>
                <w:rFonts w:ascii="Times New Roman" w:hAnsi="Times New Roman" w:cs="Times New Roman"/>
                <w:sz w:val="20"/>
                <w:szCs w:val="20"/>
              </w:rPr>
              <w:t>Age group:</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ECE2331">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528E411">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CC25523">
            <w:pPr>
              <w:rPr>
                <w:rFonts w:ascii="Times New Roman" w:hAnsi="Times New Roman" w:cs="Times New Roman"/>
                <w:sz w:val="20"/>
                <w:szCs w:val="20"/>
              </w:rPr>
            </w:pPr>
            <w:r>
              <w:rPr>
                <w:rFonts w:ascii="Times New Roman" w:hAnsi="Times New Roman" w:cs="Times New Roman"/>
                <w:sz w:val="20"/>
                <w:szCs w:val="20"/>
              </w:rPr>
              <w:t xml:space="preserve">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6490E4E">
            <w:pPr>
              <w:rPr>
                <w:rFonts w:ascii="Times New Roman" w:hAnsi="Times New Roman" w:cs="Times New Roman"/>
                <w:sz w:val="20"/>
                <w:szCs w:val="20"/>
              </w:rPr>
            </w:pPr>
            <w:r>
              <w:rPr>
                <w:rFonts w:ascii="Times New Roman" w:hAnsi="Times New Roman" w:cs="Times New Roman"/>
                <w:sz w:val="20"/>
                <w:szCs w:val="20"/>
              </w:rPr>
              <w:t xml:space="preserve">0.009  </w:t>
            </w:r>
          </w:p>
        </w:tc>
      </w:tr>
      <w:tr w14:paraId="1EEF8DFA">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E80E727">
            <w:pPr>
              <w:rPr>
                <w:rFonts w:ascii="Times New Roman" w:hAnsi="Times New Roman" w:cs="Times New Roman"/>
                <w:sz w:val="20"/>
                <w:szCs w:val="20"/>
              </w:rPr>
            </w:pPr>
            <w:r>
              <w:rPr>
                <w:rFonts w:ascii="Times New Roman" w:hAnsi="Times New Roman" w:cs="Times New Roman"/>
                <w:sz w:val="20"/>
                <w:szCs w:val="20"/>
              </w:rPr>
              <w:t xml:space="preserve">    20-44</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230B37D">
            <w:pPr>
              <w:rPr>
                <w:rFonts w:ascii="Times New Roman" w:hAnsi="Times New Roman" w:cs="Times New Roman"/>
                <w:sz w:val="20"/>
                <w:szCs w:val="20"/>
              </w:rPr>
            </w:pPr>
            <w:r>
              <w:rPr>
                <w:rFonts w:ascii="Times New Roman" w:hAnsi="Times New Roman" w:cs="Times New Roman"/>
                <w:sz w:val="20"/>
                <w:szCs w:val="20"/>
              </w:rPr>
              <w:t xml:space="preserve"> 4 (2.72%)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1628099">
            <w:pPr>
              <w:rPr>
                <w:rFonts w:ascii="Times New Roman" w:hAnsi="Times New Roman" w:cs="Times New Roman"/>
                <w:sz w:val="20"/>
                <w:szCs w:val="20"/>
              </w:rPr>
            </w:pPr>
            <w:r>
              <w:rPr>
                <w:rFonts w:ascii="Times New Roman" w:hAnsi="Times New Roman" w:cs="Times New Roman"/>
                <w:sz w:val="20"/>
                <w:szCs w:val="20"/>
              </w:rPr>
              <w:t xml:space="preserve"> 4 (4.94%)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AEC64A4">
            <w:pPr>
              <w:rPr>
                <w:rFonts w:ascii="Times New Roman" w:hAnsi="Times New Roman" w:cs="Times New Roman"/>
                <w:sz w:val="20"/>
                <w:szCs w:val="20"/>
              </w:rPr>
            </w:pPr>
            <w:r>
              <w:rPr>
                <w:rFonts w:ascii="Times New Roman" w:hAnsi="Times New Roman" w:cs="Times New Roman"/>
                <w:sz w:val="20"/>
                <w:szCs w:val="20"/>
              </w:rPr>
              <w:t xml:space="preserve"> 0 (0.00%)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9DDD98C">
            <w:pPr>
              <w:rPr>
                <w:rFonts w:ascii="Times New Roman" w:hAnsi="Times New Roman" w:cs="Times New Roman"/>
                <w:sz w:val="20"/>
                <w:szCs w:val="20"/>
              </w:rPr>
            </w:pPr>
            <w:r>
              <w:rPr>
                <w:rFonts w:ascii="Times New Roman" w:hAnsi="Times New Roman" w:cs="Times New Roman"/>
                <w:sz w:val="20"/>
                <w:szCs w:val="20"/>
              </w:rPr>
              <w:t xml:space="preserve">         </w:t>
            </w:r>
          </w:p>
        </w:tc>
      </w:tr>
      <w:tr w14:paraId="551D5193">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726798C">
            <w:pPr>
              <w:rPr>
                <w:rFonts w:ascii="Times New Roman" w:hAnsi="Times New Roman" w:cs="Times New Roman"/>
                <w:sz w:val="20"/>
                <w:szCs w:val="20"/>
              </w:rPr>
            </w:pPr>
            <w:r>
              <w:rPr>
                <w:rFonts w:ascii="Times New Roman" w:hAnsi="Times New Roman" w:cs="Times New Roman"/>
                <w:sz w:val="20"/>
                <w:szCs w:val="20"/>
              </w:rPr>
              <w:t xml:space="preserve">    45-64</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A11E5DF">
            <w:pPr>
              <w:rPr>
                <w:rFonts w:ascii="Times New Roman" w:hAnsi="Times New Roman" w:cs="Times New Roman"/>
                <w:sz w:val="20"/>
                <w:szCs w:val="20"/>
              </w:rPr>
            </w:pPr>
            <w:r>
              <w:rPr>
                <w:rFonts w:ascii="Times New Roman" w:hAnsi="Times New Roman" w:cs="Times New Roman"/>
                <w:sz w:val="20"/>
                <w:szCs w:val="20"/>
              </w:rPr>
              <w:t xml:space="preserve">32 (21.8%)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BAC7913">
            <w:pPr>
              <w:rPr>
                <w:rFonts w:ascii="Times New Roman" w:hAnsi="Times New Roman" w:cs="Times New Roman"/>
                <w:sz w:val="20"/>
                <w:szCs w:val="20"/>
              </w:rPr>
            </w:pPr>
            <w:r>
              <w:rPr>
                <w:rFonts w:ascii="Times New Roman" w:hAnsi="Times New Roman" w:cs="Times New Roman"/>
                <w:sz w:val="20"/>
                <w:szCs w:val="20"/>
              </w:rPr>
              <w:t xml:space="preserve">23 (28.4%)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2AD984F">
            <w:pPr>
              <w:rPr>
                <w:rFonts w:ascii="Times New Roman" w:hAnsi="Times New Roman" w:cs="Times New Roman"/>
                <w:sz w:val="20"/>
                <w:szCs w:val="20"/>
              </w:rPr>
            </w:pPr>
            <w:r>
              <w:rPr>
                <w:rFonts w:ascii="Times New Roman" w:hAnsi="Times New Roman" w:cs="Times New Roman"/>
                <w:sz w:val="20"/>
                <w:szCs w:val="20"/>
              </w:rPr>
              <w:t xml:space="preserve"> 9 (13.6%)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8B8D057">
            <w:pPr>
              <w:rPr>
                <w:rFonts w:ascii="Times New Roman" w:hAnsi="Times New Roman" w:cs="Times New Roman"/>
                <w:sz w:val="20"/>
                <w:szCs w:val="20"/>
              </w:rPr>
            </w:pPr>
            <w:r>
              <w:rPr>
                <w:rFonts w:ascii="Times New Roman" w:hAnsi="Times New Roman" w:cs="Times New Roman"/>
                <w:sz w:val="20"/>
                <w:szCs w:val="20"/>
              </w:rPr>
              <w:t xml:space="preserve">         </w:t>
            </w:r>
          </w:p>
        </w:tc>
      </w:tr>
      <w:tr w14:paraId="6B16A890">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0CF688A">
            <w:pPr>
              <w:rPr>
                <w:rFonts w:ascii="Times New Roman" w:hAnsi="Times New Roman" w:cs="Times New Roman"/>
                <w:sz w:val="20"/>
                <w:szCs w:val="20"/>
              </w:rPr>
            </w:pPr>
            <w:r>
              <w:rPr>
                <w:rFonts w:ascii="Times New Roman" w:hAnsi="Times New Roman" w:cs="Times New Roman"/>
                <w:sz w:val="20"/>
                <w:szCs w:val="20"/>
              </w:rPr>
              <w:t xml:space="preserve">    ≥65</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FEA64CE">
            <w:pPr>
              <w:rPr>
                <w:rFonts w:ascii="Times New Roman" w:hAnsi="Times New Roman" w:cs="Times New Roman"/>
                <w:sz w:val="20"/>
                <w:szCs w:val="20"/>
              </w:rPr>
            </w:pPr>
            <w:r>
              <w:rPr>
                <w:rFonts w:ascii="Times New Roman" w:hAnsi="Times New Roman" w:cs="Times New Roman"/>
                <w:sz w:val="20"/>
                <w:szCs w:val="20"/>
              </w:rPr>
              <w:t>111 (75.5%)</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E29F12D">
            <w:pPr>
              <w:rPr>
                <w:rFonts w:ascii="Times New Roman" w:hAnsi="Times New Roman" w:cs="Times New Roman"/>
                <w:sz w:val="20"/>
                <w:szCs w:val="20"/>
              </w:rPr>
            </w:pPr>
            <w:r>
              <w:rPr>
                <w:rFonts w:ascii="Times New Roman" w:hAnsi="Times New Roman" w:cs="Times New Roman"/>
                <w:sz w:val="20"/>
                <w:szCs w:val="20"/>
              </w:rPr>
              <w:t xml:space="preserve">54 (66.7%)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A1629FC">
            <w:pPr>
              <w:rPr>
                <w:rFonts w:ascii="Times New Roman" w:hAnsi="Times New Roman" w:cs="Times New Roman"/>
                <w:sz w:val="20"/>
                <w:szCs w:val="20"/>
              </w:rPr>
            </w:pPr>
            <w:r>
              <w:rPr>
                <w:rFonts w:ascii="Times New Roman" w:hAnsi="Times New Roman" w:cs="Times New Roman"/>
                <w:sz w:val="20"/>
                <w:szCs w:val="20"/>
              </w:rPr>
              <w:t xml:space="preserve">57 (86.4%)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F556BD5">
            <w:pPr>
              <w:rPr>
                <w:rFonts w:ascii="Times New Roman" w:hAnsi="Times New Roman" w:cs="Times New Roman"/>
                <w:sz w:val="20"/>
                <w:szCs w:val="20"/>
              </w:rPr>
            </w:pPr>
            <w:r>
              <w:rPr>
                <w:rFonts w:ascii="Times New Roman" w:hAnsi="Times New Roman" w:cs="Times New Roman"/>
                <w:sz w:val="20"/>
                <w:szCs w:val="20"/>
              </w:rPr>
              <w:t xml:space="preserve">         </w:t>
            </w:r>
          </w:p>
        </w:tc>
      </w:tr>
      <w:tr w14:paraId="5A421AAC">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F4D8283">
            <w:pPr>
              <w:rPr>
                <w:rFonts w:ascii="Times New Roman" w:hAnsi="Times New Roman" w:cs="Times New Roman"/>
                <w:sz w:val="20"/>
                <w:szCs w:val="20"/>
              </w:rPr>
            </w:pPr>
            <w:r>
              <w:rPr>
                <w:rFonts w:ascii="Times New Roman" w:hAnsi="Times New Roman" w:cs="Times New Roman"/>
                <w:sz w:val="20"/>
                <w:szCs w:val="20"/>
              </w:rPr>
              <w:t>Ethnic groups:</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B94D280">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75C5C74">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D53B3D2">
            <w:pPr>
              <w:rPr>
                <w:rFonts w:ascii="Times New Roman" w:hAnsi="Times New Roman" w:cs="Times New Roman"/>
                <w:sz w:val="20"/>
                <w:szCs w:val="20"/>
              </w:rPr>
            </w:pPr>
            <w:r>
              <w:rPr>
                <w:rFonts w:ascii="Times New Roman" w:hAnsi="Times New Roman" w:cs="Times New Roman"/>
                <w:sz w:val="20"/>
                <w:szCs w:val="20"/>
              </w:rPr>
              <w:t xml:space="preserve">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F26456C">
            <w:pPr>
              <w:rPr>
                <w:rFonts w:ascii="Times New Roman" w:hAnsi="Times New Roman" w:cs="Times New Roman"/>
                <w:sz w:val="20"/>
                <w:szCs w:val="20"/>
              </w:rPr>
            </w:pPr>
            <w:r>
              <w:rPr>
                <w:rFonts w:ascii="Times New Roman" w:hAnsi="Times New Roman" w:cs="Times New Roman"/>
                <w:sz w:val="20"/>
                <w:szCs w:val="20"/>
              </w:rPr>
              <w:t xml:space="preserve">0.029  </w:t>
            </w:r>
          </w:p>
        </w:tc>
      </w:tr>
      <w:tr w14:paraId="39FC0556">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5061B8A">
            <w:pPr>
              <w:rPr>
                <w:rFonts w:ascii="Times New Roman" w:hAnsi="Times New Roman" w:cs="Times New Roman"/>
                <w:sz w:val="20"/>
                <w:szCs w:val="20"/>
              </w:rPr>
            </w:pPr>
            <w:r>
              <w:rPr>
                <w:rFonts w:ascii="Times New Roman" w:hAnsi="Times New Roman" w:cs="Times New Roman"/>
                <w:sz w:val="20"/>
                <w:szCs w:val="20"/>
              </w:rPr>
              <w:t xml:space="preserve">    Mexican American</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65B5BEB">
            <w:pPr>
              <w:rPr>
                <w:rFonts w:ascii="Times New Roman" w:hAnsi="Times New Roman" w:cs="Times New Roman"/>
                <w:sz w:val="20"/>
                <w:szCs w:val="20"/>
              </w:rPr>
            </w:pPr>
            <w:r>
              <w:rPr>
                <w:rFonts w:ascii="Times New Roman" w:hAnsi="Times New Roman" w:cs="Times New Roman"/>
                <w:sz w:val="20"/>
                <w:szCs w:val="20"/>
              </w:rPr>
              <w:t xml:space="preserve">12 (8.16%)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9E21798">
            <w:pPr>
              <w:rPr>
                <w:rFonts w:ascii="Times New Roman" w:hAnsi="Times New Roman" w:cs="Times New Roman"/>
                <w:sz w:val="20"/>
                <w:szCs w:val="20"/>
              </w:rPr>
            </w:pPr>
            <w:r>
              <w:rPr>
                <w:rFonts w:ascii="Times New Roman" w:hAnsi="Times New Roman" w:cs="Times New Roman"/>
                <w:sz w:val="20"/>
                <w:szCs w:val="20"/>
              </w:rPr>
              <w:t xml:space="preserve"> 9 (11.1%)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1AFF82A">
            <w:pPr>
              <w:rPr>
                <w:rFonts w:ascii="Times New Roman" w:hAnsi="Times New Roman" w:cs="Times New Roman"/>
                <w:sz w:val="20"/>
                <w:szCs w:val="20"/>
              </w:rPr>
            </w:pPr>
            <w:r>
              <w:rPr>
                <w:rFonts w:ascii="Times New Roman" w:hAnsi="Times New Roman" w:cs="Times New Roman"/>
                <w:sz w:val="20"/>
                <w:szCs w:val="20"/>
              </w:rPr>
              <w:t xml:space="preserve"> 3 (4.55%)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6D023D9">
            <w:pPr>
              <w:rPr>
                <w:rFonts w:ascii="Times New Roman" w:hAnsi="Times New Roman" w:cs="Times New Roman"/>
                <w:sz w:val="20"/>
                <w:szCs w:val="20"/>
              </w:rPr>
            </w:pPr>
            <w:r>
              <w:rPr>
                <w:rFonts w:ascii="Times New Roman" w:hAnsi="Times New Roman" w:cs="Times New Roman"/>
                <w:sz w:val="20"/>
                <w:szCs w:val="20"/>
              </w:rPr>
              <w:t xml:space="preserve">         </w:t>
            </w:r>
          </w:p>
        </w:tc>
      </w:tr>
      <w:tr w14:paraId="29BD445F">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465955A">
            <w:pPr>
              <w:rPr>
                <w:rFonts w:ascii="Times New Roman" w:hAnsi="Times New Roman" w:cs="Times New Roman"/>
                <w:sz w:val="20"/>
                <w:szCs w:val="20"/>
              </w:rPr>
            </w:pPr>
            <w:r>
              <w:rPr>
                <w:rFonts w:ascii="Times New Roman" w:hAnsi="Times New Roman" w:cs="Times New Roman"/>
                <w:sz w:val="20"/>
                <w:szCs w:val="20"/>
              </w:rPr>
              <w:t xml:space="preserve">    Other Hispanic</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81F60C2">
            <w:pPr>
              <w:rPr>
                <w:rFonts w:ascii="Times New Roman" w:hAnsi="Times New Roman" w:cs="Times New Roman"/>
                <w:sz w:val="20"/>
                <w:szCs w:val="20"/>
              </w:rPr>
            </w:pPr>
            <w:r>
              <w:rPr>
                <w:rFonts w:ascii="Times New Roman" w:hAnsi="Times New Roman" w:cs="Times New Roman"/>
                <w:sz w:val="20"/>
                <w:szCs w:val="20"/>
              </w:rPr>
              <w:t xml:space="preserve">11 (7.48%)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6CFBBC3">
            <w:pPr>
              <w:rPr>
                <w:rFonts w:ascii="Times New Roman" w:hAnsi="Times New Roman" w:cs="Times New Roman"/>
                <w:sz w:val="20"/>
                <w:szCs w:val="20"/>
              </w:rPr>
            </w:pPr>
            <w:r>
              <w:rPr>
                <w:rFonts w:ascii="Times New Roman" w:hAnsi="Times New Roman" w:cs="Times New Roman"/>
                <w:sz w:val="20"/>
                <w:szCs w:val="20"/>
              </w:rPr>
              <w:t xml:space="preserve"> 9 (11.1%)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A62CDAD">
            <w:pPr>
              <w:rPr>
                <w:rFonts w:ascii="Times New Roman" w:hAnsi="Times New Roman" w:cs="Times New Roman"/>
                <w:sz w:val="20"/>
                <w:szCs w:val="20"/>
              </w:rPr>
            </w:pPr>
            <w:r>
              <w:rPr>
                <w:rFonts w:ascii="Times New Roman" w:hAnsi="Times New Roman" w:cs="Times New Roman"/>
                <w:sz w:val="20"/>
                <w:szCs w:val="20"/>
              </w:rPr>
              <w:t xml:space="preserve"> 2 (3.03%)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B795BA2">
            <w:pPr>
              <w:rPr>
                <w:rFonts w:ascii="Times New Roman" w:hAnsi="Times New Roman" w:cs="Times New Roman"/>
                <w:sz w:val="20"/>
                <w:szCs w:val="20"/>
              </w:rPr>
            </w:pPr>
            <w:r>
              <w:rPr>
                <w:rFonts w:ascii="Times New Roman" w:hAnsi="Times New Roman" w:cs="Times New Roman"/>
                <w:sz w:val="20"/>
                <w:szCs w:val="20"/>
              </w:rPr>
              <w:t xml:space="preserve">         </w:t>
            </w:r>
          </w:p>
        </w:tc>
      </w:tr>
      <w:tr w14:paraId="43C6EE11">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CF4C75A">
            <w:pPr>
              <w:rPr>
                <w:rFonts w:ascii="Times New Roman" w:hAnsi="Times New Roman" w:cs="Times New Roman"/>
                <w:sz w:val="20"/>
                <w:szCs w:val="20"/>
              </w:rPr>
            </w:pPr>
            <w:r>
              <w:rPr>
                <w:rFonts w:ascii="Times New Roman" w:hAnsi="Times New Roman" w:cs="Times New Roman"/>
                <w:sz w:val="20"/>
                <w:szCs w:val="20"/>
              </w:rPr>
              <w:t xml:space="preserve">    Non-Hispanic White</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590B58B">
            <w:pPr>
              <w:rPr>
                <w:rFonts w:ascii="Times New Roman" w:hAnsi="Times New Roman" w:cs="Times New Roman"/>
                <w:sz w:val="20"/>
                <w:szCs w:val="20"/>
              </w:rPr>
            </w:pPr>
            <w:r>
              <w:rPr>
                <w:rFonts w:ascii="Times New Roman" w:hAnsi="Times New Roman" w:cs="Times New Roman"/>
                <w:sz w:val="20"/>
                <w:szCs w:val="20"/>
              </w:rPr>
              <w:t xml:space="preserve">96 (65.3%)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B9153EA">
            <w:pPr>
              <w:rPr>
                <w:rFonts w:ascii="Times New Roman" w:hAnsi="Times New Roman" w:cs="Times New Roman"/>
                <w:sz w:val="20"/>
                <w:szCs w:val="20"/>
              </w:rPr>
            </w:pPr>
            <w:r>
              <w:rPr>
                <w:rFonts w:ascii="Times New Roman" w:hAnsi="Times New Roman" w:cs="Times New Roman"/>
                <w:sz w:val="20"/>
                <w:szCs w:val="20"/>
              </w:rPr>
              <w:t xml:space="preserve">44 (54.3%)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14CF73F">
            <w:pPr>
              <w:rPr>
                <w:rFonts w:ascii="Times New Roman" w:hAnsi="Times New Roman" w:cs="Times New Roman"/>
                <w:sz w:val="20"/>
                <w:szCs w:val="20"/>
              </w:rPr>
            </w:pPr>
            <w:r>
              <w:rPr>
                <w:rFonts w:ascii="Times New Roman" w:hAnsi="Times New Roman" w:cs="Times New Roman"/>
                <w:sz w:val="20"/>
                <w:szCs w:val="20"/>
              </w:rPr>
              <w:t xml:space="preserve">52 (78.8%)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0B6116A">
            <w:pPr>
              <w:rPr>
                <w:rFonts w:ascii="Times New Roman" w:hAnsi="Times New Roman" w:cs="Times New Roman"/>
                <w:sz w:val="20"/>
                <w:szCs w:val="20"/>
              </w:rPr>
            </w:pPr>
            <w:r>
              <w:rPr>
                <w:rFonts w:ascii="Times New Roman" w:hAnsi="Times New Roman" w:cs="Times New Roman"/>
                <w:sz w:val="20"/>
                <w:szCs w:val="20"/>
              </w:rPr>
              <w:t xml:space="preserve">         </w:t>
            </w:r>
          </w:p>
        </w:tc>
      </w:tr>
      <w:tr w14:paraId="59306BAB">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1A7E4DB">
            <w:pPr>
              <w:rPr>
                <w:rFonts w:ascii="Times New Roman" w:hAnsi="Times New Roman" w:cs="Times New Roman"/>
                <w:sz w:val="20"/>
                <w:szCs w:val="20"/>
              </w:rPr>
            </w:pPr>
            <w:r>
              <w:rPr>
                <w:rFonts w:ascii="Times New Roman" w:hAnsi="Times New Roman" w:cs="Times New Roman"/>
                <w:sz w:val="20"/>
                <w:szCs w:val="20"/>
              </w:rPr>
              <w:t xml:space="preserve">    Non-Hispanic Black</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10387DD">
            <w:pPr>
              <w:rPr>
                <w:rFonts w:ascii="Times New Roman" w:hAnsi="Times New Roman" w:cs="Times New Roman"/>
                <w:sz w:val="20"/>
                <w:szCs w:val="20"/>
              </w:rPr>
            </w:pPr>
            <w:r>
              <w:rPr>
                <w:rFonts w:ascii="Times New Roman" w:hAnsi="Times New Roman" w:cs="Times New Roman"/>
                <w:sz w:val="20"/>
                <w:szCs w:val="20"/>
              </w:rPr>
              <w:t xml:space="preserve">21 (14.3%)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F800F1C">
            <w:pPr>
              <w:rPr>
                <w:rFonts w:ascii="Times New Roman" w:hAnsi="Times New Roman" w:cs="Times New Roman"/>
                <w:sz w:val="20"/>
                <w:szCs w:val="20"/>
              </w:rPr>
            </w:pPr>
            <w:r>
              <w:rPr>
                <w:rFonts w:ascii="Times New Roman" w:hAnsi="Times New Roman" w:cs="Times New Roman"/>
                <w:sz w:val="20"/>
                <w:szCs w:val="20"/>
              </w:rPr>
              <w:t xml:space="preserve">15 (18.5%)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ED09F9B">
            <w:pPr>
              <w:rPr>
                <w:rFonts w:ascii="Times New Roman" w:hAnsi="Times New Roman" w:cs="Times New Roman"/>
                <w:sz w:val="20"/>
                <w:szCs w:val="20"/>
              </w:rPr>
            </w:pPr>
            <w:r>
              <w:rPr>
                <w:rFonts w:ascii="Times New Roman" w:hAnsi="Times New Roman" w:cs="Times New Roman"/>
                <w:sz w:val="20"/>
                <w:szCs w:val="20"/>
              </w:rPr>
              <w:t xml:space="preserve"> 6 (9.09%)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487CF82">
            <w:pPr>
              <w:rPr>
                <w:rFonts w:ascii="Times New Roman" w:hAnsi="Times New Roman" w:cs="Times New Roman"/>
                <w:sz w:val="20"/>
                <w:szCs w:val="20"/>
              </w:rPr>
            </w:pPr>
            <w:r>
              <w:rPr>
                <w:rFonts w:ascii="Times New Roman" w:hAnsi="Times New Roman" w:cs="Times New Roman"/>
                <w:sz w:val="20"/>
                <w:szCs w:val="20"/>
              </w:rPr>
              <w:t xml:space="preserve">         </w:t>
            </w:r>
          </w:p>
        </w:tc>
      </w:tr>
      <w:tr w14:paraId="463393F2">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19F56DD">
            <w:pPr>
              <w:rPr>
                <w:rFonts w:ascii="Times New Roman" w:hAnsi="Times New Roman" w:cs="Times New Roman"/>
                <w:sz w:val="20"/>
                <w:szCs w:val="20"/>
              </w:rPr>
            </w:pPr>
            <w:r>
              <w:rPr>
                <w:rFonts w:ascii="Times New Roman" w:hAnsi="Times New Roman" w:cs="Times New Roman"/>
                <w:sz w:val="20"/>
                <w:szCs w:val="20"/>
              </w:rPr>
              <w:t xml:space="preserve">Other Racial groups </w:t>
            </w:r>
          </w:p>
          <w:p w14:paraId="48D42AA9">
            <w:pPr>
              <w:ind w:firstLine="200" w:firstLineChars="100"/>
              <w:rPr>
                <w:rFonts w:ascii="Times New Roman" w:hAnsi="Times New Roman" w:cs="Times New Roman"/>
                <w:sz w:val="20"/>
                <w:szCs w:val="20"/>
              </w:rPr>
            </w:pPr>
            <w:r>
              <w:rPr>
                <w:rFonts w:ascii="Times New Roman" w:hAnsi="Times New Roman" w:cs="Times New Roman"/>
                <w:sz w:val="20"/>
                <w:szCs w:val="20"/>
              </w:rPr>
              <w:t>(Containing Mixed racial groups)</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E756F16">
            <w:pPr>
              <w:rPr>
                <w:rFonts w:ascii="Times New Roman" w:hAnsi="Times New Roman" w:cs="Times New Roman"/>
                <w:sz w:val="20"/>
                <w:szCs w:val="20"/>
              </w:rPr>
            </w:pPr>
            <w:r>
              <w:rPr>
                <w:rFonts w:ascii="Times New Roman" w:hAnsi="Times New Roman" w:cs="Times New Roman"/>
                <w:sz w:val="20"/>
                <w:szCs w:val="20"/>
              </w:rPr>
              <w:t xml:space="preserve"> 7 (4.76%)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A3362BA">
            <w:pPr>
              <w:rPr>
                <w:rFonts w:ascii="Times New Roman" w:hAnsi="Times New Roman" w:cs="Times New Roman"/>
                <w:sz w:val="20"/>
                <w:szCs w:val="20"/>
              </w:rPr>
            </w:pPr>
            <w:r>
              <w:rPr>
                <w:rFonts w:ascii="Times New Roman" w:hAnsi="Times New Roman" w:cs="Times New Roman"/>
                <w:sz w:val="20"/>
                <w:szCs w:val="20"/>
              </w:rPr>
              <w:t xml:space="preserve"> 4 (4.94%)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05F5B34">
            <w:pPr>
              <w:rPr>
                <w:rFonts w:ascii="Times New Roman" w:hAnsi="Times New Roman" w:cs="Times New Roman"/>
                <w:sz w:val="20"/>
                <w:szCs w:val="20"/>
              </w:rPr>
            </w:pPr>
            <w:r>
              <w:rPr>
                <w:rFonts w:ascii="Times New Roman" w:hAnsi="Times New Roman" w:cs="Times New Roman"/>
                <w:sz w:val="20"/>
                <w:szCs w:val="20"/>
              </w:rPr>
              <w:t xml:space="preserve"> 3 (4.55%)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53AA75E">
            <w:pPr>
              <w:rPr>
                <w:rFonts w:ascii="Times New Roman" w:hAnsi="Times New Roman" w:cs="Times New Roman"/>
                <w:sz w:val="20"/>
                <w:szCs w:val="20"/>
              </w:rPr>
            </w:pPr>
            <w:r>
              <w:rPr>
                <w:rFonts w:ascii="Times New Roman" w:hAnsi="Times New Roman" w:cs="Times New Roman"/>
                <w:sz w:val="20"/>
                <w:szCs w:val="20"/>
              </w:rPr>
              <w:t xml:space="preserve">         </w:t>
            </w:r>
          </w:p>
        </w:tc>
      </w:tr>
      <w:tr w14:paraId="64A00C4D">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3BF79BD">
            <w:pPr>
              <w:rPr>
                <w:rFonts w:ascii="Times New Roman" w:hAnsi="Times New Roman" w:cs="Times New Roman"/>
                <w:sz w:val="20"/>
                <w:szCs w:val="20"/>
              </w:rPr>
            </w:pPr>
            <w:r>
              <w:rPr>
                <w:rFonts w:ascii="Times New Roman" w:hAnsi="Times New Roman" w:cs="Times New Roman"/>
                <w:sz w:val="20"/>
                <w:szCs w:val="20"/>
              </w:rPr>
              <w:t>Academic credentials:</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3AE24CC">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AC6777B">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AE28D90">
            <w:pPr>
              <w:rPr>
                <w:rFonts w:ascii="Times New Roman" w:hAnsi="Times New Roman" w:cs="Times New Roman"/>
                <w:sz w:val="20"/>
                <w:szCs w:val="20"/>
              </w:rPr>
            </w:pPr>
            <w:r>
              <w:rPr>
                <w:rFonts w:ascii="Times New Roman" w:hAnsi="Times New Roman" w:cs="Times New Roman"/>
                <w:sz w:val="20"/>
                <w:szCs w:val="20"/>
              </w:rPr>
              <w:t xml:space="preserve">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05DAC19">
            <w:pPr>
              <w:rPr>
                <w:rFonts w:ascii="Times New Roman" w:hAnsi="Times New Roman" w:cs="Times New Roman"/>
                <w:sz w:val="20"/>
                <w:szCs w:val="20"/>
              </w:rPr>
            </w:pPr>
            <w:r>
              <w:rPr>
                <w:rFonts w:ascii="Times New Roman" w:hAnsi="Times New Roman" w:cs="Times New Roman"/>
                <w:sz w:val="20"/>
                <w:szCs w:val="20"/>
              </w:rPr>
              <w:t xml:space="preserve">0.366  </w:t>
            </w:r>
          </w:p>
        </w:tc>
      </w:tr>
      <w:tr w14:paraId="3B5721F0">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B04E247">
            <w:pPr>
              <w:rPr>
                <w:rFonts w:ascii="Times New Roman" w:hAnsi="Times New Roman" w:cs="Times New Roman"/>
                <w:sz w:val="20"/>
                <w:szCs w:val="20"/>
              </w:rPr>
            </w:pPr>
            <w:r>
              <w:rPr>
                <w:rFonts w:ascii="Times New Roman" w:hAnsi="Times New Roman" w:cs="Times New Roman"/>
                <w:sz w:val="20"/>
                <w:szCs w:val="20"/>
              </w:rPr>
              <w:t xml:space="preserve">    Below High school</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569A4BF">
            <w:pPr>
              <w:rPr>
                <w:rFonts w:ascii="Times New Roman" w:hAnsi="Times New Roman" w:cs="Times New Roman"/>
                <w:sz w:val="20"/>
                <w:szCs w:val="20"/>
              </w:rPr>
            </w:pPr>
            <w:r>
              <w:rPr>
                <w:rFonts w:ascii="Times New Roman" w:hAnsi="Times New Roman" w:cs="Times New Roman"/>
                <w:sz w:val="20"/>
                <w:szCs w:val="20"/>
              </w:rPr>
              <w:t xml:space="preserve">43 (29.3%)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0E1FD0B">
            <w:pPr>
              <w:rPr>
                <w:rFonts w:ascii="Times New Roman" w:hAnsi="Times New Roman" w:cs="Times New Roman"/>
                <w:sz w:val="20"/>
                <w:szCs w:val="20"/>
              </w:rPr>
            </w:pPr>
            <w:r>
              <w:rPr>
                <w:rFonts w:ascii="Times New Roman" w:hAnsi="Times New Roman" w:cs="Times New Roman"/>
                <w:sz w:val="20"/>
                <w:szCs w:val="20"/>
              </w:rPr>
              <w:t xml:space="preserve">25 (30.9%)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8B557AD">
            <w:pPr>
              <w:rPr>
                <w:rFonts w:ascii="Times New Roman" w:hAnsi="Times New Roman" w:cs="Times New Roman"/>
                <w:sz w:val="20"/>
                <w:szCs w:val="20"/>
              </w:rPr>
            </w:pPr>
            <w:r>
              <w:rPr>
                <w:rFonts w:ascii="Times New Roman" w:hAnsi="Times New Roman" w:cs="Times New Roman"/>
                <w:sz w:val="20"/>
                <w:szCs w:val="20"/>
              </w:rPr>
              <w:t xml:space="preserve">18 (27.3%)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FF16908">
            <w:pPr>
              <w:rPr>
                <w:rFonts w:ascii="Times New Roman" w:hAnsi="Times New Roman" w:cs="Times New Roman"/>
                <w:sz w:val="20"/>
                <w:szCs w:val="20"/>
              </w:rPr>
            </w:pPr>
            <w:r>
              <w:rPr>
                <w:rFonts w:ascii="Times New Roman" w:hAnsi="Times New Roman" w:cs="Times New Roman"/>
                <w:sz w:val="20"/>
                <w:szCs w:val="20"/>
              </w:rPr>
              <w:t xml:space="preserve">         </w:t>
            </w:r>
          </w:p>
        </w:tc>
      </w:tr>
      <w:tr w14:paraId="69E2B34E">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8BDB959">
            <w:pPr>
              <w:rPr>
                <w:rFonts w:ascii="Times New Roman" w:hAnsi="Times New Roman" w:cs="Times New Roman"/>
                <w:sz w:val="20"/>
                <w:szCs w:val="20"/>
              </w:rPr>
            </w:pPr>
            <w:r>
              <w:rPr>
                <w:rFonts w:ascii="Times New Roman" w:hAnsi="Times New Roman" w:cs="Times New Roman"/>
                <w:sz w:val="20"/>
                <w:szCs w:val="20"/>
              </w:rPr>
              <w:t xml:space="preserve">    High school graduate</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17C57E9">
            <w:pPr>
              <w:rPr>
                <w:rFonts w:ascii="Times New Roman" w:hAnsi="Times New Roman" w:cs="Times New Roman"/>
                <w:sz w:val="20"/>
                <w:szCs w:val="20"/>
              </w:rPr>
            </w:pPr>
            <w:r>
              <w:rPr>
                <w:rFonts w:ascii="Times New Roman" w:hAnsi="Times New Roman" w:cs="Times New Roman"/>
                <w:sz w:val="20"/>
                <w:szCs w:val="20"/>
              </w:rPr>
              <w:t xml:space="preserve">39 (26.5%)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A45518C">
            <w:pPr>
              <w:rPr>
                <w:rFonts w:ascii="Times New Roman" w:hAnsi="Times New Roman" w:cs="Times New Roman"/>
                <w:sz w:val="20"/>
                <w:szCs w:val="20"/>
              </w:rPr>
            </w:pPr>
            <w:r>
              <w:rPr>
                <w:rFonts w:ascii="Times New Roman" w:hAnsi="Times New Roman" w:cs="Times New Roman"/>
                <w:sz w:val="20"/>
                <w:szCs w:val="20"/>
              </w:rPr>
              <w:t xml:space="preserve">25 (30.9%)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05641C6">
            <w:pPr>
              <w:rPr>
                <w:rFonts w:ascii="Times New Roman" w:hAnsi="Times New Roman" w:cs="Times New Roman"/>
                <w:sz w:val="20"/>
                <w:szCs w:val="20"/>
              </w:rPr>
            </w:pPr>
            <w:r>
              <w:rPr>
                <w:rFonts w:ascii="Times New Roman" w:hAnsi="Times New Roman" w:cs="Times New Roman"/>
                <w:sz w:val="20"/>
                <w:szCs w:val="20"/>
              </w:rPr>
              <w:t xml:space="preserve">14 (21.2%)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8262191">
            <w:pPr>
              <w:rPr>
                <w:rFonts w:ascii="Times New Roman" w:hAnsi="Times New Roman" w:cs="Times New Roman"/>
                <w:sz w:val="20"/>
                <w:szCs w:val="20"/>
              </w:rPr>
            </w:pPr>
            <w:r>
              <w:rPr>
                <w:rFonts w:ascii="Times New Roman" w:hAnsi="Times New Roman" w:cs="Times New Roman"/>
                <w:sz w:val="20"/>
                <w:szCs w:val="20"/>
              </w:rPr>
              <w:t xml:space="preserve">         </w:t>
            </w:r>
          </w:p>
        </w:tc>
      </w:tr>
      <w:tr w14:paraId="491D899C">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905AC73">
            <w:pPr>
              <w:rPr>
                <w:rFonts w:ascii="Times New Roman" w:hAnsi="Times New Roman" w:cs="Times New Roman"/>
                <w:sz w:val="20"/>
                <w:szCs w:val="20"/>
              </w:rPr>
            </w:pPr>
            <w:r>
              <w:rPr>
                <w:rFonts w:ascii="Times New Roman" w:hAnsi="Times New Roman" w:cs="Times New Roman"/>
                <w:sz w:val="20"/>
                <w:szCs w:val="20"/>
              </w:rPr>
              <w:t xml:space="preserve">    Some college</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9B58DF2">
            <w:pPr>
              <w:rPr>
                <w:rFonts w:ascii="Times New Roman" w:hAnsi="Times New Roman" w:cs="Times New Roman"/>
                <w:sz w:val="20"/>
                <w:szCs w:val="20"/>
              </w:rPr>
            </w:pPr>
            <w:r>
              <w:rPr>
                <w:rFonts w:ascii="Times New Roman" w:hAnsi="Times New Roman" w:cs="Times New Roman"/>
                <w:sz w:val="20"/>
                <w:szCs w:val="20"/>
              </w:rPr>
              <w:t xml:space="preserve">44 (29.9%)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5135269">
            <w:pPr>
              <w:rPr>
                <w:rFonts w:ascii="Times New Roman" w:hAnsi="Times New Roman" w:cs="Times New Roman"/>
                <w:sz w:val="20"/>
                <w:szCs w:val="20"/>
              </w:rPr>
            </w:pPr>
            <w:r>
              <w:rPr>
                <w:rFonts w:ascii="Times New Roman" w:hAnsi="Times New Roman" w:cs="Times New Roman"/>
                <w:sz w:val="20"/>
                <w:szCs w:val="20"/>
              </w:rPr>
              <w:t xml:space="preserve">22 (27.2%)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14D4349">
            <w:pPr>
              <w:rPr>
                <w:rFonts w:ascii="Times New Roman" w:hAnsi="Times New Roman" w:cs="Times New Roman"/>
                <w:sz w:val="20"/>
                <w:szCs w:val="20"/>
              </w:rPr>
            </w:pPr>
            <w:r>
              <w:rPr>
                <w:rFonts w:ascii="Times New Roman" w:hAnsi="Times New Roman" w:cs="Times New Roman"/>
                <w:sz w:val="20"/>
                <w:szCs w:val="20"/>
              </w:rPr>
              <w:t xml:space="preserve">22 (33.3%)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C1B29C0">
            <w:pPr>
              <w:rPr>
                <w:rFonts w:ascii="Times New Roman" w:hAnsi="Times New Roman" w:cs="Times New Roman"/>
                <w:sz w:val="20"/>
                <w:szCs w:val="20"/>
              </w:rPr>
            </w:pPr>
            <w:r>
              <w:rPr>
                <w:rFonts w:ascii="Times New Roman" w:hAnsi="Times New Roman" w:cs="Times New Roman"/>
                <w:sz w:val="20"/>
                <w:szCs w:val="20"/>
              </w:rPr>
              <w:t xml:space="preserve">         </w:t>
            </w:r>
          </w:p>
        </w:tc>
      </w:tr>
      <w:tr w14:paraId="3850F56A">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D34FDDE">
            <w:pPr>
              <w:rPr>
                <w:rFonts w:ascii="Times New Roman" w:hAnsi="Times New Roman" w:cs="Times New Roman"/>
                <w:sz w:val="20"/>
                <w:szCs w:val="20"/>
              </w:rPr>
            </w:pPr>
            <w:r>
              <w:rPr>
                <w:rFonts w:ascii="Times New Roman" w:hAnsi="Times New Roman" w:cs="Times New Roman"/>
                <w:sz w:val="20"/>
                <w:szCs w:val="20"/>
              </w:rPr>
              <w:t xml:space="preserve">    College graduate or above</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4FBD91B">
            <w:pPr>
              <w:rPr>
                <w:rFonts w:ascii="Times New Roman" w:hAnsi="Times New Roman" w:cs="Times New Roman"/>
                <w:sz w:val="20"/>
                <w:szCs w:val="20"/>
              </w:rPr>
            </w:pPr>
            <w:r>
              <w:rPr>
                <w:rFonts w:ascii="Times New Roman" w:hAnsi="Times New Roman" w:cs="Times New Roman"/>
                <w:sz w:val="20"/>
                <w:szCs w:val="20"/>
              </w:rPr>
              <w:t xml:space="preserve">21 (14.3%)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CC4C823">
            <w:pPr>
              <w:rPr>
                <w:rFonts w:ascii="Times New Roman" w:hAnsi="Times New Roman" w:cs="Times New Roman"/>
                <w:sz w:val="20"/>
                <w:szCs w:val="20"/>
              </w:rPr>
            </w:pPr>
            <w:r>
              <w:rPr>
                <w:rFonts w:ascii="Times New Roman" w:hAnsi="Times New Roman" w:cs="Times New Roman"/>
                <w:sz w:val="20"/>
                <w:szCs w:val="20"/>
              </w:rPr>
              <w:t xml:space="preserve"> 9 (11.1%)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43EACB2">
            <w:pPr>
              <w:rPr>
                <w:rFonts w:ascii="Times New Roman" w:hAnsi="Times New Roman" w:cs="Times New Roman"/>
                <w:sz w:val="20"/>
                <w:szCs w:val="20"/>
              </w:rPr>
            </w:pPr>
            <w:r>
              <w:rPr>
                <w:rFonts w:ascii="Times New Roman" w:hAnsi="Times New Roman" w:cs="Times New Roman"/>
                <w:sz w:val="20"/>
                <w:szCs w:val="20"/>
              </w:rPr>
              <w:t xml:space="preserve">12 (18.2%)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3741B88">
            <w:pPr>
              <w:rPr>
                <w:rFonts w:ascii="Times New Roman" w:hAnsi="Times New Roman" w:cs="Times New Roman"/>
                <w:sz w:val="20"/>
                <w:szCs w:val="20"/>
              </w:rPr>
            </w:pPr>
            <w:r>
              <w:rPr>
                <w:rFonts w:ascii="Times New Roman" w:hAnsi="Times New Roman" w:cs="Times New Roman"/>
                <w:sz w:val="20"/>
                <w:szCs w:val="20"/>
              </w:rPr>
              <w:t xml:space="preserve">         </w:t>
            </w:r>
          </w:p>
        </w:tc>
      </w:tr>
      <w:tr w14:paraId="63FBC991">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4E3C884">
            <w:pPr>
              <w:rPr>
                <w:rFonts w:ascii="Times New Roman" w:hAnsi="Times New Roman" w:cs="Times New Roman"/>
                <w:sz w:val="20"/>
                <w:szCs w:val="20"/>
              </w:rPr>
            </w:pPr>
            <w:r>
              <w:rPr>
                <w:rFonts w:ascii="Times New Roman" w:hAnsi="Times New Roman" w:cs="Times New Roman"/>
                <w:sz w:val="20"/>
                <w:szCs w:val="20"/>
              </w:rPr>
              <w:t>Marital status:</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1901DBD">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0D18E77">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253248D">
            <w:pPr>
              <w:rPr>
                <w:rFonts w:ascii="Times New Roman" w:hAnsi="Times New Roman" w:cs="Times New Roman"/>
                <w:sz w:val="20"/>
                <w:szCs w:val="20"/>
              </w:rPr>
            </w:pPr>
            <w:r>
              <w:rPr>
                <w:rFonts w:ascii="Times New Roman" w:hAnsi="Times New Roman" w:cs="Times New Roman"/>
                <w:sz w:val="20"/>
                <w:szCs w:val="20"/>
              </w:rPr>
              <w:t xml:space="preserve">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AAE18D7">
            <w:pPr>
              <w:rPr>
                <w:rFonts w:ascii="Times New Roman" w:hAnsi="Times New Roman" w:cs="Times New Roman"/>
                <w:sz w:val="20"/>
                <w:szCs w:val="20"/>
              </w:rPr>
            </w:pPr>
            <w:r>
              <w:rPr>
                <w:rFonts w:ascii="Times New Roman" w:hAnsi="Times New Roman" w:cs="Times New Roman"/>
                <w:sz w:val="20"/>
                <w:szCs w:val="20"/>
              </w:rPr>
              <w:t xml:space="preserve">0.847  </w:t>
            </w:r>
          </w:p>
        </w:tc>
      </w:tr>
      <w:tr w14:paraId="4D1709FF">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D70BB3B">
            <w:pPr>
              <w:rPr>
                <w:rFonts w:ascii="Times New Roman" w:hAnsi="Times New Roman" w:cs="Times New Roman"/>
                <w:sz w:val="20"/>
                <w:szCs w:val="20"/>
              </w:rPr>
            </w:pPr>
            <w:r>
              <w:rPr>
                <w:rFonts w:ascii="Times New Roman" w:hAnsi="Times New Roman" w:cs="Times New Roman"/>
                <w:sz w:val="20"/>
                <w:szCs w:val="20"/>
              </w:rPr>
              <w:t xml:space="preserve">    Married</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8CBB46D">
            <w:pPr>
              <w:rPr>
                <w:rFonts w:ascii="Times New Roman" w:hAnsi="Times New Roman" w:cs="Times New Roman"/>
                <w:sz w:val="20"/>
                <w:szCs w:val="20"/>
              </w:rPr>
            </w:pPr>
            <w:r>
              <w:rPr>
                <w:rFonts w:ascii="Times New Roman" w:hAnsi="Times New Roman" w:cs="Times New Roman"/>
                <w:sz w:val="20"/>
                <w:szCs w:val="20"/>
              </w:rPr>
              <w:t xml:space="preserve">69 (46.9%)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9D5AC50">
            <w:pPr>
              <w:rPr>
                <w:rFonts w:ascii="Times New Roman" w:hAnsi="Times New Roman" w:cs="Times New Roman"/>
                <w:sz w:val="20"/>
                <w:szCs w:val="20"/>
              </w:rPr>
            </w:pPr>
            <w:r>
              <w:rPr>
                <w:rFonts w:ascii="Times New Roman" w:hAnsi="Times New Roman" w:cs="Times New Roman"/>
                <w:sz w:val="20"/>
                <w:szCs w:val="20"/>
              </w:rPr>
              <w:t xml:space="preserve">36 (44.4%)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540567F">
            <w:pPr>
              <w:rPr>
                <w:rFonts w:ascii="Times New Roman" w:hAnsi="Times New Roman" w:cs="Times New Roman"/>
                <w:sz w:val="20"/>
                <w:szCs w:val="20"/>
              </w:rPr>
            </w:pPr>
            <w:r>
              <w:rPr>
                <w:rFonts w:ascii="Times New Roman" w:hAnsi="Times New Roman" w:cs="Times New Roman"/>
                <w:sz w:val="20"/>
                <w:szCs w:val="20"/>
              </w:rPr>
              <w:t xml:space="preserve">33 (50.0%)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0433362">
            <w:pPr>
              <w:rPr>
                <w:rFonts w:ascii="Times New Roman" w:hAnsi="Times New Roman" w:cs="Times New Roman"/>
                <w:sz w:val="20"/>
                <w:szCs w:val="20"/>
              </w:rPr>
            </w:pPr>
            <w:r>
              <w:rPr>
                <w:rFonts w:ascii="Times New Roman" w:hAnsi="Times New Roman" w:cs="Times New Roman"/>
                <w:sz w:val="20"/>
                <w:szCs w:val="20"/>
              </w:rPr>
              <w:t xml:space="preserve">         </w:t>
            </w:r>
          </w:p>
        </w:tc>
      </w:tr>
      <w:tr w14:paraId="2E2BE600">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7E75BD9">
            <w:pPr>
              <w:rPr>
                <w:rFonts w:ascii="Times New Roman" w:hAnsi="Times New Roman" w:cs="Times New Roman"/>
                <w:sz w:val="20"/>
                <w:szCs w:val="20"/>
              </w:rPr>
            </w:pPr>
            <w:r>
              <w:rPr>
                <w:rFonts w:ascii="Times New Roman" w:hAnsi="Times New Roman" w:cs="Times New Roman"/>
                <w:sz w:val="20"/>
                <w:szCs w:val="20"/>
              </w:rPr>
              <w:t xml:space="preserve">    Widowed</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1BB5000">
            <w:pPr>
              <w:rPr>
                <w:rFonts w:ascii="Times New Roman" w:hAnsi="Times New Roman" w:cs="Times New Roman"/>
                <w:sz w:val="20"/>
                <w:szCs w:val="20"/>
              </w:rPr>
            </w:pPr>
            <w:r>
              <w:rPr>
                <w:rFonts w:ascii="Times New Roman" w:hAnsi="Times New Roman" w:cs="Times New Roman"/>
                <w:sz w:val="20"/>
                <w:szCs w:val="20"/>
              </w:rPr>
              <w:t xml:space="preserve">35 (23.8%)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9F8E45F">
            <w:pPr>
              <w:rPr>
                <w:rFonts w:ascii="Times New Roman" w:hAnsi="Times New Roman" w:cs="Times New Roman"/>
                <w:sz w:val="20"/>
                <w:szCs w:val="20"/>
              </w:rPr>
            </w:pPr>
            <w:r>
              <w:rPr>
                <w:rFonts w:ascii="Times New Roman" w:hAnsi="Times New Roman" w:cs="Times New Roman"/>
                <w:sz w:val="20"/>
                <w:szCs w:val="20"/>
              </w:rPr>
              <w:t xml:space="preserve">19 (23.5%)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C5DD837">
            <w:pPr>
              <w:rPr>
                <w:rFonts w:ascii="Times New Roman" w:hAnsi="Times New Roman" w:cs="Times New Roman"/>
                <w:sz w:val="20"/>
                <w:szCs w:val="20"/>
              </w:rPr>
            </w:pPr>
            <w:r>
              <w:rPr>
                <w:rFonts w:ascii="Times New Roman" w:hAnsi="Times New Roman" w:cs="Times New Roman"/>
                <w:sz w:val="20"/>
                <w:szCs w:val="20"/>
              </w:rPr>
              <w:t xml:space="preserve">16 (24.2%)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73CAFAA">
            <w:pPr>
              <w:rPr>
                <w:rFonts w:ascii="Times New Roman" w:hAnsi="Times New Roman" w:cs="Times New Roman"/>
                <w:sz w:val="20"/>
                <w:szCs w:val="20"/>
              </w:rPr>
            </w:pPr>
            <w:r>
              <w:rPr>
                <w:rFonts w:ascii="Times New Roman" w:hAnsi="Times New Roman" w:cs="Times New Roman"/>
                <w:sz w:val="20"/>
                <w:szCs w:val="20"/>
              </w:rPr>
              <w:t xml:space="preserve">         </w:t>
            </w:r>
          </w:p>
        </w:tc>
      </w:tr>
      <w:tr w14:paraId="3A4FDBF4">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5234E49">
            <w:pPr>
              <w:rPr>
                <w:rFonts w:ascii="Times New Roman" w:hAnsi="Times New Roman" w:cs="Times New Roman"/>
                <w:sz w:val="20"/>
                <w:szCs w:val="20"/>
              </w:rPr>
            </w:pPr>
            <w:r>
              <w:rPr>
                <w:rFonts w:ascii="Times New Roman" w:hAnsi="Times New Roman" w:cs="Times New Roman"/>
                <w:sz w:val="20"/>
                <w:szCs w:val="20"/>
              </w:rPr>
              <w:t xml:space="preserve">    Divorced</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67F40E1">
            <w:pPr>
              <w:rPr>
                <w:rFonts w:ascii="Times New Roman" w:hAnsi="Times New Roman" w:cs="Times New Roman"/>
                <w:sz w:val="20"/>
                <w:szCs w:val="20"/>
              </w:rPr>
            </w:pPr>
            <w:r>
              <w:rPr>
                <w:rFonts w:ascii="Times New Roman" w:hAnsi="Times New Roman" w:cs="Times New Roman"/>
                <w:sz w:val="20"/>
                <w:szCs w:val="20"/>
              </w:rPr>
              <w:t xml:space="preserve">27 (18.4%)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AE8C2F8">
            <w:pPr>
              <w:rPr>
                <w:rFonts w:ascii="Times New Roman" w:hAnsi="Times New Roman" w:cs="Times New Roman"/>
                <w:sz w:val="20"/>
                <w:szCs w:val="20"/>
              </w:rPr>
            </w:pPr>
            <w:r>
              <w:rPr>
                <w:rFonts w:ascii="Times New Roman" w:hAnsi="Times New Roman" w:cs="Times New Roman"/>
                <w:sz w:val="20"/>
                <w:szCs w:val="20"/>
              </w:rPr>
              <w:t xml:space="preserve">17 (21.0%)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E8C65A8">
            <w:pPr>
              <w:rPr>
                <w:rFonts w:ascii="Times New Roman" w:hAnsi="Times New Roman" w:cs="Times New Roman"/>
                <w:sz w:val="20"/>
                <w:szCs w:val="20"/>
              </w:rPr>
            </w:pPr>
            <w:r>
              <w:rPr>
                <w:rFonts w:ascii="Times New Roman" w:hAnsi="Times New Roman" w:cs="Times New Roman"/>
                <w:sz w:val="20"/>
                <w:szCs w:val="20"/>
              </w:rPr>
              <w:t xml:space="preserve">10 (15.2%)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B24B566">
            <w:pPr>
              <w:rPr>
                <w:rFonts w:ascii="Times New Roman" w:hAnsi="Times New Roman" w:cs="Times New Roman"/>
                <w:sz w:val="20"/>
                <w:szCs w:val="20"/>
              </w:rPr>
            </w:pPr>
            <w:r>
              <w:rPr>
                <w:rFonts w:ascii="Times New Roman" w:hAnsi="Times New Roman" w:cs="Times New Roman"/>
                <w:sz w:val="20"/>
                <w:szCs w:val="20"/>
              </w:rPr>
              <w:t xml:space="preserve">         </w:t>
            </w:r>
          </w:p>
        </w:tc>
      </w:tr>
      <w:tr w14:paraId="0EB89D05">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4B5E793">
            <w:pPr>
              <w:rPr>
                <w:rFonts w:ascii="Times New Roman" w:hAnsi="Times New Roman" w:cs="Times New Roman"/>
                <w:sz w:val="20"/>
                <w:szCs w:val="20"/>
              </w:rPr>
            </w:pPr>
            <w:r>
              <w:rPr>
                <w:rFonts w:ascii="Times New Roman" w:hAnsi="Times New Roman" w:cs="Times New Roman"/>
                <w:sz w:val="20"/>
                <w:szCs w:val="20"/>
              </w:rPr>
              <w:t xml:space="preserve">    Separated</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181B443">
            <w:pPr>
              <w:rPr>
                <w:rFonts w:ascii="Times New Roman" w:hAnsi="Times New Roman" w:cs="Times New Roman"/>
                <w:sz w:val="20"/>
                <w:szCs w:val="20"/>
              </w:rPr>
            </w:pPr>
            <w:r>
              <w:rPr>
                <w:rFonts w:ascii="Times New Roman" w:hAnsi="Times New Roman" w:cs="Times New Roman"/>
                <w:sz w:val="20"/>
                <w:szCs w:val="20"/>
              </w:rPr>
              <w:t xml:space="preserve"> 7 (4.76%)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7ED6195">
            <w:pPr>
              <w:rPr>
                <w:rFonts w:ascii="Times New Roman" w:hAnsi="Times New Roman" w:cs="Times New Roman"/>
                <w:sz w:val="20"/>
                <w:szCs w:val="20"/>
              </w:rPr>
            </w:pPr>
            <w:r>
              <w:rPr>
                <w:rFonts w:ascii="Times New Roman" w:hAnsi="Times New Roman" w:cs="Times New Roman"/>
                <w:sz w:val="20"/>
                <w:szCs w:val="20"/>
              </w:rPr>
              <w:t xml:space="preserve"> 5 (6.17%)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8C552B2">
            <w:pPr>
              <w:rPr>
                <w:rFonts w:ascii="Times New Roman" w:hAnsi="Times New Roman" w:cs="Times New Roman"/>
                <w:sz w:val="20"/>
                <w:szCs w:val="20"/>
              </w:rPr>
            </w:pPr>
            <w:r>
              <w:rPr>
                <w:rFonts w:ascii="Times New Roman" w:hAnsi="Times New Roman" w:cs="Times New Roman"/>
                <w:sz w:val="20"/>
                <w:szCs w:val="20"/>
              </w:rPr>
              <w:t xml:space="preserve"> 2 (3.03%)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50227AC">
            <w:pPr>
              <w:rPr>
                <w:rFonts w:ascii="Times New Roman" w:hAnsi="Times New Roman" w:cs="Times New Roman"/>
                <w:sz w:val="20"/>
                <w:szCs w:val="20"/>
              </w:rPr>
            </w:pPr>
            <w:r>
              <w:rPr>
                <w:rFonts w:ascii="Times New Roman" w:hAnsi="Times New Roman" w:cs="Times New Roman"/>
                <w:sz w:val="20"/>
                <w:szCs w:val="20"/>
              </w:rPr>
              <w:t xml:space="preserve">         </w:t>
            </w:r>
          </w:p>
        </w:tc>
      </w:tr>
      <w:tr w14:paraId="43A65EAE">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B6C90BF">
            <w:pPr>
              <w:rPr>
                <w:rFonts w:ascii="Times New Roman" w:hAnsi="Times New Roman" w:cs="Times New Roman"/>
                <w:sz w:val="20"/>
                <w:szCs w:val="20"/>
              </w:rPr>
            </w:pPr>
            <w:r>
              <w:rPr>
                <w:rFonts w:ascii="Times New Roman" w:hAnsi="Times New Roman" w:cs="Times New Roman"/>
                <w:sz w:val="20"/>
                <w:szCs w:val="20"/>
              </w:rPr>
              <w:t xml:space="preserve">    Never married</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EF9D79C">
            <w:pPr>
              <w:rPr>
                <w:rFonts w:ascii="Times New Roman" w:hAnsi="Times New Roman" w:cs="Times New Roman"/>
                <w:sz w:val="20"/>
                <w:szCs w:val="20"/>
              </w:rPr>
            </w:pPr>
            <w:r>
              <w:rPr>
                <w:rFonts w:ascii="Times New Roman" w:hAnsi="Times New Roman" w:cs="Times New Roman"/>
                <w:sz w:val="20"/>
                <w:szCs w:val="20"/>
              </w:rPr>
              <w:t xml:space="preserve"> 7 (4.76%)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1D16EEA">
            <w:pPr>
              <w:rPr>
                <w:rFonts w:ascii="Times New Roman" w:hAnsi="Times New Roman" w:cs="Times New Roman"/>
                <w:sz w:val="20"/>
                <w:szCs w:val="20"/>
              </w:rPr>
            </w:pPr>
            <w:r>
              <w:rPr>
                <w:rFonts w:ascii="Times New Roman" w:hAnsi="Times New Roman" w:cs="Times New Roman"/>
                <w:sz w:val="20"/>
                <w:szCs w:val="20"/>
              </w:rPr>
              <w:t xml:space="preserve"> 3 (3.70%)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A98C892">
            <w:pPr>
              <w:rPr>
                <w:rFonts w:ascii="Times New Roman" w:hAnsi="Times New Roman" w:cs="Times New Roman"/>
                <w:sz w:val="20"/>
                <w:szCs w:val="20"/>
              </w:rPr>
            </w:pPr>
            <w:r>
              <w:rPr>
                <w:rFonts w:ascii="Times New Roman" w:hAnsi="Times New Roman" w:cs="Times New Roman"/>
                <w:sz w:val="20"/>
                <w:szCs w:val="20"/>
              </w:rPr>
              <w:t xml:space="preserve"> 4 (6.06%)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2536069">
            <w:pPr>
              <w:rPr>
                <w:rFonts w:ascii="Times New Roman" w:hAnsi="Times New Roman" w:cs="Times New Roman"/>
                <w:sz w:val="20"/>
                <w:szCs w:val="20"/>
              </w:rPr>
            </w:pPr>
            <w:r>
              <w:rPr>
                <w:rFonts w:ascii="Times New Roman" w:hAnsi="Times New Roman" w:cs="Times New Roman"/>
                <w:sz w:val="20"/>
                <w:szCs w:val="20"/>
              </w:rPr>
              <w:t xml:space="preserve">         </w:t>
            </w:r>
          </w:p>
        </w:tc>
      </w:tr>
      <w:tr w14:paraId="1CA7DDD2">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08B1E70">
            <w:pPr>
              <w:rPr>
                <w:rFonts w:ascii="Times New Roman" w:hAnsi="Times New Roman" w:cs="Times New Roman"/>
                <w:sz w:val="20"/>
                <w:szCs w:val="20"/>
              </w:rPr>
            </w:pPr>
            <w:r>
              <w:rPr>
                <w:rFonts w:ascii="Times New Roman" w:hAnsi="Times New Roman" w:cs="Times New Roman"/>
                <w:sz w:val="20"/>
                <w:szCs w:val="20"/>
              </w:rPr>
              <w:t xml:space="preserve">    Living with partner</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41B97BC">
            <w:pPr>
              <w:rPr>
                <w:rFonts w:ascii="Times New Roman" w:hAnsi="Times New Roman" w:cs="Times New Roman"/>
                <w:sz w:val="20"/>
                <w:szCs w:val="20"/>
              </w:rPr>
            </w:pPr>
            <w:r>
              <w:rPr>
                <w:rFonts w:ascii="Times New Roman" w:hAnsi="Times New Roman" w:cs="Times New Roman"/>
                <w:sz w:val="20"/>
                <w:szCs w:val="20"/>
              </w:rPr>
              <w:t xml:space="preserve"> 2 (1.36%)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198FA76">
            <w:pPr>
              <w:rPr>
                <w:rFonts w:ascii="Times New Roman" w:hAnsi="Times New Roman" w:cs="Times New Roman"/>
                <w:sz w:val="20"/>
                <w:szCs w:val="20"/>
              </w:rPr>
            </w:pPr>
            <w:r>
              <w:rPr>
                <w:rFonts w:ascii="Times New Roman" w:hAnsi="Times New Roman" w:cs="Times New Roman"/>
                <w:sz w:val="20"/>
                <w:szCs w:val="20"/>
              </w:rPr>
              <w:t xml:space="preserve"> 1 (1.23%)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4CD61AD">
            <w:pPr>
              <w:rPr>
                <w:rFonts w:ascii="Times New Roman" w:hAnsi="Times New Roman" w:cs="Times New Roman"/>
                <w:sz w:val="20"/>
                <w:szCs w:val="20"/>
              </w:rPr>
            </w:pPr>
            <w:r>
              <w:rPr>
                <w:rFonts w:ascii="Times New Roman" w:hAnsi="Times New Roman" w:cs="Times New Roman"/>
                <w:sz w:val="20"/>
                <w:szCs w:val="20"/>
              </w:rPr>
              <w:t xml:space="preserve"> 1 (1.52%)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628F765">
            <w:pPr>
              <w:rPr>
                <w:rFonts w:ascii="Times New Roman" w:hAnsi="Times New Roman" w:cs="Times New Roman"/>
                <w:sz w:val="20"/>
                <w:szCs w:val="20"/>
              </w:rPr>
            </w:pPr>
            <w:r>
              <w:rPr>
                <w:rFonts w:ascii="Times New Roman" w:hAnsi="Times New Roman" w:cs="Times New Roman"/>
                <w:sz w:val="20"/>
                <w:szCs w:val="20"/>
              </w:rPr>
              <w:t xml:space="preserve">         </w:t>
            </w:r>
          </w:p>
        </w:tc>
      </w:tr>
      <w:tr w14:paraId="3CCB29AC">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EF58C24">
            <w:pPr>
              <w:rPr>
                <w:rFonts w:ascii="Times New Roman" w:hAnsi="Times New Roman" w:cs="Times New Roman"/>
                <w:sz w:val="20"/>
                <w:szCs w:val="20"/>
              </w:rPr>
            </w:pPr>
            <w:r>
              <w:rPr>
                <w:rFonts w:ascii="Times New Roman" w:hAnsi="Times New Roman" w:cs="Times New Roman"/>
                <w:sz w:val="20"/>
                <w:szCs w:val="20"/>
              </w:rPr>
              <w:t>PIR group:</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D0E2C86">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3CEFCCE">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6C5226F">
            <w:pPr>
              <w:rPr>
                <w:rFonts w:ascii="Times New Roman" w:hAnsi="Times New Roman" w:cs="Times New Roman"/>
                <w:sz w:val="20"/>
                <w:szCs w:val="20"/>
              </w:rPr>
            </w:pPr>
            <w:r>
              <w:rPr>
                <w:rFonts w:ascii="Times New Roman" w:hAnsi="Times New Roman" w:cs="Times New Roman"/>
                <w:sz w:val="20"/>
                <w:szCs w:val="20"/>
              </w:rPr>
              <w:t xml:space="preserve">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3C6CD9F">
            <w:pPr>
              <w:rPr>
                <w:rFonts w:ascii="Times New Roman" w:hAnsi="Times New Roman" w:cs="Times New Roman"/>
                <w:sz w:val="20"/>
                <w:szCs w:val="20"/>
              </w:rPr>
            </w:pPr>
            <w:r>
              <w:rPr>
                <w:rFonts w:ascii="Times New Roman" w:hAnsi="Times New Roman" w:cs="Times New Roman"/>
                <w:sz w:val="20"/>
                <w:szCs w:val="20"/>
              </w:rPr>
              <w:t xml:space="preserve">  0.410  </w:t>
            </w:r>
          </w:p>
        </w:tc>
      </w:tr>
      <w:tr w14:paraId="275BB39F">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90A8E50">
            <w:pPr>
              <w:rPr>
                <w:rFonts w:ascii="Times New Roman" w:hAnsi="Times New Roman" w:cs="Times New Roman"/>
                <w:sz w:val="20"/>
                <w:szCs w:val="20"/>
              </w:rPr>
            </w:pPr>
            <w:r>
              <w:rPr>
                <w:rFonts w:ascii="Times New Roman" w:hAnsi="Times New Roman" w:cs="Times New Roman"/>
                <w:sz w:val="20"/>
                <w:szCs w:val="20"/>
              </w:rPr>
              <w:t xml:space="preserve">    &lt;1.35</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502834F">
            <w:pPr>
              <w:rPr>
                <w:rFonts w:ascii="Times New Roman" w:hAnsi="Times New Roman" w:cs="Times New Roman"/>
                <w:sz w:val="20"/>
                <w:szCs w:val="20"/>
              </w:rPr>
            </w:pPr>
            <w:r>
              <w:rPr>
                <w:rFonts w:ascii="Times New Roman" w:hAnsi="Times New Roman" w:cs="Times New Roman"/>
                <w:sz w:val="20"/>
                <w:szCs w:val="20"/>
              </w:rPr>
              <w:t xml:space="preserve">50 (34.0%)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C7424EC">
            <w:pPr>
              <w:rPr>
                <w:rFonts w:ascii="Times New Roman" w:hAnsi="Times New Roman" w:cs="Times New Roman"/>
                <w:sz w:val="20"/>
                <w:szCs w:val="20"/>
              </w:rPr>
            </w:pPr>
            <w:r>
              <w:rPr>
                <w:rFonts w:ascii="Times New Roman" w:hAnsi="Times New Roman" w:cs="Times New Roman"/>
                <w:sz w:val="20"/>
                <w:szCs w:val="20"/>
              </w:rPr>
              <w:t xml:space="preserve">31 (38.3%)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EB9468E">
            <w:pPr>
              <w:rPr>
                <w:rFonts w:ascii="Times New Roman" w:hAnsi="Times New Roman" w:cs="Times New Roman"/>
                <w:sz w:val="20"/>
                <w:szCs w:val="20"/>
              </w:rPr>
            </w:pPr>
            <w:r>
              <w:rPr>
                <w:rFonts w:ascii="Times New Roman" w:hAnsi="Times New Roman" w:cs="Times New Roman"/>
                <w:sz w:val="20"/>
                <w:szCs w:val="20"/>
              </w:rPr>
              <w:t xml:space="preserve">19 (28.8%)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4D480BD">
            <w:pPr>
              <w:rPr>
                <w:rFonts w:ascii="Times New Roman" w:hAnsi="Times New Roman" w:cs="Times New Roman"/>
                <w:sz w:val="20"/>
                <w:szCs w:val="20"/>
              </w:rPr>
            </w:pPr>
            <w:r>
              <w:rPr>
                <w:rFonts w:ascii="Times New Roman" w:hAnsi="Times New Roman" w:cs="Times New Roman"/>
                <w:sz w:val="20"/>
                <w:szCs w:val="20"/>
              </w:rPr>
              <w:t xml:space="preserve">         </w:t>
            </w:r>
          </w:p>
        </w:tc>
      </w:tr>
      <w:tr w14:paraId="4B222F6B">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4068FE4">
            <w:pPr>
              <w:rPr>
                <w:rFonts w:ascii="Times New Roman" w:hAnsi="Times New Roman" w:cs="Times New Roman"/>
                <w:sz w:val="20"/>
                <w:szCs w:val="20"/>
              </w:rPr>
            </w:pPr>
            <w:r>
              <w:rPr>
                <w:rFonts w:ascii="Times New Roman" w:hAnsi="Times New Roman" w:cs="Times New Roman"/>
                <w:sz w:val="20"/>
                <w:szCs w:val="20"/>
              </w:rPr>
              <w:t xml:space="preserve">    1.35-3.00</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ACAC8FE">
            <w:pPr>
              <w:rPr>
                <w:rFonts w:ascii="Times New Roman" w:hAnsi="Times New Roman" w:cs="Times New Roman"/>
                <w:sz w:val="20"/>
                <w:szCs w:val="20"/>
              </w:rPr>
            </w:pPr>
            <w:r>
              <w:rPr>
                <w:rFonts w:ascii="Times New Roman" w:hAnsi="Times New Roman" w:cs="Times New Roman"/>
                <w:sz w:val="20"/>
                <w:szCs w:val="20"/>
              </w:rPr>
              <w:t xml:space="preserve">57 (38.8%)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08D5D5D">
            <w:pPr>
              <w:rPr>
                <w:rFonts w:ascii="Times New Roman" w:hAnsi="Times New Roman" w:cs="Times New Roman"/>
                <w:sz w:val="20"/>
                <w:szCs w:val="20"/>
              </w:rPr>
            </w:pPr>
            <w:r>
              <w:rPr>
                <w:rFonts w:ascii="Times New Roman" w:hAnsi="Times New Roman" w:cs="Times New Roman"/>
                <w:sz w:val="20"/>
                <w:szCs w:val="20"/>
              </w:rPr>
              <w:t xml:space="preserve">28 (34.6%)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A438F40">
            <w:pPr>
              <w:rPr>
                <w:rFonts w:ascii="Times New Roman" w:hAnsi="Times New Roman" w:cs="Times New Roman"/>
                <w:sz w:val="20"/>
                <w:szCs w:val="20"/>
              </w:rPr>
            </w:pPr>
            <w:r>
              <w:rPr>
                <w:rFonts w:ascii="Times New Roman" w:hAnsi="Times New Roman" w:cs="Times New Roman"/>
                <w:sz w:val="20"/>
                <w:szCs w:val="20"/>
              </w:rPr>
              <w:t xml:space="preserve">29 (43.9%)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CDB7B9E">
            <w:pPr>
              <w:rPr>
                <w:rFonts w:ascii="Times New Roman" w:hAnsi="Times New Roman" w:cs="Times New Roman"/>
                <w:sz w:val="20"/>
                <w:szCs w:val="20"/>
              </w:rPr>
            </w:pPr>
            <w:r>
              <w:rPr>
                <w:rFonts w:ascii="Times New Roman" w:hAnsi="Times New Roman" w:cs="Times New Roman"/>
                <w:sz w:val="20"/>
                <w:szCs w:val="20"/>
              </w:rPr>
              <w:t xml:space="preserve">         </w:t>
            </w:r>
          </w:p>
        </w:tc>
      </w:tr>
      <w:tr w14:paraId="5E2AF65E">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981FF99">
            <w:pPr>
              <w:rPr>
                <w:rFonts w:ascii="Times New Roman" w:hAnsi="Times New Roman" w:cs="Times New Roman"/>
                <w:sz w:val="20"/>
                <w:szCs w:val="20"/>
              </w:rPr>
            </w:pPr>
            <w:r>
              <w:rPr>
                <w:rFonts w:ascii="Times New Roman" w:hAnsi="Times New Roman" w:cs="Times New Roman"/>
                <w:sz w:val="20"/>
                <w:szCs w:val="20"/>
              </w:rPr>
              <w:t xml:space="preserve">    ≥3.00</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B3787B9">
            <w:pPr>
              <w:rPr>
                <w:rFonts w:ascii="Times New Roman" w:hAnsi="Times New Roman" w:cs="Times New Roman"/>
                <w:sz w:val="20"/>
                <w:szCs w:val="20"/>
              </w:rPr>
            </w:pPr>
            <w:r>
              <w:rPr>
                <w:rFonts w:ascii="Times New Roman" w:hAnsi="Times New Roman" w:cs="Times New Roman"/>
                <w:sz w:val="20"/>
                <w:szCs w:val="20"/>
              </w:rPr>
              <w:t xml:space="preserve">40 (27.2%)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C5E707D">
            <w:pPr>
              <w:rPr>
                <w:rFonts w:ascii="Times New Roman" w:hAnsi="Times New Roman" w:cs="Times New Roman"/>
                <w:sz w:val="20"/>
                <w:szCs w:val="20"/>
              </w:rPr>
            </w:pPr>
            <w:r>
              <w:rPr>
                <w:rFonts w:ascii="Times New Roman" w:hAnsi="Times New Roman" w:cs="Times New Roman"/>
                <w:sz w:val="20"/>
                <w:szCs w:val="20"/>
              </w:rPr>
              <w:t xml:space="preserve">22 (27.2%)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E0E52A8">
            <w:pPr>
              <w:rPr>
                <w:rFonts w:ascii="Times New Roman" w:hAnsi="Times New Roman" w:cs="Times New Roman"/>
                <w:sz w:val="20"/>
                <w:szCs w:val="20"/>
              </w:rPr>
            </w:pPr>
            <w:r>
              <w:rPr>
                <w:rFonts w:ascii="Times New Roman" w:hAnsi="Times New Roman" w:cs="Times New Roman"/>
                <w:sz w:val="20"/>
                <w:szCs w:val="20"/>
              </w:rPr>
              <w:t xml:space="preserve">18 (27.3%)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68602ED">
            <w:pPr>
              <w:rPr>
                <w:rFonts w:ascii="Times New Roman" w:hAnsi="Times New Roman" w:cs="Times New Roman"/>
                <w:sz w:val="20"/>
                <w:szCs w:val="20"/>
              </w:rPr>
            </w:pPr>
            <w:r>
              <w:rPr>
                <w:rFonts w:ascii="Times New Roman" w:hAnsi="Times New Roman" w:cs="Times New Roman"/>
                <w:sz w:val="20"/>
                <w:szCs w:val="20"/>
              </w:rPr>
              <w:t xml:space="preserve">         </w:t>
            </w:r>
          </w:p>
        </w:tc>
      </w:tr>
      <w:tr w14:paraId="2CDB197D">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13A5DCC">
            <w:pPr>
              <w:rPr>
                <w:rFonts w:ascii="Times New Roman" w:hAnsi="Times New Roman" w:cs="Times New Roman"/>
                <w:sz w:val="20"/>
                <w:szCs w:val="20"/>
              </w:rPr>
            </w:pPr>
            <w:r>
              <w:rPr>
                <w:rFonts w:ascii="Times New Roman" w:hAnsi="Times New Roman" w:cs="Times New Roman"/>
                <w:sz w:val="20"/>
                <w:szCs w:val="20"/>
              </w:rPr>
              <w:t>BMI group:</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72D394C">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CFBD874">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4AB8454">
            <w:pPr>
              <w:rPr>
                <w:rFonts w:ascii="Times New Roman" w:hAnsi="Times New Roman" w:cs="Times New Roman"/>
                <w:sz w:val="20"/>
                <w:szCs w:val="20"/>
              </w:rPr>
            </w:pPr>
            <w:r>
              <w:rPr>
                <w:rFonts w:ascii="Times New Roman" w:hAnsi="Times New Roman" w:cs="Times New Roman"/>
                <w:sz w:val="20"/>
                <w:szCs w:val="20"/>
              </w:rPr>
              <w:t xml:space="preserve">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300481C">
            <w:pPr>
              <w:rPr>
                <w:rFonts w:ascii="Times New Roman" w:hAnsi="Times New Roman" w:cs="Times New Roman"/>
                <w:sz w:val="20"/>
                <w:szCs w:val="20"/>
              </w:rPr>
            </w:pPr>
            <w:r>
              <w:rPr>
                <w:rFonts w:ascii="Times New Roman" w:hAnsi="Times New Roman" w:cs="Times New Roman"/>
                <w:sz w:val="20"/>
                <w:szCs w:val="20"/>
              </w:rPr>
              <w:t xml:space="preserve"> &lt;0.001  </w:t>
            </w:r>
          </w:p>
        </w:tc>
      </w:tr>
      <w:tr w14:paraId="61A72610">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C6D968A">
            <w:pPr>
              <w:rPr>
                <w:rFonts w:ascii="Times New Roman" w:hAnsi="Times New Roman" w:cs="Times New Roman"/>
                <w:sz w:val="20"/>
                <w:szCs w:val="20"/>
              </w:rPr>
            </w:pPr>
            <w:r>
              <w:rPr>
                <w:rFonts w:ascii="Times New Roman" w:hAnsi="Times New Roman" w:cs="Times New Roman"/>
                <w:sz w:val="20"/>
                <w:szCs w:val="20"/>
              </w:rPr>
              <w:t xml:space="preserve">    Under 25</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3352CEF">
            <w:pPr>
              <w:rPr>
                <w:rFonts w:ascii="Times New Roman" w:hAnsi="Times New Roman" w:cs="Times New Roman"/>
                <w:sz w:val="20"/>
                <w:szCs w:val="20"/>
              </w:rPr>
            </w:pPr>
            <w:r>
              <w:rPr>
                <w:rFonts w:ascii="Times New Roman" w:hAnsi="Times New Roman" w:cs="Times New Roman"/>
                <w:sz w:val="20"/>
                <w:szCs w:val="20"/>
              </w:rPr>
              <w:t xml:space="preserve">35 (23.8%)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A09AFF4">
            <w:pPr>
              <w:rPr>
                <w:rFonts w:ascii="Times New Roman" w:hAnsi="Times New Roman" w:cs="Times New Roman"/>
                <w:sz w:val="20"/>
                <w:szCs w:val="20"/>
              </w:rPr>
            </w:pPr>
            <w:r>
              <w:rPr>
                <w:rFonts w:ascii="Times New Roman" w:hAnsi="Times New Roman" w:cs="Times New Roman"/>
                <w:sz w:val="20"/>
                <w:szCs w:val="20"/>
              </w:rPr>
              <w:t xml:space="preserve">11 (13.6%)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0B00965">
            <w:pPr>
              <w:rPr>
                <w:rFonts w:ascii="Times New Roman" w:hAnsi="Times New Roman" w:cs="Times New Roman"/>
                <w:sz w:val="20"/>
                <w:szCs w:val="20"/>
              </w:rPr>
            </w:pPr>
            <w:r>
              <w:rPr>
                <w:rFonts w:ascii="Times New Roman" w:hAnsi="Times New Roman" w:cs="Times New Roman"/>
                <w:sz w:val="20"/>
                <w:szCs w:val="20"/>
              </w:rPr>
              <w:t xml:space="preserve">24 (36.4%)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C6534CB">
            <w:pPr>
              <w:rPr>
                <w:rFonts w:ascii="Times New Roman" w:hAnsi="Times New Roman" w:cs="Times New Roman"/>
                <w:sz w:val="20"/>
                <w:szCs w:val="20"/>
              </w:rPr>
            </w:pPr>
            <w:r>
              <w:rPr>
                <w:rFonts w:ascii="Times New Roman" w:hAnsi="Times New Roman" w:cs="Times New Roman"/>
                <w:sz w:val="20"/>
                <w:szCs w:val="20"/>
              </w:rPr>
              <w:t xml:space="preserve">         </w:t>
            </w:r>
          </w:p>
        </w:tc>
      </w:tr>
      <w:tr w14:paraId="110EB0B6">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46C173E">
            <w:pPr>
              <w:rPr>
                <w:rFonts w:ascii="Times New Roman" w:hAnsi="Times New Roman" w:cs="Times New Roman"/>
                <w:sz w:val="20"/>
                <w:szCs w:val="20"/>
              </w:rPr>
            </w:pPr>
            <w:r>
              <w:rPr>
                <w:rFonts w:ascii="Times New Roman" w:hAnsi="Times New Roman" w:cs="Times New Roman"/>
                <w:sz w:val="20"/>
                <w:szCs w:val="20"/>
              </w:rPr>
              <w:t xml:space="preserve">    25-30.0</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1C480CA">
            <w:pPr>
              <w:rPr>
                <w:rFonts w:ascii="Times New Roman" w:hAnsi="Times New Roman" w:cs="Times New Roman"/>
                <w:sz w:val="20"/>
                <w:szCs w:val="20"/>
              </w:rPr>
            </w:pPr>
            <w:r>
              <w:rPr>
                <w:rFonts w:ascii="Times New Roman" w:hAnsi="Times New Roman" w:cs="Times New Roman"/>
                <w:sz w:val="20"/>
                <w:szCs w:val="20"/>
              </w:rPr>
              <w:t xml:space="preserve">55 (37.4%)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A8D8201">
            <w:pPr>
              <w:rPr>
                <w:rFonts w:ascii="Times New Roman" w:hAnsi="Times New Roman" w:cs="Times New Roman"/>
                <w:sz w:val="20"/>
                <w:szCs w:val="20"/>
              </w:rPr>
            </w:pPr>
            <w:r>
              <w:rPr>
                <w:rFonts w:ascii="Times New Roman" w:hAnsi="Times New Roman" w:cs="Times New Roman"/>
                <w:sz w:val="20"/>
                <w:szCs w:val="20"/>
              </w:rPr>
              <w:t xml:space="preserve">25 (30.9%)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1C111D0">
            <w:pPr>
              <w:rPr>
                <w:rFonts w:ascii="Times New Roman" w:hAnsi="Times New Roman" w:cs="Times New Roman"/>
                <w:sz w:val="20"/>
                <w:szCs w:val="20"/>
              </w:rPr>
            </w:pPr>
            <w:r>
              <w:rPr>
                <w:rFonts w:ascii="Times New Roman" w:hAnsi="Times New Roman" w:cs="Times New Roman"/>
                <w:sz w:val="20"/>
                <w:szCs w:val="20"/>
              </w:rPr>
              <w:t xml:space="preserve">30 (45.5%)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6D55446">
            <w:pPr>
              <w:rPr>
                <w:rFonts w:ascii="Times New Roman" w:hAnsi="Times New Roman" w:cs="Times New Roman"/>
                <w:sz w:val="20"/>
                <w:szCs w:val="20"/>
              </w:rPr>
            </w:pPr>
            <w:r>
              <w:rPr>
                <w:rFonts w:ascii="Times New Roman" w:hAnsi="Times New Roman" w:cs="Times New Roman"/>
                <w:sz w:val="20"/>
                <w:szCs w:val="20"/>
              </w:rPr>
              <w:t xml:space="preserve">         </w:t>
            </w:r>
          </w:p>
        </w:tc>
      </w:tr>
      <w:tr w14:paraId="2AD2C438">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B9E0131">
            <w:pPr>
              <w:rPr>
                <w:rFonts w:ascii="Times New Roman" w:hAnsi="Times New Roman" w:cs="Times New Roman"/>
                <w:sz w:val="20"/>
                <w:szCs w:val="20"/>
              </w:rPr>
            </w:pPr>
            <w:r>
              <w:rPr>
                <w:rFonts w:ascii="Times New Roman" w:hAnsi="Times New Roman" w:cs="Times New Roman"/>
                <w:sz w:val="20"/>
                <w:szCs w:val="20"/>
              </w:rPr>
              <w:t xml:space="preserve">    30.0 and over</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7A0B526">
            <w:pPr>
              <w:rPr>
                <w:rFonts w:ascii="Times New Roman" w:hAnsi="Times New Roman" w:cs="Times New Roman"/>
                <w:sz w:val="20"/>
                <w:szCs w:val="20"/>
              </w:rPr>
            </w:pPr>
            <w:r>
              <w:rPr>
                <w:rFonts w:ascii="Times New Roman" w:hAnsi="Times New Roman" w:cs="Times New Roman"/>
                <w:sz w:val="20"/>
                <w:szCs w:val="20"/>
              </w:rPr>
              <w:t xml:space="preserve">57 (38.8%)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B5278D9">
            <w:pPr>
              <w:rPr>
                <w:rFonts w:ascii="Times New Roman" w:hAnsi="Times New Roman" w:cs="Times New Roman"/>
                <w:sz w:val="20"/>
                <w:szCs w:val="20"/>
              </w:rPr>
            </w:pPr>
            <w:r>
              <w:rPr>
                <w:rFonts w:ascii="Times New Roman" w:hAnsi="Times New Roman" w:cs="Times New Roman"/>
                <w:sz w:val="20"/>
                <w:szCs w:val="20"/>
              </w:rPr>
              <w:t xml:space="preserve">45 (55.6%)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5F31B63">
            <w:pPr>
              <w:rPr>
                <w:rFonts w:ascii="Times New Roman" w:hAnsi="Times New Roman" w:cs="Times New Roman"/>
                <w:sz w:val="20"/>
                <w:szCs w:val="20"/>
              </w:rPr>
            </w:pPr>
            <w:r>
              <w:rPr>
                <w:rFonts w:ascii="Times New Roman" w:hAnsi="Times New Roman" w:cs="Times New Roman"/>
                <w:sz w:val="20"/>
                <w:szCs w:val="20"/>
              </w:rPr>
              <w:t xml:space="preserve">12 (18.2%)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A6E76DC">
            <w:pPr>
              <w:rPr>
                <w:rFonts w:ascii="Times New Roman" w:hAnsi="Times New Roman" w:cs="Times New Roman"/>
                <w:sz w:val="20"/>
                <w:szCs w:val="20"/>
              </w:rPr>
            </w:pPr>
            <w:r>
              <w:rPr>
                <w:rFonts w:ascii="Times New Roman" w:hAnsi="Times New Roman" w:cs="Times New Roman"/>
                <w:sz w:val="20"/>
                <w:szCs w:val="20"/>
              </w:rPr>
              <w:t xml:space="preserve">         </w:t>
            </w:r>
          </w:p>
        </w:tc>
      </w:tr>
      <w:tr w14:paraId="053D2CDD">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2BE5A34">
            <w:pPr>
              <w:rPr>
                <w:rFonts w:ascii="Times New Roman" w:hAnsi="Times New Roman" w:cs="Times New Roman"/>
                <w:sz w:val="20"/>
                <w:szCs w:val="20"/>
              </w:rPr>
            </w:pPr>
            <w:r>
              <w:rPr>
                <w:rFonts w:ascii="Times New Roman" w:hAnsi="Times New Roman" w:cs="Times New Roman"/>
                <w:sz w:val="20"/>
                <w:szCs w:val="20"/>
              </w:rPr>
              <w:t>Smoking:</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B977022">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BB589EA">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E78AD61">
            <w:pPr>
              <w:rPr>
                <w:rFonts w:ascii="Times New Roman" w:hAnsi="Times New Roman" w:cs="Times New Roman"/>
                <w:sz w:val="20"/>
                <w:szCs w:val="20"/>
              </w:rPr>
            </w:pPr>
            <w:r>
              <w:rPr>
                <w:rFonts w:ascii="Times New Roman" w:hAnsi="Times New Roman" w:cs="Times New Roman"/>
                <w:sz w:val="20"/>
                <w:szCs w:val="20"/>
              </w:rPr>
              <w:t xml:space="preserve">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6A00DC6">
            <w:pPr>
              <w:rPr>
                <w:rFonts w:ascii="Times New Roman" w:hAnsi="Times New Roman" w:cs="Times New Roman"/>
                <w:sz w:val="20"/>
                <w:szCs w:val="20"/>
              </w:rPr>
            </w:pPr>
            <w:r>
              <w:rPr>
                <w:rFonts w:ascii="Times New Roman" w:hAnsi="Times New Roman" w:cs="Times New Roman"/>
                <w:sz w:val="20"/>
                <w:szCs w:val="20"/>
              </w:rPr>
              <w:t xml:space="preserve">0.025  </w:t>
            </w:r>
          </w:p>
        </w:tc>
      </w:tr>
      <w:tr w14:paraId="21C7D492">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6EEDC26">
            <w:pPr>
              <w:rPr>
                <w:rFonts w:ascii="Times New Roman" w:hAnsi="Times New Roman" w:cs="Times New Roman"/>
                <w:sz w:val="20"/>
                <w:szCs w:val="20"/>
              </w:rPr>
            </w:pPr>
            <w:r>
              <w:rPr>
                <w:rFonts w:ascii="Times New Roman" w:hAnsi="Times New Roman" w:cs="Times New Roman"/>
                <w:sz w:val="20"/>
                <w:szCs w:val="20"/>
              </w:rPr>
              <w:t xml:space="preserve">    Current smoker</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4806AAE">
            <w:pPr>
              <w:rPr>
                <w:rFonts w:ascii="Times New Roman" w:hAnsi="Times New Roman" w:cs="Times New Roman"/>
                <w:sz w:val="20"/>
                <w:szCs w:val="20"/>
              </w:rPr>
            </w:pPr>
            <w:r>
              <w:rPr>
                <w:rFonts w:ascii="Times New Roman" w:hAnsi="Times New Roman" w:cs="Times New Roman"/>
                <w:sz w:val="20"/>
                <w:szCs w:val="20"/>
              </w:rPr>
              <w:t xml:space="preserve">17 (11.6%)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D897CFD">
            <w:pPr>
              <w:rPr>
                <w:rFonts w:ascii="Times New Roman" w:hAnsi="Times New Roman" w:cs="Times New Roman"/>
                <w:sz w:val="20"/>
                <w:szCs w:val="20"/>
              </w:rPr>
            </w:pPr>
            <w:r>
              <w:rPr>
                <w:rFonts w:ascii="Times New Roman" w:hAnsi="Times New Roman" w:cs="Times New Roman"/>
                <w:sz w:val="20"/>
                <w:szCs w:val="20"/>
              </w:rPr>
              <w:t xml:space="preserve"> 7 (8.64%)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E8CBF58">
            <w:pPr>
              <w:rPr>
                <w:rFonts w:ascii="Times New Roman" w:hAnsi="Times New Roman" w:cs="Times New Roman"/>
                <w:sz w:val="20"/>
                <w:szCs w:val="20"/>
              </w:rPr>
            </w:pPr>
            <w:r>
              <w:rPr>
                <w:rFonts w:ascii="Times New Roman" w:hAnsi="Times New Roman" w:cs="Times New Roman"/>
                <w:sz w:val="20"/>
                <w:szCs w:val="20"/>
              </w:rPr>
              <w:t xml:space="preserve">10 (15.2%)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89546BE">
            <w:pPr>
              <w:rPr>
                <w:rFonts w:ascii="Times New Roman" w:hAnsi="Times New Roman" w:cs="Times New Roman"/>
                <w:sz w:val="20"/>
                <w:szCs w:val="20"/>
              </w:rPr>
            </w:pPr>
            <w:r>
              <w:rPr>
                <w:rFonts w:ascii="Times New Roman" w:hAnsi="Times New Roman" w:cs="Times New Roman"/>
                <w:sz w:val="20"/>
                <w:szCs w:val="20"/>
              </w:rPr>
              <w:t xml:space="preserve">         </w:t>
            </w:r>
          </w:p>
        </w:tc>
      </w:tr>
      <w:tr w14:paraId="062AD674">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A32ADF3">
            <w:pPr>
              <w:rPr>
                <w:rFonts w:ascii="Times New Roman" w:hAnsi="Times New Roman" w:cs="Times New Roman"/>
                <w:sz w:val="20"/>
                <w:szCs w:val="20"/>
              </w:rPr>
            </w:pPr>
            <w:r>
              <w:rPr>
                <w:rFonts w:ascii="Times New Roman" w:hAnsi="Times New Roman" w:cs="Times New Roman"/>
                <w:sz w:val="20"/>
                <w:szCs w:val="20"/>
              </w:rPr>
              <w:t xml:space="preserve">    Ex-smoker</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547ECA3">
            <w:pPr>
              <w:rPr>
                <w:rFonts w:ascii="Times New Roman" w:hAnsi="Times New Roman" w:cs="Times New Roman"/>
                <w:sz w:val="20"/>
                <w:szCs w:val="20"/>
              </w:rPr>
            </w:pPr>
            <w:r>
              <w:rPr>
                <w:rFonts w:ascii="Times New Roman" w:hAnsi="Times New Roman" w:cs="Times New Roman"/>
                <w:sz w:val="20"/>
                <w:szCs w:val="20"/>
              </w:rPr>
              <w:t xml:space="preserve">63 (42.9%)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34E0D3F">
            <w:pPr>
              <w:rPr>
                <w:rFonts w:ascii="Times New Roman" w:hAnsi="Times New Roman" w:cs="Times New Roman"/>
                <w:sz w:val="20"/>
                <w:szCs w:val="20"/>
              </w:rPr>
            </w:pPr>
            <w:r>
              <w:rPr>
                <w:rFonts w:ascii="Times New Roman" w:hAnsi="Times New Roman" w:cs="Times New Roman"/>
                <w:sz w:val="20"/>
                <w:szCs w:val="20"/>
              </w:rPr>
              <w:t xml:space="preserve">29 (35.8%)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45EF02C">
            <w:pPr>
              <w:rPr>
                <w:rFonts w:ascii="Times New Roman" w:hAnsi="Times New Roman" w:cs="Times New Roman"/>
                <w:sz w:val="20"/>
                <w:szCs w:val="20"/>
              </w:rPr>
            </w:pPr>
            <w:r>
              <w:rPr>
                <w:rFonts w:ascii="Times New Roman" w:hAnsi="Times New Roman" w:cs="Times New Roman"/>
                <w:sz w:val="20"/>
                <w:szCs w:val="20"/>
              </w:rPr>
              <w:t xml:space="preserve">34 (51.5%)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93089FE">
            <w:pPr>
              <w:rPr>
                <w:rFonts w:ascii="Times New Roman" w:hAnsi="Times New Roman" w:cs="Times New Roman"/>
                <w:sz w:val="20"/>
                <w:szCs w:val="20"/>
              </w:rPr>
            </w:pPr>
            <w:r>
              <w:rPr>
                <w:rFonts w:ascii="Times New Roman" w:hAnsi="Times New Roman" w:cs="Times New Roman"/>
                <w:sz w:val="20"/>
                <w:szCs w:val="20"/>
              </w:rPr>
              <w:t xml:space="preserve">         </w:t>
            </w:r>
          </w:p>
        </w:tc>
      </w:tr>
      <w:tr w14:paraId="73E4C32A">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471D950">
            <w:pPr>
              <w:rPr>
                <w:rFonts w:ascii="Times New Roman" w:hAnsi="Times New Roman" w:cs="Times New Roman"/>
                <w:sz w:val="20"/>
                <w:szCs w:val="20"/>
              </w:rPr>
            </w:pPr>
            <w:r>
              <w:rPr>
                <w:rFonts w:ascii="Times New Roman" w:hAnsi="Times New Roman" w:cs="Times New Roman"/>
                <w:sz w:val="20"/>
                <w:szCs w:val="20"/>
              </w:rPr>
              <w:t xml:space="preserve">    Never smoker</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EAA9C3F">
            <w:pPr>
              <w:rPr>
                <w:rFonts w:ascii="Times New Roman" w:hAnsi="Times New Roman" w:cs="Times New Roman"/>
                <w:sz w:val="20"/>
                <w:szCs w:val="20"/>
              </w:rPr>
            </w:pPr>
            <w:r>
              <w:rPr>
                <w:rFonts w:ascii="Times New Roman" w:hAnsi="Times New Roman" w:cs="Times New Roman"/>
                <w:sz w:val="20"/>
                <w:szCs w:val="20"/>
              </w:rPr>
              <w:t xml:space="preserve">67 (45.6%)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238C99E">
            <w:pPr>
              <w:rPr>
                <w:rFonts w:ascii="Times New Roman" w:hAnsi="Times New Roman" w:cs="Times New Roman"/>
                <w:sz w:val="20"/>
                <w:szCs w:val="20"/>
              </w:rPr>
            </w:pPr>
            <w:r>
              <w:rPr>
                <w:rFonts w:ascii="Times New Roman" w:hAnsi="Times New Roman" w:cs="Times New Roman"/>
                <w:sz w:val="20"/>
                <w:szCs w:val="20"/>
              </w:rPr>
              <w:t xml:space="preserve">45 (55.6%)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79B9D19">
            <w:pPr>
              <w:rPr>
                <w:rFonts w:ascii="Times New Roman" w:hAnsi="Times New Roman" w:cs="Times New Roman"/>
                <w:sz w:val="20"/>
                <w:szCs w:val="20"/>
              </w:rPr>
            </w:pPr>
            <w:r>
              <w:rPr>
                <w:rFonts w:ascii="Times New Roman" w:hAnsi="Times New Roman" w:cs="Times New Roman"/>
                <w:sz w:val="20"/>
                <w:szCs w:val="20"/>
              </w:rPr>
              <w:t xml:space="preserve">22 (33.3%)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7E694BC">
            <w:pPr>
              <w:rPr>
                <w:rFonts w:ascii="Times New Roman" w:hAnsi="Times New Roman" w:cs="Times New Roman"/>
                <w:sz w:val="20"/>
                <w:szCs w:val="20"/>
              </w:rPr>
            </w:pPr>
            <w:r>
              <w:rPr>
                <w:rFonts w:ascii="Times New Roman" w:hAnsi="Times New Roman" w:cs="Times New Roman"/>
                <w:sz w:val="20"/>
                <w:szCs w:val="20"/>
              </w:rPr>
              <w:t xml:space="preserve">         </w:t>
            </w:r>
          </w:p>
        </w:tc>
      </w:tr>
      <w:tr w14:paraId="19AD3ED2">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A201E6A">
            <w:pPr>
              <w:rPr>
                <w:rFonts w:ascii="Times New Roman" w:hAnsi="Times New Roman" w:cs="Times New Roman"/>
                <w:sz w:val="20"/>
                <w:szCs w:val="20"/>
              </w:rPr>
            </w:pPr>
            <w:r>
              <w:rPr>
                <w:rFonts w:ascii="Times New Roman" w:hAnsi="Times New Roman" w:cs="Times New Roman"/>
                <w:sz w:val="20"/>
                <w:szCs w:val="20"/>
              </w:rPr>
              <w:t>Drinking:</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D3BA199">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3B3434C">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F2996D8">
            <w:pPr>
              <w:rPr>
                <w:rFonts w:ascii="Times New Roman" w:hAnsi="Times New Roman" w:cs="Times New Roman"/>
                <w:sz w:val="20"/>
                <w:szCs w:val="20"/>
              </w:rPr>
            </w:pPr>
            <w:r>
              <w:rPr>
                <w:rFonts w:ascii="Times New Roman" w:hAnsi="Times New Roman" w:cs="Times New Roman"/>
                <w:sz w:val="20"/>
                <w:szCs w:val="20"/>
              </w:rPr>
              <w:t xml:space="preserve">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98CCD50">
            <w:pPr>
              <w:rPr>
                <w:rFonts w:ascii="Times New Roman" w:hAnsi="Times New Roman" w:cs="Times New Roman"/>
                <w:sz w:val="20"/>
                <w:szCs w:val="20"/>
              </w:rPr>
            </w:pPr>
            <w:r>
              <w:rPr>
                <w:rFonts w:ascii="Times New Roman" w:hAnsi="Times New Roman" w:cs="Times New Roman"/>
                <w:sz w:val="20"/>
                <w:szCs w:val="20"/>
              </w:rPr>
              <w:t xml:space="preserve">0.152  </w:t>
            </w:r>
          </w:p>
        </w:tc>
      </w:tr>
      <w:tr w14:paraId="77364275">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64FC014">
            <w:pPr>
              <w:rPr>
                <w:rFonts w:ascii="Times New Roman" w:hAnsi="Times New Roman" w:cs="Times New Roman"/>
                <w:sz w:val="20"/>
                <w:szCs w:val="20"/>
              </w:rPr>
            </w:pPr>
            <w:r>
              <w:rPr>
                <w:rFonts w:ascii="Times New Roman" w:hAnsi="Times New Roman" w:cs="Times New Roman"/>
                <w:sz w:val="20"/>
                <w:szCs w:val="20"/>
              </w:rPr>
              <w:t xml:space="preserve">    Drinker</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C88852C">
            <w:pPr>
              <w:rPr>
                <w:rFonts w:ascii="Times New Roman" w:hAnsi="Times New Roman" w:cs="Times New Roman"/>
                <w:sz w:val="20"/>
                <w:szCs w:val="20"/>
              </w:rPr>
            </w:pPr>
            <w:r>
              <w:rPr>
                <w:rFonts w:ascii="Times New Roman" w:hAnsi="Times New Roman" w:cs="Times New Roman"/>
                <w:sz w:val="20"/>
                <w:szCs w:val="20"/>
              </w:rPr>
              <w:t xml:space="preserve">99 (67.3%)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C69D4E1">
            <w:pPr>
              <w:rPr>
                <w:rFonts w:ascii="Times New Roman" w:hAnsi="Times New Roman" w:cs="Times New Roman"/>
                <w:sz w:val="20"/>
                <w:szCs w:val="20"/>
              </w:rPr>
            </w:pPr>
            <w:r>
              <w:rPr>
                <w:rFonts w:ascii="Times New Roman" w:hAnsi="Times New Roman" w:cs="Times New Roman"/>
                <w:sz w:val="20"/>
                <w:szCs w:val="20"/>
              </w:rPr>
              <w:t xml:space="preserve">50 (61.7%)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318AB29">
            <w:pPr>
              <w:rPr>
                <w:rFonts w:ascii="Times New Roman" w:hAnsi="Times New Roman" w:cs="Times New Roman"/>
                <w:sz w:val="20"/>
                <w:szCs w:val="20"/>
              </w:rPr>
            </w:pPr>
            <w:r>
              <w:rPr>
                <w:rFonts w:ascii="Times New Roman" w:hAnsi="Times New Roman" w:cs="Times New Roman"/>
                <w:sz w:val="20"/>
                <w:szCs w:val="20"/>
              </w:rPr>
              <w:t xml:space="preserve">49 (74.2%)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46AFB44">
            <w:pPr>
              <w:rPr>
                <w:rFonts w:ascii="Times New Roman" w:hAnsi="Times New Roman" w:cs="Times New Roman"/>
                <w:sz w:val="20"/>
                <w:szCs w:val="20"/>
              </w:rPr>
            </w:pPr>
            <w:r>
              <w:rPr>
                <w:rFonts w:ascii="Times New Roman" w:hAnsi="Times New Roman" w:cs="Times New Roman"/>
                <w:sz w:val="20"/>
                <w:szCs w:val="20"/>
              </w:rPr>
              <w:t xml:space="preserve">         </w:t>
            </w:r>
          </w:p>
        </w:tc>
      </w:tr>
      <w:tr w14:paraId="14AA75AF">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7A082C7">
            <w:pPr>
              <w:rPr>
                <w:rFonts w:ascii="Times New Roman" w:hAnsi="Times New Roman" w:cs="Times New Roman"/>
                <w:sz w:val="20"/>
                <w:szCs w:val="20"/>
              </w:rPr>
            </w:pPr>
            <w:r>
              <w:rPr>
                <w:rFonts w:ascii="Times New Roman" w:hAnsi="Times New Roman" w:cs="Times New Roman"/>
                <w:sz w:val="20"/>
                <w:szCs w:val="20"/>
              </w:rPr>
              <w:t xml:space="preserve">    Non-drinker</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3C60B4B">
            <w:pPr>
              <w:rPr>
                <w:rFonts w:ascii="Times New Roman" w:hAnsi="Times New Roman" w:cs="Times New Roman"/>
                <w:sz w:val="20"/>
                <w:szCs w:val="20"/>
              </w:rPr>
            </w:pPr>
            <w:r>
              <w:rPr>
                <w:rFonts w:ascii="Times New Roman" w:hAnsi="Times New Roman" w:cs="Times New Roman"/>
                <w:sz w:val="20"/>
                <w:szCs w:val="20"/>
              </w:rPr>
              <w:t xml:space="preserve">48 (32.7%)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FAC37F4">
            <w:pPr>
              <w:rPr>
                <w:rFonts w:ascii="Times New Roman" w:hAnsi="Times New Roman" w:cs="Times New Roman"/>
                <w:sz w:val="20"/>
                <w:szCs w:val="20"/>
              </w:rPr>
            </w:pPr>
            <w:r>
              <w:rPr>
                <w:rFonts w:ascii="Times New Roman" w:hAnsi="Times New Roman" w:cs="Times New Roman"/>
                <w:sz w:val="20"/>
                <w:szCs w:val="20"/>
              </w:rPr>
              <w:t xml:space="preserve">31 (38.3%)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CEB6135">
            <w:pPr>
              <w:rPr>
                <w:rFonts w:ascii="Times New Roman" w:hAnsi="Times New Roman" w:cs="Times New Roman"/>
                <w:sz w:val="20"/>
                <w:szCs w:val="20"/>
              </w:rPr>
            </w:pPr>
            <w:r>
              <w:rPr>
                <w:rFonts w:ascii="Times New Roman" w:hAnsi="Times New Roman" w:cs="Times New Roman"/>
                <w:sz w:val="20"/>
                <w:szCs w:val="20"/>
              </w:rPr>
              <w:t xml:space="preserve">17 (25.8%)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CFD18B9">
            <w:pPr>
              <w:rPr>
                <w:rFonts w:ascii="Times New Roman" w:hAnsi="Times New Roman" w:cs="Times New Roman"/>
                <w:sz w:val="20"/>
                <w:szCs w:val="20"/>
              </w:rPr>
            </w:pPr>
            <w:r>
              <w:rPr>
                <w:rFonts w:ascii="Times New Roman" w:hAnsi="Times New Roman" w:cs="Times New Roman"/>
                <w:sz w:val="20"/>
                <w:szCs w:val="20"/>
              </w:rPr>
              <w:t xml:space="preserve">         </w:t>
            </w:r>
          </w:p>
        </w:tc>
      </w:tr>
      <w:tr w14:paraId="2BC9344E">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A717371">
            <w:pPr>
              <w:rPr>
                <w:rFonts w:ascii="Times New Roman" w:hAnsi="Times New Roman" w:cs="Times New Roman"/>
                <w:sz w:val="20"/>
                <w:szCs w:val="20"/>
              </w:rPr>
            </w:pPr>
            <w:r>
              <w:rPr>
                <w:rFonts w:ascii="Times New Roman" w:hAnsi="Times New Roman" w:cs="Times New Roman"/>
                <w:sz w:val="20"/>
                <w:szCs w:val="20"/>
              </w:rPr>
              <w:t>Covered by health insurance:</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D66B116">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7A45636">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68C1874">
            <w:pPr>
              <w:rPr>
                <w:rFonts w:ascii="Times New Roman" w:hAnsi="Times New Roman" w:cs="Times New Roman"/>
                <w:sz w:val="20"/>
                <w:szCs w:val="20"/>
              </w:rPr>
            </w:pPr>
            <w:r>
              <w:rPr>
                <w:rFonts w:ascii="Times New Roman" w:hAnsi="Times New Roman" w:cs="Times New Roman"/>
                <w:sz w:val="20"/>
                <w:szCs w:val="20"/>
              </w:rPr>
              <w:t xml:space="preserve">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792F4E2">
            <w:pPr>
              <w:rPr>
                <w:rFonts w:ascii="Times New Roman" w:hAnsi="Times New Roman" w:cs="Times New Roman"/>
                <w:sz w:val="20"/>
                <w:szCs w:val="20"/>
              </w:rPr>
            </w:pPr>
            <w:r>
              <w:rPr>
                <w:rFonts w:ascii="Times New Roman" w:hAnsi="Times New Roman" w:cs="Times New Roman"/>
                <w:sz w:val="20"/>
                <w:szCs w:val="20"/>
              </w:rPr>
              <w:t xml:space="preserve">0.516  </w:t>
            </w:r>
          </w:p>
        </w:tc>
      </w:tr>
      <w:tr w14:paraId="0784C114">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0E862A2">
            <w:pPr>
              <w:rPr>
                <w:rFonts w:ascii="Times New Roman" w:hAnsi="Times New Roman" w:cs="Times New Roman"/>
                <w:sz w:val="20"/>
                <w:szCs w:val="20"/>
              </w:rPr>
            </w:pPr>
            <w:r>
              <w:rPr>
                <w:rFonts w:ascii="Times New Roman" w:hAnsi="Times New Roman" w:cs="Times New Roman"/>
                <w:sz w:val="20"/>
                <w:szCs w:val="20"/>
              </w:rPr>
              <w:t xml:space="preserve">    Yes</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E1CD9EF">
            <w:pPr>
              <w:rPr>
                <w:rFonts w:ascii="Times New Roman" w:hAnsi="Times New Roman" w:cs="Times New Roman"/>
                <w:sz w:val="20"/>
                <w:szCs w:val="20"/>
              </w:rPr>
            </w:pPr>
            <w:r>
              <w:rPr>
                <w:rFonts w:ascii="Times New Roman" w:hAnsi="Times New Roman" w:cs="Times New Roman"/>
                <w:sz w:val="20"/>
                <w:szCs w:val="20"/>
              </w:rPr>
              <w:t>138 (93.9%)</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3E1940B">
            <w:pPr>
              <w:rPr>
                <w:rFonts w:ascii="Times New Roman" w:hAnsi="Times New Roman" w:cs="Times New Roman"/>
                <w:sz w:val="20"/>
                <w:szCs w:val="20"/>
              </w:rPr>
            </w:pPr>
            <w:r>
              <w:rPr>
                <w:rFonts w:ascii="Times New Roman" w:hAnsi="Times New Roman" w:cs="Times New Roman"/>
                <w:sz w:val="20"/>
                <w:szCs w:val="20"/>
              </w:rPr>
              <w:t xml:space="preserve">75 (92.6%)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FF94B41">
            <w:pPr>
              <w:rPr>
                <w:rFonts w:ascii="Times New Roman" w:hAnsi="Times New Roman" w:cs="Times New Roman"/>
                <w:sz w:val="20"/>
                <w:szCs w:val="20"/>
              </w:rPr>
            </w:pPr>
            <w:r>
              <w:rPr>
                <w:rFonts w:ascii="Times New Roman" w:hAnsi="Times New Roman" w:cs="Times New Roman"/>
                <w:sz w:val="20"/>
                <w:szCs w:val="20"/>
              </w:rPr>
              <w:t xml:space="preserve">63 (95.5%)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9C8CD9C">
            <w:pPr>
              <w:rPr>
                <w:rFonts w:ascii="Times New Roman" w:hAnsi="Times New Roman" w:cs="Times New Roman"/>
                <w:sz w:val="20"/>
                <w:szCs w:val="20"/>
              </w:rPr>
            </w:pPr>
            <w:r>
              <w:rPr>
                <w:rFonts w:ascii="Times New Roman" w:hAnsi="Times New Roman" w:cs="Times New Roman"/>
                <w:sz w:val="20"/>
                <w:szCs w:val="20"/>
              </w:rPr>
              <w:t xml:space="preserve">         </w:t>
            </w:r>
          </w:p>
        </w:tc>
      </w:tr>
      <w:tr w14:paraId="665DDBFE">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AEFC2DB">
            <w:pPr>
              <w:rPr>
                <w:rFonts w:ascii="Times New Roman" w:hAnsi="Times New Roman" w:cs="Times New Roman"/>
                <w:sz w:val="20"/>
                <w:szCs w:val="20"/>
              </w:rPr>
            </w:pPr>
            <w:r>
              <w:rPr>
                <w:rFonts w:ascii="Times New Roman" w:hAnsi="Times New Roman" w:cs="Times New Roman"/>
                <w:sz w:val="20"/>
                <w:szCs w:val="20"/>
              </w:rPr>
              <w:t xml:space="preserve">    No</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B1313F1">
            <w:pPr>
              <w:rPr>
                <w:rFonts w:ascii="Times New Roman" w:hAnsi="Times New Roman" w:cs="Times New Roman"/>
                <w:sz w:val="20"/>
                <w:szCs w:val="20"/>
              </w:rPr>
            </w:pPr>
            <w:r>
              <w:rPr>
                <w:rFonts w:ascii="Times New Roman" w:hAnsi="Times New Roman" w:cs="Times New Roman"/>
                <w:sz w:val="20"/>
                <w:szCs w:val="20"/>
              </w:rPr>
              <w:t xml:space="preserve"> 9 (6.12%)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5F0C9DD">
            <w:pPr>
              <w:rPr>
                <w:rFonts w:ascii="Times New Roman" w:hAnsi="Times New Roman" w:cs="Times New Roman"/>
                <w:sz w:val="20"/>
                <w:szCs w:val="20"/>
              </w:rPr>
            </w:pPr>
            <w:r>
              <w:rPr>
                <w:rFonts w:ascii="Times New Roman" w:hAnsi="Times New Roman" w:cs="Times New Roman"/>
                <w:sz w:val="20"/>
                <w:szCs w:val="20"/>
              </w:rPr>
              <w:t xml:space="preserve"> 6 (7.41%)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17CD76F">
            <w:pPr>
              <w:rPr>
                <w:rFonts w:ascii="Times New Roman" w:hAnsi="Times New Roman" w:cs="Times New Roman"/>
                <w:sz w:val="20"/>
                <w:szCs w:val="20"/>
              </w:rPr>
            </w:pPr>
            <w:r>
              <w:rPr>
                <w:rFonts w:ascii="Times New Roman" w:hAnsi="Times New Roman" w:cs="Times New Roman"/>
                <w:sz w:val="20"/>
                <w:szCs w:val="20"/>
              </w:rPr>
              <w:t xml:space="preserve"> 3 (4.55%)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D61A759">
            <w:pPr>
              <w:rPr>
                <w:rFonts w:ascii="Times New Roman" w:hAnsi="Times New Roman" w:cs="Times New Roman"/>
                <w:sz w:val="20"/>
                <w:szCs w:val="20"/>
              </w:rPr>
            </w:pPr>
            <w:r>
              <w:rPr>
                <w:rFonts w:ascii="Times New Roman" w:hAnsi="Times New Roman" w:cs="Times New Roman"/>
                <w:sz w:val="20"/>
                <w:szCs w:val="20"/>
              </w:rPr>
              <w:t xml:space="preserve">         </w:t>
            </w:r>
          </w:p>
        </w:tc>
      </w:tr>
      <w:tr w14:paraId="24D1883F">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9CD973C">
            <w:pPr>
              <w:rPr>
                <w:rFonts w:ascii="Times New Roman" w:hAnsi="Times New Roman" w:cs="Times New Roman"/>
                <w:sz w:val="20"/>
                <w:szCs w:val="20"/>
              </w:rPr>
            </w:pPr>
            <w:r>
              <w:rPr>
                <w:rFonts w:ascii="Times New Roman" w:hAnsi="Times New Roman" w:cs="Times New Roman"/>
                <w:sz w:val="20"/>
                <w:szCs w:val="20"/>
              </w:rPr>
              <w:t>Energy intake:</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F2FAB38">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2C855B2">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A8C32AD">
            <w:pPr>
              <w:rPr>
                <w:rFonts w:ascii="Times New Roman" w:hAnsi="Times New Roman" w:cs="Times New Roman"/>
                <w:sz w:val="20"/>
                <w:szCs w:val="20"/>
              </w:rPr>
            </w:pPr>
            <w:r>
              <w:rPr>
                <w:rFonts w:ascii="Times New Roman" w:hAnsi="Times New Roman" w:cs="Times New Roman"/>
                <w:sz w:val="20"/>
                <w:szCs w:val="20"/>
              </w:rPr>
              <w:t xml:space="preserve">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F810CB6">
            <w:pPr>
              <w:rPr>
                <w:rFonts w:ascii="Times New Roman" w:hAnsi="Times New Roman" w:cs="Times New Roman"/>
                <w:sz w:val="20"/>
                <w:szCs w:val="20"/>
              </w:rPr>
            </w:pPr>
            <w:r>
              <w:rPr>
                <w:rFonts w:ascii="Times New Roman" w:hAnsi="Times New Roman" w:cs="Times New Roman"/>
                <w:sz w:val="20"/>
                <w:szCs w:val="20"/>
              </w:rPr>
              <w:t xml:space="preserve">0.730  </w:t>
            </w:r>
          </w:p>
        </w:tc>
      </w:tr>
      <w:tr w14:paraId="74962C5F">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564A278">
            <w:pPr>
              <w:rPr>
                <w:rFonts w:ascii="Times New Roman" w:hAnsi="Times New Roman" w:cs="Times New Roman"/>
                <w:sz w:val="20"/>
                <w:szCs w:val="20"/>
              </w:rPr>
            </w:pPr>
            <w:r>
              <w:rPr>
                <w:rFonts w:ascii="Times New Roman" w:hAnsi="Times New Roman" w:cs="Times New Roman"/>
                <w:sz w:val="20"/>
                <w:szCs w:val="20"/>
              </w:rPr>
              <w:t xml:space="preserve">    Adequate</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0B9974E">
            <w:pPr>
              <w:rPr>
                <w:rFonts w:ascii="Times New Roman" w:hAnsi="Times New Roman" w:cs="Times New Roman"/>
                <w:sz w:val="20"/>
                <w:szCs w:val="20"/>
              </w:rPr>
            </w:pPr>
            <w:r>
              <w:rPr>
                <w:rFonts w:ascii="Times New Roman" w:hAnsi="Times New Roman" w:cs="Times New Roman"/>
                <w:sz w:val="20"/>
                <w:szCs w:val="20"/>
              </w:rPr>
              <w:t xml:space="preserve">60 (40.8%)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AEE70A3">
            <w:pPr>
              <w:rPr>
                <w:rFonts w:ascii="Times New Roman" w:hAnsi="Times New Roman" w:cs="Times New Roman"/>
                <w:sz w:val="20"/>
                <w:szCs w:val="20"/>
              </w:rPr>
            </w:pPr>
            <w:r>
              <w:rPr>
                <w:rFonts w:ascii="Times New Roman" w:hAnsi="Times New Roman" w:cs="Times New Roman"/>
                <w:sz w:val="20"/>
                <w:szCs w:val="20"/>
              </w:rPr>
              <w:t xml:space="preserve">31 (38.3%)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8640D3C">
            <w:pPr>
              <w:rPr>
                <w:rFonts w:ascii="Times New Roman" w:hAnsi="Times New Roman" w:cs="Times New Roman"/>
                <w:sz w:val="20"/>
                <w:szCs w:val="20"/>
              </w:rPr>
            </w:pPr>
            <w:r>
              <w:rPr>
                <w:rFonts w:ascii="Times New Roman" w:hAnsi="Times New Roman" w:cs="Times New Roman"/>
                <w:sz w:val="20"/>
                <w:szCs w:val="20"/>
              </w:rPr>
              <w:t xml:space="preserve">29 (43.9%)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15C7F8E">
            <w:pPr>
              <w:rPr>
                <w:rFonts w:ascii="Times New Roman" w:hAnsi="Times New Roman" w:cs="Times New Roman"/>
                <w:sz w:val="20"/>
                <w:szCs w:val="20"/>
              </w:rPr>
            </w:pPr>
            <w:r>
              <w:rPr>
                <w:rFonts w:ascii="Times New Roman" w:hAnsi="Times New Roman" w:cs="Times New Roman"/>
                <w:sz w:val="20"/>
                <w:szCs w:val="20"/>
              </w:rPr>
              <w:t xml:space="preserve">         </w:t>
            </w:r>
          </w:p>
        </w:tc>
      </w:tr>
      <w:tr w14:paraId="40552CAE">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03124C9">
            <w:pPr>
              <w:rPr>
                <w:rFonts w:ascii="Times New Roman" w:hAnsi="Times New Roman" w:cs="Times New Roman"/>
                <w:sz w:val="20"/>
                <w:szCs w:val="20"/>
              </w:rPr>
            </w:pPr>
            <w:r>
              <w:rPr>
                <w:rFonts w:ascii="Times New Roman" w:hAnsi="Times New Roman" w:cs="Times New Roman"/>
                <w:sz w:val="20"/>
                <w:szCs w:val="20"/>
              </w:rPr>
              <w:t xml:space="preserve">    High</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85CF8A1">
            <w:pPr>
              <w:rPr>
                <w:rFonts w:ascii="Times New Roman" w:hAnsi="Times New Roman" w:cs="Times New Roman"/>
                <w:sz w:val="20"/>
                <w:szCs w:val="20"/>
              </w:rPr>
            </w:pPr>
            <w:r>
              <w:rPr>
                <w:rFonts w:ascii="Times New Roman" w:hAnsi="Times New Roman" w:cs="Times New Roman"/>
                <w:sz w:val="20"/>
                <w:szCs w:val="20"/>
              </w:rPr>
              <w:t xml:space="preserve"> 8 (5.44%)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1BB0883">
            <w:pPr>
              <w:rPr>
                <w:rFonts w:ascii="Times New Roman" w:hAnsi="Times New Roman" w:cs="Times New Roman"/>
                <w:sz w:val="20"/>
                <w:szCs w:val="20"/>
              </w:rPr>
            </w:pPr>
            <w:r>
              <w:rPr>
                <w:rFonts w:ascii="Times New Roman" w:hAnsi="Times New Roman" w:cs="Times New Roman"/>
                <w:sz w:val="20"/>
                <w:szCs w:val="20"/>
              </w:rPr>
              <w:t xml:space="preserve"> 4 (4.94%)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F426321">
            <w:pPr>
              <w:rPr>
                <w:rFonts w:ascii="Times New Roman" w:hAnsi="Times New Roman" w:cs="Times New Roman"/>
                <w:sz w:val="20"/>
                <w:szCs w:val="20"/>
              </w:rPr>
            </w:pPr>
            <w:r>
              <w:rPr>
                <w:rFonts w:ascii="Times New Roman" w:hAnsi="Times New Roman" w:cs="Times New Roman"/>
                <w:sz w:val="20"/>
                <w:szCs w:val="20"/>
              </w:rPr>
              <w:t xml:space="preserve"> 4 (6.06%)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0E1C527">
            <w:pPr>
              <w:rPr>
                <w:rFonts w:ascii="Times New Roman" w:hAnsi="Times New Roman" w:cs="Times New Roman"/>
                <w:sz w:val="20"/>
                <w:szCs w:val="20"/>
              </w:rPr>
            </w:pPr>
            <w:r>
              <w:rPr>
                <w:rFonts w:ascii="Times New Roman" w:hAnsi="Times New Roman" w:cs="Times New Roman"/>
                <w:sz w:val="20"/>
                <w:szCs w:val="20"/>
              </w:rPr>
              <w:t xml:space="preserve">         </w:t>
            </w:r>
          </w:p>
        </w:tc>
      </w:tr>
      <w:tr w14:paraId="39075932">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E9FDBF1">
            <w:pPr>
              <w:rPr>
                <w:rFonts w:ascii="Times New Roman" w:hAnsi="Times New Roman" w:cs="Times New Roman"/>
                <w:sz w:val="20"/>
                <w:szCs w:val="20"/>
              </w:rPr>
            </w:pPr>
            <w:r>
              <w:rPr>
                <w:rFonts w:ascii="Times New Roman" w:hAnsi="Times New Roman" w:cs="Times New Roman"/>
                <w:sz w:val="20"/>
                <w:szCs w:val="20"/>
              </w:rPr>
              <w:t xml:space="preserve">    Low</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5C56006">
            <w:pPr>
              <w:rPr>
                <w:rFonts w:ascii="Times New Roman" w:hAnsi="Times New Roman" w:cs="Times New Roman"/>
                <w:sz w:val="20"/>
                <w:szCs w:val="20"/>
              </w:rPr>
            </w:pPr>
            <w:r>
              <w:rPr>
                <w:rFonts w:ascii="Times New Roman" w:hAnsi="Times New Roman" w:cs="Times New Roman"/>
                <w:sz w:val="20"/>
                <w:szCs w:val="20"/>
              </w:rPr>
              <w:t xml:space="preserve">79 (53.7%)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001BE37">
            <w:pPr>
              <w:rPr>
                <w:rFonts w:ascii="Times New Roman" w:hAnsi="Times New Roman" w:cs="Times New Roman"/>
                <w:sz w:val="20"/>
                <w:szCs w:val="20"/>
              </w:rPr>
            </w:pPr>
            <w:r>
              <w:rPr>
                <w:rFonts w:ascii="Times New Roman" w:hAnsi="Times New Roman" w:cs="Times New Roman"/>
                <w:sz w:val="20"/>
                <w:szCs w:val="20"/>
              </w:rPr>
              <w:t xml:space="preserve">46 (56.8%)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DEB1D85">
            <w:pPr>
              <w:rPr>
                <w:rFonts w:ascii="Times New Roman" w:hAnsi="Times New Roman" w:cs="Times New Roman"/>
                <w:sz w:val="20"/>
                <w:szCs w:val="20"/>
              </w:rPr>
            </w:pPr>
            <w:r>
              <w:rPr>
                <w:rFonts w:ascii="Times New Roman" w:hAnsi="Times New Roman" w:cs="Times New Roman"/>
                <w:sz w:val="20"/>
                <w:szCs w:val="20"/>
              </w:rPr>
              <w:t xml:space="preserve">33 (50.0%)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FD8537A">
            <w:pPr>
              <w:rPr>
                <w:rFonts w:ascii="Times New Roman" w:hAnsi="Times New Roman" w:cs="Times New Roman"/>
                <w:sz w:val="20"/>
                <w:szCs w:val="20"/>
              </w:rPr>
            </w:pPr>
            <w:r>
              <w:rPr>
                <w:rFonts w:ascii="Times New Roman" w:hAnsi="Times New Roman" w:cs="Times New Roman"/>
                <w:sz w:val="20"/>
                <w:szCs w:val="20"/>
              </w:rPr>
              <w:t xml:space="preserve">         </w:t>
            </w:r>
          </w:p>
        </w:tc>
      </w:tr>
      <w:tr w14:paraId="3AA01E4E">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9F59FE3">
            <w:pPr>
              <w:rPr>
                <w:rFonts w:ascii="Times New Roman" w:hAnsi="Times New Roman" w:cs="Times New Roman"/>
                <w:sz w:val="20"/>
                <w:szCs w:val="20"/>
              </w:rPr>
            </w:pPr>
            <w:r>
              <w:rPr>
                <w:rFonts w:ascii="Times New Roman" w:hAnsi="Times New Roman" w:cs="Times New Roman"/>
                <w:sz w:val="20"/>
                <w:szCs w:val="20"/>
              </w:rPr>
              <w:t>LTPA:</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F03C7AC">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F0FBCCC">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9CA9123">
            <w:pPr>
              <w:rPr>
                <w:rFonts w:ascii="Times New Roman" w:hAnsi="Times New Roman" w:cs="Times New Roman"/>
                <w:sz w:val="20"/>
                <w:szCs w:val="20"/>
              </w:rPr>
            </w:pPr>
            <w:r>
              <w:rPr>
                <w:rFonts w:ascii="Times New Roman" w:hAnsi="Times New Roman" w:cs="Times New Roman"/>
                <w:sz w:val="20"/>
                <w:szCs w:val="20"/>
              </w:rPr>
              <w:t xml:space="preserve">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B2EB9F1">
            <w:pPr>
              <w:rPr>
                <w:rFonts w:ascii="Times New Roman" w:hAnsi="Times New Roman" w:cs="Times New Roman"/>
                <w:sz w:val="20"/>
                <w:szCs w:val="20"/>
              </w:rPr>
            </w:pPr>
            <w:r>
              <w:rPr>
                <w:rFonts w:ascii="Times New Roman" w:hAnsi="Times New Roman" w:cs="Times New Roman"/>
                <w:sz w:val="20"/>
                <w:szCs w:val="20"/>
              </w:rPr>
              <w:t xml:space="preserve">0.439  </w:t>
            </w:r>
          </w:p>
        </w:tc>
      </w:tr>
      <w:tr w14:paraId="664260D8">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BB76251">
            <w:pPr>
              <w:rPr>
                <w:rFonts w:ascii="Times New Roman" w:hAnsi="Times New Roman" w:cs="Times New Roman"/>
                <w:sz w:val="20"/>
                <w:szCs w:val="20"/>
              </w:rPr>
            </w:pPr>
            <w:r>
              <w:rPr>
                <w:rFonts w:ascii="Times New Roman" w:hAnsi="Times New Roman" w:cs="Times New Roman"/>
                <w:sz w:val="20"/>
                <w:szCs w:val="20"/>
              </w:rPr>
              <w:t xml:space="preserve">    Active</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54377F2">
            <w:pPr>
              <w:rPr>
                <w:rFonts w:ascii="Times New Roman" w:hAnsi="Times New Roman" w:cs="Times New Roman"/>
                <w:sz w:val="20"/>
                <w:szCs w:val="20"/>
              </w:rPr>
            </w:pPr>
            <w:r>
              <w:rPr>
                <w:rFonts w:ascii="Times New Roman" w:hAnsi="Times New Roman" w:cs="Times New Roman"/>
                <w:sz w:val="20"/>
                <w:szCs w:val="20"/>
              </w:rPr>
              <w:t xml:space="preserve">41 (27.9%)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85D536E">
            <w:pPr>
              <w:rPr>
                <w:rFonts w:ascii="Times New Roman" w:hAnsi="Times New Roman" w:cs="Times New Roman"/>
                <w:sz w:val="20"/>
                <w:szCs w:val="20"/>
              </w:rPr>
            </w:pPr>
            <w:r>
              <w:rPr>
                <w:rFonts w:ascii="Times New Roman" w:hAnsi="Times New Roman" w:cs="Times New Roman"/>
                <w:sz w:val="20"/>
                <w:szCs w:val="20"/>
              </w:rPr>
              <w:t xml:space="preserve">20 (24.7%)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F569EF8">
            <w:pPr>
              <w:rPr>
                <w:rFonts w:ascii="Times New Roman" w:hAnsi="Times New Roman" w:cs="Times New Roman"/>
                <w:sz w:val="20"/>
                <w:szCs w:val="20"/>
              </w:rPr>
            </w:pPr>
            <w:r>
              <w:rPr>
                <w:rFonts w:ascii="Times New Roman" w:hAnsi="Times New Roman" w:cs="Times New Roman"/>
                <w:sz w:val="20"/>
                <w:szCs w:val="20"/>
              </w:rPr>
              <w:t xml:space="preserve">21 (31.8%)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91D5B40">
            <w:pPr>
              <w:rPr>
                <w:rFonts w:ascii="Times New Roman" w:hAnsi="Times New Roman" w:cs="Times New Roman"/>
                <w:sz w:val="20"/>
                <w:szCs w:val="20"/>
              </w:rPr>
            </w:pPr>
            <w:r>
              <w:rPr>
                <w:rFonts w:ascii="Times New Roman" w:hAnsi="Times New Roman" w:cs="Times New Roman"/>
                <w:sz w:val="20"/>
                <w:szCs w:val="20"/>
              </w:rPr>
              <w:t xml:space="preserve">         </w:t>
            </w:r>
          </w:p>
        </w:tc>
      </w:tr>
      <w:tr w14:paraId="138A3A16">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B8A19F5">
            <w:pPr>
              <w:rPr>
                <w:rFonts w:ascii="Times New Roman" w:hAnsi="Times New Roman" w:cs="Times New Roman"/>
                <w:sz w:val="20"/>
                <w:szCs w:val="20"/>
              </w:rPr>
            </w:pPr>
            <w:r>
              <w:rPr>
                <w:rFonts w:ascii="Times New Roman" w:hAnsi="Times New Roman" w:cs="Times New Roman"/>
                <w:sz w:val="20"/>
                <w:szCs w:val="20"/>
              </w:rPr>
              <w:t xml:space="preserve">    Inactive</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C129D87">
            <w:pPr>
              <w:rPr>
                <w:rFonts w:ascii="Times New Roman" w:hAnsi="Times New Roman" w:cs="Times New Roman"/>
                <w:sz w:val="20"/>
                <w:szCs w:val="20"/>
              </w:rPr>
            </w:pPr>
            <w:r>
              <w:rPr>
                <w:rFonts w:ascii="Times New Roman" w:hAnsi="Times New Roman" w:cs="Times New Roman"/>
                <w:sz w:val="20"/>
                <w:szCs w:val="20"/>
              </w:rPr>
              <w:t>106 (72.1%)</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1320F80">
            <w:pPr>
              <w:rPr>
                <w:rFonts w:ascii="Times New Roman" w:hAnsi="Times New Roman" w:cs="Times New Roman"/>
                <w:sz w:val="20"/>
                <w:szCs w:val="20"/>
              </w:rPr>
            </w:pPr>
            <w:r>
              <w:rPr>
                <w:rFonts w:ascii="Times New Roman" w:hAnsi="Times New Roman" w:cs="Times New Roman"/>
                <w:sz w:val="20"/>
                <w:szCs w:val="20"/>
              </w:rPr>
              <w:t xml:space="preserve">61 (75.3%)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889519B">
            <w:pPr>
              <w:rPr>
                <w:rFonts w:ascii="Times New Roman" w:hAnsi="Times New Roman" w:cs="Times New Roman"/>
                <w:sz w:val="20"/>
                <w:szCs w:val="20"/>
              </w:rPr>
            </w:pPr>
            <w:r>
              <w:rPr>
                <w:rFonts w:ascii="Times New Roman" w:hAnsi="Times New Roman" w:cs="Times New Roman"/>
                <w:sz w:val="20"/>
                <w:szCs w:val="20"/>
              </w:rPr>
              <w:t xml:space="preserve">45 (68.2%)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70C7250">
            <w:pPr>
              <w:rPr>
                <w:rFonts w:ascii="Times New Roman" w:hAnsi="Times New Roman" w:cs="Times New Roman"/>
                <w:sz w:val="20"/>
                <w:szCs w:val="20"/>
              </w:rPr>
            </w:pPr>
            <w:r>
              <w:rPr>
                <w:rFonts w:ascii="Times New Roman" w:hAnsi="Times New Roman" w:cs="Times New Roman"/>
                <w:sz w:val="20"/>
                <w:szCs w:val="20"/>
              </w:rPr>
              <w:t xml:space="preserve">         </w:t>
            </w:r>
          </w:p>
        </w:tc>
      </w:tr>
      <w:tr w14:paraId="62F82AA3">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8E31B5C">
            <w:pPr>
              <w:rPr>
                <w:rFonts w:ascii="Times New Roman" w:hAnsi="Times New Roman" w:cs="Times New Roman"/>
                <w:sz w:val="20"/>
                <w:szCs w:val="20"/>
              </w:rPr>
            </w:pPr>
            <w:r>
              <w:rPr>
                <w:rFonts w:ascii="Times New Roman" w:hAnsi="Times New Roman" w:cs="Times New Roman"/>
                <w:sz w:val="20"/>
                <w:szCs w:val="20"/>
              </w:rPr>
              <w:t>Hypertension:</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B9D6931">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0D975A9">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183ADCA">
            <w:pPr>
              <w:rPr>
                <w:rFonts w:ascii="Times New Roman" w:hAnsi="Times New Roman" w:cs="Times New Roman"/>
                <w:sz w:val="20"/>
                <w:szCs w:val="20"/>
              </w:rPr>
            </w:pPr>
            <w:r>
              <w:rPr>
                <w:rFonts w:ascii="Times New Roman" w:hAnsi="Times New Roman" w:cs="Times New Roman"/>
                <w:sz w:val="20"/>
                <w:szCs w:val="20"/>
              </w:rPr>
              <w:t xml:space="preserve">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3AEC640">
            <w:pPr>
              <w:rPr>
                <w:rFonts w:ascii="Times New Roman" w:hAnsi="Times New Roman" w:cs="Times New Roman"/>
                <w:sz w:val="20"/>
                <w:szCs w:val="20"/>
              </w:rPr>
            </w:pPr>
            <w:r>
              <w:rPr>
                <w:rFonts w:ascii="Times New Roman" w:hAnsi="Times New Roman" w:cs="Times New Roman"/>
                <w:sz w:val="20"/>
                <w:szCs w:val="20"/>
              </w:rPr>
              <w:t xml:space="preserve">0.834  </w:t>
            </w:r>
          </w:p>
        </w:tc>
      </w:tr>
      <w:tr w14:paraId="518C955F">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588A18E">
            <w:pPr>
              <w:rPr>
                <w:rFonts w:ascii="Times New Roman" w:hAnsi="Times New Roman" w:cs="Times New Roman"/>
                <w:sz w:val="20"/>
                <w:szCs w:val="20"/>
              </w:rPr>
            </w:pPr>
            <w:r>
              <w:rPr>
                <w:rFonts w:ascii="Times New Roman" w:hAnsi="Times New Roman" w:cs="Times New Roman"/>
                <w:sz w:val="20"/>
                <w:szCs w:val="20"/>
              </w:rPr>
              <w:t xml:space="preserve">    No</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5AAA578">
            <w:pPr>
              <w:rPr>
                <w:rFonts w:ascii="Times New Roman" w:hAnsi="Times New Roman" w:cs="Times New Roman"/>
                <w:sz w:val="20"/>
                <w:szCs w:val="20"/>
              </w:rPr>
            </w:pPr>
            <w:r>
              <w:rPr>
                <w:rFonts w:ascii="Times New Roman" w:hAnsi="Times New Roman" w:cs="Times New Roman"/>
                <w:sz w:val="20"/>
                <w:szCs w:val="20"/>
              </w:rPr>
              <w:t xml:space="preserve">51 (34.7%)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E9AC11D">
            <w:pPr>
              <w:rPr>
                <w:rFonts w:ascii="Times New Roman" w:hAnsi="Times New Roman" w:cs="Times New Roman"/>
                <w:sz w:val="20"/>
                <w:szCs w:val="20"/>
              </w:rPr>
            </w:pPr>
            <w:r>
              <w:rPr>
                <w:rFonts w:ascii="Times New Roman" w:hAnsi="Times New Roman" w:cs="Times New Roman"/>
                <w:sz w:val="20"/>
                <w:szCs w:val="20"/>
              </w:rPr>
              <w:t xml:space="preserve">27 (33.3%)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1EF4B2D">
            <w:pPr>
              <w:rPr>
                <w:rFonts w:ascii="Times New Roman" w:hAnsi="Times New Roman" w:cs="Times New Roman"/>
                <w:sz w:val="20"/>
                <w:szCs w:val="20"/>
              </w:rPr>
            </w:pPr>
            <w:r>
              <w:rPr>
                <w:rFonts w:ascii="Times New Roman" w:hAnsi="Times New Roman" w:cs="Times New Roman"/>
                <w:sz w:val="20"/>
                <w:szCs w:val="20"/>
              </w:rPr>
              <w:t xml:space="preserve">24 (36.4%)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423EECA">
            <w:pPr>
              <w:rPr>
                <w:rFonts w:ascii="Times New Roman" w:hAnsi="Times New Roman" w:cs="Times New Roman"/>
                <w:sz w:val="20"/>
                <w:szCs w:val="20"/>
              </w:rPr>
            </w:pPr>
            <w:r>
              <w:rPr>
                <w:rFonts w:ascii="Times New Roman" w:hAnsi="Times New Roman" w:cs="Times New Roman"/>
                <w:sz w:val="20"/>
                <w:szCs w:val="20"/>
              </w:rPr>
              <w:t xml:space="preserve">         </w:t>
            </w:r>
          </w:p>
        </w:tc>
      </w:tr>
      <w:tr w14:paraId="21221EDA">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94B3D1F">
            <w:pPr>
              <w:rPr>
                <w:rFonts w:ascii="Times New Roman" w:hAnsi="Times New Roman" w:cs="Times New Roman"/>
                <w:sz w:val="20"/>
                <w:szCs w:val="20"/>
              </w:rPr>
            </w:pPr>
            <w:r>
              <w:rPr>
                <w:rFonts w:ascii="Times New Roman" w:hAnsi="Times New Roman" w:cs="Times New Roman"/>
                <w:sz w:val="20"/>
                <w:szCs w:val="20"/>
              </w:rPr>
              <w:t xml:space="preserve">    Yes</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6749F68">
            <w:pPr>
              <w:rPr>
                <w:rFonts w:ascii="Times New Roman" w:hAnsi="Times New Roman" w:cs="Times New Roman"/>
                <w:sz w:val="20"/>
                <w:szCs w:val="20"/>
              </w:rPr>
            </w:pPr>
            <w:r>
              <w:rPr>
                <w:rFonts w:ascii="Times New Roman" w:hAnsi="Times New Roman" w:cs="Times New Roman"/>
                <w:sz w:val="20"/>
                <w:szCs w:val="20"/>
              </w:rPr>
              <w:t xml:space="preserve">96 (65.3%)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3144E1E">
            <w:pPr>
              <w:rPr>
                <w:rFonts w:ascii="Times New Roman" w:hAnsi="Times New Roman" w:cs="Times New Roman"/>
                <w:sz w:val="20"/>
                <w:szCs w:val="20"/>
              </w:rPr>
            </w:pPr>
            <w:r>
              <w:rPr>
                <w:rFonts w:ascii="Times New Roman" w:hAnsi="Times New Roman" w:cs="Times New Roman"/>
                <w:sz w:val="20"/>
                <w:szCs w:val="20"/>
              </w:rPr>
              <w:t xml:space="preserve">54 (66.7%)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D05C01E">
            <w:pPr>
              <w:rPr>
                <w:rFonts w:ascii="Times New Roman" w:hAnsi="Times New Roman" w:cs="Times New Roman"/>
                <w:sz w:val="20"/>
                <w:szCs w:val="20"/>
              </w:rPr>
            </w:pPr>
            <w:r>
              <w:rPr>
                <w:rFonts w:ascii="Times New Roman" w:hAnsi="Times New Roman" w:cs="Times New Roman"/>
                <w:sz w:val="20"/>
                <w:szCs w:val="20"/>
              </w:rPr>
              <w:t xml:space="preserve">42 (63.6%)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0A83C68">
            <w:pPr>
              <w:rPr>
                <w:rFonts w:ascii="Times New Roman" w:hAnsi="Times New Roman" w:cs="Times New Roman"/>
                <w:sz w:val="20"/>
                <w:szCs w:val="20"/>
              </w:rPr>
            </w:pPr>
            <w:r>
              <w:rPr>
                <w:rFonts w:ascii="Times New Roman" w:hAnsi="Times New Roman" w:cs="Times New Roman"/>
                <w:sz w:val="20"/>
                <w:szCs w:val="20"/>
              </w:rPr>
              <w:t xml:space="preserve">         </w:t>
            </w:r>
          </w:p>
        </w:tc>
      </w:tr>
      <w:tr w14:paraId="4716CF76">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5064618">
            <w:pPr>
              <w:rPr>
                <w:rFonts w:ascii="Times New Roman" w:hAnsi="Times New Roman" w:cs="Times New Roman"/>
                <w:sz w:val="20"/>
                <w:szCs w:val="20"/>
              </w:rPr>
            </w:pPr>
            <w:r>
              <w:rPr>
                <w:rFonts w:ascii="Times New Roman" w:hAnsi="Times New Roman" w:cs="Times New Roman"/>
                <w:sz w:val="20"/>
                <w:szCs w:val="20"/>
              </w:rPr>
              <w:t>Diabetes:</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CBBE9B3">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0014FD7">
            <w:pPr>
              <w:rPr>
                <w:rFonts w:ascii="Times New Roman" w:hAnsi="Times New Roman" w:cs="Times New Roman"/>
                <w:sz w:val="20"/>
                <w:szCs w:val="20"/>
              </w:rPr>
            </w:pPr>
            <w:r>
              <w:rPr>
                <w:rFonts w:ascii="Times New Roman" w:hAnsi="Times New Roman" w:cs="Times New Roman"/>
                <w:sz w:val="20"/>
                <w:szCs w:val="20"/>
              </w:rPr>
              <w:t xml:space="preserve">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D60E6D0">
            <w:pPr>
              <w:rPr>
                <w:rFonts w:ascii="Times New Roman" w:hAnsi="Times New Roman" w:cs="Times New Roman"/>
                <w:sz w:val="20"/>
                <w:szCs w:val="20"/>
              </w:rPr>
            </w:pPr>
            <w:r>
              <w:rPr>
                <w:rFonts w:ascii="Times New Roman" w:hAnsi="Times New Roman" w:cs="Times New Roman"/>
                <w:sz w:val="20"/>
                <w:szCs w:val="20"/>
              </w:rPr>
              <w:t xml:space="preserve">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9838F21">
            <w:pPr>
              <w:rPr>
                <w:rFonts w:ascii="Times New Roman" w:hAnsi="Times New Roman" w:cs="Times New Roman"/>
                <w:sz w:val="20"/>
                <w:szCs w:val="20"/>
              </w:rPr>
            </w:pPr>
            <w:r>
              <w:rPr>
                <w:rFonts w:ascii="Times New Roman" w:hAnsi="Times New Roman" w:cs="Times New Roman"/>
                <w:sz w:val="20"/>
                <w:szCs w:val="20"/>
              </w:rPr>
              <w:t xml:space="preserve">0.326  </w:t>
            </w:r>
          </w:p>
        </w:tc>
      </w:tr>
      <w:tr w14:paraId="30A0E726">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121C00D">
            <w:pPr>
              <w:rPr>
                <w:rFonts w:ascii="Times New Roman" w:hAnsi="Times New Roman" w:cs="Times New Roman"/>
                <w:sz w:val="20"/>
                <w:szCs w:val="20"/>
              </w:rPr>
            </w:pPr>
            <w:r>
              <w:rPr>
                <w:rFonts w:ascii="Times New Roman" w:hAnsi="Times New Roman" w:cs="Times New Roman"/>
                <w:sz w:val="20"/>
                <w:szCs w:val="20"/>
              </w:rPr>
              <w:t xml:space="preserve">    No</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6D198ED">
            <w:pPr>
              <w:rPr>
                <w:rFonts w:ascii="Times New Roman" w:hAnsi="Times New Roman" w:cs="Times New Roman"/>
                <w:sz w:val="20"/>
                <w:szCs w:val="20"/>
              </w:rPr>
            </w:pPr>
            <w:r>
              <w:rPr>
                <w:rFonts w:ascii="Times New Roman" w:hAnsi="Times New Roman" w:cs="Times New Roman"/>
                <w:sz w:val="20"/>
                <w:szCs w:val="20"/>
              </w:rPr>
              <w:t>116 (78.9%)</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1E48CA6">
            <w:pPr>
              <w:rPr>
                <w:rFonts w:ascii="Times New Roman" w:hAnsi="Times New Roman" w:cs="Times New Roman"/>
                <w:sz w:val="20"/>
                <w:szCs w:val="20"/>
              </w:rPr>
            </w:pPr>
            <w:r>
              <w:rPr>
                <w:rFonts w:ascii="Times New Roman" w:hAnsi="Times New Roman" w:cs="Times New Roman"/>
                <w:sz w:val="20"/>
                <w:szCs w:val="20"/>
              </w:rPr>
              <w:t xml:space="preserve">61 (75.3%)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7F479E6">
            <w:pPr>
              <w:rPr>
                <w:rFonts w:ascii="Times New Roman" w:hAnsi="Times New Roman" w:cs="Times New Roman"/>
                <w:sz w:val="20"/>
                <w:szCs w:val="20"/>
              </w:rPr>
            </w:pPr>
            <w:r>
              <w:rPr>
                <w:rFonts w:ascii="Times New Roman" w:hAnsi="Times New Roman" w:cs="Times New Roman"/>
                <w:sz w:val="20"/>
                <w:szCs w:val="20"/>
              </w:rPr>
              <w:t xml:space="preserve">55 (83.3%)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8F52BDF">
            <w:pPr>
              <w:rPr>
                <w:rFonts w:ascii="Times New Roman" w:hAnsi="Times New Roman" w:cs="Times New Roman"/>
                <w:sz w:val="20"/>
                <w:szCs w:val="20"/>
              </w:rPr>
            </w:pPr>
            <w:r>
              <w:rPr>
                <w:rFonts w:ascii="Times New Roman" w:hAnsi="Times New Roman" w:cs="Times New Roman"/>
                <w:sz w:val="20"/>
                <w:szCs w:val="20"/>
              </w:rPr>
              <w:t xml:space="preserve">         </w:t>
            </w:r>
          </w:p>
        </w:tc>
      </w:tr>
      <w:tr w14:paraId="67EFE7A0">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7D06E2E">
            <w:pPr>
              <w:rPr>
                <w:rFonts w:ascii="Times New Roman" w:hAnsi="Times New Roman" w:cs="Times New Roman"/>
                <w:sz w:val="20"/>
                <w:szCs w:val="20"/>
              </w:rPr>
            </w:pPr>
            <w:r>
              <w:rPr>
                <w:rFonts w:ascii="Times New Roman" w:hAnsi="Times New Roman" w:cs="Times New Roman"/>
                <w:sz w:val="20"/>
                <w:szCs w:val="20"/>
              </w:rPr>
              <w:t xml:space="preserve">    Yes</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21F983B">
            <w:pPr>
              <w:rPr>
                <w:rFonts w:ascii="Times New Roman" w:hAnsi="Times New Roman" w:cs="Times New Roman"/>
                <w:sz w:val="20"/>
                <w:szCs w:val="20"/>
              </w:rPr>
            </w:pPr>
            <w:r>
              <w:rPr>
                <w:rFonts w:ascii="Times New Roman" w:hAnsi="Times New Roman" w:cs="Times New Roman"/>
                <w:sz w:val="20"/>
                <w:szCs w:val="20"/>
              </w:rPr>
              <w:t xml:space="preserve">31 (21.1%)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11FC7C8">
            <w:pPr>
              <w:rPr>
                <w:rFonts w:ascii="Times New Roman" w:hAnsi="Times New Roman" w:cs="Times New Roman"/>
                <w:sz w:val="20"/>
                <w:szCs w:val="20"/>
              </w:rPr>
            </w:pPr>
            <w:r>
              <w:rPr>
                <w:rFonts w:ascii="Times New Roman" w:hAnsi="Times New Roman" w:cs="Times New Roman"/>
                <w:sz w:val="20"/>
                <w:szCs w:val="20"/>
              </w:rPr>
              <w:t xml:space="preserve">20 (24.7%)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B400DEB">
            <w:pPr>
              <w:rPr>
                <w:rFonts w:ascii="Times New Roman" w:hAnsi="Times New Roman" w:cs="Times New Roman"/>
                <w:sz w:val="20"/>
                <w:szCs w:val="20"/>
              </w:rPr>
            </w:pPr>
            <w:r>
              <w:rPr>
                <w:rFonts w:ascii="Times New Roman" w:hAnsi="Times New Roman" w:cs="Times New Roman"/>
                <w:sz w:val="20"/>
                <w:szCs w:val="20"/>
              </w:rPr>
              <w:t xml:space="preserve">11 (16.7%)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36294B6">
            <w:pPr>
              <w:rPr>
                <w:rFonts w:ascii="Times New Roman" w:hAnsi="Times New Roman" w:cs="Times New Roman"/>
                <w:sz w:val="20"/>
                <w:szCs w:val="20"/>
              </w:rPr>
            </w:pPr>
            <w:r>
              <w:rPr>
                <w:rFonts w:ascii="Times New Roman" w:hAnsi="Times New Roman" w:cs="Times New Roman"/>
                <w:sz w:val="20"/>
                <w:szCs w:val="20"/>
              </w:rPr>
              <w:t xml:space="preserve">         </w:t>
            </w:r>
          </w:p>
        </w:tc>
      </w:tr>
      <w:tr w14:paraId="7B51C324">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995D956">
            <w:pPr>
              <w:rPr>
                <w:rFonts w:ascii="Times New Roman" w:hAnsi="Times New Roman" w:cs="Times New Roman"/>
                <w:sz w:val="20"/>
                <w:szCs w:val="20"/>
              </w:rPr>
            </w:pPr>
            <w:r>
              <w:rPr>
                <w:rFonts w:ascii="Times New Roman" w:hAnsi="Times New Roman" w:cs="Times New Roman"/>
                <w:sz w:val="20"/>
                <w:szCs w:val="20"/>
              </w:rPr>
              <w:t>TyG</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4BFADE2">
            <w:pPr>
              <w:rPr>
                <w:rFonts w:ascii="Times New Roman" w:hAnsi="Times New Roman" w:cs="Times New Roman"/>
                <w:sz w:val="20"/>
                <w:szCs w:val="20"/>
              </w:rPr>
            </w:pPr>
            <w:r>
              <w:rPr>
                <w:rFonts w:ascii="Times New Roman" w:hAnsi="Times New Roman" w:cs="Times New Roman"/>
                <w:sz w:val="20"/>
                <w:szCs w:val="20"/>
              </w:rPr>
              <w:t>8.83 (0.64)</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487E7178">
            <w:pPr>
              <w:rPr>
                <w:rFonts w:ascii="Times New Roman" w:hAnsi="Times New Roman" w:cs="Times New Roman"/>
                <w:sz w:val="20"/>
                <w:szCs w:val="20"/>
              </w:rPr>
            </w:pPr>
            <w:r>
              <w:rPr>
                <w:rFonts w:ascii="Times New Roman" w:hAnsi="Times New Roman" w:cs="Times New Roman"/>
                <w:sz w:val="20"/>
                <w:szCs w:val="20"/>
              </w:rPr>
              <w:t>8.87 (0.66)</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5D3F58A">
            <w:pPr>
              <w:rPr>
                <w:rFonts w:ascii="Times New Roman" w:hAnsi="Times New Roman" w:cs="Times New Roman"/>
                <w:sz w:val="20"/>
                <w:szCs w:val="20"/>
              </w:rPr>
            </w:pPr>
            <w:r>
              <w:rPr>
                <w:rFonts w:ascii="Times New Roman" w:hAnsi="Times New Roman" w:cs="Times New Roman"/>
                <w:sz w:val="20"/>
                <w:szCs w:val="20"/>
              </w:rPr>
              <w:t>8.78 (0.63)</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F7F8D05">
            <w:pPr>
              <w:rPr>
                <w:rFonts w:ascii="Times New Roman" w:hAnsi="Times New Roman" w:cs="Times New Roman"/>
                <w:sz w:val="20"/>
                <w:szCs w:val="20"/>
              </w:rPr>
            </w:pPr>
            <w:r>
              <w:rPr>
                <w:rFonts w:ascii="Times New Roman" w:hAnsi="Times New Roman" w:cs="Times New Roman"/>
                <w:sz w:val="20"/>
                <w:szCs w:val="20"/>
              </w:rPr>
              <w:t xml:space="preserve">0.396  </w:t>
            </w:r>
          </w:p>
        </w:tc>
      </w:tr>
      <w:tr w14:paraId="041A9D8E">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AB8437A">
            <w:pPr>
              <w:rPr>
                <w:rFonts w:ascii="Times New Roman" w:hAnsi="Times New Roman" w:cs="Times New Roman"/>
                <w:sz w:val="20"/>
                <w:szCs w:val="20"/>
              </w:rPr>
            </w:pPr>
            <w:r>
              <w:rPr>
                <w:rFonts w:ascii="Times New Roman" w:hAnsi="Times New Roman" w:cs="Times New Roman"/>
                <w:sz w:val="20"/>
                <w:szCs w:val="20"/>
              </w:rPr>
              <w:t>TyG-BMI</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A015B7D">
            <w:pPr>
              <w:rPr>
                <w:rFonts w:ascii="Times New Roman" w:hAnsi="Times New Roman" w:cs="Times New Roman"/>
                <w:sz w:val="20"/>
                <w:szCs w:val="20"/>
              </w:rPr>
            </w:pPr>
            <w:r>
              <w:rPr>
                <w:rFonts w:ascii="Times New Roman" w:hAnsi="Times New Roman" w:cs="Times New Roman"/>
                <w:sz w:val="20"/>
                <w:szCs w:val="20"/>
              </w:rPr>
              <w:t xml:space="preserve">260 (57.1)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11F9EC9">
            <w:pPr>
              <w:rPr>
                <w:rFonts w:ascii="Times New Roman" w:hAnsi="Times New Roman" w:cs="Times New Roman"/>
                <w:sz w:val="20"/>
                <w:szCs w:val="20"/>
              </w:rPr>
            </w:pPr>
            <w:r>
              <w:rPr>
                <w:rFonts w:ascii="Times New Roman" w:hAnsi="Times New Roman" w:cs="Times New Roman"/>
                <w:sz w:val="20"/>
                <w:szCs w:val="20"/>
              </w:rPr>
              <w:t xml:space="preserve">275 (57.6)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51B265D">
            <w:pPr>
              <w:rPr>
                <w:rFonts w:ascii="Times New Roman" w:hAnsi="Times New Roman" w:cs="Times New Roman"/>
                <w:sz w:val="20"/>
                <w:szCs w:val="20"/>
              </w:rPr>
            </w:pPr>
            <w:r>
              <w:rPr>
                <w:rFonts w:ascii="Times New Roman" w:hAnsi="Times New Roman" w:cs="Times New Roman"/>
                <w:sz w:val="20"/>
                <w:szCs w:val="20"/>
              </w:rPr>
              <w:t xml:space="preserve">242 (51.2)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D9B911B">
            <w:pPr>
              <w:rPr>
                <w:rFonts w:ascii="Times New Roman" w:hAnsi="Times New Roman" w:cs="Times New Roman"/>
                <w:sz w:val="20"/>
                <w:szCs w:val="20"/>
              </w:rPr>
            </w:pPr>
            <w:r>
              <w:rPr>
                <w:rFonts w:ascii="Times New Roman" w:hAnsi="Times New Roman" w:cs="Times New Roman"/>
                <w:sz w:val="20"/>
                <w:szCs w:val="20"/>
              </w:rPr>
              <w:t xml:space="preserve">&lt;0.001  </w:t>
            </w:r>
          </w:p>
        </w:tc>
      </w:tr>
      <w:tr w14:paraId="06274DBE">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C1AF947">
            <w:pPr>
              <w:rPr>
                <w:rFonts w:ascii="Times New Roman" w:hAnsi="Times New Roman" w:cs="Times New Roman"/>
                <w:sz w:val="20"/>
                <w:szCs w:val="20"/>
              </w:rPr>
            </w:pPr>
            <w:r>
              <w:rPr>
                <w:rFonts w:ascii="Times New Roman" w:hAnsi="Times New Roman" w:cs="Times New Roman"/>
                <w:sz w:val="20"/>
                <w:szCs w:val="20"/>
              </w:rPr>
              <w:t>TyG-WC</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1D9BE1D">
            <w:pPr>
              <w:rPr>
                <w:rFonts w:ascii="Times New Roman" w:hAnsi="Times New Roman" w:cs="Times New Roman"/>
                <w:sz w:val="20"/>
                <w:szCs w:val="20"/>
              </w:rPr>
            </w:pPr>
            <w:r>
              <w:rPr>
                <w:rFonts w:ascii="Times New Roman" w:hAnsi="Times New Roman" w:cs="Times New Roman"/>
                <w:sz w:val="20"/>
                <w:szCs w:val="20"/>
              </w:rPr>
              <w:t xml:space="preserve"> 918 (156)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95EFD2F">
            <w:pPr>
              <w:rPr>
                <w:rFonts w:ascii="Times New Roman" w:hAnsi="Times New Roman" w:cs="Times New Roman"/>
                <w:sz w:val="20"/>
                <w:szCs w:val="20"/>
              </w:rPr>
            </w:pPr>
            <w:r>
              <w:rPr>
                <w:rFonts w:ascii="Times New Roman" w:hAnsi="Times New Roman" w:cs="Times New Roman"/>
                <w:sz w:val="20"/>
                <w:szCs w:val="20"/>
              </w:rPr>
              <w:t xml:space="preserve"> 943 (151) </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C23B2B7">
            <w:pPr>
              <w:rPr>
                <w:rFonts w:ascii="Times New Roman" w:hAnsi="Times New Roman" w:cs="Times New Roman"/>
                <w:sz w:val="20"/>
                <w:szCs w:val="20"/>
              </w:rPr>
            </w:pPr>
            <w:r>
              <w:rPr>
                <w:rFonts w:ascii="Times New Roman" w:hAnsi="Times New Roman" w:cs="Times New Roman"/>
                <w:sz w:val="20"/>
                <w:szCs w:val="20"/>
              </w:rPr>
              <w:t xml:space="preserve"> 888 (157) </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08C01A1">
            <w:pPr>
              <w:rPr>
                <w:rFonts w:ascii="Times New Roman" w:hAnsi="Times New Roman" w:cs="Times New Roman"/>
                <w:sz w:val="20"/>
                <w:szCs w:val="20"/>
              </w:rPr>
            </w:pPr>
            <w:r>
              <w:rPr>
                <w:rFonts w:ascii="Times New Roman" w:hAnsi="Times New Roman" w:cs="Times New Roman"/>
                <w:sz w:val="20"/>
                <w:szCs w:val="20"/>
              </w:rPr>
              <w:t xml:space="preserve">0.035  </w:t>
            </w:r>
          </w:p>
        </w:tc>
      </w:tr>
      <w:tr w14:paraId="00E59B8E">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2CDE13BE">
            <w:pPr>
              <w:rPr>
                <w:rFonts w:ascii="Times New Roman" w:hAnsi="Times New Roman" w:cs="Times New Roman"/>
                <w:sz w:val="20"/>
                <w:szCs w:val="20"/>
              </w:rPr>
            </w:pPr>
            <w:r>
              <w:rPr>
                <w:rFonts w:ascii="Times New Roman" w:hAnsi="Times New Roman" w:cs="Times New Roman"/>
                <w:sz w:val="20"/>
                <w:szCs w:val="20"/>
              </w:rPr>
              <w:t>TyG-WHtR</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EA82FD2">
            <w:pPr>
              <w:rPr>
                <w:rFonts w:ascii="Times New Roman" w:hAnsi="Times New Roman" w:cs="Times New Roman"/>
                <w:sz w:val="20"/>
                <w:szCs w:val="20"/>
              </w:rPr>
            </w:pPr>
            <w:r>
              <w:rPr>
                <w:rFonts w:ascii="Times New Roman" w:hAnsi="Times New Roman" w:cs="Times New Roman"/>
                <w:sz w:val="20"/>
                <w:szCs w:val="20"/>
              </w:rPr>
              <w:t>5.52 (0.90)</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53F7649">
            <w:pPr>
              <w:rPr>
                <w:rFonts w:ascii="Times New Roman" w:hAnsi="Times New Roman" w:cs="Times New Roman"/>
                <w:sz w:val="20"/>
                <w:szCs w:val="20"/>
              </w:rPr>
            </w:pPr>
            <w:r>
              <w:rPr>
                <w:rFonts w:ascii="Times New Roman" w:hAnsi="Times New Roman" w:cs="Times New Roman"/>
                <w:sz w:val="20"/>
                <w:szCs w:val="20"/>
              </w:rPr>
              <w:t>5.70 (0.89)</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1EA9B70C">
            <w:pPr>
              <w:rPr>
                <w:rFonts w:ascii="Times New Roman" w:hAnsi="Times New Roman" w:cs="Times New Roman"/>
                <w:sz w:val="20"/>
                <w:szCs w:val="20"/>
              </w:rPr>
            </w:pPr>
            <w:r>
              <w:rPr>
                <w:rFonts w:ascii="Times New Roman" w:hAnsi="Times New Roman" w:cs="Times New Roman"/>
                <w:sz w:val="20"/>
                <w:szCs w:val="20"/>
              </w:rPr>
              <w:t>5.30 (0.88)</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6FE009D1">
            <w:pPr>
              <w:rPr>
                <w:rFonts w:ascii="Times New Roman" w:hAnsi="Times New Roman" w:cs="Times New Roman"/>
                <w:sz w:val="20"/>
                <w:szCs w:val="20"/>
              </w:rPr>
            </w:pPr>
            <w:r>
              <w:rPr>
                <w:rFonts w:ascii="Times New Roman" w:hAnsi="Times New Roman" w:cs="Times New Roman"/>
                <w:sz w:val="20"/>
                <w:szCs w:val="20"/>
              </w:rPr>
              <w:t xml:space="preserve">0.007  </w:t>
            </w:r>
          </w:p>
        </w:tc>
      </w:tr>
      <w:tr w14:paraId="004C7C58">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cantSplit/>
        </w:trPr>
        <w:tc>
          <w:tcPr>
            <w:tcW w:w="2032"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038D372F">
            <w:pPr>
              <w:rPr>
                <w:rFonts w:ascii="Times New Roman" w:hAnsi="Times New Roman" w:cs="Times New Roman"/>
                <w:sz w:val="20"/>
                <w:szCs w:val="20"/>
              </w:rPr>
            </w:pPr>
            <w:r>
              <w:rPr>
                <w:rFonts w:hint="eastAsia" w:ascii="Times New Roman" w:hAnsi="Times New Roman" w:cs="Times New Roman"/>
                <w:sz w:val="20"/>
                <w:szCs w:val="20"/>
                <w:lang w:val="en-US" w:eastAsia="zh-CN"/>
              </w:rPr>
              <w:t>P</w:t>
            </w:r>
            <w:r>
              <w:rPr>
                <w:rFonts w:ascii="Times New Roman" w:hAnsi="Times New Roman" w:cs="Times New Roman"/>
                <w:sz w:val="20"/>
                <w:szCs w:val="20"/>
              </w:rPr>
              <w:t>ermth_exm</w:t>
            </w:r>
          </w:p>
        </w:tc>
        <w:tc>
          <w:tcPr>
            <w:tcW w:w="70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B8ABA13">
            <w:pPr>
              <w:rPr>
                <w:rFonts w:ascii="Times New Roman" w:hAnsi="Times New Roman" w:cs="Times New Roman"/>
                <w:sz w:val="20"/>
                <w:szCs w:val="20"/>
              </w:rPr>
            </w:pPr>
            <w:r>
              <w:rPr>
                <w:rFonts w:ascii="Times New Roman" w:hAnsi="Times New Roman" w:cs="Times New Roman"/>
                <w:sz w:val="20"/>
                <w:szCs w:val="20"/>
              </w:rPr>
              <w:t>87.1 (58.1)</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7411527C">
            <w:pPr>
              <w:rPr>
                <w:rFonts w:ascii="Times New Roman" w:hAnsi="Times New Roman" w:cs="Times New Roman"/>
                <w:sz w:val="20"/>
                <w:szCs w:val="20"/>
              </w:rPr>
            </w:pPr>
            <w:r>
              <w:rPr>
                <w:rFonts w:ascii="Times New Roman" w:hAnsi="Times New Roman" w:cs="Times New Roman"/>
                <w:sz w:val="20"/>
                <w:szCs w:val="20"/>
              </w:rPr>
              <w:t>98.8 (65.0)</w:t>
            </w:r>
          </w:p>
        </w:tc>
        <w:tc>
          <w:tcPr>
            <w:tcW w:w="634"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579648FF">
            <w:pPr>
              <w:rPr>
                <w:rFonts w:ascii="Times New Roman" w:hAnsi="Times New Roman" w:cs="Times New Roman"/>
                <w:sz w:val="20"/>
                <w:szCs w:val="20"/>
              </w:rPr>
            </w:pPr>
            <w:r>
              <w:rPr>
                <w:rFonts w:ascii="Times New Roman" w:hAnsi="Times New Roman" w:cs="Times New Roman"/>
                <w:sz w:val="20"/>
                <w:szCs w:val="20"/>
              </w:rPr>
              <w:t>72.7 (44.9)</w:t>
            </w:r>
          </w:p>
        </w:tc>
        <w:tc>
          <w:tcPr>
            <w:tcW w:w="995" w:type="pct"/>
            <w:tcBorders>
              <w:top w:val="single" w:color="auto" w:sz="8" w:space="0"/>
              <w:left w:val="nil"/>
              <w:bottom w:val="single" w:color="auto" w:sz="8" w:space="0"/>
              <w:right w:val="nil"/>
            </w:tcBorders>
            <w:shd w:val="clear" w:color="auto" w:fill="FFFFFF"/>
            <w:tcMar>
              <w:top w:w="0" w:type="dxa"/>
              <w:left w:w="0" w:type="dxa"/>
              <w:bottom w:w="0" w:type="dxa"/>
              <w:right w:w="0" w:type="dxa"/>
            </w:tcMar>
            <w:vAlign w:val="center"/>
          </w:tcPr>
          <w:p w14:paraId="3B7B327B">
            <w:pPr>
              <w:rPr>
                <w:rFonts w:ascii="Times New Roman" w:hAnsi="Times New Roman" w:cs="Times New Roman"/>
                <w:sz w:val="20"/>
                <w:szCs w:val="20"/>
              </w:rPr>
            </w:pPr>
            <w:r>
              <w:rPr>
                <w:rFonts w:ascii="Times New Roman" w:hAnsi="Times New Roman" w:cs="Times New Roman"/>
                <w:sz w:val="20"/>
                <w:szCs w:val="20"/>
              </w:rPr>
              <w:t xml:space="preserve">0.005  </w:t>
            </w:r>
          </w:p>
        </w:tc>
      </w:tr>
    </w:tbl>
    <w:p w14:paraId="006995C4">
      <w:pPr>
        <w:spacing w:line="480" w:lineRule="auto"/>
        <w:rPr>
          <w:rFonts w:ascii="Times New Roman" w:hAnsi="Times New Roman" w:cs="Times New Roman"/>
          <w:sz w:val="24"/>
        </w:rPr>
      </w:pPr>
      <w:r>
        <w:rPr>
          <w:rFonts w:ascii="Times New Roman" w:hAnsi="Times New Roman" w:cs="Times New Roman"/>
          <w:sz w:val="16"/>
          <w:szCs w:val="16"/>
        </w:rPr>
        <w:t>Abbreviations: Abbreviations: PIR:</w:t>
      </w:r>
      <w:r>
        <w:rPr>
          <w:rFonts w:ascii="Times New Roman" w:hAnsi="Times New Roman" w:cs="Times New Roman"/>
          <w:spacing w:val="-3"/>
          <w:sz w:val="16"/>
          <w:szCs w:val="16"/>
        </w:rPr>
        <w:t xml:space="preserve"> Poverty</w:t>
      </w:r>
      <w:r>
        <w:rPr>
          <w:rFonts w:ascii="Times New Roman" w:hAnsi="Times New Roman" w:cs="Times New Roman"/>
          <w:spacing w:val="9"/>
          <w:w w:val="101"/>
          <w:sz w:val="16"/>
          <w:szCs w:val="16"/>
        </w:rPr>
        <w:t xml:space="preserve"> i</w:t>
      </w:r>
      <w:r>
        <w:rPr>
          <w:rFonts w:ascii="Times New Roman" w:hAnsi="Times New Roman" w:cs="Times New Roman"/>
          <w:spacing w:val="-3"/>
          <w:sz w:val="16"/>
          <w:szCs w:val="16"/>
        </w:rPr>
        <w:t>ncome</w:t>
      </w:r>
      <w:r>
        <w:rPr>
          <w:rFonts w:ascii="Times New Roman" w:hAnsi="Times New Roman" w:cs="Times New Roman"/>
          <w:spacing w:val="10"/>
          <w:w w:val="102"/>
          <w:sz w:val="16"/>
          <w:szCs w:val="16"/>
        </w:rPr>
        <w:t xml:space="preserve"> r</w:t>
      </w:r>
      <w:r>
        <w:rPr>
          <w:rFonts w:ascii="Times New Roman" w:hAnsi="Times New Roman" w:cs="Times New Roman"/>
          <w:spacing w:val="-4"/>
          <w:sz w:val="16"/>
          <w:szCs w:val="16"/>
        </w:rPr>
        <w:t>atio</w:t>
      </w:r>
      <w:r>
        <w:rPr>
          <w:rFonts w:ascii="Times New Roman" w:hAnsi="Times New Roman" w:cs="Times New Roman"/>
          <w:sz w:val="16"/>
          <w:szCs w:val="16"/>
        </w:rPr>
        <w:t>; BMI: body mass index; LTPA:</w:t>
      </w:r>
      <w:r>
        <w:rPr>
          <w:rFonts w:ascii="Times New Roman" w:hAnsi="Times New Roman" w:eastAsia="宋体" w:cs="Times New Roman"/>
          <w:kern w:val="0"/>
          <w:sz w:val="16"/>
          <w:szCs w:val="16"/>
          <w:shd w:val="clear" w:color="auto" w:fill="FFFFFF"/>
          <w:lang w:bidi="ar"/>
        </w:rPr>
        <w:t xml:space="preserve"> L</w:t>
      </w:r>
      <w:r>
        <w:rPr>
          <w:rFonts w:ascii="Times New Roman" w:hAnsi="Times New Roman" w:eastAsia="Segoe UI" w:cs="Times New Roman"/>
          <w:kern w:val="0"/>
          <w:sz w:val="16"/>
          <w:szCs w:val="16"/>
          <w:shd w:val="clear" w:color="auto" w:fill="FFFFFF"/>
          <w:lang w:bidi="ar"/>
        </w:rPr>
        <w:t>eisure time physical activity</w:t>
      </w:r>
      <w:r>
        <w:rPr>
          <w:rFonts w:ascii="Times New Roman" w:hAnsi="Times New Roman" w:cs="Times New Roman"/>
          <w:sz w:val="16"/>
          <w:szCs w:val="16"/>
        </w:rPr>
        <w:t>; TyG:</w:t>
      </w:r>
      <w:r>
        <w:rPr>
          <w:rFonts w:ascii="Times New Roman" w:hAnsi="Times New Roman" w:cs="Times New Roman"/>
          <w:kern w:val="0"/>
          <w:sz w:val="16"/>
          <w:szCs w:val="16"/>
          <w:shd w:val="clear" w:color="auto" w:fill="FFFFFF"/>
          <w:lang w:bidi="ar"/>
        </w:rPr>
        <w:t xml:space="preserve"> </w:t>
      </w:r>
      <w:r>
        <w:rPr>
          <w:rFonts w:ascii="Times New Roman" w:hAnsi="Times New Roman" w:eastAsia="Segoe UI" w:cs="Times New Roman"/>
          <w:kern w:val="0"/>
          <w:sz w:val="16"/>
          <w:szCs w:val="16"/>
          <w:shd w:val="clear" w:color="auto" w:fill="FFFFFF"/>
          <w:lang w:bidi="ar"/>
        </w:rPr>
        <w:t>Triglyceride</w:t>
      </w:r>
      <w:r>
        <w:rPr>
          <w:rFonts w:ascii="Times New Roman" w:hAnsi="Times New Roman" w:eastAsia="宋体" w:cs="Times New Roman"/>
          <w:kern w:val="0"/>
          <w:sz w:val="16"/>
          <w:szCs w:val="16"/>
          <w:shd w:val="clear" w:color="auto" w:fill="FFFFFF"/>
          <w:lang w:bidi="ar"/>
        </w:rPr>
        <w:t xml:space="preserve"> </w:t>
      </w:r>
      <w:r>
        <w:rPr>
          <w:rFonts w:ascii="Times New Roman" w:hAnsi="Times New Roman" w:eastAsia="Segoe UI" w:cs="Times New Roman"/>
          <w:kern w:val="0"/>
          <w:sz w:val="16"/>
          <w:szCs w:val="16"/>
          <w:shd w:val="clear" w:color="auto" w:fill="FFFFFF"/>
          <w:lang w:bidi="ar"/>
        </w:rPr>
        <w:t>glucose</w:t>
      </w:r>
      <w:r>
        <w:rPr>
          <w:rFonts w:ascii="Times New Roman" w:hAnsi="Times New Roman" w:cs="Times New Roman"/>
          <w:sz w:val="16"/>
          <w:szCs w:val="16"/>
        </w:rPr>
        <w:t>; TyG-BMI:</w:t>
      </w:r>
      <w:r>
        <w:rPr>
          <w:rFonts w:ascii="Times New Roman" w:hAnsi="Times New Roman" w:eastAsia="宋体" w:cs="Times New Roman"/>
          <w:kern w:val="0"/>
          <w:sz w:val="16"/>
          <w:szCs w:val="16"/>
          <w:shd w:val="clear" w:color="auto" w:fill="FFFFFF"/>
          <w:lang w:bidi="ar"/>
        </w:rPr>
        <w:t xml:space="preserve"> TyG-</w:t>
      </w:r>
      <w:r>
        <w:rPr>
          <w:rFonts w:ascii="Times New Roman" w:hAnsi="Times New Roman" w:eastAsia="Segoe UI" w:cs="Times New Roman"/>
          <w:kern w:val="0"/>
          <w:sz w:val="16"/>
          <w:szCs w:val="16"/>
          <w:shd w:val="clear" w:color="auto" w:fill="FFFFFF"/>
          <w:lang w:bidi="ar"/>
        </w:rPr>
        <w:t>body mass index</w:t>
      </w:r>
      <w:r>
        <w:rPr>
          <w:rFonts w:ascii="Times New Roman" w:hAnsi="Times New Roman" w:cs="Times New Roman"/>
          <w:sz w:val="16"/>
          <w:szCs w:val="16"/>
        </w:rPr>
        <w:t xml:space="preserve">；TyG-WC: </w:t>
      </w:r>
      <w:r>
        <w:rPr>
          <w:rFonts w:ascii="Times New Roman" w:hAnsi="Times New Roman" w:eastAsia="Segoe UI" w:cs="Times New Roman"/>
          <w:kern w:val="0"/>
          <w:sz w:val="16"/>
          <w:szCs w:val="16"/>
          <w:shd w:val="clear" w:color="auto" w:fill="FFFFFF"/>
          <w:lang w:bidi="ar"/>
        </w:rPr>
        <w:t>TyG-waist circumference</w:t>
      </w:r>
      <w:r>
        <w:rPr>
          <w:rFonts w:ascii="Times New Roman" w:hAnsi="Times New Roman" w:cs="Times New Roman"/>
          <w:sz w:val="16"/>
          <w:szCs w:val="16"/>
        </w:rPr>
        <w:t>；TyG-WHtR:</w:t>
      </w:r>
      <w:r>
        <w:rPr>
          <w:rFonts w:ascii="Times New Roman" w:hAnsi="Times New Roman" w:cs="Times New Roman"/>
          <w:kern w:val="0"/>
          <w:sz w:val="16"/>
          <w:szCs w:val="16"/>
          <w:shd w:val="clear" w:color="auto" w:fill="FFFFFF"/>
          <w:lang w:bidi="ar"/>
        </w:rPr>
        <w:t xml:space="preserve"> </w:t>
      </w:r>
      <w:r>
        <w:rPr>
          <w:rFonts w:ascii="Times New Roman" w:hAnsi="Times New Roman" w:eastAsia="Segoe UI" w:cs="Times New Roman"/>
          <w:kern w:val="0"/>
          <w:sz w:val="16"/>
          <w:szCs w:val="16"/>
          <w:shd w:val="clear" w:color="auto" w:fill="FFFFFF"/>
          <w:lang w:bidi="ar"/>
        </w:rPr>
        <w:t>TyG-waist-to-height ratio</w:t>
      </w:r>
      <w:r>
        <w:rPr>
          <w:rFonts w:ascii="Times New Roman" w:hAnsi="Times New Roman" w:cs="Times New Roman"/>
          <w:sz w:val="16"/>
          <w:szCs w:val="16"/>
        </w:rPr>
        <w:t>；</w:t>
      </w:r>
      <w:r>
        <w:rPr>
          <w:rFonts w:hint="eastAsia" w:ascii="Times New Roman" w:hAnsi="Times New Roman" w:cs="Times New Roman"/>
          <w:sz w:val="16"/>
          <w:szCs w:val="16"/>
          <w:lang w:val="en-US" w:eastAsia="zh-CN"/>
        </w:rPr>
        <w:t>P</w:t>
      </w:r>
      <w:r>
        <w:rPr>
          <w:rFonts w:ascii="Times New Roman" w:hAnsi="Times New Roman" w:cs="Times New Roman"/>
          <w:sz w:val="16"/>
          <w:szCs w:val="16"/>
        </w:rPr>
        <w:t>ermth_exm： Person-Months of Follow-Up from Examination Date</w:t>
      </w:r>
      <w:r>
        <w:rPr>
          <w:rFonts w:ascii="Times New Roman" w:hAnsi="Times New Roman" w:cs="Times New Roman"/>
          <w:sz w:val="24"/>
        </w:rPr>
        <w:br w:type="page"/>
      </w:r>
    </w:p>
    <w:p w14:paraId="59DC2A0E">
      <w:pPr>
        <w:widowControl/>
        <w:spacing w:line="480" w:lineRule="auto"/>
        <w:jc w:val="left"/>
        <w:rPr>
          <w:rFonts w:ascii="Times New Roman" w:hAnsi="Times New Roman" w:cs="Times New Roman"/>
          <w:b/>
          <w:bCs/>
          <w:sz w:val="24"/>
        </w:rPr>
        <w:sectPr>
          <w:footerReference r:id="rId3" w:type="default"/>
          <w:pgSz w:w="11906" w:h="16838"/>
          <w:pgMar w:top="1440" w:right="1797" w:bottom="1440" w:left="1797" w:header="851" w:footer="992" w:gutter="0"/>
          <w:lnNumType w:countBy="1" w:restart="continuous"/>
          <w:cols w:space="425" w:num="1"/>
          <w:docGrid w:linePitch="312" w:charSpace="0"/>
        </w:sectPr>
      </w:pPr>
    </w:p>
    <w:p w14:paraId="147C7B9C">
      <w:pPr>
        <w:spacing w:line="480" w:lineRule="auto"/>
        <w:rPr>
          <w:rFonts w:ascii="Times New Roman" w:hAnsi="Times New Roman" w:cs="Times New Roman"/>
          <w:sz w:val="24"/>
        </w:rPr>
      </w:pPr>
      <w:r>
        <w:rPr>
          <w:rFonts w:ascii="Times New Roman" w:hAnsi="Times New Roman" w:cs="Times New Roman"/>
          <w:b/>
          <w:bCs/>
          <w:sz w:val="24"/>
        </w:rPr>
        <w:t xml:space="preserve">Appendix S2: </w:t>
      </w:r>
      <w:r>
        <w:rPr>
          <w:rFonts w:ascii="Times New Roman" w:hAnsi="Times New Roman" w:eastAsia="Segoe UI" w:cs="Times New Roman"/>
          <w:b/>
          <w:bCs/>
          <w:kern w:val="0"/>
          <w:sz w:val="24"/>
          <w:shd w:val="clear" w:color="auto" w:fill="FFFFFF"/>
          <w:lang w:bidi="ar"/>
        </w:rPr>
        <w:t>Traditional and dose-effect meta-analyses of the relationship between the TyG index and incidence of CRC</w:t>
      </w:r>
      <w:r>
        <w:rPr>
          <w:rFonts w:ascii="Times New Roman" w:hAnsi="Times New Roman" w:cs="Times New Roman"/>
          <w:b/>
          <w:bCs/>
          <w:kern w:val="0"/>
          <w:sz w:val="24"/>
          <w:shd w:val="clear" w:color="auto" w:fill="FFFFFF"/>
          <w:lang w:bidi="ar"/>
        </w:rPr>
        <w:t>.</w:t>
      </w:r>
    </w:p>
    <w:p w14:paraId="069ED595">
      <w:pPr>
        <w:spacing w:line="480" w:lineRule="auto"/>
        <w:rPr>
          <w:rFonts w:ascii="Times New Roman" w:hAnsi="Times New Roman" w:cs="Times New Roman"/>
          <w:sz w:val="24"/>
        </w:rPr>
      </w:pPr>
      <w:r>
        <w:rPr>
          <w:rFonts w:ascii="Times New Roman" w:hAnsi="Times New Roman" w:cs="Times New Roman"/>
          <w:b/>
          <w:bCs/>
          <w:sz w:val="24"/>
        </w:rPr>
        <w:t>Supplementary Methods. Detailed methodology of the meta-analysis.</w:t>
      </w:r>
    </w:p>
    <w:p w14:paraId="6B494662">
      <w:pPr>
        <w:spacing w:line="480" w:lineRule="auto"/>
        <w:rPr>
          <w:rFonts w:ascii="Times New Roman" w:hAnsi="Times New Roman" w:eastAsia="Segoe UI" w:cs="Times New Roman"/>
          <w:kern w:val="0"/>
          <w:sz w:val="24"/>
          <w:shd w:val="clear" w:color="auto" w:fill="FFFFFF"/>
          <w:lang w:bidi="ar"/>
        </w:rPr>
      </w:pPr>
      <w:r>
        <w:rPr>
          <w:rFonts w:ascii="Times New Roman" w:hAnsi="Times New Roman" w:eastAsia="Segoe UI" w:cs="Times New Roman"/>
          <w:kern w:val="0"/>
          <w:sz w:val="24"/>
          <w:shd w:val="clear" w:color="auto" w:fill="FFFFFF"/>
          <w:lang w:bidi="ar"/>
        </w:rPr>
        <w:t xml:space="preserve">This conduct of this study </w:t>
      </w:r>
      <w:bookmarkStart w:id="10" w:name="OLE_LINK11"/>
      <w:r>
        <w:rPr>
          <w:rFonts w:ascii="Times New Roman" w:hAnsi="Times New Roman" w:eastAsia="Segoe UI" w:cs="Times New Roman"/>
          <w:kern w:val="0"/>
          <w:sz w:val="24"/>
          <w:shd w:val="clear" w:color="auto" w:fill="FFFFFF"/>
          <w:lang w:bidi="ar"/>
        </w:rPr>
        <w:t>followed guidance outlined in the Preferred Reporting Items for Systematic Reviews and Meta-Analyses</w:t>
      </w:r>
      <w:bookmarkEnd w:id="10"/>
      <w:r>
        <w:rPr>
          <w:rFonts w:hint="eastAsia" w:ascii="Times New Roman" w:hAnsi="Times New Roman" w:eastAsia="Segoe UI" w:cs="Times New Roman"/>
          <w:kern w:val="0"/>
          <w:sz w:val="24"/>
          <w:shd w:val="clear" w:color="auto" w:fill="FFFFFF"/>
          <w:lang w:val="en-US" w:eastAsia="zh-CN" w:bidi="ar"/>
        </w:rPr>
        <w:t xml:space="preserve"> </w:t>
      </w:r>
      <w:r>
        <w:rPr>
          <w:rFonts w:ascii="Times New Roman" w:hAnsi="Times New Roman" w:eastAsia="Segoe UI" w:cs="Times New Roman"/>
          <w:kern w:val="0"/>
          <w:sz w:val="24"/>
          <w:shd w:val="clear" w:color="auto" w:fill="FFFFFF"/>
          <w:lang w:bidi="ar"/>
        </w:rPr>
        <w:t xml:space="preserve">(PRISMA) framework. While it was not formally registered in the International Prospective Register of Systematic Reviews (PROSPERO) database, the protocol was developed a priori and strictly followed throughout the research process. A systematic search was implemented across the PubMed, Scopus, and Web of Science databases, with inclusion threshold set at </w:t>
      </w:r>
      <w:r>
        <w:rPr>
          <w:rFonts w:hint="eastAsia" w:ascii="Times New Roman" w:hAnsi="Times New Roman" w:eastAsia="Segoe UI" w:cs="Times New Roman"/>
          <w:kern w:val="0"/>
          <w:sz w:val="24"/>
          <w:shd w:val="clear" w:color="auto" w:fill="FFFFFF"/>
          <w:lang w:bidi="ar"/>
        </w:rPr>
        <w:t>April</w:t>
      </w:r>
      <w:r>
        <w:rPr>
          <w:rFonts w:ascii="Times New Roman" w:hAnsi="Times New Roman" w:eastAsia="Segoe UI" w:cs="Times New Roman"/>
          <w:kern w:val="0"/>
          <w:sz w:val="24"/>
          <w:shd w:val="clear" w:color="auto" w:fill="FFFFFF"/>
          <w:lang w:bidi="ar"/>
        </w:rPr>
        <w:t xml:space="preserve"> 1,</w:t>
      </w:r>
      <w:r>
        <w:rPr>
          <w:rFonts w:hint="eastAsia" w:ascii="Times New Roman" w:hAnsi="Times New Roman" w:eastAsia="Segoe UI" w:cs="Times New Roman"/>
          <w:kern w:val="0"/>
          <w:sz w:val="24"/>
          <w:shd w:val="clear" w:color="auto" w:fill="FFFFFF"/>
          <w:lang w:bidi="ar"/>
        </w:rPr>
        <w:t xml:space="preserve"> </w:t>
      </w:r>
      <w:r>
        <w:rPr>
          <w:rFonts w:ascii="Times New Roman" w:hAnsi="Times New Roman" w:eastAsia="Segoe UI" w:cs="Times New Roman"/>
          <w:kern w:val="0"/>
          <w:sz w:val="24"/>
          <w:shd w:val="clear" w:color="auto" w:fill="FFFFFF"/>
          <w:lang w:bidi="ar"/>
        </w:rPr>
        <w:t>202</w:t>
      </w:r>
      <w:r>
        <w:rPr>
          <w:rFonts w:hint="eastAsia" w:ascii="Times New Roman" w:hAnsi="Times New Roman" w:eastAsia="Segoe UI" w:cs="Times New Roman"/>
          <w:kern w:val="0"/>
          <w:sz w:val="24"/>
          <w:shd w:val="clear" w:color="auto" w:fill="FFFFFF"/>
          <w:lang w:bidi="ar"/>
        </w:rPr>
        <w:t>5</w:t>
      </w:r>
      <w:r>
        <w:rPr>
          <w:rFonts w:ascii="Times New Roman" w:hAnsi="Times New Roman" w:eastAsia="Segoe UI" w:cs="Times New Roman"/>
          <w:kern w:val="0"/>
          <w:sz w:val="24"/>
          <w:shd w:val="clear" w:color="auto" w:fill="FFFFFF"/>
          <w:lang w:bidi="ar"/>
        </w:rPr>
        <w:t>.</w:t>
      </w:r>
      <w:r>
        <w:rPr>
          <w:rFonts w:hint="eastAsia" w:ascii="Times New Roman" w:hAnsi="Times New Roman" w:eastAsia="Segoe UI" w:cs="Times New Roman"/>
          <w:kern w:val="0"/>
          <w:sz w:val="24"/>
          <w:shd w:val="clear" w:color="auto" w:fill="FFFFFF"/>
          <w:lang w:val="en-US" w:eastAsia="zh-CN" w:bidi="ar"/>
        </w:rPr>
        <w:t xml:space="preserve"> </w:t>
      </w:r>
      <w:r>
        <w:rPr>
          <w:rFonts w:ascii="Times New Roman" w:hAnsi="Times New Roman" w:eastAsia="Segoe UI" w:cs="Times New Roman"/>
          <w:kern w:val="0"/>
          <w:sz w:val="24"/>
          <w:shd w:val="clear" w:color="auto" w:fill="FFFFFF"/>
          <w:lang w:bidi="ar"/>
        </w:rPr>
        <w:t>The search strategy is detailed in Supplementary Table 3. Using PubMed as an example, the search strategy was performed using the following Boolean keywords: ((“Triglyceride glucose index” OR “TyG index” OR “TyG” OR “triglyceride-glucose index”) AND (“Colorectal Neoplasms”[Mesh] OR “colorectal cancer” OR “colorectal carcinoma” OR “colon cancer” OR “rectal cancer”) AND (“incidence” OR “risk” OR “association” OR “prevalence” OR “epidemiology” OR “burden” OR “predictor” OR “factor” OR “determinant” OR “correlation” OR “relationship” OR “development” OR “progression” OR “onset” OR “odds ratio” OR “hazard ratio” OR “relative risk”)).</w:t>
      </w:r>
    </w:p>
    <w:p w14:paraId="554CFE14">
      <w:pPr>
        <w:spacing w:line="480" w:lineRule="auto"/>
        <w:rPr>
          <w:rFonts w:ascii="Times New Roman" w:hAnsi="Times New Roman" w:eastAsia="Segoe UI" w:cs="Times New Roman"/>
          <w:kern w:val="0"/>
          <w:sz w:val="24"/>
          <w:shd w:val="clear" w:color="auto" w:fill="FFFFFF"/>
          <w:lang w:bidi="ar"/>
        </w:rPr>
      </w:pPr>
      <w:bookmarkStart w:id="11" w:name="_Hlk193205430"/>
      <w:r>
        <w:rPr>
          <w:rFonts w:ascii="Times New Roman" w:hAnsi="Times New Roman" w:eastAsia="Segoe UI" w:cs="Times New Roman"/>
          <w:kern w:val="0"/>
          <w:sz w:val="24"/>
          <w:shd w:val="clear" w:color="auto" w:fill="FFFFFF"/>
          <w:lang w:bidi="ar"/>
        </w:rPr>
        <w:t>The following inclusion criteria were applied in the study: 1) patients with a confirmed diagnosis of CRC; 2) studies reporting specific TyG index values, grouping information, and corresponding ranges for each group; 3) study outcomes evaluating the association between the TyG index and the incidence or risk of CRC</w:t>
      </w:r>
      <w:r>
        <w:rPr>
          <w:rFonts w:hint="eastAsia" w:ascii="Times New Roman" w:hAnsi="Times New Roman" w:eastAsia="Segoe UI" w:cs="Times New Roman"/>
          <w:kern w:val="0"/>
          <w:sz w:val="24"/>
          <w:shd w:val="clear" w:color="auto" w:fill="FFFFFF"/>
          <w:lang w:val="en-US" w:eastAsia="zh-CN" w:bidi="ar"/>
        </w:rPr>
        <w:t xml:space="preserve"> (</w:t>
      </w:r>
      <w:r>
        <w:rPr>
          <w:rFonts w:ascii="Times New Roman" w:hAnsi="Times New Roman" w:eastAsia="Segoe UI" w:cs="Times New Roman"/>
          <w:kern w:val="0"/>
          <w:sz w:val="24"/>
          <w:shd w:val="clear" w:color="auto" w:fill="FFFFFF"/>
          <w:lang w:bidi="ar"/>
        </w:rPr>
        <w:t>Supplementary Figure 1</w:t>
      </w:r>
      <w:r>
        <w:rPr>
          <w:rFonts w:hint="eastAsia" w:ascii="Times New Roman" w:hAnsi="Times New Roman" w:eastAsia="Segoe UI" w:cs="Times New Roman"/>
          <w:kern w:val="0"/>
          <w:sz w:val="24"/>
          <w:shd w:val="clear" w:color="auto" w:fill="FFFFFF"/>
          <w:lang w:val="en-US" w:eastAsia="zh-CN" w:bidi="ar"/>
        </w:rPr>
        <w:t xml:space="preserve">). </w:t>
      </w:r>
      <w:r>
        <w:rPr>
          <w:rFonts w:ascii="Times New Roman" w:hAnsi="Times New Roman" w:eastAsia="Segoe UI" w:cs="Times New Roman"/>
          <w:kern w:val="0"/>
          <w:sz w:val="24"/>
          <w:shd w:val="clear" w:color="auto" w:fill="FFFFFF"/>
          <w:lang w:bidi="ar"/>
        </w:rPr>
        <w:t>The data were extracted by two independent researchers (LL and ZL). The extracted information included the name of the first author, year of publication, sample size, duration of follow-up, key results, number of cases, and confounding factors. The quality of the included studies was assessed using the Newcastle-Ottawa Scale (NOS)</w:t>
      </w:r>
      <w:r>
        <w:rPr>
          <w:rFonts w:hint="eastAsia" w:ascii="Times New Roman" w:hAnsi="Times New Roman" w:eastAsia="Segoe UI" w:cs="Times New Roman"/>
          <w:kern w:val="0"/>
          <w:sz w:val="24"/>
          <w:shd w:val="clear" w:color="auto" w:fill="FFFFFF"/>
          <w:lang w:val="en-US" w:eastAsia="zh-CN" w:bidi="ar"/>
        </w:rPr>
        <w:t xml:space="preserve"> (</w:t>
      </w:r>
      <w:r>
        <w:rPr>
          <w:rFonts w:ascii="Times New Roman" w:hAnsi="Times New Roman" w:eastAsia="Segoe UI" w:cs="Times New Roman"/>
          <w:kern w:val="0"/>
          <w:sz w:val="24"/>
          <w:shd w:val="clear" w:color="auto" w:fill="FFFFFF"/>
          <w:lang w:bidi="ar"/>
        </w:rPr>
        <w:t>Supplementary Table 4</w:t>
      </w:r>
      <w:r>
        <w:rPr>
          <w:rFonts w:hint="eastAsia" w:ascii="Times New Roman" w:hAnsi="Times New Roman" w:eastAsia="Segoe UI" w:cs="Times New Roman"/>
          <w:kern w:val="0"/>
          <w:sz w:val="24"/>
          <w:shd w:val="clear" w:color="auto" w:fill="FFFFFF"/>
          <w:lang w:val="en-US" w:eastAsia="zh-CN" w:bidi="ar"/>
        </w:rPr>
        <w:t>)</w:t>
      </w:r>
      <w:r>
        <w:rPr>
          <w:rFonts w:ascii="Times New Roman" w:hAnsi="Times New Roman" w:eastAsia="Segoe UI" w:cs="Times New Roman"/>
          <w:kern w:val="0"/>
          <w:sz w:val="24"/>
          <w:shd w:val="clear" w:color="auto" w:fill="FFFFFF"/>
          <w:lang w:bidi="ar"/>
        </w:rPr>
        <w:t>. Any discrepancies in data extraction or quality assessment were resolved by consensus. The effects across different groups and the effects of continuous changes in the TyG index were depicted using forest plots and dose-response curves, respectively.</w:t>
      </w:r>
    </w:p>
    <w:bookmarkEnd w:id="11"/>
    <w:p w14:paraId="4B63CD39">
      <w:pPr>
        <w:spacing w:line="480" w:lineRule="auto"/>
        <w:rPr>
          <w:rFonts w:ascii="Times New Roman" w:hAnsi="Times New Roman" w:eastAsia="Segoe UI" w:cs="Times New Roman"/>
          <w:kern w:val="0"/>
          <w:sz w:val="24"/>
          <w:shd w:val="clear" w:color="auto" w:fill="FFFFFF"/>
          <w:lang w:bidi="ar"/>
        </w:rPr>
      </w:pPr>
      <w:bookmarkStart w:id="12" w:name="OLE_LINK19"/>
      <w:bookmarkStart w:id="13" w:name="OLE_LINK24"/>
      <w:bookmarkStart w:id="14" w:name="_Hlk193078065"/>
      <w:r>
        <w:rPr>
          <w:rFonts w:ascii="Times New Roman" w:hAnsi="Times New Roman" w:eastAsia="Segoe UI" w:cs="Times New Roman"/>
          <w:kern w:val="0"/>
          <w:sz w:val="24"/>
          <w:shd w:val="clear" w:color="auto" w:fill="FFFFFF"/>
          <w:lang w:bidi="ar"/>
        </w:rPr>
        <w:t>A meta-analysis was performed on previous studies</w:t>
      </w:r>
      <w:bookmarkStart w:id="21" w:name="_GoBack"/>
      <w:bookmarkEnd w:id="21"/>
      <w:r>
        <w:rPr>
          <w:rFonts w:ascii="Times New Roman" w:hAnsi="Times New Roman" w:eastAsia="Segoe UI" w:cs="Times New Roman"/>
          <w:kern w:val="0"/>
          <w:sz w:val="24"/>
          <w:shd w:val="clear" w:color="auto" w:fill="FFFFFF"/>
          <w:lang w:bidi="ar"/>
        </w:rPr>
        <w:t>, and the heterogeneity was assessed using the I</w:t>
      </w:r>
      <w:r>
        <w:rPr>
          <w:rFonts w:ascii="Times New Roman" w:hAnsi="Times New Roman" w:eastAsia="Segoe UI" w:cs="Times New Roman"/>
          <w:kern w:val="0"/>
          <w:sz w:val="24"/>
          <w:shd w:val="clear" w:color="auto" w:fill="FFFFFF"/>
          <w:vertAlign w:val="superscript"/>
          <w:lang w:bidi="ar"/>
        </w:rPr>
        <w:t>2</w:t>
      </w:r>
      <w:r>
        <w:rPr>
          <w:rFonts w:ascii="Times New Roman" w:hAnsi="Times New Roman" w:eastAsia="Segoe UI" w:cs="Times New Roman"/>
          <w:kern w:val="0"/>
          <w:sz w:val="24"/>
          <w:shd w:val="clear" w:color="auto" w:fill="FFFFFF"/>
          <w:lang w:bidi="ar"/>
        </w:rPr>
        <w:t xml:space="preserve"> statistic, where I</w:t>
      </w:r>
      <w:r>
        <w:rPr>
          <w:rFonts w:ascii="Times New Roman" w:hAnsi="Times New Roman" w:eastAsia="Segoe UI" w:cs="Times New Roman"/>
          <w:kern w:val="0"/>
          <w:sz w:val="24"/>
          <w:shd w:val="clear" w:color="auto" w:fill="FFFFFF"/>
          <w:vertAlign w:val="superscript"/>
          <w:lang w:bidi="ar"/>
        </w:rPr>
        <w:t>2</w:t>
      </w:r>
      <w:r>
        <w:rPr>
          <w:rFonts w:ascii="Times New Roman" w:hAnsi="Times New Roman" w:eastAsia="Segoe UI" w:cs="Times New Roman"/>
          <w:kern w:val="0"/>
          <w:sz w:val="24"/>
          <w:shd w:val="clear" w:color="auto" w:fill="FFFFFF"/>
          <w:lang w:bidi="ar"/>
        </w:rPr>
        <w:t xml:space="preserve"> &gt; 50% denotes significant heterogeneity. The effects of the respective reports on the overall pooled effect size were evaluated by “leave-one-out” sensitivity analyses. Any bias in the selected publications was investigated by </w:t>
      </w:r>
      <w:bookmarkStart w:id="15" w:name="OLE_LINK31"/>
      <w:r>
        <w:rPr>
          <w:rFonts w:ascii="Times New Roman" w:hAnsi="Times New Roman" w:eastAsia="Segoe UI" w:cs="Times New Roman"/>
          <w:kern w:val="0"/>
          <w:sz w:val="24"/>
          <w:shd w:val="clear" w:color="auto" w:fill="FFFFFF"/>
          <w:lang w:bidi="ar"/>
        </w:rPr>
        <w:t>Egger’s and funnel plot analyses.</w:t>
      </w:r>
      <w:bookmarkEnd w:id="15"/>
      <w:r>
        <w:rPr>
          <w:rFonts w:ascii="Times New Roman" w:hAnsi="Times New Roman" w:eastAsia="Segoe UI" w:cs="Times New Roman"/>
          <w:kern w:val="0"/>
          <w:sz w:val="24"/>
          <w:shd w:val="clear" w:color="auto" w:fill="FFFFFF"/>
          <w:lang w:bidi="ar"/>
        </w:rPr>
        <w:t xml:space="preserve"> Both standard and dose-response meta-analyses were conducted utilizing the “meta” and “dosresmeta” packages within the R statistical environment.</w:t>
      </w:r>
      <w:bookmarkEnd w:id="12"/>
      <w:r>
        <w:rPr>
          <w:rFonts w:hint="eastAsia" w:ascii="Times New Roman" w:hAnsi="Times New Roman" w:eastAsia="Segoe UI" w:cs="Times New Roman"/>
          <w:kern w:val="0"/>
          <w:sz w:val="24"/>
          <w:shd w:val="clear" w:color="auto" w:fill="FFFFFF"/>
          <w:lang w:val="en-US" w:eastAsia="zh-CN" w:bidi="ar"/>
        </w:rPr>
        <w:t xml:space="preserve"> </w:t>
      </w:r>
      <w:r>
        <w:rPr>
          <w:rFonts w:ascii="Times New Roman" w:hAnsi="Times New Roman" w:eastAsia="Segoe UI" w:cs="Times New Roman"/>
          <w:kern w:val="0"/>
          <w:sz w:val="24"/>
          <w:shd w:val="clear" w:color="auto" w:fill="FFFFFF"/>
          <w:lang w:bidi="ar"/>
        </w:rPr>
        <w:t xml:space="preserve">Two-sided </w:t>
      </w:r>
      <w:r>
        <w:rPr>
          <w:rFonts w:hint="eastAsia" w:ascii="Times New Roman" w:hAnsi="Times New Roman" w:eastAsia="Segoe UI" w:cs="Times New Roman"/>
          <w:i/>
          <w:iCs/>
          <w:kern w:val="0"/>
          <w:sz w:val="24"/>
          <w:shd w:val="clear" w:color="auto" w:fill="FFFFFF"/>
          <w:lang w:val="en-US" w:eastAsia="zh-CN" w:bidi="ar"/>
        </w:rPr>
        <w:t>P</w:t>
      </w:r>
      <w:r>
        <w:rPr>
          <w:rFonts w:ascii="Times New Roman" w:hAnsi="Times New Roman" w:eastAsia="Segoe UI" w:cs="Times New Roman"/>
          <w:kern w:val="0"/>
          <w:sz w:val="24"/>
          <w:shd w:val="clear" w:color="auto" w:fill="FFFFFF"/>
          <w:lang w:bidi="ar"/>
        </w:rPr>
        <w:t xml:space="preserve"> &lt; 0.05 meant statistical significance</w:t>
      </w:r>
      <w:bookmarkEnd w:id="13"/>
      <w:r>
        <w:rPr>
          <w:rFonts w:ascii="Times New Roman" w:hAnsi="Times New Roman" w:eastAsia="Segoe UI" w:cs="Times New Roman"/>
          <w:kern w:val="0"/>
          <w:sz w:val="24"/>
          <w:shd w:val="clear" w:color="auto" w:fill="FFFFFF"/>
          <w:lang w:bidi="ar"/>
        </w:rPr>
        <w:t>.</w:t>
      </w:r>
    </w:p>
    <w:bookmarkEnd w:id="14"/>
    <w:p w14:paraId="4EC4DF7E">
      <w:pPr>
        <w:spacing w:line="480" w:lineRule="auto"/>
        <w:rPr>
          <w:rFonts w:ascii="Times New Roman" w:hAnsi="Times New Roman" w:cs="Times New Roman"/>
          <w:b/>
          <w:bCs/>
          <w:sz w:val="24"/>
        </w:rPr>
      </w:pPr>
      <w:r>
        <w:rPr>
          <w:rFonts w:ascii="Times New Roman" w:hAnsi="Times New Roman" w:cs="Times New Roman"/>
          <w:b/>
          <w:bCs/>
          <w:sz w:val="24"/>
        </w:rPr>
        <w:br w:type="page"/>
      </w:r>
    </w:p>
    <w:p w14:paraId="46211512">
      <w:pPr>
        <w:spacing w:line="480" w:lineRule="auto"/>
        <w:rPr>
          <w:rFonts w:ascii="Times New Roman" w:hAnsi="Times New Roman" w:cs="Times New Roman"/>
          <w:sz w:val="24"/>
        </w:rPr>
      </w:pPr>
      <w:r>
        <w:rPr>
          <w:rFonts w:ascii="Times New Roman" w:hAnsi="Times New Roman" w:cs="Times New Roman"/>
          <w:b/>
          <w:bCs/>
          <w:sz w:val="24"/>
        </w:rPr>
        <w:t xml:space="preserve">Supplementary Table 3. </w:t>
      </w:r>
      <w:r>
        <w:rPr>
          <w:rFonts w:ascii="Times New Roman" w:hAnsi="Times New Roman" w:cs="Times New Roman"/>
          <w:sz w:val="24"/>
        </w:rPr>
        <w:t>Comprehensive search strategy for each database</w:t>
      </w:r>
    </w:p>
    <w:p w14:paraId="7E323F22">
      <w:pPr>
        <w:pStyle w:val="4"/>
        <w:numPr>
          <w:ilvl w:val="0"/>
          <w:numId w:val="0"/>
        </w:numPr>
        <w:spacing w:before="0" w:after="0" w:line="480" w:lineRule="auto"/>
        <w:rPr>
          <w:b w:val="0"/>
        </w:rPr>
      </w:pPr>
      <w:r>
        <w:rPr>
          <w:rFonts w:eastAsiaTheme="minorEastAsia"/>
          <w:b w:val="0"/>
          <w:lang w:eastAsia="zh-CN"/>
        </w:rPr>
        <w:t xml:space="preserve">3.1 </w:t>
      </w:r>
      <w:r>
        <w:rPr>
          <w:b w:val="0"/>
        </w:rPr>
        <w:t>Search strategy of Pubmed.</w:t>
      </w:r>
      <w:r>
        <w:rPr>
          <w:rFonts w:eastAsia="宋体"/>
          <w:b w:val="0"/>
          <w:lang w:eastAsia="zh-CN"/>
        </w:rPr>
        <w:t xml:space="preserve"> （N = 15）</w:t>
      </w:r>
    </w:p>
    <w:tbl>
      <w:tblPr>
        <w:tblStyle w:val="9"/>
        <w:tblW w:w="5000" w:type="pct"/>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1"/>
        <w:gridCol w:w="8017"/>
      </w:tblGrid>
      <w:tr w14:paraId="0138066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 w:type="pct"/>
            <w:tcBorders>
              <w:top w:val="single" w:color="auto" w:sz="8" w:space="0"/>
              <w:bottom w:val="single" w:color="auto" w:sz="4" w:space="0"/>
            </w:tcBorders>
          </w:tcPr>
          <w:p w14:paraId="68ACF542">
            <w:pPr>
              <w:rPr>
                <w:rFonts w:ascii="Times New Roman" w:hAnsi="Times New Roman" w:cs="Times New Roman"/>
                <w:b/>
                <w:bCs/>
                <w:sz w:val="20"/>
                <w:szCs w:val="20"/>
              </w:rPr>
            </w:pPr>
            <w:r>
              <w:rPr>
                <w:rFonts w:ascii="Times New Roman" w:hAnsi="Times New Roman" w:cs="Times New Roman"/>
                <w:b/>
                <w:bCs/>
                <w:sz w:val="20"/>
                <w:szCs w:val="20"/>
              </w:rPr>
              <w:t>No.</w:t>
            </w:r>
          </w:p>
        </w:tc>
        <w:tc>
          <w:tcPr>
            <w:tcW w:w="4735" w:type="pct"/>
            <w:tcBorders>
              <w:top w:val="single" w:color="auto" w:sz="8" w:space="0"/>
              <w:bottom w:val="single" w:color="auto" w:sz="4" w:space="0"/>
            </w:tcBorders>
          </w:tcPr>
          <w:p w14:paraId="4E49D332">
            <w:pPr>
              <w:rPr>
                <w:rFonts w:ascii="Times New Roman" w:hAnsi="Times New Roman" w:cs="Times New Roman"/>
                <w:b/>
                <w:bCs/>
                <w:sz w:val="20"/>
                <w:szCs w:val="20"/>
              </w:rPr>
            </w:pPr>
            <w:r>
              <w:rPr>
                <w:rFonts w:ascii="Times New Roman" w:hAnsi="Times New Roman" w:cs="Times New Roman"/>
                <w:b/>
                <w:bCs/>
                <w:sz w:val="20"/>
                <w:szCs w:val="20"/>
              </w:rPr>
              <w:t>Search items</w:t>
            </w:r>
          </w:p>
        </w:tc>
      </w:tr>
      <w:tr w14:paraId="1BD40E2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 w:type="pct"/>
            <w:tcBorders>
              <w:top w:val="single" w:color="auto" w:sz="4" w:space="0"/>
            </w:tcBorders>
          </w:tcPr>
          <w:p w14:paraId="5D5B2E3B">
            <w:pPr>
              <w:rPr>
                <w:rFonts w:ascii="Times New Roman" w:hAnsi="Times New Roman" w:cs="Times New Roman"/>
                <w:sz w:val="20"/>
                <w:szCs w:val="20"/>
              </w:rPr>
            </w:pPr>
            <w:r>
              <w:rPr>
                <w:rFonts w:ascii="Times New Roman" w:hAnsi="Times New Roman" w:cs="Times New Roman"/>
                <w:sz w:val="20"/>
                <w:szCs w:val="20"/>
              </w:rPr>
              <w:t>#1</w:t>
            </w:r>
          </w:p>
        </w:tc>
        <w:tc>
          <w:tcPr>
            <w:tcW w:w="4735" w:type="pct"/>
            <w:tcBorders>
              <w:top w:val="single" w:color="auto" w:sz="4" w:space="0"/>
            </w:tcBorders>
          </w:tcPr>
          <w:p w14:paraId="0E0974D7">
            <w:pPr>
              <w:rPr>
                <w:rFonts w:ascii="Times New Roman" w:hAnsi="Times New Roman" w:cs="Times New Roman"/>
                <w:sz w:val="20"/>
                <w:szCs w:val="20"/>
              </w:rPr>
            </w:pPr>
            <w:r>
              <w:rPr>
                <w:rFonts w:ascii="Times New Roman" w:hAnsi="Times New Roman" w:cs="Times New Roman"/>
                <w:sz w:val="20"/>
                <w:szCs w:val="20"/>
              </w:rPr>
              <w:t>"Triglyceride glucose index" OR "TyG index" OR "TyG" OR "triglyceride-glucose index"</w:t>
            </w:r>
          </w:p>
        </w:tc>
      </w:tr>
      <w:tr w14:paraId="22A2FDA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 w:type="pct"/>
          </w:tcPr>
          <w:p w14:paraId="312FFB42">
            <w:pPr>
              <w:rPr>
                <w:rFonts w:ascii="Times New Roman" w:hAnsi="Times New Roman" w:cs="Times New Roman"/>
                <w:sz w:val="20"/>
                <w:szCs w:val="20"/>
              </w:rPr>
            </w:pPr>
            <w:r>
              <w:rPr>
                <w:rFonts w:ascii="Times New Roman" w:hAnsi="Times New Roman" w:cs="Times New Roman"/>
                <w:sz w:val="20"/>
                <w:szCs w:val="20"/>
              </w:rPr>
              <w:t>#2</w:t>
            </w:r>
          </w:p>
        </w:tc>
        <w:tc>
          <w:tcPr>
            <w:tcW w:w="4735" w:type="pct"/>
          </w:tcPr>
          <w:p w14:paraId="18C6EDF1">
            <w:pPr>
              <w:rPr>
                <w:rFonts w:ascii="Times New Roman" w:hAnsi="Times New Roman" w:cs="Times New Roman"/>
                <w:sz w:val="20"/>
                <w:szCs w:val="20"/>
              </w:rPr>
            </w:pPr>
            <w:r>
              <w:rPr>
                <w:rFonts w:ascii="Times New Roman" w:hAnsi="Times New Roman" w:cs="Times New Roman"/>
                <w:sz w:val="20"/>
                <w:szCs w:val="20"/>
              </w:rPr>
              <w:t>"Colorectal Neoplasms"[Mesh] OR "colorectal cancer" OR "colorectal carcinoma" OR "colon cancer" OR "rectal cancer"</w:t>
            </w:r>
          </w:p>
        </w:tc>
      </w:tr>
      <w:tr w14:paraId="62105AD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 w:type="pct"/>
          </w:tcPr>
          <w:p w14:paraId="61E9FE54">
            <w:pPr>
              <w:rPr>
                <w:rFonts w:ascii="Times New Roman" w:hAnsi="Times New Roman" w:cs="Times New Roman"/>
                <w:sz w:val="20"/>
                <w:szCs w:val="20"/>
              </w:rPr>
            </w:pPr>
            <w:r>
              <w:rPr>
                <w:rFonts w:ascii="Times New Roman" w:hAnsi="Times New Roman" w:cs="Times New Roman"/>
                <w:sz w:val="20"/>
                <w:szCs w:val="20"/>
              </w:rPr>
              <w:t>#3</w:t>
            </w:r>
          </w:p>
        </w:tc>
        <w:tc>
          <w:tcPr>
            <w:tcW w:w="4735" w:type="pct"/>
          </w:tcPr>
          <w:p w14:paraId="68CED6B9">
            <w:pPr>
              <w:rPr>
                <w:rFonts w:ascii="Times New Roman" w:hAnsi="Times New Roman" w:cs="Times New Roman"/>
                <w:sz w:val="20"/>
                <w:szCs w:val="20"/>
              </w:rPr>
            </w:pPr>
            <w:r>
              <w:rPr>
                <w:rFonts w:ascii="Times New Roman" w:hAnsi="Times New Roman" w:cs="Times New Roman"/>
                <w:sz w:val="20"/>
                <w:szCs w:val="20"/>
              </w:rPr>
              <w:t>"incidence" OR "risk" OR "association" OR "prevalence" OR "epidemiology" OR "burden" OR "predictor" OR "factor" OR "determinant" OR "correlation" OR "relationship" OR "development" OR "progression" OR "onset" OR "odds ratio" OR "hazard ratio" OR "relative risk"</w:t>
            </w:r>
          </w:p>
        </w:tc>
      </w:tr>
      <w:tr w14:paraId="0CC13B6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 w:type="pct"/>
          </w:tcPr>
          <w:p w14:paraId="287A9A17">
            <w:pPr>
              <w:rPr>
                <w:rFonts w:ascii="Times New Roman" w:hAnsi="Times New Roman" w:cs="Times New Roman"/>
                <w:sz w:val="20"/>
                <w:szCs w:val="20"/>
              </w:rPr>
            </w:pPr>
            <w:r>
              <w:rPr>
                <w:rFonts w:ascii="Times New Roman" w:hAnsi="Times New Roman" w:cs="Times New Roman"/>
                <w:sz w:val="20"/>
                <w:szCs w:val="20"/>
              </w:rPr>
              <w:t>#4</w:t>
            </w:r>
          </w:p>
        </w:tc>
        <w:tc>
          <w:tcPr>
            <w:tcW w:w="4735" w:type="pct"/>
          </w:tcPr>
          <w:p w14:paraId="02763AFA">
            <w:pPr>
              <w:rPr>
                <w:rFonts w:ascii="Times New Roman" w:hAnsi="Times New Roman" w:cs="Times New Roman"/>
                <w:sz w:val="20"/>
                <w:szCs w:val="20"/>
              </w:rPr>
            </w:pPr>
            <w:r>
              <w:rPr>
                <w:rFonts w:ascii="Times New Roman" w:hAnsi="Times New Roman" w:cs="Times New Roman"/>
                <w:sz w:val="20"/>
                <w:szCs w:val="20"/>
              </w:rPr>
              <w:t>#1 AND #2 AND #3</w:t>
            </w:r>
          </w:p>
        </w:tc>
      </w:tr>
    </w:tbl>
    <w:p w14:paraId="6C1082D5">
      <w:pPr>
        <w:pStyle w:val="4"/>
        <w:numPr>
          <w:ilvl w:val="0"/>
          <w:numId w:val="0"/>
        </w:numPr>
        <w:spacing w:before="0" w:after="0" w:line="480" w:lineRule="auto"/>
        <w:rPr>
          <w:rFonts w:eastAsiaTheme="minorEastAsia"/>
          <w:b w:val="0"/>
          <w:lang w:eastAsia="zh-CN"/>
        </w:rPr>
      </w:pPr>
      <w:r>
        <w:rPr>
          <w:rFonts w:eastAsiaTheme="minorEastAsia"/>
          <w:b w:val="0"/>
          <w:lang w:eastAsia="zh-CN"/>
        </w:rPr>
        <w:t>3.2 Search strategy of Web of Science. （N = 18）</w:t>
      </w:r>
    </w:p>
    <w:tbl>
      <w:tblPr>
        <w:tblStyle w:val="9"/>
        <w:tblW w:w="5000" w:type="pct"/>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1"/>
        <w:gridCol w:w="8017"/>
      </w:tblGrid>
      <w:tr w14:paraId="79FBDF4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 w:type="pct"/>
            <w:tcBorders>
              <w:top w:val="single" w:color="auto" w:sz="8" w:space="0"/>
              <w:bottom w:val="single" w:color="auto" w:sz="4" w:space="0"/>
            </w:tcBorders>
          </w:tcPr>
          <w:p w14:paraId="507820DA">
            <w:pPr>
              <w:rPr>
                <w:rFonts w:ascii="Times New Roman" w:hAnsi="Times New Roman" w:cs="Times New Roman"/>
                <w:b/>
                <w:bCs/>
                <w:sz w:val="20"/>
                <w:szCs w:val="20"/>
              </w:rPr>
            </w:pPr>
            <w:r>
              <w:rPr>
                <w:rFonts w:ascii="Times New Roman" w:hAnsi="Times New Roman" w:cs="Times New Roman"/>
                <w:b/>
                <w:bCs/>
                <w:sz w:val="20"/>
                <w:szCs w:val="20"/>
              </w:rPr>
              <w:t>No.</w:t>
            </w:r>
          </w:p>
        </w:tc>
        <w:tc>
          <w:tcPr>
            <w:tcW w:w="4735" w:type="pct"/>
            <w:tcBorders>
              <w:top w:val="single" w:color="auto" w:sz="8" w:space="0"/>
              <w:bottom w:val="single" w:color="auto" w:sz="4" w:space="0"/>
            </w:tcBorders>
          </w:tcPr>
          <w:p w14:paraId="2B912316">
            <w:pPr>
              <w:rPr>
                <w:rFonts w:ascii="Times New Roman" w:hAnsi="Times New Roman" w:cs="Times New Roman"/>
                <w:b/>
                <w:bCs/>
                <w:sz w:val="20"/>
                <w:szCs w:val="20"/>
              </w:rPr>
            </w:pPr>
            <w:r>
              <w:rPr>
                <w:rFonts w:ascii="Times New Roman" w:hAnsi="Times New Roman" w:cs="Times New Roman"/>
                <w:b/>
                <w:bCs/>
                <w:sz w:val="20"/>
                <w:szCs w:val="20"/>
              </w:rPr>
              <w:t>Search items</w:t>
            </w:r>
          </w:p>
        </w:tc>
      </w:tr>
      <w:tr w14:paraId="69072A5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 w:type="pct"/>
            <w:tcBorders>
              <w:top w:val="single" w:color="auto" w:sz="4" w:space="0"/>
            </w:tcBorders>
          </w:tcPr>
          <w:p w14:paraId="4EB284C8">
            <w:pPr>
              <w:rPr>
                <w:rFonts w:ascii="Times New Roman" w:hAnsi="Times New Roman" w:cs="Times New Roman"/>
                <w:sz w:val="20"/>
                <w:szCs w:val="20"/>
              </w:rPr>
            </w:pPr>
            <w:r>
              <w:rPr>
                <w:rFonts w:ascii="Times New Roman" w:hAnsi="Times New Roman" w:cs="Times New Roman"/>
                <w:sz w:val="20"/>
                <w:szCs w:val="20"/>
              </w:rPr>
              <w:t>#1</w:t>
            </w:r>
          </w:p>
        </w:tc>
        <w:tc>
          <w:tcPr>
            <w:tcW w:w="4735" w:type="pct"/>
            <w:tcBorders>
              <w:top w:val="single" w:color="auto" w:sz="4" w:space="0"/>
            </w:tcBorders>
          </w:tcPr>
          <w:p w14:paraId="319CD795">
            <w:pPr>
              <w:rPr>
                <w:rFonts w:ascii="Times New Roman" w:hAnsi="Times New Roman" w:cs="Times New Roman"/>
                <w:sz w:val="20"/>
                <w:szCs w:val="20"/>
              </w:rPr>
            </w:pPr>
            <w:r>
              <w:rPr>
                <w:rFonts w:ascii="Times New Roman" w:hAnsi="Times New Roman" w:cs="Times New Roman"/>
                <w:sz w:val="20"/>
                <w:szCs w:val="20"/>
              </w:rPr>
              <w:t>TS=("Triglyceride glucose index" OR "TyG index" OR "TyG" OR "triglyceride-glucose index")</w:t>
            </w:r>
          </w:p>
        </w:tc>
      </w:tr>
      <w:tr w14:paraId="13CF458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 w:type="pct"/>
          </w:tcPr>
          <w:p w14:paraId="52EF78A9">
            <w:pPr>
              <w:rPr>
                <w:rFonts w:ascii="Times New Roman" w:hAnsi="Times New Roman" w:cs="Times New Roman"/>
                <w:sz w:val="20"/>
                <w:szCs w:val="20"/>
              </w:rPr>
            </w:pPr>
            <w:r>
              <w:rPr>
                <w:rFonts w:ascii="Times New Roman" w:hAnsi="Times New Roman" w:cs="Times New Roman"/>
                <w:sz w:val="20"/>
                <w:szCs w:val="20"/>
              </w:rPr>
              <w:t>#2</w:t>
            </w:r>
          </w:p>
        </w:tc>
        <w:tc>
          <w:tcPr>
            <w:tcW w:w="4735" w:type="pct"/>
          </w:tcPr>
          <w:p w14:paraId="47F4C250">
            <w:pPr>
              <w:rPr>
                <w:rFonts w:ascii="Times New Roman" w:hAnsi="Times New Roman" w:cs="Times New Roman"/>
                <w:sz w:val="20"/>
                <w:szCs w:val="20"/>
              </w:rPr>
            </w:pPr>
            <w:r>
              <w:rPr>
                <w:rFonts w:ascii="Times New Roman" w:hAnsi="Times New Roman" w:cs="Times New Roman"/>
                <w:sz w:val="20"/>
                <w:szCs w:val="20"/>
              </w:rPr>
              <w:t>TS=("colorectal cancer" OR "colorectal carcinoma" OR "colon cancer" OR "rectal cancer")</w:t>
            </w:r>
          </w:p>
        </w:tc>
      </w:tr>
      <w:tr w14:paraId="3D83A94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 w:type="pct"/>
          </w:tcPr>
          <w:p w14:paraId="11AA9340">
            <w:pPr>
              <w:rPr>
                <w:rFonts w:ascii="Times New Roman" w:hAnsi="Times New Roman" w:cs="Times New Roman"/>
                <w:sz w:val="20"/>
                <w:szCs w:val="20"/>
              </w:rPr>
            </w:pPr>
            <w:r>
              <w:rPr>
                <w:rFonts w:ascii="Times New Roman" w:hAnsi="Times New Roman" w:cs="Times New Roman"/>
                <w:sz w:val="20"/>
                <w:szCs w:val="20"/>
              </w:rPr>
              <w:t>#3</w:t>
            </w:r>
          </w:p>
        </w:tc>
        <w:tc>
          <w:tcPr>
            <w:tcW w:w="4735" w:type="pct"/>
          </w:tcPr>
          <w:p w14:paraId="57DFBDDD">
            <w:pPr>
              <w:rPr>
                <w:rFonts w:ascii="Times New Roman" w:hAnsi="Times New Roman" w:cs="Times New Roman"/>
                <w:sz w:val="20"/>
                <w:szCs w:val="20"/>
              </w:rPr>
            </w:pPr>
            <w:r>
              <w:rPr>
                <w:rFonts w:ascii="Times New Roman" w:hAnsi="Times New Roman" w:cs="Times New Roman"/>
                <w:sz w:val="20"/>
                <w:szCs w:val="20"/>
              </w:rPr>
              <w:t>TS=("incidence" OR "risk" OR "association" OR "prevalence" OR "epidemiology" OR "burden" OR "predictor" OR "factor" OR "determinant" OR "correlation" OR "relationship" OR "development" OR "progression" OR "onset" OR "odds ratio" OR "hazard ratio" OR "relative risk")</w:t>
            </w:r>
          </w:p>
        </w:tc>
      </w:tr>
      <w:tr w14:paraId="147E877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 w:type="pct"/>
          </w:tcPr>
          <w:p w14:paraId="7F026C32">
            <w:pPr>
              <w:rPr>
                <w:rFonts w:ascii="Times New Roman" w:hAnsi="Times New Roman" w:cs="Times New Roman"/>
                <w:sz w:val="20"/>
                <w:szCs w:val="20"/>
              </w:rPr>
            </w:pPr>
            <w:r>
              <w:rPr>
                <w:rFonts w:ascii="Times New Roman" w:hAnsi="Times New Roman" w:cs="Times New Roman"/>
                <w:sz w:val="20"/>
                <w:szCs w:val="20"/>
              </w:rPr>
              <w:t>#4</w:t>
            </w:r>
          </w:p>
        </w:tc>
        <w:tc>
          <w:tcPr>
            <w:tcW w:w="4735" w:type="pct"/>
          </w:tcPr>
          <w:p w14:paraId="1AFDC515">
            <w:pPr>
              <w:rPr>
                <w:rFonts w:ascii="Times New Roman" w:hAnsi="Times New Roman" w:cs="Times New Roman"/>
                <w:sz w:val="20"/>
                <w:szCs w:val="20"/>
              </w:rPr>
            </w:pPr>
            <w:r>
              <w:rPr>
                <w:rFonts w:ascii="Times New Roman" w:hAnsi="Times New Roman" w:cs="Times New Roman"/>
                <w:sz w:val="20"/>
                <w:szCs w:val="20"/>
              </w:rPr>
              <w:t>#1 AND #2 AND #3</w:t>
            </w:r>
          </w:p>
        </w:tc>
      </w:tr>
    </w:tbl>
    <w:p w14:paraId="4E62F036">
      <w:pPr>
        <w:pStyle w:val="4"/>
        <w:numPr>
          <w:ilvl w:val="0"/>
          <w:numId w:val="0"/>
        </w:numPr>
        <w:spacing w:before="0" w:after="0" w:line="480" w:lineRule="auto"/>
        <w:rPr>
          <w:b w:val="0"/>
          <w:bCs/>
        </w:rPr>
      </w:pPr>
      <w:r>
        <w:rPr>
          <w:rFonts w:eastAsiaTheme="minorEastAsia"/>
          <w:b w:val="0"/>
          <w:bCs/>
          <w:lang w:eastAsia="zh-CN"/>
        </w:rPr>
        <w:t xml:space="preserve">3.3 </w:t>
      </w:r>
      <w:r>
        <w:rPr>
          <w:b w:val="0"/>
          <w:bCs/>
        </w:rPr>
        <w:t xml:space="preserve">Search strategy of </w:t>
      </w:r>
      <w:r>
        <w:rPr>
          <w:rFonts w:eastAsia="宋体"/>
          <w:b w:val="0"/>
          <w:bCs/>
          <w:lang w:eastAsia="zh-CN"/>
        </w:rPr>
        <w:t>Scopus</w:t>
      </w:r>
      <w:r>
        <w:rPr>
          <w:b w:val="0"/>
          <w:bCs/>
        </w:rPr>
        <w:t>.</w:t>
      </w:r>
      <w:r>
        <w:rPr>
          <w:rFonts w:eastAsia="宋体"/>
          <w:b w:val="0"/>
          <w:bCs/>
          <w:lang w:eastAsia="zh-CN"/>
        </w:rPr>
        <w:t xml:space="preserve"> （N = 15）</w:t>
      </w:r>
    </w:p>
    <w:tbl>
      <w:tblPr>
        <w:tblStyle w:val="9"/>
        <w:tblW w:w="5000" w:type="pct"/>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1"/>
        <w:gridCol w:w="8017"/>
      </w:tblGrid>
      <w:tr w14:paraId="0240775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65" w:type="pct"/>
            <w:tcBorders>
              <w:top w:val="single" w:color="auto" w:sz="8" w:space="0"/>
              <w:bottom w:val="single" w:color="auto" w:sz="4" w:space="0"/>
            </w:tcBorders>
          </w:tcPr>
          <w:p w14:paraId="44A6359D">
            <w:pPr>
              <w:rPr>
                <w:rFonts w:ascii="Times New Roman" w:hAnsi="Times New Roman" w:cs="Times New Roman"/>
                <w:b/>
                <w:bCs/>
                <w:sz w:val="20"/>
                <w:szCs w:val="20"/>
              </w:rPr>
            </w:pPr>
            <w:r>
              <w:rPr>
                <w:rFonts w:ascii="Times New Roman" w:hAnsi="Times New Roman" w:cs="Times New Roman"/>
                <w:b/>
                <w:bCs/>
                <w:sz w:val="20"/>
                <w:szCs w:val="20"/>
              </w:rPr>
              <w:t>No.</w:t>
            </w:r>
          </w:p>
        </w:tc>
        <w:tc>
          <w:tcPr>
            <w:tcW w:w="4735" w:type="pct"/>
            <w:tcBorders>
              <w:top w:val="single" w:color="auto" w:sz="8" w:space="0"/>
              <w:bottom w:val="single" w:color="auto" w:sz="4" w:space="0"/>
            </w:tcBorders>
          </w:tcPr>
          <w:p w14:paraId="37639463">
            <w:pPr>
              <w:rPr>
                <w:rFonts w:ascii="Times New Roman" w:hAnsi="Times New Roman" w:cs="Times New Roman"/>
                <w:b/>
                <w:bCs/>
                <w:sz w:val="20"/>
                <w:szCs w:val="20"/>
              </w:rPr>
            </w:pPr>
            <w:r>
              <w:rPr>
                <w:rFonts w:ascii="Times New Roman" w:hAnsi="Times New Roman" w:cs="Times New Roman"/>
                <w:b/>
                <w:bCs/>
                <w:sz w:val="20"/>
                <w:szCs w:val="20"/>
              </w:rPr>
              <w:t>Search items</w:t>
            </w:r>
          </w:p>
        </w:tc>
      </w:tr>
      <w:tr w14:paraId="71B53F3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 w:type="pct"/>
            <w:tcBorders>
              <w:top w:val="single" w:color="auto" w:sz="4" w:space="0"/>
            </w:tcBorders>
          </w:tcPr>
          <w:p w14:paraId="7E2E916D">
            <w:pPr>
              <w:rPr>
                <w:rFonts w:ascii="Times New Roman" w:hAnsi="Times New Roman" w:cs="Times New Roman"/>
                <w:sz w:val="20"/>
                <w:szCs w:val="20"/>
              </w:rPr>
            </w:pPr>
            <w:r>
              <w:rPr>
                <w:rFonts w:ascii="Times New Roman" w:hAnsi="Times New Roman" w:cs="Times New Roman"/>
                <w:sz w:val="20"/>
                <w:szCs w:val="20"/>
              </w:rPr>
              <w:t>#1</w:t>
            </w:r>
          </w:p>
        </w:tc>
        <w:tc>
          <w:tcPr>
            <w:tcW w:w="4735" w:type="pct"/>
            <w:tcBorders>
              <w:top w:val="single" w:color="auto" w:sz="4" w:space="0"/>
            </w:tcBorders>
          </w:tcPr>
          <w:p w14:paraId="5B8E007A">
            <w:pPr>
              <w:rPr>
                <w:rFonts w:ascii="Times New Roman" w:hAnsi="Times New Roman" w:cs="Times New Roman"/>
                <w:sz w:val="20"/>
                <w:szCs w:val="20"/>
              </w:rPr>
            </w:pPr>
            <w:r>
              <w:rPr>
                <w:rFonts w:ascii="Times New Roman" w:hAnsi="Times New Roman" w:cs="Times New Roman"/>
                <w:sz w:val="20"/>
                <w:szCs w:val="20"/>
              </w:rPr>
              <w:t>TITLE-ABS-KEY ( ("Triglyceride glucose index" OR "TyG index" OR "TyG" OR "triglyceride-glucose index")</w:t>
            </w:r>
          </w:p>
        </w:tc>
      </w:tr>
      <w:tr w14:paraId="24E13CD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 w:type="pct"/>
          </w:tcPr>
          <w:p w14:paraId="51479E63">
            <w:pPr>
              <w:rPr>
                <w:rFonts w:ascii="Times New Roman" w:hAnsi="Times New Roman" w:cs="Times New Roman"/>
                <w:sz w:val="20"/>
                <w:szCs w:val="20"/>
              </w:rPr>
            </w:pPr>
            <w:r>
              <w:rPr>
                <w:rFonts w:ascii="Times New Roman" w:hAnsi="Times New Roman" w:cs="Times New Roman"/>
                <w:sz w:val="20"/>
                <w:szCs w:val="20"/>
              </w:rPr>
              <w:t>#2</w:t>
            </w:r>
          </w:p>
        </w:tc>
        <w:tc>
          <w:tcPr>
            <w:tcW w:w="4735" w:type="pct"/>
          </w:tcPr>
          <w:p w14:paraId="439421CB">
            <w:pPr>
              <w:rPr>
                <w:rFonts w:ascii="Times New Roman" w:hAnsi="Times New Roman" w:cs="Times New Roman"/>
                <w:sz w:val="20"/>
                <w:szCs w:val="20"/>
              </w:rPr>
            </w:pPr>
            <w:r>
              <w:rPr>
                <w:rFonts w:ascii="Times New Roman" w:hAnsi="Times New Roman" w:cs="Times New Roman"/>
                <w:sz w:val="20"/>
                <w:szCs w:val="20"/>
              </w:rPr>
              <w:t>TITLE-ABS-KEY (("colorectal cancer" OR "colorectal carcinoma" OR "colon cancer" OR "rectal cancer"))</w:t>
            </w:r>
          </w:p>
        </w:tc>
      </w:tr>
      <w:tr w14:paraId="764698E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 w:type="pct"/>
          </w:tcPr>
          <w:p w14:paraId="6FE6F01F">
            <w:pPr>
              <w:rPr>
                <w:rFonts w:ascii="Times New Roman" w:hAnsi="Times New Roman" w:cs="Times New Roman"/>
                <w:sz w:val="20"/>
                <w:szCs w:val="20"/>
              </w:rPr>
            </w:pPr>
            <w:r>
              <w:rPr>
                <w:rFonts w:ascii="Times New Roman" w:hAnsi="Times New Roman" w:cs="Times New Roman"/>
                <w:sz w:val="20"/>
                <w:szCs w:val="20"/>
              </w:rPr>
              <w:t>#3</w:t>
            </w:r>
          </w:p>
        </w:tc>
        <w:tc>
          <w:tcPr>
            <w:tcW w:w="4735" w:type="pct"/>
          </w:tcPr>
          <w:p w14:paraId="0996B912">
            <w:pPr>
              <w:rPr>
                <w:rFonts w:ascii="Times New Roman" w:hAnsi="Times New Roman" w:cs="Times New Roman"/>
                <w:sz w:val="20"/>
                <w:szCs w:val="20"/>
              </w:rPr>
            </w:pPr>
            <w:r>
              <w:rPr>
                <w:rFonts w:ascii="Times New Roman" w:hAnsi="Times New Roman" w:cs="Times New Roman"/>
                <w:sz w:val="20"/>
                <w:szCs w:val="20"/>
              </w:rPr>
              <w:t>TITLE-ABS-KEY (("incidence" OR "risk" OR "association" OR "prevalence" OR "epidemiology" OR "burden" OR "predictor" OR "factor" OR "determinant" OR "correlation" OR "relationship" OR "development" OR "progression" OR "onset" OR "odds ratio" OR "hazard ratio" OR "relative risk"))</w:t>
            </w:r>
          </w:p>
        </w:tc>
      </w:tr>
      <w:tr w14:paraId="66A25CB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 w:type="pct"/>
          </w:tcPr>
          <w:p w14:paraId="0D653DC0">
            <w:pPr>
              <w:rPr>
                <w:rFonts w:ascii="Times New Roman" w:hAnsi="Times New Roman" w:cs="Times New Roman"/>
                <w:sz w:val="20"/>
                <w:szCs w:val="20"/>
              </w:rPr>
            </w:pPr>
            <w:r>
              <w:rPr>
                <w:rFonts w:ascii="Times New Roman" w:hAnsi="Times New Roman" w:cs="Times New Roman"/>
                <w:sz w:val="20"/>
                <w:szCs w:val="20"/>
              </w:rPr>
              <w:t>#4</w:t>
            </w:r>
          </w:p>
        </w:tc>
        <w:tc>
          <w:tcPr>
            <w:tcW w:w="4735" w:type="pct"/>
          </w:tcPr>
          <w:p w14:paraId="7FFEA239">
            <w:pPr>
              <w:rPr>
                <w:rFonts w:ascii="Times New Roman" w:hAnsi="Times New Roman" w:cs="Times New Roman"/>
                <w:sz w:val="20"/>
                <w:szCs w:val="20"/>
              </w:rPr>
            </w:pPr>
            <w:r>
              <w:rPr>
                <w:rFonts w:ascii="Times New Roman" w:hAnsi="Times New Roman" w:cs="Times New Roman"/>
                <w:sz w:val="20"/>
                <w:szCs w:val="20"/>
              </w:rPr>
              <w:t>#1 AND #2 AND #3</w:t>
            </w:r>
          </w:p>
        </w:tc>
      </w:tr>
    </w:tbl>
    <w:p w14:paraId="7FBE34D7">
      <w:pPr>
        <w:spacing w:line="480" w:lineRule="auto"/>
        <w:rPr>
          <w:rFonts w:ascii="Times New Roman" w:hAnsi="Times New Roman" w:cs="Times New Roman"/>
          <w:sz w:val="24"/>
        </w:rPr>
        <w:sectPr>
          <w:pgSz w:w="11906" w:h="16838"/>
          <w:pgMar w:top="1440" w:right="1797" w:bottom="1440" w:left="1797" w:header="851" w:footer="992" w:gutter="0"/>
          <w:lnNumType w:countBy="1" w:restart="continuous"/>
          <w:cols w:space="425" w:num="1"/>
          <w:docGrid w:linePitch="312" w:charSpace="0"/>
        </w:sectPr>
      </w:pPr>
    </w:p>
    <w:p w14:paraId="1E7F5214">
      <w:pPr>
        <w:spacing w:line="480" w:lineRule="auto"/>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drawing>
          <wp:inline distT="0" distB="0" distL="114300" distR="114300">
            <wp:extent cx="5278120" cy="5248910"/>
            <wp:effectExtent l="0" t="0" r="5080" b="8890"/>
            <wp:docPr id="4" name="图片 4" descr="Supplementary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ry Figure 1"/>
                    <pic:cNvPicPr>
                      <a:picLocks noChangeAspect="1"/>
                    </pic:cNvPicPr>
                  </pic:nvPicPr>
                  <pic:blipFill>
                    <a:blip r:embed="rId5"/>
                    <a:stretch>
                      <a:fillRect/>
                    </a:stretch>
                  </pic:blipFill>
                  <pic:spPr>
                    <a:xfrm>
                      <a:off x="0" y="0"/>
                      <a:ext cx="5278120" cy="5248910"/>
                    </a:xfrm>
                    <a:prstGeom prst="rect">
                      <a:avLst/>
                    </a:prstGeom>
                  </pic:spPr>
                </pic:pic>
              </a:graphicData>
            </a:graphic>
          </wp:inline>
        </w:drawing>
      </w:r>
    </w:p>
    <w:p w14:paraId="6781CBE3">
      <w:pPr>
        <w:spacing w:line="480" w:lineRule="auto"/>
        <w:rPr>
          <w:rFonts w:ascii="Times New Roman" w:hAnsi="Times New Roman" w:cs="Times New Roman"/>
          <w:b/>
          <w:bCs/>
          <w:sz w:val="24"/>
        </w:rPr>
      </w:pPr>
      <w:bookmarkStart w:id="16" w:name="OLE_LINK39"/>
      <w:bookmarkStart w:id="17" w:name="_Hlk193066132"/>
      <w:r>
        <w:rPr>
          <w:rFonts w:ascii="Times New Roman" w:hAnsi="Times New Roman" w:cs="Times New Roman"/>
          <w:b/>
          <w:bCs/>
          <w:sz w:val="24"/>
        </w:rPr>
        <w:t>Supplementary Figure 1.</w:t>
      </w:r>
      <w:bookmarkEnd w:id="16"/>
      <w:r>
        <w:rPr>
          <w:rFonts w:ascii="Times New Roman" w:hAnsi="Times New Roman" w:cs="Times New Roman"/>
          <w:sz w:val="24"/>
        </w:rPr>
        <w:t xml:space="preserve"> </w:t>
      </w:r>
      <w:bookmarkStart w:id="18" w:name="OLE_LINK38"/>
      <w:r>
        <w:rPr>
          <w:rFonts w:ascii="Times New Roman" w:hAnsi="Times New Roman" w:cs="Times New Roman"/>
          <w:sz w:val="24"/>
        </w:rPr>
        <w:t>PRISMA flowchart for study identification, screening, and inclusion for analyzing the relationship between the TyG index and incidence of CRC.</w:t>
      </w:r>
      <w:bookmarkEnd w:id="17"/>
    </w:p>
    <w:bookmarkEnd w:id="18"/>
    <w:p w14:paraId="20FFADFA">
      <w:pPr>
        <w:spacing w:line="480" w:lineRule="auto"/>
        <w:rPr>
          <w:rFonts w:ascii="Times New Roman" w:hAnsi="Times New Roman" w:cs="Times New Roman"/>
          <w:b/>
          <w:bCs/>
          <w:sz w:val="24"/>
        </w:rPr>
      </w:pPr>
      <w:r>
        <w:rPr>
          <w:rFonts w:ascii="Times New Roman" w:hAnsi="Times New Roman" w:cs="Times New Roman"/>
          <w:b/>
          <w:bCs/>
          <w:sz w:val="24"/>
        </w:rPr>
        <w:br w:type="page"/>
      </w:r>
    </w:p>
    <w:p w14:paraId="7977ADDC">
      <w:pPr>
        <w:spacing w:line="480" w:lineRule="auto"/>
        <w:rPr>
          <w:rFonts w:ascii="Times New Roman" w:hAnsi="Times New Roman" w:cs="Times New Roman"/>
          <w:sz w:val="24"/>
        </w:rPr>
      </w:pPr>
      <w:r>
        <w:rPr>
          <w:rFonts w:ascii="Times New Roman" w:hAnsi="Times New Roman" w:cs="Times New Roman"/>
          <w:b/>
          <w:bCs/>
          <w:sz w:val="24"/>
        </w:rPr>
        <w:t xml:space="preserve">Supplementary Table 4. </w:t>
      </w:r>
      <w:r>
        <w:rPr>
          <w:rFonts w:ascii="Times New Roman" w:hAnsi="Times New Roman" w:cs="Times New Roman"/>
          <w:sz w:val="24"/>
        </w:rPr>
        <w:t>NOS scores of the included studies</w:t>
      </w:r>
    </w:p>
    <w:tbl>
      <w:tblPr>
        <w:tblStyle w:val="8"/>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2809"/>
        <w:gridCol w:w="949"/>
        <w:gridCol w:w="1531"/>
        <w:gridCol w:w="961"/>
        <w:gridCol w:w="1181"/>
        <w:gridCol w:w="896"/>
      </w:tblGrid>
      <w:tr w14:paraId="7ADA89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1687" w:type="pct"/>
            <w:tcBorders>
              <w:top w:val="single" w:color="auto" w:sz="12" w:space="0"/>
              <w:left w:val="nil"/>
              <w:bottom w:val="single" w:color="auto" w:sz="12" w:space="0"/>
              <w:right w:val="nil"/>
            </w:tcBorders>
            <w:tcMar>
              <w:top w:w="15" w:type="dxa"/>
              <w:left w:w="0" w:type="dxa"/>
              <w:bottom w:w="15" w:type="dxa"/>
              <w:right w:w="15" w:type="dxa"/>
            </w:tcMar>
            <w:vAlign w:val="center"/>
          </w:tcPr>
          <w:p w14:paraId="7F55CE6C">
            <w:pPr>
              <w:rPr>
                <w:rFonts w:ascii="Times New Roman" w:hAnsi="Times New Roman" w:cs="Times New Roman"/>
                <w:b/>
                <w:bCs/>
                <w:sz w:val="20"/>
                <w:szCs w:val="20"/>
              </w:rPr>
            </w:pPr>
            <w:r>
              <w:rPr>
                <w:rFonts w:ascii="Times New Roman" w:hAnsi="Times New Roman" w:cs="Times New Roman"/>
                <w:b/>
                <w:sz w:val="20"/>
                <w:szCs w:val="20"/>
              </w:rPr>
              <w:t>Study</w:t>
            </w:r>
          </w:p>
        </w:tc>
        <w:tc>
          <w:tcPr>
            <w:tcW w:w="570" w:type="pct"/>
            <w:tcBorders>
              <w:top w:val="single" w:color="auto" w:sz="12" w:space="0"/>
              <w:left w:val="nil"/>
              <w:bottom w:val="single" w:color="auto" w:sz="12" w:space="0"/>
              <w:right w:val="nil"/>
            </w:tcBorders>
            <w:vAlign w:val="center"/>
          </w:tcPr>
          <w:p w14:paraId="19DD0F08">
            <w:pPr>
              <w:rPr>
                <w:rFonts w:ascii="Times New Roman" w:hAnsi="Times New Roman" w:cs="Times New Roman"/>
                <w:b/>
                <w:bCs/>
                <w:sz w:val="20"/>
                <w:szCs w:val="20"/>
              </w:rPr>
            </w:pPr>
            <w:r>
              <w:rPr>
                <w:rFonts w:ascii="Times New Roman" w:hAnsi="Times New Roman" w:cs="Times New Roman"/>
                <w:b/>
                <w:sz w:val="20"/>
                <w:szCs w:val="20"/>
              </w:rPr>
              <w:t xml:space="preserve">Selection </w:t>
            </w:r>
          </w:p>
        </w:tc>
        <w:tc>
          <w:tcPr>
            <w:tcW w:w="919" w:type="pct"/>
            <w:tcBorders>
              <w:top w:val="single" w:color="auto" w:sz="12" w:space="0"/>
              <w:left w:val="nil"/>
              <w:bottom w:val="single" w:color="auto" w:sz="12" w:space="0"/>
              <w:right w:val="nil"/>
            </w:tcBorders>
            <w:vAlign w:val="center"/>
          </w:tcPr>
          <w:p w14:paraId="50965AE1">
            <w:pPr>
              <w:rPr>
                <w:rFonts w:ascii="Times New Roman" w:hAnsi="Times New Roman" w:cs="Times New Roman"/>
                <w:b/>
                <w:bCs/>
                <w:sz w:val="20"/>
                <w:szCs w:val="20"/>
              </w:rPr>
            </w:pPr>
            <w:r>
              <w:rPr>
                <w:rFonts w:ascii="Times New Roman" w:hAnsi="Times New Roman" w:cs="Times New Roman"/>
                <w:b/>
                <w:sz w:val="20"/>
                <w:szCs w:val="20"/>
              </w:rPr>
              <w:t>Comparability</w:t>
            </w:r>
          </w:p>
        </w:tc>
        <w:tc>
          <w:tcPr>
            <w:tcW w:w="577" w:type="pct"/>
            <w:tcBorders>
              <w:top w:val="single" w:color="auto" w:sz="12" w:space="0"/>
              <w:left w:val="nil"/>
              <w:bottom w:val="single" w:color="auto" w:sz="12" w:space="0"/>
              <w:right w:val="nil"/>
            </w:tcBorders>
            <w:vAlign w:val="center"/>
          </w:tcPr>
          <w:p w14:paraId="332953B0">
            <w:pPr>
              <w:rPr>
                <w:rFonts w:ascii="Times New Roman" w:hAnsi="Times New Roman" w:cs="Times New Roman"/>
                <w:b/>
                <w:bCs/>
                <w:sz w:val="20"/>
                <w:szCs w:val="20"/>
              </w:rPr>
            </w:pPr>
            <w:r>
              <w:rPr>
                <w:rFonts w:ascii="Times New Roman" w:hAnsi="Times New Roman" w:cs="Times New Roman"/>
                <w:b/>
                <w:sz w:val="20"/>
                <w:szCs w:val="20"/>
              </w:rPr>
              <w:t>Outcome</w:t>
            </w:r>
          </w:p>
        </w:tc>
        <w:tc>
          <w:tcPr>
            <w:tcW w:w="709" w:type="pct"/>
            <w:tcBorders>
              <w:top w:val="single" w:color="auto" w:sz="12" w:space="0"/>
              <w:left w:val="nil"/>
              <w:bottom w:val="single" w:color="auto" w:sz="12" w:space="0"/>
              <w:right w:val="nil"/>
            </w:tcBorders>
            <w:vAlign w:val="center"/>
          </w:tcPr>
          <w:p w14:paraId="537C5AA2">
            <w:pPr>
              <w:rPr>
                <w:rFonts w:ascii="Times New Roman" w:hAnsi="Times New Roman" w:cs="Times New Roman"/>
                <w:b/>
                <w:bCs/>
                <w:sz w:val="20"/>
                <w:szCs w:val="20"/>
              </w:rPr>
            </w:pPr>
            <w:r>
              <w:rPr>
                <w:rFonts w:ascii="Times New Roman" w:hAnsi="Times New Roman" w:cs="Times New Roman"/>
                <w:b/>
                <w:sz w:val="20"/>
                <w:szCs w:val="20"/>
              </w:rPr>
              <w:t>Total Score</w:t>
            </w:r>
          </w:p>
        </w:tc>
        <w:tc>
          <w:tcPr>
            <w:tcW w:w="538" w:type="pct"/>
            <w:tcBorders>
              <w:top w:val="single" w:color="auto" w:sz="12" w:space="0"/>
              <w:left w:val="nil"/>
              <w:bottom w:val="single" w:color="auto" w:sz="12" w:space="0"/>
              <w:right w:val="nil"/>
            </w:tcBorders>
            <w:vAlign w:val="center"/>
          </w:tcPr>
          <w:p w14:paraId="64ADCE91">
            <w:pPr>
              <w:rPr>
                <w:rFonts w:ascii="Times New Roman" w:hAnsi="Times New Roman" w:cs="Times New Roman"/>
                <w:b/>
                <w:bCs/>
                <w:sz w:val="20"/>
                <w:szCs w:val="20"/>
              </w:rPr>
            </w:pPr>
            <w:r>
              <w:rPr>
                <w:rFonts w:ascii="Times New Roman" w:hAnsi="Times New Roman" w:cs="Times New Roman"/>
                <w:b/>
                <w:sz w:val="20"/>
                <w:szCs w:val="20"/>
              </w:rPr>
              <w:t>GRADE</w:t>
            </w:r>
          </w:p>
        </w:tc>
      </w:tr>
      <w:tr w14:paraId="6C81C4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1687" w:type="pct"/>
            <w:tcBorders>
              <w:top w:val="single" w:color="auto" w:sz="12" w:space="0"/>
              <w:left w:val="nil"/>
              <w:bottom w:val="nil"/>
              <w:right w:val="nil"/>
            </w:tcBorders>
            <w:tcMar>
              <w:top w:w="15" w:type="dxa"/>
              <w:left w:w="0" w:type="dxa"/>
              <w:bottom w:w="15" w:type="dxa"/>
              <w:right w:w="15" w:type="dxa"/>
            </w:tcMar>
            <w:vAlign w:val="center"/>
          </w:tcPr>
          <w:p w14:paraId="2CC9E6DD">
            <w:pPr>
              <w:rPr>
                <w:rFonts w:ascii="Times New Roman" w:hAnsi="Times New Roman" w:cs="Times New Roman"/>
                <w:sz w:val="20"/>
                <w:szCs w:val="20"/>
              </w:rPr>
            </w:pPr>
            <w:r>
              <w:rPr>
                <w:rFonts w:ascii="Times New Roman" w:hAnsi="Times New Roman" w:cs="Times New Roman"/>
                <w:b/>
                <w:sz w:val="20"/>
                <w:szCs w:val="20"/>
              </w:rPr>
              <w:t>Han M, et al. (2022)</w:t>
            </w:r>
          </w:p>
        </w:tc>
        <w:tc>
          <w:tcPr>
            <w:tcW w:w="570" w:type="pct"/>
            <w:tcBorders>
              <w:top w:val="single" w:color="auto" w:sz="12" w:space="0"/>
              <w:left w:val="nil"/>
              <w:bottom w:val="nil"/>
              <w:right w:val="nil"/>
            </w:tcBorders>
            <w:vAlign w:val="center"/>
          </w:tcPr>
          <w:p w14:paraId="58AA660E">
            <w:pPr>
              <w:rPr>
                <w:rFonts w:ascii="Times New Roman" w:hAnsi="Times New Roman" w:cs="Times New Roman"/>
                <w:sz w:val="20"/>
                <w:szCs w:val="20"/>
              </w:rPr>
            </w:pPr>
            <w:r>
              <w:rPr>
                <w:rFonts w:ascii="Times New Roman" w:hAnsi="Times New Roman" w:cs="Times New Roman"/>
                <w:sz w:val="20"/>
                <w:szCs w:val="20"/>
              </w:rPr>
              <w:t>2</w:t>
            </w:r>
          </w:p>
        </w:tc>
        <w:tc>
          <w:tcPr>
            <w:tcW w:w="919" w:type="pct"/>
            <w:tcBorders>
              <w:top w:val="single" w:color="auto" w:sz="12" w:space="0"/>
              <w:left w:val="nil"/>
              <w:bottom w:val="nil"/>
              <w:right w:val="nil"/>
            </w:tcBorders>
            <w:vAlign w:val="center"/>
          </w:tcPr>
          <w:p w14:paraId="1C1A02A7">
            <w:pPr>
              <w:rPr>
                <w:rFonts w:ascii="Times New Roman" w:hAnsi="Times New Roman" w:cs="Times New Roman"/>
                <w:sz w:val="20"/>
                <w:szCs w:val="20"/>
              </w:rPr>
            </w:pPr>
            <w:r>
              <w:rPr>
                <w:rFonts w:ascii="Times New Roman" w:hAnsi="Times New Roman" w:cs="Times New Roman"/>
                <w:sz w:val="20"/>
                <w:szCs w:val="20"/>
              </w:rPr>
              <w:t>1</w:t>
            </w:r>
          </w:p>
        </w:tc>
        <w:tc>
          <w:tcPr>
            <w:tcW w:w="577" w:type="pct"/>
            <w:tcBorders>
              <w:top w:val="single" w:color="auto" w:sz="12" w:space="0"/>
              <w:left w:val="nil"/>
              <w:bottom w:val="nil"/>
              <w:right w:val="nil"/>
            </w:tcBorders>
            <w:vAlign w:val="center"/>
          </w:tcPr>
          <w:p w14:paraId="2CE472CC">
            <w:pPr>
              <w:rPr>
                <w:rFonts w:ascii="Times New Roman" w:hAnsi="Times New Roman" w:cs="Times New Roman"/>
                <w:sz w:val="20"/>
                <w:szCs w:val="20"/>
              </w:rPr>
            </w:pPr>
            <w:r>
              <w:rPr>
                <w:rFonts w:ascii="Times New Roman" w:hAnsi="Times New Roman" w:cs="Times New Roman"/>
                <w:sz w:val="20"/>
                <w:szCs w:val="20"/>
              </w:rPr>
              <w:t>1</w:t>
            </w:r>
          </w:p>
        </w:tc>
        <w:tc>
          <w:tcPr>
            <w:tcW w:w="709" w:type="pct"/>
            <w:tcBorders>
              <w:top w:val="single" w:color="auto" w:sz="12" w:space="0"/>
              <w:left w:val="nil"/>
              <w:bottom w:val="nil"/>
              <w:right w:val="nil"/>
            </w:tcBorders>
            <w:vAlign w:val="center"/>
          </w:tcPr>
          <w:p w14:paraId="5314C371">
            <w:pPr>
              <w:rPr>
                <w:rFonts w:ascii="Times New Roman" w:hAnsi="Times New Roman" w:cs="Times New Roman"/>
                <w:sz w:val="20"/>
                <w:szCs w:val="20"/>
              </w:rPr>
            </w:pPr>
            <w:r>
              <w:rPr>
                <w:rFonts w:ascii="Times New Roman" w:hAnsi="Times New Roman" w:cs="Times New Roman"/>
                <w:sz w:val="20"/>
                <w:szCs w:val="20"/>
              </w:rPr>
              <w:t>4/9</w:t>
            </w:r>
          </w:p>
        </w:tc>
        <w:tc>
          <w:tcPr>
            <w:tcW w:w="538" w:type="pct"/>
            <w:tcBorders>
              <w:top w:val="single" w:color="auto" w:sz="12" w:space="0"/>
              <w:left w:val="nil"/>
              <w:bottom w:val="nil"/>
              <w:right w:val="nil"/>
            </w:tcBorders>
            <w:vAlign w:val="center"/>
          </w:tcPr>
          <w:p w14:paraId="5E9A9CE4">
            <w:pPr>
              <w:rPr>
                <w:rFonts w:ascii="Times New Roman" w:hAnsi="Times New Roman" w:cs="Times New Roman"/>
                <w:sz w:val="20"/>
                <w:szCs w:val="20"/>
              </w:rPr>
            </w:pPr>
            <w:r>
              <w:rPr>
                <w:rFonts w:ascii="Times New Roman" w:hAnsi="Times New Roman" w:cs="Times New Roman"/>
                <w:sz w:val="20"/>
                <w:szCs w:val="20"/>
              </w:rPr>
              <w:t>Medium</w:t>
            </w:r>
          </w:p>
        </w:tc>
      </w:tr>
      <w:tr w14:paraId="10580D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1687" w:type="pct"/>
            <w:tcBorders>
              <w:top w:val="nil"/>
              <w:left w:val="nil"/>
              <w:bottom w:val="nil"/>
              <w:right w:val="nil"/>
            </w:tcBorders>
            <w:tcMar>
              <w:top w:w="15" w:type="dxa"/>
              <w:left w:w="0" w:type="dxa"/>
              <w:bottom w:w="15" w:type="dxa"/>
              <w:right w:w="15" w:type="dxa"/>
            </w:tcMar>
            <w:vAlign w:val="center"/>
          </w:tcPr>
          <w:p w14:paraId="4962DF43">
            <w:pPr>
              <w:rPr>
                <w:rFonts w:ascii="Times New Roman" w:hAnsi="Times New Roman" w:cs="Times New Roman"/>
                <w:sz w:val="20"/>
                <w:szCs w:val="20"/>
              </w:rPr>
            </w:pPr>
            <w:r>
              <w:rPr>
                <w:rFonts w:ascii="Times New Roman" w:hAnsi="Times New Roman" w:cs="Times New Roman"/>
                <w:b/>
                <w:sz w:val="20"/>
                <w:szCs w:val="20"/>
              </w:rPr>
              <w:t>Kityo Anthony, et al. (2024)</w:t>
            </w:r>
          </w:p>
        </w:tc>
        <w:tc>
          <w:tcPr>
            <w:tcW w:w="570" w:type="pct"/>
            <w:tcBorders>
              <w:top w:val="nil"/>
              <w:left w:val="nil"/>
              <w:bottom w:val="nil"/>
              <w:right w:val="nil"/>
            </w:tcBorders>
            <w:vAlign w:val="center"/>
          </w:tcPr>
          <w:p w14:paraId="711BF304">
            <w:pPr>
              <w:rPr>
                <w:rFonts w:ascii="Times New Roman" w:hAnsi="Times New Roman" w:cs="Times New Roman"/>
                <w:sz w:val="20"/>
                <w:szCs w:val="20"/>
              </w:rPr>
            </w:pPr>
            <w:r>
              <w:rPr>
                <w:rFonts w:ascii="Times New Roman" w:hAnsi="Times New Roman" w:cs="Times New Roman"/>
                <w:sz w:val="20"/>
                <w:szCs w:val="20"/>
              </w:rPr>
              <w:t>3</w:t>
            </w:r>
          </w:p>
        </w:tc>
        <w:tc>
          <w:tcPr>
            <w:tcW w:w="919" w:type="pct"/>
            <w:tcBorders>
              <w:top w:val="nil"/>
              <w:left w:val="nil"/>
              <w:bottom w:val="nil"/>
              <w:right w:val="nil"/>
            </w:tcBorders>
            <w:vAlign w:val="center"/>
          </w:tcPr>
          <w:p w14:paraId="5846CCF3">
            <w:pPr>
              <w:rPr>
                <w:rFonts w:ascii="Times New Roman" w:hAnsi="Times New Roman" w:cs="Times New Roman"/>
                <w:sz w:val="20"/>
                <w:szCs w:val="20"/>
              </w:rPr>
            </w:pPr>
            <w:r>
              <w:rPr>
                <w:rFonts w:ascii="Times New Roman" w:hAnsi="Times New Roman" w:cs="Times New Roman"/>
                <w:sz w:val="20"/>
                <w:szCs w:val="20"/>
              </w:rPr>
              <w:t>2</w:t>
            </w:r>
          </w:p>
        </w:tc>
        <w:tc>
          <w:tcPr>
            <w:tcW w:w="577" w:type="pct"/>
            <w:tcBorders>
              <w:top w:val="nil"/>
              <w:left w:val="nil"/>
              <w:bottom w:val="nil"/>
              <w:right w:val="nil"/>
            </w:tcBorders>
            <w:vAlign w:val="center"/>
          </w:tcPr>
          <w:p w14:paraId="2F3160B8">
            <w:pPr>
              <w:rPr>
                <w:rFonts w:ascii="Times New Roman" w:hAnsi="Times New Roman" w:cs="Times New Roman"/>
                <w:sz w:val="20"/>
                <w:szCs w:val="20"/>
              </w:rPr>
            </w:pPr>
            <w:r>
              <w:rPr>
                <w:rFonts w:ascii="Times New Roman" w:hAnsi="Times New Roman" w:cs="Times New Roman"/>
                <w:sz w:val="20"/>
                <w:szCs w:val="20"/>
              </w:rPr>
              <w:t>2</w:t>
            </w:r>
          </w:p>
        </w:tc>
        <w:tc>
          <w:tcPr>
            <w:tcW w:w="709" w:type="pct"/>
            <w:tcBorders>
              <w:top w:val="nil"/>
              <w:left w:val="nil"/>
              <w:bottom w:val="nil"/>
              <w:right w:val="nil"/>
            </w:tcBorders>
            <w:vAlign w:val="center"/>
          </w:tcPr>
          <w:p w14:paraId="14582F8A">
            <w:pPr>
              <w:rPr>
                <w:rFonts w:ascii="Times New Roman" w:hAnsi="Times New Roman" w:cs="Times New Roman"/>
                <w:sz w:val="20"/>
                <w:szCs w:val="20"/>
              </w:rPr>
            </w:pPr>
            <w:r>
              <w:rPr>
                <w:rFonts w:ascii="Times New Roman" w:hAnsi="Times New Roman" w:cs="Times New Roman"/>
                <w:sz w:val="20"/>
                <w:szCs w:val="20"/>
              </w:rPr>
              <w:t>7/9</w:t>
            </w:r>
          </w:p>
        </w:tc>
        <w:tc>
          <w:tcPr>
            <w:tcW w:w="538" w:type="pct"/>
            <w:tcBorders>
              <w:top w:val="nil"/>
              <w:left w:val="nil"/>
              <w:bottom w:val="nil"/>
              <w:right w:val="nil"/>
            </w:tcBorders>
            <w:vAlign w:val="center"/>
          </w:tcPr>
          <w:p w14:paraId="1624798F">
            <w:pPr>
              <w:rPr>
                <w:rFonts w:ascii="Times New Roman" w:hAnsi="Times New Roman" w:cs="Times New Roman"/>
                <w:sz w:val="20"/>
                <w:szCs w:val="20"/>
              </w:rPr>
            </w:pPr>
            <w:r>
              <w:rPr>
                <w:rFonts w:ascii="Times New Roman" w:hAnsi="Times New Roman" w:cs="Times New Roman"/>
                <w:sz w:val="20"/>
                <w:szCs w:val="20"/>
              </w:rPr>
              <w:t>High</w:t>
            </w:r>
          </w:p>
        </w:tc>
      </w:tr>
      <w:tr w14:paraId="538AF9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1687" w:type="pct"/>
            <w:tcBorders>
              <w:top w:val="nil"/>
              <w:left w:val="nil"/>
              <w:bottom w:val="nil"/>
              <w:right w:val="nil"/>
            </w:tcBorders>
            <w:tcMar>
              <w:top w:w="15" w:type="dxa"/>
              <w:left w:w="0" w:type="dxa"/>
              <w:bottom w:w="15" w:type="dxa"/>
              <w:right w:w="15" w:type="dxa"/>
            </w:tcMar>
            <w:vAlign w:val="center"/>
          </w:tcPr>
          <w:p w14:paraId="1D169425">
            <w:pPr>
              <w:rPr>
                <w:rFonts w:ascii="Times New Roman" w:hAnsi="Times New Roman" w:cs="Times New Roman"/>
                <w:sz w:val="20"/>
                <w:szCs w:val="20"/>
              </w:rPr>
            </w:pPr>
            <w:r>
              <w:rPr>
                <w:rFonts w:ascii="Times New Roman" w:hAnsi="Times New Roman" w:cs="Times New Roman"/>
                <w:b/>
                <w:sz w:val="20"/>
                <w:szCs w:val="20"/>
              </w:rPr>
              <w:t>Liu T, et al. (2022)</w:t>
            </w:r>
          </w:p>
        </w:tc>
        <w:tc>
          <w:tcPr>
            <w:tcW w:w="570" w:type="pct"/>
            <w:tcBorders>
              <w:top w:val="nil"/>
              <w:left w:val="nil"/>
              <w:bottom w:val="nil"/>
              <w:right w:val="nil"/>
            </w:tcBorders>
            <w:vAlign w:val="center"/>
          </w:tcPr>
          <w:p w14:paraId="063E1009">
            <w:pPr>
              <w:rPr>
                <w:rFonts w:ascii="Times New Roman" w:hAnsi="Times New Roman" w:cs="Times New Roman"/>
                <w:sz w:val="20"/>
                <w:szCs w:val="20"/>
              </w:rPr>
            </w:pPr>
            <w:r>
              <w:rPr>
                <w:rFonts w:ascii="Times New Roman" w:hAnsi="Times New Roman" w:cs="Times New Roman"/>
                <w:sz w:val="20"/>
                <w:szCs w:val="20"/>
              </w:rPr>
              <w:t>3</w:t>
            </w:r>
          </w:p>
        </w:tc>
        <w:tc>
          <w:tcPr>
            <w:tcW w:w="919" w:type="pct"/>
            <w:tcBorders>
              <w:top w:val="nil"/>
              <w:left w:val="nil"/>
              <w:bottom w:val="nil"/>
              <w:right w:val="nil"/>
            </w:tcBorders>
            <w:vAlign w:val="center"/>
          </w:tcPr>
          <w:p w14:paraId="15F9CC6A">
            <w:pPr>
              <w:rPr>
                <w:rFonts w:ascii="Times New Roman" w:hAnsi="Times New Roman" w:cs="Times New Roman"/>
                <w:sz w:val="20"/>
                <w:szCs w:val="20"/>
              </w:rPr>
            </w:pPr>
            <w:r>
              <w:rPr>
                <w:rFonts w:ascii="Times New Roman" w:hAnsi="Times New Roman" w:cs="Times New Roman"/>
                <w:sz w:val="20"/>
                <w:szCs w:val="20"/>
              </w:rPr>
              <w:t>2</w:t>
            </w:r>
          </w:p>
        </w:tc>
        <w:tc>
          <w:tcPr>
            <w:tcW w:w="577" w:type="pct"/>
            <w:tcBorders>
              <w:top w:val="nil"/>
              <w:left w:val="nil"/>
              <w:bottom w:val="nil"/>
              <w:right w:val="nil"/>
            </w:tcBorders>
            <w:vAlign w:val="center"/>
          </w:tcPr>
          <w:p w14:paraId="2B23B941">
            <w:pPr>
              <w:rPr>
                <w:rFonts w:ascii="Times New Roman" w:hAnsi="Times New Roman" w:cs="Times New Roman"/>
                <w:sz w:val="20"/>
                <w:szCs w:val="20"/>
              </w:rPr>
            </w:pPr>
            <w:r>
              <w:rPr>
                <w:rFonts w:ascii="Times New Roman" w:hAnsi="Times New Roman" w:cs="Times New Roman"/>
                <w:sz w:val="20"/>
                <w:szCs w:val="20"/>
              </w:rPr>
              <w:t>3</w:t>
            </w:r>
          </w:p>
        </w:tc>
        <w:tc>
          <w:tcPr>
            <w:tcW w:w="709" w:type="pct"/>
            <w:tcBorders>
              <w:top w:val="nil"/>
              <w:left w:val="nil"/>
              <w:bottom w:val="nil"/>
              <w:right w:val="nil"/>
            </w:tcBorders>
            <w:vAlign w:val="center"/>
          </w:tcPr>
          <w:p w14:paraId="1486B5AD">
            <w:pPr>
              <w:rPr>
                <w:rFonts w:ascii="Times New Roman" w:hAnsi="Times New Roman" w:cs="Times New Roman"/>
                <w:sz w:val="20"/>
                <w:szCs w:val="20"/>
              </w:rPr>
            </w:pPr>
            <w:r>
              <w:rPr>
                <w:rFonts w:ascii="Times New Roman" w:hAnsi="Times New Roman" w:cs="Times New Roman"/>
                <w:sz w:val="20"/>
                <w:szCs w:val="20"/>
              </w:rPr>
              <w:t>8/9</w:t>
            </w:r>
          </w:p>
        </w:tc>
        <w:tc>
          <w:tcPr>
            <w:tcW w:w="538" w:type="pct"/>
            <w:tcBorders>
              <w:top w:val="nil"/>
              <w:left w:val="nil"/>
              <w:bottom w:val="nil"/>
              <w:right w:val="nil"/>
            </w:tcBorders>
            <w:vAlign w:val="center"/>
          </w:tcPr>
          <w:p w14:paraId="0EF47721">
            <w:pPr>
              <w:rPr>
                <w:rFonts w:ascii="Times New Roman" w:hAnsi="Times New Roman" w:cs="Times New Roman"/>
                <w:sz w:val="20"/>
                <w:szCs w:val="20"/>
              </w:rPr>
            </w:pPr>
            <w:r>
              <w:rPr>
                <w:rFonts w:ascii="Times New Roman" w:hAnsi="Times New Roman" w:cs="Times New Roman"/>
                <w:sz w:val="20"/>
                <w:szCs w:val="20"/>
              </w:rPr>
              <w:t>High</w:t>
            </w:r>
          </w:p>
        </w:tc>
      </w:tr>
      <w:tr w14:paraId="1C4E38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1687" w:type="pct"/>
            <w:tcBorders>
              <w:top w:val="nil"/>
              <w:left w:val="nil"/>
              <w:bottom w:val="nil"/>
              <w:right w:val="nil"/>
            </w:tcBorders>
            <w:tcMar>
              <w:top w:w="15" w:type="dxa"/>
              <w:left w:w="0" w:type="dxa"/>
              <w:bottom w:w="15" w:type="dxa"/>
              <w:right w:w="15" w:type="dxa"/>
            </w:tcMar>
            <w:vAlign w:val="center"/>
          </w:tcPr>
          <w:p w14:paraId="15869C3A">
            <w:pPr>
              <w:rPr>
                <w:rFonts w:ascii="Times New Roman" w:hAnsi="Times New Roman" w:cs="Times New Roman"/>
                <w:sz w:val="20"/>
                <w:szCs w:val="20"/>
              </w:rPr>
            </w:pPr>
            <w:r>
              <w:rPr>
                <w:rFonts w:ascii="Times New Roman" w:hAnsi="Times New Roman" w:cs="Times New Roman"/>
                <w:b/>
                <w:sz w:val="20"/>
                <w:szCs w:val="20"/>
              </w:rPr>
              <w:t>Okamura T, et al. (2020)</w:t>
            </w:r>
          </w:p>
        </w:tc>
        <w:tc>
          <w:tcPr>
            <w:tcW w:w="570" w:type="pct"/>
            <w:tcBorders>
              <w:top w:val="nil"/>
              <w:left w:val="nil"/>
              <w:bottom w:val="nil"/>
              <w:right w:val="nil"/>
            </w:tcBorders>
            <w:vAlign w:val="center"/>
          </w:tcPr>
          <w:p w14:paraId="68242539">
            <w:pPr>
              <w:rPr>
                <w:rFonts w:ascii="Times New Roman" w:hAnsi="Times New Roman" w:cs="Times New Roman"/>
                <w:sz w:val="20"/>
                <w:szCs w:val="20"/>
              </w:rPr>
            </w:pPr>
            <w:r>
              <w:rPr>
                <w:rFonts w:ascii="Times New Roman" w:hAnsi="Times New Roman" w:cs="Times New Roman"/>
                <w:sz w:val="20"/>
                <w:szCs w:val="20"/>
              </w:rPr>
              <w:t>3</w:t>
            </w:r>
          </w:p>
        </w:tc>
        <w:tc>
          <w:tcPr>
            <w:tcW w:w="919" w:type="pct"/>
            <w:tcBorders>
              <w:top w:val="nil"/>
              <w:left w:val="nil"/>
              <w:bottom w:val="nil"/>
              <w:right w:val="nil"/>
            </w:tcBorders>
            <w:vAlign w:val="center"/>
          </w:tcPr>
          <w:p w14:paraId="4DB4F8D6">
            <w:pPr>
              <w:rPr>
                <w:rFonts w:ascii="Times New Roman" w:hAnsi="Times New Roman" w:cs="Times New Roman"/>
                <w:sz w:val="20"/>
                <w:szCs w:val="20"/>
              </w:rPr>
            </w:pPr>
            <w:r>
              <w:rPr>
                <w:rFonts w:ascii="Times New Roman" w:hAnsi="Times New Roman" w:cs="Times New Roman"/>
                <w:sz w:val="20"/>
                <w:szCs w:val="20"/>
              </w:rPr>
              <w:t>2</w:t>
            </w:r>
          </w:p>
        </w:tc>
        <w:tc>
          <w:tcPr>
            <w:tcW w:w="577" w:type="pct"/>
            <w:tcBorders>
              <w:top w:val="nil"/>
              <w:left w:val="nil"/>
              <w:bottom w:val="nil"/>
              <w:right w:val="nil"/>
            </w:tcBorders>
            <w:vAlign w:val="center"/>
          </w:tcPr>
          <w:p w14:paraId="32BB109F">
            <w:pPr>
              <w:rPr>
                <w:rFonts w:ascii="Times New Roman" w:hAnsi="Times New Roman" w:cs="Times New Roman"/>
                <w:sz w:val="20"/>
                <w:szCs w:val="20"/>
              </w:rPr>
            </w:pPr>
            <w:r>
              <w:rPr>
                <w:rFonts w:ascii="Times New Roman" w:hAnsi="Times New Roman" w:cs="Times New Roman"/>
                <w:sz w:val="20"/>
                <w:szCs w:val="20"/>
              </w:rPr>
              <w:t>3</w:t>
            </w:r>
          </w:p>
        </w:tc>
        <w:tc>
          <w:tcPr>
            <w:tcW w:w="709" w:type="pct"/>
            <w:tcBorders>
              <w:top w:val="nil"/>
              <w:left w:val="nil"/>
              <w:bottom w:val="nil"/>
              <w:right w:val="nil"/>
            </w:tcBorders>
            <w:vAlign w:val="center"/>
          </w:tcPr>
          <w:p w14:paraId="4D79664C">
            <w:pPr>
              <w:rPr>
                <w:rFonts w:ascii="Times New Roman" w:hAnsi="Times New Roman" w:cs="Times New Roman"/>
                <w:sz w:val="20"/>
                <w:szCs w:val="20"/>
              </w:rPr>
            </w:pPr>
            <w:r>
              <w:rPr>
                <w:rFonts w:ascii="Times New Roman" w:hAnsi="Times New Roman" w:cs="Times New Roman"/>
                <w:sz w:val="20"/>
                <w:szCs w:val="20"/>
              </w:rPr>
              <w:t>8/9</w:t>
            </w:r>
          </w:p>
        </w:tc>
        <w:tc>
          <w:tcPr>
            <w:tcW w:w="538" w:type="pct"/>
            <w:tcBorders>
              <w:top w:val="nil"/>
              <w:left w:val="nil"/>
              <w:bottom w:val="nil"/>
              <w:right w:val="nil"/>
            </w:tcBorders>
            <w:vAlign w:val="center"/>
          </w:tcPr>
          <w:p w14:paraId="455656D6">
            <w:pPr>
              <w:rPr>
                <w:rFonts w:ascii="Times New Roman" w:hAnsi="Times New Roman" w:cs="Times New Roman"/>
                <w:sz w:val="20"/>
                <w:szCs w:val="20"/>
              </w:rPr>
            </w:pPr>
            <w:r>
              <w:rPr>
                <w:rFonts w:ascii="Times New Roman" w:hAnsi="Times New Roman" w:cs="Times New Roman"/>
                <w:sz w:val="20"/>
                <w:szCs w:val="20"/>
              </w:rPr>
              <w:t>High</w:t>
            </w:r>
          </w:p>
        </w:tc>
      </w:tr>
      <w:tr w14:paraId="781CB1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1687" w:type="pct"/>
            <w:tcBorders>
              <w:top w:val="nil"/>
              <w:left w:val="nil"/>
              <w:bottom w:val="single" w:color="auto" w:sz="12" w:space="0"/>
              <w:right w:val="nil"/>
            </w:tcBorders>
            <w:tcMar>
              <w:top w:w="15" w:type="dxa"/>
              <w:left w:w="0" w:type="dxa"/>
              <w:bottom w:w="15" w:type="dxa"/>
              <w:right w:w="15" w:type="dxa"/>
            </w:tcMar>
            <w:vAlign w:val="center"/>
          </w:tcPr>
          <w:p w14:paraId="7FE5908B">
            <w:pPr>
              <w:rPr>
                <w:rFonts w:ascii="Times New Roman" w:hAnsi="Times New Roman" w:cs="Times New Roman"/>
                <w:sz w:val="20"/>
                <w:szCs w:val="20"/>
              </w:rPr>
            </w:pPr>
            <w:r>
              <w:rPr>
                <w:rFonts w:ascii="Times New Roman" w:hAnsi="Times New Roman" w:cs="Times New Roman"/>
                <w:b/>
                <w:sz w:val="20"/>
                <w:szCs w:val="20"/>
              </w:rPr>
              <w:t>Son M, et al. (2024)</w:t>
            </w:r>
          </w:p>
        </w:tc>
        <w:tc>
          <w:tcPr>
            <w:tcW w:w="570" w:type="pct"/>
            <w:tcBorders>
              <w:top w:val="nil"/>
              <w:left w:val="nil"/>
              <w:bottom w:val="single" w:color="auto" w:sz="12" w:space="0"/>
              <w:right w:val="nil"/>
            </w:tcBorders>
            <w:vAlign w:val="center"/>
          </w:tcPr>
          <w:p w14:paraId="24E72BAB">
            <w:pPr>
              <w:rPr>
                <w:rFonts w:ascii="Times New Roman" w:hAnsi="Times New Roman" w:cs="Times New Roman"/>
                <w:sz w:val="20"/>
                <w:szCs w:val="20"/>
              </w:rPr>
            </w:pPr>
            <w:r>
              <w:rPr>
                <w:rFonts w:ascii="Times New Roman" w:hAnsi="Times New Roman" w:cs="Times New Roman"/>
                <w:sz w:val="20"/>
                <w:szCs w:val="20"/>
              </w:rPr>
              <w:t>3</w:t>
            </w:r>
          </w:p>
        </w:tc>
        <w:tc>
          <w:tcPr>
            <w:tcW w:w="919" w:type="pct"/>
            <w:tcBorders>
              <w:top w:val="nil"/>
              <w:left w:val="nil"/>
              <w:bottom w:val="single" w:color="auto" w:sz="12" w:space="0"/>
              <w:right w:val="nil"/>
            </w:tcBorders>
            <w:vAlign w:val="center"/>
          </w:tcPr>
          <w:p w14:paraId="53830CAC">
            <w:pPr>
              <w:rPr>
                <w:rFonts w:ascii="Times New Roman" w:hAnsi="Times New Roman" w:cs="Times New Roman"/>
                <w:sz w:val="20"/>
                <w:szCs w:val="20"/>
              </w:rPr>
            </w:pPr>
            <w:r>
              <w:rPr>
                <w:rFonts w:ascii="Times New Roman" w:hAnsi="Times New Roman" w:cs="Times New Roman"/>
                <w:sz w:val="20"/>
                <w:szCs w:val="20"/>
              </w:rPr>
              <w:t>1</w:t>
            </w:r>
          </w:p>
        </w:tc>
        <w:tc>
          <w:tcPr>
            <w:tcW w:w="577" w:type="pct"/>
            <w:tcBorders>
              <w:top w:val="nil"/>
              <w:left w:val="nil"/>
              <w:bottom w:val="single" w:color="auto" w:sz="12" w:space="0"/>
              <w:right w:val="nil"/>
            </w:tcBorders>
            <w:vAlign w:val="center"/>
          </w:tcPr>
          <w:p w14:paraId="6589FC3F">
            <w:pPr>
              <w:rPr>
                <w:rFonts w:ascii="Times New Roman" w:hAnsi="Times New Roman" w:cs="Times New Roman"/>
                <w:sz w:val="20"/>
                <w:szCs w:val="20"/>
              </w:rPr>
            </w:pPr>
            <w:r>
              <w:rPr>
                <w:rFonts w:ascii="Times New Roman" w:hAnsi="Times New Roman" w:cs="Times New Roman"/>
                <w:sz w:val="20"/>
                <w:szCs w:val="20"/>
              </w:rPr>
              <w:t>2</w:t>
            </w:r>
          </w:p>
        </w:tc>
        <w:tc>
          <w:tcPr>
            <w:tcW w:w="709" w:type="pct"/>
            <w:tcBorders>
              <w:top w:val="nil"/>
              <w:left w:val="nil"/>
              <w:bottom w:val="single" w:color="auto" w:sz="12" w:space="0"/>
              <w:right w:val="nil"/>
            </w:tcBorders>
            <w:vAlign w:val="center"/>
          </w:tcPr>
          <w:p w14:paraId="799EEDF3">
            <w:pPr>
              <w:rPr>
                <w:rFonts w:ascii="Times New Roman" w:hAnsi="Times New Roman" w:cs="Times New Roman"/>
                <w:sz w:val="20"/>
                <w:szCs w:val="20"/>
              </w:rPr>
            </w:pPr>
            <w:r>
              <w:rPr>
                <w:rFonts w:ascii="Times New Roman" w:hAnsi="Times New Roman" w:cs="Times New Roman"/>
                <w:sz w:val="20"/>
                <w:szCs w:val="20"/>
              </w:rPr>
              <w:t>6/9</w:t>
            </w:r>
          </w:p>
        </w:tc>
        <w:tc>
          <w:tcPr>
            <w:tcW w:w="538" w:type="pct"/>
            <w:tcBorders>
              <w:top w:val="nil"/>
              <w:left w:val="nil"/>
              <w:bottom w:val="single" w:color="auto" w:sz="12" w:space="0"/>
              <w:right w:val="nil"/>
            </w:tcBorders>
            <w:vAlign w:val="center"/>
          </w:tcPr>
          <w:p w14:paraId="611B8726">
            <w:pPr>
              <w:rPr>
                <w:rFonts w:ascii="Times New Roman" w:hAnsi="Times New Roman" w:cs="Times New Roman"/>
                <w:sz w:val="20"/>
                <w:szCs w:val="20"/>
              </w:rPr>
            </w:pPr>
            <w:r>
              <w:rPr>
                <w:rFonts w:ascii="Times New Roman" w:hAnsi="Times New Roman" w:cs="Times New Roman"/>
                <w:sz w:val="20"/>
                <w:szCs w:val="20"/>
              </w:rPr>
              <w:t>High</w:t>
            </w:r>
          </w:p>
        </w:tc>
      </w:tr>
    </w:tbl>
    <w:p w14:paraId="7FBFDC16">
      <w:pPr>
        <w:spacing w:line="480" w:lineRule="auto"/>
        <w:rPr>
          <w:rFonts w:ascii="Times New Roman" w:hAnsi="Times New Roman" w:cs="Times New Roman"/>
          <w:sz w:val="24"/>
        </w:rPr>
      </w:pPr>
      <w:r>
        <w:rPr>
          <w:rFonts w:ascii="Times New Roman" w:hAnsi="Times New Roman" w:cs="Times New Roman"/>
          <w:sz w:val="24"/>
        </w:rPr>
        <w:br w:type="page"/>
      </w:r>
    </w:p>
    <w:p w14:paraId="123B0A73">
      <w:pPr>
        <w:spacing w:line="480" w:lineRule="auto"/>
        <w:rPr>
          <w:rFonts w:ascii="Times New Roman" w:hAnsi="Times New Roman" w:cs="Times New Roman"/>
          <w:b/>
          <w:bCs/>
          <w:sz w:val="24"/>
        </w:rPr>
        <w:sectPr>
          <w:pgSz w:w="11906" w:h="16838"/>
          <w:pgMar w:top="1440" w:right="1797" w:bottom="1440" w:left="1797" w:header="851" w:footer="992" w:gutter="0"/>
          <w:lnNumType w:countBy="1" w:restart="continuous"/>
          <w:cols w:space="425" w:num="1"/>
          <w:docGrid w:linePitch="312" w:charSpace="0"/>
        </w:sectPr>
      </w:pPr>
    </w:p>
    <w:p w14:paraId="59188111">
      <w:pPr>
        <w:spacing w:line="480" w:lineRule="auto"/>
        <w:rPr>
          <w:rFonts w:ascii="Times New Roman" w:hAnsi="Times New Roman" w:cs="Times New Roman"/>
          <w:sz w:val="24"/>
        </w:rPr>
      </w:pPr>
      <w:bookmarkStart w:id="19" w:name="OLE_LINK5"/>
      <w:r>
        <w:rPr>
          <w:rFonts w:ascii="Times New Roman" w:hAnsi="Times New Roman" w:cs="Times New Roman"/>
          <w:b/>
          <w:bCs/>
          <w:sz w:val="24"/>
        </w:rPr>
        <w:t>Supplementary Table 5.</w:t>
      </w:r>
      <w:bookmarkEnd w:id="19"/>
      <w:r>
        <w:rPr>
          <w:rFonts w:ascii="Times New Roman" w:hAnsi="Times New Roman" w:cs="Times New Roman"/>
          <w:b/>
          <w:bCs/>
          <w:sz w:val="24"/>
        </w:rPr>
        <w:t xml:space="preserve"> </w:t>
      </w:r>
      <w:bookmarkStart w:id="20" w:name="_Hlk193070663"/>
      <w:r>
        <w:rPr>
          <w:rFonts w:ascii="Times New Roman" w:hAnsi="Times New Roman" w:cs="Times New Roman"/>
          <w:sz w:val="24"/>
        </w:rPr>
        <w:t>Baseline characteristics of the studies included in the review</w:t>
      </w:r>
      <w:bookmarkEnd w:id="20"/>
    </w:p>
    <w:tbl>
      <w:tblPr>
        <w:tblStyle w:val="8"/>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9"/>
        <w:gridCol w:w="1240"/>
        <w:gridCol w:w="638"/>
        <w:gridCol w:w="1450"/>
        <w:gridCol w:w="1211"/>
        <w:gridCol w:w="1211"/>
        <w:gridCol w:w="1716"/>
        <w:gridCol w:w="1177"/>
        <w:gridCol w:w="1326"/>
        <w:gridCol w:w="1572"/>
      </w:tblGrid>
      <w:tr w14:paraId="2718E7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0" w:type="auto"/>
            <w:tcBorders>
              <w:bottom w:val="single" w:color="auto" w:sz="12" w:space="0"/>
            </w:tcBorders>
            <w:shd w:val="clear" w:color="auto" w:fill="auto"/>
            <w:noWrap/>
            <w:vAlign w:val="center"/>
          </w:tcPr>
          <w:p w14:paraId="1C1C4D6F">
            <w:pPr>
              <w:widowControl/>
              <w:jc w:val="left"/>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sz w:val="20"/>
                <w:szCs w:val="20"/>
              </w:rPr>
              <w:t>ID</w:t>
            </w:r>
          </w:p>
        </w:tc>
        <w:tc>
          <w:tcPr>
            <w:tcW w:w="0" w:type="auto"/>
            <w:tcBorders>
              <w:bottom w:val="single" w:color="auto" w:sz="12" w:space="0"/>
            </w:tcBorders>
            <w:shd w:val="clear" w:color="auto" w:fill="auto"/>
            <w:noWrap/>
            <w:vAlign w:val="center"/>
          </w:tcPr>
          <w:p w14:paraId="04D35027">
            <w:pPr>
              <w:widowControl/>
              <w:jc w:val="left"/>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Author</w:t>
            </w:r>
          </w:p>
        </w:tc>
        <w:tc>
          <w:tcPr>
            <w:tcW w:w="0" w:type="auto"/>
            <w:tcBorders>
              <w:bottom w:val="single" w:color="auto" w:sz="12" w:space="0"/>
            </w:tcBorders>
            <w:shd w:val="clear" w:color="auto" w:fill="auto"/>
            <w:noWrap/>
            <w:vAlign w:val="center"/>
          </w:tcPr>
          <w:p w14:paraId="39B69DD1">
            <w:pPr>
              <w:widowControl/>
              <w:jc w:val="left"/>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Year</w:t>
            </w:r>
          </w:p>
        </w:tc>
        <w:tc>
          <w:tcPr>
            <w:tcW w:w="0" w:type="auto"/>
            <w:tcBorders>
              <w:bottom w:val="single" w:color="auto" w:sz="12" w:space="0"/>
            </w:tcBorders>
            <w:shd w:val="clear" w:color="auto" w:fill="auto"/>
            <w:noWrap/>
            <w:vAlign w:val="center"/>
          </w:tcPr>
          <w:p w14:paraId="2DD136DD">
            <w:pPr>
              <w:widowControl/>
              <w:jc w:val="left"/>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Design</w:t>
            </w:r>
          </w:p>
        </w:tc>
        <w:tc>
          <w:tcPr>
            <w:tcW w:w="0" w:type="auto"/>
            <w:tcBorders>
              <w:bottom w:val="single" w:color="auto" w:sz="12" w:space="0"/>
            </w:tcBorders>
            <w:shd w:val="clear" w:color="auto" w:fill="auto"/>
            <w:noWrap/>
            <w:vAlign w:val="center"/>
          </w:tcPr>
          <w:p w14:paraId="4E329141">
            <w:pPr>
              <w:widowControl/>
              <w:jc w:val="left"/>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Sample size</w:t>
            </w:r>
          </w:p>
        </w:tc>
        <w:tc>
          <w:tcPr>
            <w:tcW w:w="0" w:type="auto"/>
            <w:tcBorders>
              <w:bottom w:val="single" w:color="auto" w:sz="12" w:space="0"/>
            </w:tcBorders>
            <w:shd w:val="clear" w:color="auto" w:fill="auto"/>
            <w:noWrap/>
            <w:vAlign w:val="center"/>
          </w:tcPr>
          <w:p w14:paraId="04FB43B5">
            <w:pPr>
              <w:widowControl/>
              <w:jc w:val="left"/>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No. of CRC</w:t>
            </w:r>
          </w:p>
        </w:tc>
        <w:tc>
          <w:tcPr>
            <w:tcW w:w="0" w:type="auto"/>
            <w:tcBorders>
              <w:bottom w:val="single" w:color="auto" w:sz="12" w:space="0"/>
            </w:tcBorders>
            <w:shd w:val="clear" w:color="auto" w:fill="auto"/>
            <w:noWrap/>
            <w:vAlign w:val="center"/>
          </w:tcPr>
          <w:p w14:paraId="3661291B">
            <w:pPr>
              <w:widowControl/>
              <w:jc w:val="left"/>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Year of follow-up</w:t>
            </w:r>
          </w:p>
        </w:tc>
        <w:tc>
          <w:tcPr>
            <w:tcW w:w="0" w:type="auto"/>
            <w:tcBorders>
              <w:bottom w:val="single" w:color="auto" w:sz="12" w:space="0"/>
            </w:tcBorders>
            <w:shd w:val="clear" w:color="auto" w:fill="auto"/>
            <w:noWrap/>
            <w:vAlign w:val="center"/>
          </w:tcPr>
          <w:p w14:paraId="4872CD0C">
            <w:pPr>
              <w:widowControl/>
              <w:jc w:val="left"/>
              <w:textAlignment w:val="center"/>
              <w:rPr>
                <w:rFonts w:ascii="Times New Roman" w:hAnsi="Times New Roman" w:eastAsia="宋体" w:cs="Times New Roman"/>
                <w:b/>
                <w:bCs/>
                <w:color w:val="000000"/>
                <w:sz w:val="20"/>
                <w:szCs w:val="20"/>
              </w:rPr>
            </w:pPr>
            <w:r>
              <w:rPr>
                <w:rStyle w:val="14"/>
                <w:rFonts w:hint="default" w:ascii="Times New Roman" w:hAnsi="Times New Roman" w:cs="Times New Roman"/>
                <w:b/>
                <w:bCs/>
                <w:sz w:val="20"/>
                <w:szCs w:val="20"/>
                <w:lang w:bidi="ar"/>
              </w:rPr>
              <w:t>Country</w:t>
            </w:r>
          </w:p>
        </w:tc>
        <w:tc>
          <w:tcPr>
            <w:tcW w:w="0" w:type="auto"/>
            <w:tcBorders>
              <w:bottom w:val="single" w:color="auto" w:sz="12" w:space="0"/>
            </w:tcBorders>
            <w:shd w:val="clear" w:color="auto" w:fill="auto"/>
            <w:noWrap/>
            <w:vAlign w:val="center"/>
          </w:tcPr>
          <w:p w14:paraId="77310FD6">
            <w:pPr>
              <w:widowControl/>
              <w:jc w:val="left"/>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Age</w:t>
            </w:r>
          </w:p>
        </w:tc>
        <w:tc>
          <w:tcPr>
            <w:tcW w:w="0" w:type="auto"/>
            <w:tcBorders>
              <w:bottom w:val="single" w:color="auto" w:sz="12" w:space="0"/>
            </w:tcBorders>
            <w:shd w:val="clear" w:color="auto" w:fill="auto"/>
            <w:noWrap/>
            <w:vAlign w:val="center"/>
          </w:tcPr>
          <w:p w14:paraId="303973B6">
            <w:pPr>
              <w:widowControl/>
              <w:jc w:val="left"/>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Sex (M/F )</w:t>
            </w:r>
          </w:p>
        </w:tc>
      </w:tr>
      <w:tr w14:paraId="50261B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0" w:type="auto"/>
            <w:tcBorders>
              <w:top w:val="single" w:color="auto" w:sz="12" w:space="0"/>
              <w:tl2br w:val="nil"/>
              <w:tr2bl w:val="nil"/>
            </w:tcBorders>
            <w:shd w:val="clear" w:color="auto" w:fill="auto"/>
            <w:noWrap/>
            <w:vAlign w:val="center"/>
          </w:tcPr>
          <w:p w14:paraId="017255E7">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w:t>
            </w:r>
          </w:p>
        </w:tc>
        <w:tc>
          <w:tcPr>
            <w:tcW w:w="0" w:type="auto"/>
            <w:tcBorders>
              <w:top w:val="single" w:color="auto" w:sz="12" w:space="0"/>
              <w:tl2br w:val="nil"/>
              <w:tr2bl w:val="nil"/>
            </w:tcBorders>
            <w:shd w:val="clear" w:color="auto" w:fill="auto"/>
            <w:noWrap/>
            <w:vAlign w:val="center"/>
          </w:tcPr>
          <w:p w14:paraId="1A563F95">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Okamura</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&lt;EndNote&gt;&lt;Cite&gt;&lt;Author&gt;Okamura&lt;/Author&gt;&lt;Year&gt;2020&lt;/Year&gt;&lt;RecNum&gt;16&lt;/RecNum&gt;&lt;DisplayText&gt;[1]&lt;/DisplayText&gt;&lt;record&gt;&lt;rec-number&gt;16&lt;/rec-number&gt;&lt;foreign-keys&gt;&lt;key app="EN" db-id="s2afx2xa3rfspse05eepp9rgeseverxavvv9" timestamp="1742346799"&gt;16&lt;/key&gt;&lt;/foreign-keys&gt;&lt;ref-type name="Journal Article"&gt;17&lt;/ref-type&gt;&lt;contributors&gt;&lt;authors&gt;&lt;author&gt;Okamura, Takuro&lt;/author&gt;&lt;author&gt;Hashimoto, Yoshitaka&lt;/author&gt;&lt;author&gt;Hamaguchi, Masahide&lt;/author&gt;&lt;author&gt;Obora, Akihiro&lt;/author&gt;&lt;author&gt;Kojima, Takao&lt;/author&gt;&lt;author&gt;Fukui, Michiaki&lt;/author&gt;&lt;/authors&gt;&lt;/contributors&gt;&lt;titles&gt;&lt;title&gt;Triglyceride–glucose index (TyG index) is a predictor of incident colorectal cancer: a population-based longitudinal study&lt;/title&gt;&lt;secondary-title&gt;BMC Endocr Disord&lt;/secondary-title&gt;&lt;/titles&gt;&lt;periodical&gt;&lt;full-title&gt;BMC Endocr Disord&lt;/full-title&gt;&lt;/periodical&gt;&lt;pages&gt;1-7&lt;/pages&gt;&lt;volume&gt;20&lt;/volume&gt;&lt;dates&gt;&lt;year&gt;2020&lt;/year&gt;&lt;/dates&gt;&lt;urls&gt;&lt;/urls&gt;&lt;/record&gt;&lt;/Cite&gt;&lt;/EndNote&gt;</w:instrText>
            </w:r>
            <w:r>
              <w:rPr>
                <w:rFonts w:ascii="Times New Roman" w:hAnsi="Times New Roman" w:cs="Times New Roman"/>
                <w:sz w:val="24"/>
              </w:rPr>
              <w:fldChar w:fldCharType="separate"/>
            </w:r>
            <w:r>
              <w:rPr>
                <w:rFonts w:ascii="Times New Roman" w:hAnsi="Times New Roman" w:cs="Times New Roman"/>
                <w:sz w:val="24"/>
              </w:rPr>
              <w:t>[1]</w:t>
            </w:r>
            <w:r>
              <w:rPr>
                <w:rFonts w:ascii="Times New Roman" w:hAnsi="Times New Roman" w:cs="Times New Roman"/>
                <w:sz w:val="24"/>
              </w:rPr>
              <w:fldChar w:fldCharType="end"/>
            </w:r>
          </w:p>
        </w:tc>
        <w:tc>
          <w:tcPr>
            <w:tcW w:w="0" w:type="auto"/>
            <w:tcBorders>
              <w:top w:val="single" w:color="auto" w:sz="12" w:space="0"/>
              <w:tl2br w:val="nil"/>
              <w:tr2bl w:val="nil"/>
            </w:tcBorders>
            <w:shd w:val="clear" w:color="auto" w:fill="auto"/>
            <w:noWrap/>
            <w:vAlign w:val="center"/>
          </w:tcPr>
          <w:p w14:paraId="79D2079A">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2020</w:t>
            </w:r>
          </w:p>
        </w:tc>
        <w:tc>
          <w:tcPr>
            <w:tcW w:w="0" w:type="auto"/>
            <w:tcBorders>
              <w:top w:val="single" w:color="auto" w:sz="12" w:space="0"/>
              <w:tl2br w:val="nil"/>
              <w:tr2bl w:val="nil"/>
            </w:tcBorders>
            <w:shd w:val="clear" w:color="auto" w:fill="auto"/>
            <w:noWrap/>
            <w:vAlign w:val="center"/>
          </w:tcPr>
          <w:p w14:paraId="097A8770">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Cohort</w:t>
            </w:r>
          </w:p>
        </w:tc>
        <w:tc>
          <w:tcPr>
            <w:tcW w:w="0" w:type="auto"/>
            <w:tcBorders>
              <w:top w:val="single" w:color="auto" w:sz="12" w:space="0"/>
              <w:tl2br w:val="nil"/>
              <w:tr2bl w:val="nil"/>
            </w:tcBorders>
            <w:shd w:val="clear" w:color="auto" w:fill="auto"/>
            <w:noWrap/>
            <w:vAlign w:val="center"/>
          </w:tcPr>
          <w:p w14:paraId="3CAA7F85">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27,944</w:t>
            </w:r>
          </w:p>
        </w:tc>
        <w:tc>
          <w:tcPr>
            <w:tcW w:w="0" w:type="auto"/>
            <w:tcBorders>
              <w:top w:val="single" w:color="auto" w:sz="12" w:space="0"/>
              <w:tl2br w:val="nil"/>
              <w:tr2bl w:val="nil"/>
            </w:tcBorders>
            <w:shd w:val="clear" w:color="auto" w:fill="auto"/>
            <w:noWrap/>
            <w:vAlign w:val="center"/>
          </w:tcPr>
          <w:p w14:paraId="73EAF51E">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116</w:t>
            </w:r>
          </w:p>
        </w:tc>
        <w:tc>
          <w:tcPr>
            <w:tcW w:w="0" w:type="auto"/>
            <w:tcBorders>
              <w:top w:val="single" w:color="auto" w:sz="12" w:space="0"/>
              <w:tl2br w:val="nil"/>
              <w:tr2bl w:val="nil"/>
            </w:tcBorders>
            <w:shd w:val="clear" w:color="auto" w:fill="auto"/>
            <w:noWrap/>
            <w:vAlign w:val="center"/>
          </w:tcPr>
          <w:p w14:paraId="17CA7E01">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4.4</w:t>
            </w:r>
          </w:p>
        </w:tc>
        <w:tc>
          <w:tcPr>
            <w:tcW w:w="0" w:type="auto"/>
            <w:tcBorders>
              <w:top w:val="single" w:color="auto" w:sz="12" w:space="0"/>
              <w:tl2br w:val="nil"/>
              <w:tr2bl w:val="nil"/>
            </w:tcBorders>
            <w:shd w:val="clear" w:color="auto" w:fill="auto"/>
            <w:noWrap/>
            <w:vAlign w:val="center"/>
          </w:tcPr>
          <w:p w14:paraId="4E50BAD0">
            <w:pPr>
              <w:widowControl/>
              <w:jc w:val="left"/>
              <w:textAlignment w:val="center"/>
              <w:rPr>
                <w:rFonts w:ascii="Times New Roman" w:hAnsi="Times New Roman" w:eastAsia="宋体" w:cs="Times New Roman"/>
                <w:color w:val="000000"/>
                <w:sz w:val="20"/>
                <w:szCs w:val="20"/>
              </w:rPr>
            </w:pPr>
            <w:r>
              <w:rPr>
                <w:rStyle w:val="14"/>
                <w:rFonts w:hint="default" w:ascii="Times New Roman" w:hAnsi="Times New Roman" w:cs="Times New Roman"/>
                <w:sz w:val="20"/>
                <w:szCs w:val="20"/>
                <w:lang w:bidi="ar"/>
              </w:rPr>
              <w:t>Japan</w:t>
            </w:r>
          </w:p>
        </w:tc>
        <w:tc>
          <w:tcPr>
            <w:tcW w:w="0" w:type="auto"/>
            <w:tcBorders>
              <w:top w:val="single" w:color="auto" w:sz="12" w:space="0"/>
              <w:tl2br w:val="nil"/>
              <w:tr2bl w:val="nil"/>
            </w:tcBorders>
            <w:shd w:val="clear" w:color="auto" w:fill="auto"/>
            <w:noWrap/>
            <w:vAlign w:val="center"/>
          </w:tcPr>
          <w:p w14:paraId="0A1B9E39">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 xml:space="preserve">45.70 </w:t>
            </w:r>
            <w:r>
              <w:rPr>
                <w:rStyle w:val="14"/>
                <w:rFonts w:hint="default" w:ascii="Times New Roman" w:hAnsi="Times New Roman" w:cs="Times New Roman"/>
                <w:sz w:val="20"/>
                <w:szCs w:val="20"/>
                <w:lang w:bidi="ar"/>
              </w:rPr>
              <w:t xml:space="preserve">± </w:t>
            </w:r>
            <w:r>
              <w:rPr>
                <w:rFonts w:ascii="Times New Roman" w:hAnsi="Times New Roman" w:eastAsia="宋体" w:cs="Times New Roman"/>
                <w:color w:val="000000"/>
                <w:kern w:val="0"/>
                <w:sz w:val="20"/>
                <w:szCs w:val="20"/>
                <w:lang w:bidi="ar"/>
              </w:rPr>
              <w:t>10.1</w:t>
            </w:r>
          </w:p>
        </w:tc>
        <w:tc>
          <w:tcPr>
            <w:tcW w:w="0" w:type="auto"/>
            <w:tcBorders>
              <w:top w:val="single" w:color="auto" w:sz="12" w:space="0"/>
              <w:tl2br w:val="nil"/>
              <w:tr2bl w:val="nil"/>
            </w:tcBorders>
            <w:shd w:val="clear" w:color="auto" w:fill="auto"/>
            <w:noWrap/>
            <w:vAlign w:val="center"/>
          </w:tcPr>
          <w:p w14:paraId="6091B052">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16,454/11,490</w:t>
            </w:r>
          </w:p>
        </w:tc>
      </w:tr>
      <w:tr w14:paraId="5D7F6C3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0" w:type="auto"/>
            <w:tcBorders>
              <w:tl2br w:val="nil"/>
              <w:tr2bl w:val="nil"/>
            </w:tcBorders>
            <w:shd w:val="clear" w:color="auto" w:fill="auto"/>
            <w:noWrap/>
            <w:vAlign w:val="center"/>
          </w:tcPr>
          <w:p w14:paraId="61052B10">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w:t>
            </w:r>
          </w:p>
        </w:tc>
        <w:tc>
          <w:tcPr>
            <w:tcW w:w="0" w:type="auto"/>
            <w:tcBorders>
              <w:tl2br w:val="nil"/>
              <w:tr2bl w:val="nil"/>
            </w:tcBorders>
            <w:shd w:val="clear" w:color="auto" w:fill="auto"/>
            <w:noWrap/>
            <w:vAlign w:val="center"/>
          </w:tcPr>
          <w:p w14:paraId="1E51E95E">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Liu</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&lt;EndNote&gt;&lt;Cite&gt;&lt;Author&gt;Liu&lt;/Author&gt;&lt;Year&gt;2022&lt;/Year&gt;&lt;RecNum&gt;17&lt;/RecNum&gt;&lt;DisplayText&gt;[2]&lt;/DisplayText&gt;&lt;record&gt;&lt;rec-number&gt;17&lt;/rec-number&gt;&lt;foreign-keys&gt;&lt;key app="EN" db-id="s2afx2xa3rfspse05eepp9rgeseverxavvv9" timestamp="1742346799"&gt;17&lt;/key&gt;&lt;/foreign-keys&gt;&lt;ref-type name="Journal Article"&gt;17&lt;/ref-type&gt;&lt;contributors&gt;&lt;authors&gt;&lt;author&gt;Liu, Tong&lt;/author&gt;&lt;author&gt;Zhang, Qingsong&lt;/author&gt;&lt;author&gt;Wang, Yiming&lt;/author&gt;&lt;author&gt;Ma, Xiangming&lt;/author&gt;&lt;author&gt;Zhang, Qi&lt;/author&gt;&lt;author&gt;Song, Mengmeng&lt;/author&gt;&lt;author&gt;Cao, Liying&lt;/author&gt;&lt;author&gt;Shi, Hanping&lt;/author&gt;&lt;/authors&gt;&lt;/contributors&gt;&lt;titles&gt;&lt;title&gt;Association between the TyG index and TG/HDL-C ratio as insulin resistance markers and the risk of colorectal cancer&lt;/title&gt;&lt;secondary-title&gt;BMC Cancer&lt;/secondary-title&gt;&lt;/titles&gt;&lt;periodical&gt;&lt;full-title&gt;BMC cancer&lt;/full-title&gt;&lt;/periodical&gt;&lt;pages&gt;1007&lt;/pages&gt;&lt;volume&gt;22&lt;/volume&gt;&lt;number&gt;1&lt;/number&gt;&lt;dates&gt;&lt;year&gt;2022&lt;/year&gt;&lt;/dates&gt;&lt;isbn&gt;1471-2407&lt;/isbn&gt;&lt;urls&gt;&lt;/urls&gt;&lt;/record&gt;&lt;/Cite&gt;&lt;/EndNote&gt;</w:instrText>
            </w:r>
            <w:r>
              <w:rPr>
                <w:rFonts w:ascii="Times New Roman" w:hAnsi="Times New Roman" w:cs="Times New Roman"/>
                <w:sz w:val="24"/>
              </w:rPr>
              <w:fldChar w:fldCharType="separate"/>
            </w:r>
            <w:r>
              <w:rPr>
                <w:rFonts w:ascii="Times New Roman" w:hAnsi="Times New Roman" w:cs="Times New Roman"/>
                <w:sz w:val="24"/>
              </w:rPr>
              <w:t>[2]</w:t>
            </w:r>
            <w:r>
              <w:rPr>
                <w:rFonts w:ascii="Times New Roman" w:hAnsi="Times New Roman" w:cs="Times New Roman"/>
                <w:sz w:val="24"/>
              </w:rPr>
              <w:fldChar w:fldCharType="end"/>
            </w:r>
          </w:p>
        </w:tc>
        <w:tc>
          <w:tcPr>
            <w:tcW w:w="0" w:type="auto"/>
            <w:tcBorders>
              <w:tl2br w:val="nil"/>
              <w:tr2bl w:val="nil"/>
            </w:tcBorders>
            <w:shd w:val="clear" w:color="auto" w:fill="auto"/>
            <w:noWrap/>
            <w:vAlign w:val="center"/>
          </w:tcPr>
          <w:p w14:paraId="47728BD9">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2022</w:t>
            </w:r>
          </w:p>
        </w:tc>
        <w:tc>
          <w:tcPr>
            <w:tcW w:w="0" w:type="auto"/>
            <w:tcBorders>
              <w:tl2br w:val="nil"/>
              <w:tr2bl w:val="nil"/>
            </w:tcBorders>
            <w:shd w:val="clear" w:color="auto" w:fill="auto"/>
            <w:noWrap/>
            <w:vAlign w:val="center"/>
          </w:tcPr>
          <w:p w14:paraId="106BCF5D">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Cohort</w:t>
            </w:r>
          </w:p>
        </w:tc>
        <w:tc>
          <w:tcPr>
            <w:tcW w:w="0" w:type="auto"/>
            <w:tcBorders>
              <w:tl2br w:val="nil"/>
              <w:tr2bl w:val="nil"/>
            </w:tcBorders>
            <w:shd w:val="clear" w:color="auto" w:fill="auto"/>
            <w:noWrap/>
            <w:vAlign w:val="center"/>
          </w:tcPr>
          <w:p w14:paraId="12FED9DC">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93,659</w:t>
            </w:r>
          </w:p>
        </w:tc>
        <w:tc>
          <w:tcPr>
            <w:tcW w:w="0" w:type="auto"/>
            <w:tcBorders>
              <w:tl2br w:val="nil"/>
              <w:tr2bl w:val="nil"/>
            </w:tcBorders>
            <w:shd w:val="clear" w:color="auto" w:fill="auto"/>
            <w:noWrap/>
            <w:vAlign w:val="center"/>
          </w:tcPr>
          <w:p w14:paraId="55F893CE">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593</w:t>
            </w:r>
          </w:p>
        </w:tc>
        <w:tc>
          <w:tcPr>
            <w:tcW w:w="0" w:type="auto"/>
            <w:tcBorders>
              <w:tl2br w:val="nil"/>
              <w:tr2bl w:val="nil"/>
            </w:tcBorders>
            <w:shd w:val="clear" w:color="auto" w:fill="auto"/>
            <w:noWrap/>
            <w:vAlign w:val="center"/>
          </w:tcPr>
          <w:p w14:paraId="3C4B193B">
            <w:pPr>
              <w:jc w:val="left"/>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13.02 (median)</w:t>
            </w:r>
          </w:p>
        </w:tc>
        <w:tc>
          <w:tcPr>
            <w:tcW w:w="0" w:type="auto"/>
            <w:tcBorders>
              <w:tl2br w:val="nil"/>
              <w:tr2bl w:val="nil"/>
            </w:tcBorders>
            <w:shd w:val="clear" w:color="auto" w:fill="auto"/>
            <w:noWrap/>
            <w:vAlign w:val="center"/>
          </w:tcPr>
          <w:p w14:paraId="2813CCA5">
            <w:pPr>
              <w:widowControl/>
              <w:jc w:val="left"/>
              <w:textAlignment w:val="center"/>
              <w:rPr>
                <w:rFonts w:ascii="Times New Roman" w:hAnsi="Times New Roman" w:eastAsia="宋体" w:cs="Times New Roman"/>
                <w:color w:val="000000"/>
                <w:sz w:val="20"/>
                <w:szCs w:val="20"/>
              </w:rPr>
            </w:pPr>
            <w:r>
              <w:rPr>
                <w:rStyle w:val="14"/>
                <w:rFonts w:hint="default" w:ascii="Times New Roman" w:hAnsi="Times New Roman" w:cs="Times New Roman"/>
                <w:sz w:val="20"/>
                <w:szCs w:val="20"/>
                <w:lang w:bidi="ar"/>
              </w:rPr>
              <w:t>China</w:t>
            </w:r>
          </w:p>
        </w:tc>
        <w:tc>
          <w:tcPr>
            <w:tcW w:w="0" w:type="auto"/>
            <w:tcBorders>
              <w:tl2br w:val="nil"/>
              <w:tr2bl w:val="nil"/>
            </w:tcBorders>
            <w:shd w:val="clear" w:color="auto" w:fill="auto"/>
            <w:noWrap/>
            <w:vAlign w:val="center"/>
          </w:tcPr>
          <w:p w14:paraId="1A9E921D">
            <w:pPr>
              <w:jc w:val="left"/>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51.44 ± 12.45</w:t>
            </w:r>
          </w:p>
        </w:tc>
        <w:tc>
          <w:tcPr>
            <w:tcW w:w="0" w:type="auto"/>
            <w:tcBorders>
              <w:tl2br w:val="nil"/>
              <w:tr2bl w:val="nil"/>
            </w:tcBorders>
            <w:shd w:val="clear" w:color="auto" w:fill="auto"/>
            <w:noWrap/>
            <w:vAlign w:val="center"/>
          </w:tcPr>
          <w:p w14:paraId="5058108A">
            <w:pPr>
              <w:jc w:val="left"/>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74,671/18,988</w:t>
            </w:r>
          </w:p>
        </w:tc>
      </w:tr>
      <w:tr w14:paraId="5EFAE5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0" w:type="auto"/>
            <w:tcBorders>
              <w:tl2br w:val="nil"/>
              <w:tr2bl w:val="nil"/>
            </w:tcBorders>
            <w:shd w:val="clear" w:color="auto" w:fill="auto"/>
            <w:noWrap/>
            <w:vAlign w:val="center"/>
          </w:tcPr>
          <w:p w14:paraId="7C66DA35">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w:t>
            </w:r>
          </w:p>
        </w:tc>
        <w:tc>
          <w:tcPr>
            <w:tcW w:w="0" w:type="auto"/>
            <w:tcBorders>
              <w:tl2br w:val="nil"/>
              <w:tr2bl w:val="nil"/>
            </w:tcBorders>
            <w:shd w:val="clear" w:color="auto" w:fill="auto"/>
            <w:noWrap/>
            <w:vAlign w:val="center"/>
          </w:tcPr>
          <w:p w14:paraId="10CE22DC">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Han</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&lt;EndNote&gt;&lt;Cite&gt;&lt;Author&gt;Han&lt;/Author&gt;&lt;Year&gt;2022&lt;/Year&gt;&lt;RecNum&gt;18&lt;/RecNum&gt;&lt;DisplayText&gt;[3]&lt;/DisplayText&gt;&lt;record&gt;&lt;rec-number&gt;18&lt;/rec-number&gt;&lt;foreign-keys&gt;&lt;key app="EN" db-id="s2afx2xa3rfspse05eepp9rgeseverxavvv9" timestamp="1742346799"&gt;18&lt;/key&gt;&lt;/foreign-keys&gt;&lt;ref-type name="Journal Article"&gt;17&lt;/ref-type&gt;&lt;contributors&gt;&lt;authors&gt;&lt;author&gt;Han, Muzhou&lt;/author&gt;&lt;author&gt;Wang, Hao&lt;/author&gt;&lt;author&gt;Yang, Shuyue&lt;/author&gt;&lt;author&gt;Zhu, Siying&lt;/author&gt;&lt;author&gt;Zhao, Guiping&lt;/author&gt;&lt;author&gt;Shi, Haiyun&lt;/author&gt;&lt;author&gt;Li, Peng&lt;/author&gt;&lt;/authors&gt;&lt;/contributors&gt;&lt;titles&gt;&lt;title&gt;Triglyceride glucose index and Atherogenic index of plasma for predicting colorectal neoplasms in patients without cardiovascular diseases&lt;/title&gt;&lt;secondary-title&gt;Frontiers in Oncology&lt;/secondary-title&gt;&lt;/titles&gt;&lt;periodical&gt;&lt;full-title&gt;Frontiers in Oncology&lt;/full-title&gt;&lt;/periodical&gt;&lt;pages&gt;1031259&lt;/pages&gt;&lt;volume&gt;12&lt;/volume&gt;&lt;dates&gt;&lt;year&gt;2022&lt;/year&gt;&lt;/dates&gt;&lt;isbn&gt;2234-943X&lt;/isbn&gt;&lt;urls&gt;&lt;/urls&gt;&lt;/record&gt;&lt;/Cite&gt;&lt;/EndNote&gt;</w:instrText>
            </w:r>
            <w:r>
              <w:rPr>
                <w:rFonts w:ascii="Times New Roman" w:hAnsi="Times New Roman" w:cs="Times New Roman"/>
                <w:sz w:val="24"/>
              </w:rPr>
              <w:fldChar w:fldCharType="separate"/>
            </w:r>
            <w:r>
              <w:rPr>
                <w:rFonts w:ascii="Times New Roman" w:hAnsi="Times New Roman" w:cs="Times New Roman"/>
                <w:sz w:val="24"/>
              </w:rPr>
              <w:t>[3]</w:t>
            </w:r>
            <w:r>
              <w:rPr>
                <w:rFonts w:ascii="Times New Roman" w:hAnsi="Times New Roman" w:cs="Times New Roman"/>
                <w:sz w:val="24"/>
              </w:rPr>
              <w:fldChar w:fldCharType="end"/>
            </w:r>
          </w:p>
        </w:tc>
        <w:tc>
          <w:tcPr>
            <w:tcW w:w="0" w:type="auto"/>
            <w:tcBorders>
              <w:tl2br w:val="nil"/>
              <w:tr2bl w:val="nil"/>
            </w:tcBorders>
            <w:shd w:val="clear" w:color="auto" w:fill="auto"/>
            <w:noWrap/>
            <w:vAlign w:val="center"/>
          </w:tcPr>
          <w:p w14:paraId="4F1C1249">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2022</w:t>
            </w:r>
          </w:p>
        </w:tc>
        <w:tc>
          <w:tcPr>
            <w:tcW w:w="0" w:type="auto"/>
            <w:tcBorders>
              <w:tl2br w:val="nil"/>
              <w:tr2bl w:val="nil"/>
            </w:tcBorders>
            <w:shd w:val="clear" w:color="auto" w:fill="auto"/>
            <w:noWrap/>
            <w:vAlign w:val="center"/>
          </w:tcPr>
          <w:p w14:paraId="02F6557D">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Cross-sectional</w:t>
            </w:r>
          </w:p>
        </w:tc>
        <w:tc>
          <w:tcPr>
            <w:tcW w:w="0" w:type="auto"/>
            <w:tcBorders>
              <w:tl2br w:val="nil"/>
              <w:tr2bl w:val="nil"/>
            </w:tcBorders>
            <w:shd w:val="clear" w:color="auto" w:fill="auto"/>
            <w:noWrap/>
            <w:vAlign w:val="center"/>
          </w:tcPr>
          <w:p w14:paraId="3F3A3D27">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2,409</w:t>
            </w:r>
          </w:p>
        </w:tc>
        <w:tc>
          <w:tcPr>
            <w:tcW w:w="0" w:type="auto"/>
            <w:tcBorders>
              <w:tl2br w:val="nil"/>
              <w:tr2bl w:val="nil"/>
            </w:tcBorders>
            <w:shd w:val="clear" w:color="auto" w:fill="auto"/>
            <w:noWrap/>
            <w:vAlign w:val="center"/>
          </w:tcPr>
          <w:p w14:paraId="3848E979">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1,462</w:t>
            </w:r>
          </w:p>
        </w:tc>
        <w:tc>
          <w:tcPr>
            <w:tcW w:w="0" w:type="auto"/>
            <w:tcBorders>
              <w:tl2br w:val="nil"/>
              <w:tr2bl w:val="nil"/>
            </w:tcBorders>
            <w:shd w:val="clear" w:color="auto" w:fill="auto"/>
            <w:noWrap/>
            <w:vAlign w:val="center"/>
          </w:tcPr>
          <w:p w14:paraId="60318B71">
            <w:pPr>
              <w:jc w:val="left"/>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w:t>
            </w:r>
          </w:p>
        </w:tc>
        <w:tc>
          <w:tcPr>
            <w:tcW w:w="0" w:type="auto"/>
            <w:tcBorders>
              <w:tl2br w:val="nil"/>
              <w:tr2bl w:val="nil"/>
            </w:tcBorders>
            <w:shd w:val="clear" w:color="auto" w:fill="auto"/>
            <w:noWrap/>
            <w:vAlign w:val="center"/>
          </w:tcPr>
          <w:p w14:paraId="67BF48A3">
            <w:pPr>
              <w:widowControl/>
              <w:jc w:val="left"/>
              <w:textAlignment w:val="center"/>
              <w:rPr>
                <w:rFonts w:ascii="Times New Roman" w:hAnsi="Times New Roman" w:eastAsia="宋体" w:cs="Times New Roman"/>
                <w:color w:val="000000"/>
                <w:sz w:val="20"/>
                <w:szCs w:val="20"/>
              </w:rPr>
            </w:pPr>
            <w:r>
              <w:rPr>
                <w:rStyle w:val="14"/>
                <w:rFonts w:hint="default" w:ascii="Times New Roman" w:hAnsi="Times New Roman" w:cs="Times New Roman"/>
                <w:sz w:val="20"/>
                <w:szCs w:val="20"/>
                <w:lang w:bidi="ar"/>
              </w:rPr>
              <w:t>China</w:t>
            </w:r>
          </w:p>
        </w:tc>
        <w:tc>
          <w:tcPr>
            <w:tcW w:w="0" w:type="auto"/>
            <w:tcBorders>
              <w:tl2br w:val="nil"/>
              <w:tr2bl w:val="nil"/>
            </w:tcBorders>
            <w:shd w:val="clear" w:color="auto" w:fill="auto"/>
            <w:noWrap/>
            <w:vAlign w:val="center"/>
          </w:tcPr>
          <w:p w14:paraId="30528635">
            <w:pPr>
              <w:jc w:val="left"/>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57.18 ± 11.26</w:t>
            </w:r>
          </w:p>
        </w:tc>
        <w:tc>
          <w:tcPr>
            <w:tcW w:w="0" w:type="auto"/>
            <w:tcBorders>
              <w:tl2br w:val="nil"/>
              <w:tr2bl w:val="nil"/>
            </w:tcBorders>
            <w:shd w:val="clear" w:color="auto" w:fill="auto"/>
            <w:noWrap/>
            <w:vAlign w:val="center"/>
          </w:tcPr>
          <w:p w14:paraId="68F375CB">
            <w:pPr>
              <w:jc w:val="left"/>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1,355/1,054</w:t>
            </w:r>
          </w:p>
        </w:tc>
      </w:tr>
      <w:tr w14:paraId="71AAFE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0" w:type="auto"/>
            <w:tcBorders>
              <w:tl2br w:val="nil"/>
              <w:tr2bl w:val="nil"/>
            </w:tcBorders>
            <w:shd w:val="clear" w:color="auto" w:fill="auto"/>
            <w:noWrap/>
            <w:vAlign w:val="center"/>
          </w:tcPr>
          <w:p w14:paraId="5A332587">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w:t>
            </w:r>
          </w:p>
        </w:tc>
        <w:tc>
          <w:tcPr>
            <w:tcW w:w="0" w:type="auto"/>
            <w:tcBorders>
              <w:tl2br w:val="nil"/>
              <w:tr2bl w:val="nil"/>
            </w:tcBorders>
            <w:shd w:val="clear" w:color="auto" w:fill="auto"/>
            <w:noWrap/>
            <w:vAlign w:val="center"/>
          </w:tcPr>
          <w:p w14:paraId="77339025">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Son</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&lt;EndNote&gt;&lt;Cite&gt;&lt;Author&gt;Son&lt;/Author&gt;&lt;Year&gt;2024&lt;/Year&gt;&lt;RecNum&gt;19&lt;/RecNum&gt;&lt;DisplayText&gt;[4]&lt;/DisplayText&gt;&lt;record&gt;&lt;rec-number&gt;19&lt;/rec-number&gt;&lt;foreign-keys&gt;&lt;key app="EN" db-id="s2afx2xa3rfspse05eepp9rgeseverxavvv9" timestamp="1742346799"&gt;19&lt;/key&gt;&lt;/foreign-keys&gt;&lt;ref-type name="Journal Article"&gt;17&lt;/ref-type&gt;&lt;contributors&gt;&lt;authors&gt;&lt;author&gt;Son, Minkook&lt;/author&gt;&lt;author&gt;Moon, Sang Yi&lt;/author&gt;&lt;author&gt;Koh, Myeongseok&lt;/author&gt;&lt;author&gt;Kang, Yeowool&lt;/author&gt;&lt;author&gt;Lee, Jong Yoon&lt;/author&gt;&lt;/authors&gt;&lt;/contributors&gt;&lt;titles&gt;&lt;title&gt;Association between surrogate markers of insulin resistance and the incidence of colorectal cancer in Korea: A nationwide population-based study&lt;/title&gt;&lt;secondary-title&gt;J Clin Med&lt;/secondary-title&gt;&lt;/titles&gt;&lt;periodical&gt;&lt;full-title&gt;J Clin Med&lt;/full-title&gt;&lt;/periodical&gt;&lt;pages&gt;1628&lt;/pages&gt;&lt;volume&gt;13&lt;/volume&gt;&lt;number&gt;6&lt;/number&gt;&lt;dates&gt;&lt;year&gt;2024&lt;/year&gt;&lt;/dates&gt;&lt;isbn&gt;2077-0383&lt;/isbn&gt;&lt;urls&gt;&lt;/urls&gt;&lt;/record&gt;&lt;/Cite&gt;&lt;/EndNote&gt;</w:instrText>
            </w:r>
            <w:r>
              <w:rPr>
                <w:rFonts w:ascii="Times New Roman" w:hAnsi="Times New Roman" w:cs="Times New Roman"/>
                <w:sz w:val="24"/>
              </w:rPr>
              <w:fldChar w:fldCharType="separate"/>
            </w:r>
            <w:r>
              <w:rPr>
                <w:rFonts w:ascii="Times New Roman" w:hAnsi="Times New Roman" w:cs="Times New Roman"/>
                <w:sz w:val="24"/>
              </w:rPr>
              <w:t>[4]</w:t>
            </w:r>
            <w:r>
              <w:rPr>
                <w:rFonts w:ascii="Times New Roman" w:hAnsi="Times New Roman" w:cs="Times New Roman"/>
                <w:sz w:val="24"/>
              </w:rPr>
              <w:fldChar w:fldCharType="end"/>
            </w:r>
            <w:r>
              <w:rPr>
                <w:rFonts w:ascii="Times New Roman" w:hAnsi="Times New Roman" w:eastAsia="宋体" w:cs="Times New Roman"/>
                <w:color w:val="000000"/>
                <w:kern w:val="0"/>
                <w:sz w:val="20"/>
                <w:szCs w:val="20"/>
                <w:lang w:bidi="ar"/>
              </w:rPr>
              <w:t xml:space="preserve"> </w:t>
            </w:r>
          </w:p>
        </w:tc>
        <w:tc>
          <w:tcPr>
            <w:tcW w:w="0" w:type="auto"/>
            <w:tcBorders>
              <w:tl2br w:val="nil"/>
              <w:tr2bl w:val="nil"/>
            </w:tcBorders>
            <w:shd w:val="clear" w:color="auto" w:fill="auto"/>
            <w:noWrap/>
            <w:vAlign w:val="center"/>
          </w:tcPr>
          <w:p w14:paraId="102DCF0F">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2024</w:t>
            </w:r>
          </w:p>
        </w:tc>
        <w:tc>
          <w:tcPr>
            <w:tcW w:w="0" w:type="auto"/>
            <w:tcBorders>
              <w:tl2br w:val="nil"/>
              <w:tr2bl w:val="nil"/>
            </w:tcBorders>
            <w:shd w:val="clear" w:color="auto" w:fill="auto"/>
            <w:noWrap/>
            <w:vAlign w:val="center"/>
          </w:tcPr>
          <w:p w14:paraId="486D306A">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Cohort</w:t>
            </w:r>
          </w:p>
        </w:tc>
        <w:tc>
          <w:tcPr>
            <w:tcW w:w="0" w:type="auto"/>
            <w:tcBorders>
              <w:tl2br w:val="nil"/>
              <w:tr2bl w:val="nil"/>
            </w:tcBorders>
            <w:shd w:val="clear" w:color="auto" w:fill="auto"/>
            <w:noWrap/>
            <w:vAlign w:val="center"/>
          </w:tcPr>
          <w:p w14:paraId="1FE734AB">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314,141</w:t>
            </w:r>
          </w:p>
        </w:tc>
        <w:tc>
          <w:tcPr>
            <w:tcW w:w="0" w:type="auto"/>
            <w:tcBorders>
              <w:tl2br w:val="nil"/>
              <w:tr2bl w:val="nil"/>
            </w:tcBorders>
            <w:shd w:val="clear" w:color="auto" w:fill="auto"/>
            <w:noWrap/>
            <w:vAlign w:val="center"/>
          </w:tcPr>
          <w:p w14:paraId="03DC35A7">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6,112</w:t>
            </w:r>
          </w:p>
        </w:tc>
        <w:tc>
          <w:tcPr>
            <w:tcW w:w="0" w:type="auto"/>
            <w:tcBorders>
              <w:tl2br w:val="nil"/>
              <w:tr2bl w:val="nil"/>
            </w:tcBorders>
            <w:shd w:val="clear" w:color="auto" w:fill="auto"/>
            <w:noWrap/>
            <w:vAlign w:val="center"/>
          </w:tcPr>
          <w:p w14:paraId="3202FD9E">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w:t>
            </w:r>
          </w:p>
        </w:tc>
        <w:tc>
          <w:tcPr>
            <w:tcW w:w="0" w:type="auto"/>
            <w:tcBorders>
              <w:tl2br w:val="nil"/>
              <w:tr2bl w:val="nil"/>
            </w:tcBorders>
            <w:shd w:val="clear" w:color="auto" w:fill="auto"/>
            <w:noWrap/>
            <w:vAlign w:val="center"/>
          </w:tcPr>
          <w:p w14:paraId="37C867D9">
            <w:pPr>
              <w:widowControl/>
              <w:jc w:val="left"/>
              <w:textAlignment w:val="center"/>
              <w:rPr>
                <w:rFonts w:ascii="Times New Roman" w:hAnsi="Times New Roman" w:eastAsia="宋体" w:cs="Times New Roman"/>
                <w:color w:val="000000"/>
                <w:sz w:val="20"/>
                <w:szCs w:val="20"/>
              </w:rPr>
            </w:pPr>
            <w:r>
              <w:rPr>
                <w:rStyle w:val="14"/>
                <w:rFonts w:hint="default" w:ascii="Times New Roman" w:hAnsi="Times New Roman" w:cs="Times New Roman"/>
                <w:sz w:val="20"/>
                <w:szCs w:val="20"/>
                <w:lang w:bidi="ar"/>
              </w:rPr>
              <w:t>South korea</w:t>
            </w:r>
          </w:p>
        </w:tc>
        <w:tc>
          <w:tcPr>
            <w:tcW w:w="0" w:type="auto"/>
            <w:tcBorders>
              <w:tl2br w:val="nil"/>
              <w:tr2bl w:val="nil"/>
            </w:tcBorders>
            <w:shd w:val="clear" w:color="auto" w:fill="auto"/>
            <w:noWrap/>
            <w:vAlign w:val="center"/>
          </w:tcPr>
          <w:p w14:paraId="1E44B452">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 40</w:t>
            </w:r>
          </w:p>
        </w:tc>
        <w:tc>
          <w:tcPr>
            <w:tcW w:w="0" w:type="auto"/>
            <w:tcBorders>
              <w:tl2br w:val="nil"/>
              <w:tr2bl w:val="nil"/>
            </w:tcBorders>
            <w:shd w:val="clear" w:color="auto" w:fill="auto"/>
            <w:noWrap/>
            <w:vAlign w:val="center"/>
          </w:tcPr>
          <w:p w14:paraId="4CC66203">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169,332/144,809</w:t>
            </w:r>
          </w:p>
        </w:tc>
      </w:tr>
      <w:tr w14:paraId="0EAB314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0" w:type="auto"/>
            <w:tcBorders>
              <w:tl2br w:val="nil"/>
              <w:tr2bl w:val="nil"/>
            </w:tcBorders>
            <w:shd w:val="clear" w:color="auto" w:fill="auto"/>
            <w:noWrap/>
            <w:vAlign w:val="center"/>
          </w:tcPr>
          <w:p w14:paraId="47E2422C">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w:t>
            </w:r>
          </w:p>
        </w:tc>
        <w:tc>
          <w:tcPr>
            <w:tcW w:w="0" w:type="auto"/>
            <w:tcBorders>
              <w:tl2br w:val="nil"/>
              <w:tr2bl w:val="nil"/>
            </w:tcBorders>
            <w:shd w:val="clear" w:color="auto" w:fill="auto"/>
            <w:noWrap/>
            <w:vAlign w:val="center"/>
          </w:tcPr>
          <w:p w14:paraId="4E116408">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Kityo</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&lt;EndNote&gt;&lt;Cite&gt;&lt;Author&gt;Kityo&lt;/Author&gt;&lt;Year&gt;2024&lt;/Year&gt;&lt;RecNum&gt;20&lt;/RecNum&gt;&lt;DisplayText&gt;[5]&lt;/DisplayText&gt;&lt;record&gt;&lt;rec-number&gt;20&lt;/rec-number&gt;&lt;foreign-keys&gt;&lt;key app="EN" db-id="s2afx2xa3rfspse05eepp9rgeseverxavvv9" timestamp="1742346799"&gt;20&lt;/key&gt;&lt;/foreign-keys&gt;&lt;ref-type name="Journal Article"&gt;17&lt;/ref-type&gt;&lt;contributors&gt;&lt;authors&gt;&lt;author&gt;Kityo, Anthony&lt;/author&gt;&lt;author&gt;Lee, Sang-Ah&lt;/author&gt;&lt;/authors&gt;&lt;/contributors&gt;&lt;titles&gt;&lt;title&gt;Triglyceride-Glucose Index, Modifiable Lifestyle, and Risk of Colorectal Cancer: A Prospective Analysis of the Korean Genome and Epidemiology Study&lt;/title&gt;&lt;secondary-title&gt;J Epidemiol Glob Health&lt;/secondary-title&gt;&lt;/titles&gt;&lt;periodical&gt;&lt;full-title&gt;J Epidemiol Glob Health&lt;/full-title&gt;&lt;/periodical&gt;&lt;pages&gt;1249-1256&lt;/pages&gt;&lt;volume&gt;14&lt;/volume&gt;&lt;number&gt;3&lt;/number&gt;&lt;dates&gt;&lt;year&gt;2024&lt;/year&gt;&lt;/dates&gt;&lt;isbn&gt;2210-6014&lt;/isbn&gt;&lt;urls&gt;&lt;/urls&gt;&lt;/record&gt;&lt;/Cite&gt;&lt;/EndNote&gt;</w:instrText>
            </w:r>
            <w:r>
              <w:rPr>
                <w:rFonts w:ascii="Times New Roman" w:hAnsi="Times New Roman" w:cs="Times New Roman"/>
                <w:sz w:val="24"/>
              </w:rPr>
              <w:fldChar w:fldCharType="separate"/>
            </w:r>
            <w:r>
              <w:rPr>
                <w:rFonts w:ascii="Times New Roman" w:hAnsi="Times New Roman" w:cs="Times New Roman"/>
                <w:sz w:val="24"/>
              </w:rPr>
              <w:t>[5]</w:t>
            </w:r>
            <w:r>
              <w:rPr>
                <w:rFonts w:ascii="Times New Roman" w:hAnsi="Times New Roman" w:cs="Times New Roman"/>
                <w:sz w:val="24"/>
              </w:rPr>
              <w:fldChar w:fldCharType="end"/>
            </w:r>
          </w:p>
        </w:tc>
        <w:tc>
          <w:tcPr>
            <w:tcW w:w="0" w:type="auto"/>
            <w:tcBorders>
              <w:tl2br w:val="nil"/>
              <w:tr2bl w:val="nil"/>
            </w:tcBorders>
            <w:shd w:val="clear" w:color="auto" w:fill="auto"/>
            <w:noWrap/>
            <w:vAlign w:val="center"/>
          </w:tcPr>
          <w:p w14:paraId="0C375CC7">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2024</w:t>
            </w:r>
          </w:p>
        </w:tc>
        <w:tc>
          <w:tcPr>
            <w:tcW w:w="0" w:type="auto"/>
            <w:tcBorders>
              <w:tl2br w:val="nil"/>
              <w:tr2bl w:val="nil"/>
            </w:tcBorders>
            <w:shd w:val="clear" w:color="auto" w:fill="auto"/>
            <w:noWrap/>
            <w:vAlign w:val="center"/>
          </w:tcPr>
          <w:p w14:paraId="42EEF7EA">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Cohort</w:t>
            </w:r>
          </w:p>
        </w:tc>
        <w:tc>
          <w:tcPr>
            <w:tcW w:w="0" w:type="auto"/>
            <w:tcBorders>
              <w:tl2br w:val="nil"/>
              <w:tr2bl w:val="nil"/>
            </w:tcBorders>
            <w:shd w:val="clear" w:color="auto" w:fill="auto"/>
            <w:noWrap/>
            <w:vAlign w:val="center"/>
          </w:tcPr>
          <w:p w14:paraId="64A999A2">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98,800</w:t>
            </w:r>
          </w:p>
        </w:tc>
        <w:tc>
          <w:tcPr>
            <w:tcW w:w="0" w:type="auto"/>
            <w:tcBorders>
              <w:tl2br w:val="nil"/>
              <w:tr2bl w:val="nil"/>
            </w:tcBorders>
            <w:shd w:val="clear" w:color="auto" w:fill="auto"/>
            <w:noWrap/>
            <w:vAlign w:val="center"/>
          </w:tcPr>
          <w:p w14:paraId="5977BC95">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699</w:t>
            </w:r>
          </w:p>
        </w:tc>
        <w:tc>
          <w:tcPr>
            <w:tcW w:w="0" w:type="auto"/>
            <w:tcBorders>
              <w:tl2br w:val="nil"/>
              <w:tr2bl w:val="nil"/>
            </w:tcBorders>
            <w:shd w:val="clear" w:color="auto" w:fill="auto"/>
            <w:noWrap/>
            <w:vAlign w:val="center"/>
          </w:tcPr>
          <w:p w14:paraId="618A8D13">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10.6</w:t>
            </w:r>
          </w:p>
        </w:tc>
        <w:tc>
          <w:tcPr>
            <w:tcW w:w="0" w:type="auto"/>
            <w:tcBorders>
              <w:tl2br w:val="nil"/>
              <w:tr2bl w:val="nil"/>
            </w:tcBorders>
            <w:shd w:val="clear" w:color="auto" w:fill="auto"/>
            <w:noWrap/>
            <w:vAlign w:val="center"/>
          </w:tcPr>
          <w:p w14:paraId="1B52EFCA">
            <w:pPr>
              <w:widowControl/>
              <w:jc w:val="left"/>
              <w:textAlignment w:val="center"/>
              <w:rPr>
                <w:rFonts w:ascii="Times New Roman" w:hAnsi="Times New Roman" w:eastAsia="宋体" w:cs="Times New Roman"/>
                <w:color w:val="000000"/>
                <w:sz w:val="20"/>
                <w:szCs w:val="20"/>
              </w:rPr>
            </w:pPr>
            <w:r>
              <w:rPr>
                <w:rStyle w:val="14"/>
                <w:rFonts w:hint="default" w:ascii="Times New Roman" w:hAnsi="Times New Roman" w:cs="Times New Roman"/>
                <w:sz w:val="20"/>
                <w:szCs w:val="20"/>
                <w:lang w:bidi="ar"/>
              </w:rPr>
              <w:t>South korea</w:t>
            </w:r>
          </w:p>
        </w:tc>
        <w:tc>
          <w:tcPr>
            <w:tcW w:w="0" w:type="auto"/>
            <w:tcBorders>
              <w:tl2br w:val="nil"/>
              <w:tr2bl w:val="nil"/>
            </w:tcBorders>
            <w:shd w:val="clear" w:color="auto" w:fill="auto"/>
            <w:noWrap/>
            <w:vAlign w:val="center"/>
          </w:tcPr>
          <w:p w14:paraId="57C5E2B6">
            <w:pPr>
              <w:widowControl/>
              <w:jc w:val="left"/>
              <w:textAlignment w:val="center"/>
              <w:rPr>
                <w:rFonts w:ascii="Times New Roman" w:hAnsi="Times New Roman" w:eastAsia="宋体" w:cs="Times New Roman"/>
                <w:color w:val="000000"/>
                <w:sz w:val="20"/>
                <w:szCs w:val="20"/>
              </w:rPr>
            </w:pPr>
            <w:r>
              <w:rPr>
                <w:rStyle w:val="14"/>
                <w:rFonts w:hint="default" w:ascii="Times New Roman" w:hAnsi="Times New Roman" w:cs="Times New Roman"/>
                <w:sz w:val="20"/>
                <w:szCs w:val="20"/>
                <w:lang w:bidi="ar"/>
              </w:rPr>
              <w:t>53.2 ± 8.3</w:t>
            </w:r>
          </w:p>
        </w:tc>
        <w:tc>
          <w:tcPr>
            <w:tcW w:w="0" w:type="auto"/>
            <w:tcBorders>
              <w:tl2br w:val="nil"/>
              <w:tr2bl w:val="nil"/>
            </w:tcBorders>
            <w:shd w:val="clear" w:color="auto" w:fill="auto"/>
            <w:noWrap/>
            <w:vAlign w:val="center"/>
          </w:tcPr>
          <w:p w14:paraId="5D974126">
            <w:pPr>
              <w:widowControl/>
              <w:jc w:val="left"/>
              <w:textAlignment w:val="center"/>
              <w:rPr>
                <w:rFonts w:ascii="Times New Roman" w:hAnsi="Times New Roman" w:eastAsia="宋体" w:cs="Times New Roman"/>
                <w:color w:val="000000"/>
                <w:sz w:val="20"/>
                <w:szCs w:val="20"/>
              </w:rPr>
            </w:pPr>
            <w:r>
              <w:rPr>
                <w:rStyle w:val="14"/>
                <w:rFonts w:hint="default" w:ascii="Times New Roman" w:hAnsi="Times New Roman" w:cs="Times New Roman"/>
                <w:sz w:val="20"/>
                <w:szCs w:val="20"/>
                <w:lang w:bidi="ar"/>
              </w:rPr>
              <w:t>33,045/65,755</w:t>
            </w:r>
          </w:p>
        </w:tc>
      </w:tr>
    </w:tbl>
    <w:p w14:paraId="588DA4BD">
      <w:pPr>
        <w:spacing w:line="480" w:lineRule="auto"/>
        <w:rPr>
          <w:rFonts w:ascii="Times New Roman" w:hAnsi="Times New Roman" w:cs="Times New Roman"/>
          <w:sz w:val="24"/>
        </w:rPr>
      </w:pPr>
      <w:r>
        <w:rPr>
          <w:rFonts w:ascii="Times New Roman" w:hAnsi="Times New Roman" w:cs="Times New Roman"/>
          <w:sz w:val="24"/>
        </w:rPr>
        <w:br w:type="page"/>
      </w:r>
    </w:p>
    <w:p w14:paraId="4168D727">
      <w:pPr>
        <w:spacing w:line="480" w:lineRule="auto"/>
        <w:rPr>
          <w:rFonts w:ascii="Times New Roman" w:hAnsi="Times New Roman" w:cs="Times New Roman"/>
          <w:sz w:val="24"/>
        </w:rPr>
        <w:sectPr>
          <w:pgSz w:w="16838" w:h="11906" w:orient="landscape"/>
          <w:pgMar w:top="1797" w:right="1440" w:bottom="1797" w:left="1440" w:header="851" w:footer="992" w:gutter="0"/>
          <w:lnNumType w:countBy="1" w:restart="continuous"/>
          <w:cols w:space="425" w:num="1"/>
          <w:docGrid w:linePitch="312" w:charSpace="0"/>
        </w:sectPr>
      </w:pPr>
    </w:p>
    <w:p w14:paraId="4CF5D8DA">
      <w:pPr>
        <w:spacing w:line="480" w:lineRule="auto"/>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drawing>
          <wp:inline distT="0" distB="0" distL="114300" distR="114300">
            <wp:extent cx="4640580" cy="3477895"/>
            <wp:effectExtent l="0" t="0" r="0" b="0"/>
            <wp:docPr id="1" name="图片 1" descr="Supplementary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2"/>
                    <pic:cNvPicPr>
                      <a:picLocks noChangeAspect="1"/>
                    </pic:cNvPicPr>
                  </pic:nvPicPr>
                  <pic:blipFill>
                    <a:blip r:embed="rId6"/>
                    <a:srcRect l="12058" t="8772" b="44627"/>
                    <a:stretch>
                      <a:fillRect/>
                    </a:stretch>
                  </pic:blipFill>
                  <pic:spPr>
                    <a:xfrm>
                      <a:off x="0" y="0"/>
                      <a:ext cx="4640580" cy="3477895"/>
                    </a:xfrm>
                    <a:prstGeom prst="rect">
                      <a:avLst/>
                    </a:prstGeom>
                  </pic:spPr>
                </pic:pic>
              </a:graphicData>
            </a:graphic>
          </wp:inline>
        </w:drawing>
      </w:r>
    </w:p>
    <w:p w14:paraId="0E8CF625">
      <w:pPr>
        <w:spacing w:line="480" w:lineRule="auto"/>
        <w:rPr>
          <w:rFonts w:ascii="Times New Roman" w:hAnsi="Times New Roman" w:cs="Times New Roman"/>
          <w:sz w:val="24"/>
        </w:rPr>
      </w:pPr>
      <w:r>
        <w:rPr>
          <w:rFonts w:ascii="Times New Roman" w:hAnsi="Times New Roman" w:cs="Times New Roman"/>
          <w:b/>
          <w:bCs/>
          <w:sz w:val="24"/>
        </w:rPr>
        <w:t xml:space="preserve">Supplementary Figure 2. </w:t>
      </w:r>
      <w:r>
        <w:rPr>
          <w:rFonts w:ascii="Times New Roman" w:hAnsi="Times New Roman" w:cs="Times New Roman"/>
          <w:sz w:val="24"/>
        </w:rPr>
        <w:t>Funnel plots depicting the TyG index across different quartiles (A, B, C), and the linear interrelationship of the TyG index with the likelihood of CRC (D).</w:t>
      </w:r>
    </w:p>
    <w:p w14:paraId="51CC19B0">
      <w:pPr>
        <w:widowControl/>
        <w:spacing w:line="480" w:lineRule="auto"/>
        <w:jc w:val="left"/>
        <w:rPr>
          <w:rFonts w:ascii="Times New Roman" w:hAnsi="Times New Roman" w:eastAsia="宋体" w:cs="Times New Roman"/>
          <w:b/>
          <w:bCs/>
          <w:color w:val="000000"/>
          <w:sz w:val="24"/>
        </w:rPr>
      </w:pPr>
      <w:r>
        <w:rPr>
          <w:rFonts w:ascii="Times New Roman" w:hAnsi="Times New Roman" w:eastAsia="宋体" w:cs="Times New Roman"/>
          <w:b/>
          <w:bCs/>
          <w:color w:val="000000"/>
          <w:sz w:val="24"/>
        </w:rPr>
        <w:br w:type="page"/>
      </w:r>
    </w:p>
    <w:p w14:paraId="09749139">
      <w:pPr>
        <w:spacing w:line="480" w:lineRule="auto"/>
        <w:rPr>
          <w:rFonts w:ascii="Times New Roman" w:hAnsi="Times New Roman" w:eastAsia="宋体" w:cs="Times New Roman"/>
          <w:b/>
          <w:bCs/>
          <w:color w:val="000000"/>
          <w:sz w:val="24"/>
        </w:rPr>
      </w:pPr>
      <w:r>
        <w:rPr>
          <w:rFonts w:ascii="Times New Roman" w:hAnsi="Times New Roman" w:eastAsia="宋体" w:cs="Times New Roman"/>
          <w:b/>
          <w:bCs/>
          <w:color w:val="000000"/>
          <w:sz w:val="24"/>
        </w:rPr>
        <w:t>References</w:t>
      </w:r>
    </w:p>
    <w:p w14:paraId="24633137">
      <w:pPr>
        <w:pStyle w:val="17"/>
        <w:spacing w:line="480" w:lineRule="auto"/>
        <w:ind w:left="480" w:hanging="480" w:hangingChars="200"/>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EN.REFLIST </w:instrText>
      </w:r>
      <w:r>
        <w:rPr>
          <w:rFonts w:ascii="Times New Roman" w:hAnsi="Times New Roman" w:cs="Times New Roman"/>
          <w:sz w:val="24"/>
        </w:rPr>
        <w:fldChar w:fldCharType="separate"/>
      </w: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Okamura T, Hashimoto Y, Hamaguchi M, Obora A, Kojima T, Fukui M. Triglyceride–glucose index (TyG index) is a predictor of incident colorectal cancer: a population-based longitudinal study. BMC Endocr Disord. 2020;20:1-7.</w:t>
      </w:r>
    </w:p>
    <w:p w14:paraId="44AAC220">
      <w:pPr>
        <w:pStyle w:val="17"/>
        <w:spacing w:line="480" w:lineRule="auto"/>
        <w:ind w:left="480" w:hanging="480" w:hangingChars="20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Liu T, Zhang Q, Wang Y, Ma X, Zhang Q, Song M, et al. Association between the TyG index and TG/HDL-C ratio as insulin resistance markers and the risk of colorectal cancer. BMC Cancer. 2022;22(1):1007.</w:t>
      </w:r>
    </w:p>
    <w:p w14:paraId="75C78506">
      <w:pPr>
        <w:pStyle w:val="17"/>
        <w:spacing w:line="480" w:lineRule="auto"/>
        <w:ind w:left="480" w:hanging="480" w:hangingChars="20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Han M, Wang H, Yang S, Zhu S, Zhao G, Shi H, et al. Triglyceride glucose index and Atherogenic index of plasma for predicting colorectal neoplasms in patients without cardiovascular diseases. Frontiers in Oncology. 2022;12:1031259.</w:t>
      </w:r>
    </w:p>
    <w:p w14:paraId="4866111C">
      <w:pPr>
        <w:pStyle w:val="17"/>
        <w:spacing w:line="480" w:lineRule="auto"/>
        <w:ind w:left="480" w:hanging="480" w:hangingChars="200"/>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Son M, Moon SY, Koh M, Kang Y, Lee JY. Association between surrogate markers of insulin resistance and the incidence of colorectal cancer in Korea: A nationwide population-based study. J Clin Med. 2024;13(6):1628.</w:t>
      </w:r>
    </w:p>
    <w:p w14:paraId="04567157">
      <w:pPr>
        <w:pStyle w:val="17"/>
        <w:spacing w:line="480" w:lineRule="auto"/>
        <w:ind w:left="480" w:hanging="480" w:hangingChars="200"/>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Kityo A, Lee S-A. Triglyceride-Glucose Index, Modifiable Lifestyle, and Risk of Colorectal Cancer: A Prospective Analysis of the Korean Genome and Epidemiology Study. J Epidemiol Glob Health. 2024;14(3):1249-56.</w:t>
      </w:r>
      <w:r>
        <w:rPr>
          <w:rFonts w:ascii="Times New Roman" w:hAnsi="Times New Roman" w:cs="Times New Roman"/>
          <w:sz w:val="24"/>
        </w:rPr>
        <w:fldChar w:fldCharType="end"/>
      </w:r>
    </w:p>
    <w:sectPr>
      <w:pgSz w:w="11906" w:h="16838"/>
      <w:pgMar w:top="1440" w:right="1797" w:bottom="1440" w:left="1797" w:header="851" w:footer="992" w:gutter="0"/>
      <w:lnNumType w:countBy="1" w:restart="continuous"/>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9076135"/>
      <w:docPartObj>
        <w:docPartGallery w:val="autotext"/>
      </w:docPartObj>
    </w:sdtPr>
    <w:sdtContent>
      <w:p w14:paraId="36023D4E">
        <w:pPr>
          <w:pStyle w:val="6"/>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2FDB56A0">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992"/>
        </w:tabs>
        <w:ind w:left="992" w:hanging="567"/>
      </w:pPr>
      <w:rPr>
        <w:rFonts w:hint="default"/>
      </w:rPr>
    </w:lvl>
    <w:lvl w:ilvl="2" w:tentative="0">
      <w:start w:val="1"/>
      <w:numFmt w:val="decimal"/>
      <w:lvlText w:val="%1.%2.%3"/>
      <w:lvlJc w:val="left"/>
      <w:pPr>
        <w:tabs>
          <w:tab w:val="left" w:pos="567"/>
        </w:tabs>
        <w:ind w:left="567" w:hanging="567"/>
      </w:pPr>
      <w:rPr>
        <w:rFonts w:hint="default"/>
      </w:rPr>
    </w:lvl>
    <w:lvl w:ilvl="3" w:tentative="0">
      <w:start w:val="1"/>
      <w:numFmt w:val="decimal"/>
      <w:lvlText w:val="%1.%2.%3.%4"/>
      <w:lvlJc w:val="left"/>
      <w:pPr>
        <w:tabs>
          <w:tab w:val="left" w:pos="567"/>
        </w:tabs>
        <w:ind w:left="567" w:hanging="567"/>
      </w:pPr>
      <w:rPr>
        <w:rFonts w:hint="default"/>
      </w:rPr>
    </w:lvl>
    <w:lvl w:ilvl="4" w:tentative="0">
      <w:start w:val="1"/>
      <w:numFmt w:val="decimal"/>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Bioinformatics ddd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2afx2xa3rfspse05eepp9rgeseverxavvv9&quot;&gt;My EndNote Library&lt;record-ids&gt;&lt;item&gt;16&lt;/item&gt;&lt;item&gt;17&lt;/item&gt;&lt;item&gt;18&lt;/item&gt;&lt;item&gt;19&lt;/item&gt;&lt;item&gt;20&lt;/item&gt;&lt;/record-ids&gt;&lt;/item&gt;&lt;/Libraries&gt;"/>
  </w:docVars>
  <w:rsids>
    <w:rsidRoot w:val="00231B41"/>
    <w:rsid w:val="00013E6C"/>
    <w:rsid w:val="000650EC"/>
    <w:rsid w:val="000A2516"/>
    <w:rsid w:val="000D4096"/>
    <w:rsid w:val="000E662D"/>
    <w:rsid w:val="000F6339"/>
    <w:rsid w:val="00163424"/>
    <w:rsid w:val="001667BC"/>
    <w:rsid w:val="00172697"/>
    <w:rsid w:val="00174C7A"/>
    <w:rsid w:val="0018595F"/>
    <w:rsid w:val="00186012"/>
    <w:rsid w:val="001F631D"/>
    <w:rsid w:val="00231B41"/>
    <w:rsid w:val="00266281"/>
    <w:rsid w:val="002F43E4"/>
    <w:rsid w:val="003D4146"/>
    <w:rsid w:val="003E66A8"/>
    <w:rsid w:val="003F6670"/>
    <w:rsid w:val="00447E17"/>
    <w:rsid w:val="0047479B"/>
    <w:rsid w:val="00481BF0"/>
    <w:rsid w:val="00483A47"/>
    <w:rsid w:val="004A0A80"/>
    <w:rsid w:val="004B4731"/>
    <w:rsid w:val="005112BC"/>
    <w:rsid w:val="005869FE"/>
    <w:rsid w:val="005B1268"/>
    <w:rsid w:val="005F3CBB"/>
    <w:rsid w:val="005F71FF"/>
    <w:rsid w:val="006126C8"/>
    <w:rsid w:val="0065251E"/>
    <w:rsid w:val="00697ABA"/>
    <w:rsid w:val="006A7D79"/>
    <w:rsid w:val="006E53AF"/>
    <w:rsid w:val="00735666"/>
    <w:rsid w:val="007E0022"/>
    <w:rsid w:val="008C208A"/>
    <w:rsid w:val="008D2F27"/>
    <w:rsid w:val="008F038A"/>
    <w:rsid w:val="008F3EBA"/>
    <w:rsid w:val="009537D3"/>
    <w:rsid w:val="00985106"/>
    <w:rsid w:val="00992361"/>
    <w:rsid w:val="00A14676"/>
    <w:rsid w:val="00A35910"/>
    <w:rsid w:val="00A5175E"/>
    <w:rsid w:val="00AA21F4"/>
    <w:rsid w:val="00AA4A13"/>
    <w:rsid w:val="00AB3588"/>
    <w:rsid w:val="00B25DDF"/>
    <w:rsid w:val="00B955E9"/>
    <w:rsid w:val="00BD7C35"/>
    <w:rsid w:val="00C01136"/>
    <w:rsid w:val="00C41031"/>
    <w:rsid w:val="00C66698"/>
    <w:rsid w:val="00C919A5"/>
    <w:rsid w:val="00CA11DD"/>
    <w:rsid w:val="00CF532C"/>
    <w:rsid w:val="00CF5CC5"/>
    <w:rsid w:val="00D91C85"/>
    <w:rsid w:val="00D947CB"/>
    <w:rsid w:val="00DA5187"/>
    <w:rsid w:val="00DF79C3"/>
    <w:rsid w:val="00E466C3"/>
    <w:rsid w:val="00E716B5"/>
    <w:rsid w:val="00EA5DDA"/>
    <w:rsid w:val="00F0083F"/>
    <w:rsid w:val="00F02862"/>
    <w:rsid w:val="00F3763C"/>
    <w:rsid w:val="00F73867"/>
    <w:rsid w:val="00F8144A"/>
    <w:rsid w:val="00FA1057"/>
    <w:rsid w:val="00FD647E"/>
    <w:rsid w:val="05281683"/>
    <w:rsid w:val="070659F4"/>
    <w:rsid w:val="08000341"/>
    <w:rsid w:val="08D7287B"/>
    <w:rsid w:val="0CAA3F51"/>
    <w:rsid w:val="0ED80EA6"/>
    <w:rsid w:val="0FD3751C"/>
    <w:rsid w:val="11CE72AB"/>
    <w:rsid w:val="131B6E6B"/>
    <w:rsid w:val="13B6759D"/>
    <w:rsid w:val="152B4878"/>
    <w:rsid w:val="1D17405F"/>
    <w:rsid w:val="20741A15"/>
    <w:rsid w:val="20B5715E"/>
    <w:rsid w:val="245711E5"/>
    <w:rsid w:val="26DB7A20"/>
    <w:rsid w:val="273B7298"/>
    <w:rsid w:val="2F1F052E"/>
    <w:rsid w:val="30C6397A"/>
    <w:rsid w:val="32975D9D"/>
    <w:rsid w:val="346662D0"/>
    <w:rsid w:val="36CA4AC1"/>
    <w:rsid w:val="38881BDD"/>
    <w:rsid w:val="3CB870C0"/>
    <w:rsid w:val="433178A0"/>
    <w:rsid w:val="45C27E15"/>
    <w:rsid w:val="4A082D3D"/>
    <w:rsid w:val="4CFD4D09"/>
    <w:rsid w:val="4D5819A6"/>
    <w:rsid w:val="532715CE"/>
    <w:rsid w:val="54C01FCC"/>
    <w:rsid w:val="64342B64"/>
    <w:rsid w:val="64805613"/>
    <w:rsid w:val="651A0E17"/>
    <w:rsid w:val="668A09CB"/>
    <w:rsid w:val="68EF2D67"/>
    <w:rsid w:val="6A427F85"/>
    <w:rsid w:val="6FF70753"/>
    <w:rsid w:val="70562847"/>
    <w:rsid w:val="708E730A"/>
    <w:rsid w:val="762A05ED"/>
    <w:rsid w:val="779F4C1E"/>
    <w:rsid w:val="78F406FA"/>
    <w:rsid w:val="7BC63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link w:val="15"/>
    <w:qFormat/>
    <w:uiPriority w:val="2"/>
    <w:pPr>
      <w:widowControl/>
      <w:numPr>
        <w:ilvl w:val="0"/>
        <w:numId w:val="1"/>
      </w:numPr>
      <w:spacing w:before="240" w:after="240"/>
      <w:ind w:firstLine="0" w:firstLineChars="0"/>
      <w:jc w:val="left"/>
      <w:outlineLvl w:val="0"/>
    </w:pPr>
    <w:rPr>
      <w:rFonts w:ascii="Times New Roman" w:hAnsi="Times New Roman" w:eastAsia="Cambria" w:cs="Times New Roman"/>
      <w:b/>
      <w:kern w:val="0"/>
      <w:sz w:val="24"/>
      <w:lang w:eastAsia="en-US"/>
    </w:rPr>
  </w:style>
  <w:style w:type="paragraph" w:styleId="4">
    <w:name w:val="heading 2"/>
    <w:basedOn w:val="2"/>
    <w:next w:val="1"/>
    <w:link w:val="16"/>
    <w:qFormat/>
    <w:uiPriority w:val="2"/>
    <w:pPr>
      <w:numPr>
        <w:ilvl w:val="1"/>
      </w:numPr>
      <w:spacing w:after="200"/>
      <w:outlineLvl w:val="1"/>
    </w:p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semiHidden/>
    <w:unhideWhenUsed/>
    <w:qFormat/>
    <w:uiPriority w:val="99"/>
    <w:pPr>
      <w:ind w:firstLine="420" w:firstLineChars="200"/>
    </w:pPr>
  </w:style>
  <w:style w:type="paragraph" w:styleId="5">
    <w:name w:val="annotation text"/>
    <w:basedOn w:val="1"/>
    <w:link w:val="21"/>
    <w:qFormat/>
    <w:uiPriority w:val="0"/>
    <w:pPr>
      <w:jc w:val="left"/>
    </w:pPr>
    <w:rPr>
      <w:rFonts w:ascii="Calibri" w:hAnsi="Calibri" w:eastAsia="宋体" w:cs="Times New Roman"/>
    </w:rPr>
  </w:style>
  <w:style w:type="paragraph" w:styleId="6">
    <w:name w:val="footer"/>
    <w:basedOn w:val="1"/>
    <w:link w:val="20"/>
    <w:qFormat/>
    <w:uiPriority w:val="99"/>
    <w:pPr>
      <w:tabs>
        <w:tab w:val="center" w:pos="4153"/>
        <w:tab w:val="right" w:pos="8306"/>
      </w:tabs>
      <w:snapToGrid w:val="0"/>
      <w:jc w:val="left"/>
    </w:pPr>
    <w:rPr>
      <w:sz w:val="18"/>
      <w:szCs w:val="18"/>
    </w:rPr>
  </w:style>
  <w:style w:type="paragraph" w:styleId="7">
    <w:name w:val="header"/>
    <w:basedOn w:val="1"/>
    <w:link w:val="19"/>
    <w:qFormat/>
    <w:uiPriority w:val="0"/>
    <w:pPr>
      <w:tabs>
        <w:tab w:val="center" w:pos="4153"/>
        <w:tab w:val="right" w:pos="8306"/>
      </w:tabs>
      <w:snapToGrid w:val="0"/>
      <w:jc w:val="center"/>
    </w:pPr>
    <w:rPr>
      <w:sz w:val="18"/>
      <w:szCs w:val="18"/>
    </w:rPr>
  </w:style>
  <w:style w:type="table" w:styleId="9">
    <w:name w:val="Table Grid"/>
    <w:basedOn w:val="8"/>
    <w:qFormat/>
    <w:uiPriority w:val="39"/>
    <w:rPr>
      <w:rFonts w:asciiTheme="majorHAnsi" w:hAnsiTheme="maj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line number"/>
    <w:basedOn w:val="10"/>
    <w:qFormat/>
    <w:uiPriority w:val="0"/>
  </w:style>
  <w:style w:type="character" w:styleId="13">
    <w:name w:val="annotation reference"/>
    <w:basedOn w:val="10"/>
    <w:qFormat/>
    <w:uiPriority w:val="0"/>
    <w:rPr>
      <w:sz w:val="16"/>
      <w:szCs w:val="16"/>
    </w:rPr>
  </w:style>
  <w:style w:type="character" w:customStyle="1" w:styleId="14">
    <w:name w:val="font01"/>
    <w:basedOn w:val="10"/>
    <w:qFormat/>
    <w:uiPriority w:val="0"/>
    <w:rPr>
      <w:rFonts w:hint="eastAsia" w:ascii="宋体" w:hAnsi="宋体" w:eastAsia="宋体" w:cs="宋体"/>
      <w:color w:val="000000"/>
      <w:sz w:val="22"/>
      <w:szCs w:val="22"/>
      <w:u w:val="none"/>
    </w:rPr>
  </w:style>
  <w:style w:type="character" w:customStyle="1" w:styleId="15">
    <w:name w:val="标题 1 字符"/>
    <w:basedOn w:val="10"/>
    <w:link w:val="2"/>
    <w:qFormat/>
    <w:uiPriority w:val="2"/>
    <w:rPr>
      <w:rFonts w:eastAsia="Cambria"/>
      <w:b/>
      <w:sz w:val="24"/>
      <w:szCs w:val="24"/>
      <w:lang w:eastAsia="en-US"/>
    </w:rPr>
  </w:style>
  <w:style w:type="character" w:customStyle="1" w:styleId="16">
    <w:name w:val="标题 2 字符"/>
    <w:basedOn w:val="10"/>
    <w:link w:val="4"/>
    <w:qFormat/>
    <w:uiPriority w:val="2"/>
    <w:rPr>
      <w:rFonts w:eastAsia="Cambria"/>
      <w:b/>
      <w:sz w:val="24"/>
      <w:szCs w:val="24"/>
      <w:lang w:eastAsia="en-US"/>
    </w:rPr>
  </w:style>
  <w:style w:type="paragraph" w:customStyle="1" w:styleId="17">
    <w:name w:val="EndNote Bibliography"/>
    <w:basedOn w:val="1"/>
    <w:link w:val="18"/>
    <w:qFormat/>
    <w:uiPriority w:val="0"/>
    <w:rPr>
      <w:rFonts w:ascii="Calibri" w:hAnsi="Calibri" w:cs="Calibri"/>
      <w:sz w:val="20"/>
    </w:rPr>
  </w:style>
  <w:style w:type="character" w:customStyle="1" w:styleId="18">
    <w:name w:val="EndNote Bibliography 字符"/>
    <w:basedOn w:val="10"/>
    <w:link w:val="17"/>
    <w:qFormat/>
    <w:uiPriority w:val="0"/>
    <w:rPr>
      <w:rFonts w:ascii="Calibri" w:hAnsi="Calibri" w:cs="Calibri" w:eastAsiaTheme="minorEastAsia"/>
      <w:kern w:val="2"/>
      <w:szCs w:val="24"/>
    </w:rPr>
  </w:style>
  <w:style w:type="character" w:customStyle="1" w:styleId="19">
    <w:name w:val="页眉 字符"/>
    <w:basedOn w:val="10"/>
    <w:link w:val="7"/>
    <w:qFormat/>
    <w:uiPriority w:val="0"/>
    <w:rPr>
      <w:rFonts w:asciiTheme="minorHAnsi" w:hAnsiTheme="minorHAnsi" w:eastAsiaTheme="minorEastAsia" w:cstheme="minorBidi"/>
      <w:kern w:val="2"/>
      <w:sz w:val="18"/>
      <w:szCs w:val="18"/>
    </w:rPr>
  </w:style>
  <w:style w:type="character" w:customStyle="1" w:styleId="20">
    <w:name w:val="页脚 字符"/>
    <w:basedOn w:val="10"/>
    <w:link w:val="6"/>
    <w:qFormat/>
    <w:uiPriority w:val="99"/>
    <w:rPr>
      <w:rFonts w:asciiTheme="minorHAnsi" w:hAnsiTheme="minorHAnsi" w:eastAsiaTheme="minorEastAsia" w:cstheme="minorBidi"/>
      <w:kern w:val="2"/>
      <w:sz w:val="18"/>
      <w:szCs w:val="18"/>
    </w:rPr>
  </w:style>
  <w:style w:type="character" w:customStyle="1" w:styleId="21">
    <w:name w:val="批注文字 字符"/>
    <w:basedOn w:val="10"/>
    <w:link w:val="5"/>
    <w:qFormat/>
    <w:uiPriority w:val="0"/>
    <w:rPr>
      <w:rFonts w:ascii="Calibri" w:hAnsi="Calibri"/>
      <w:kern w:val="2"/>
      <w:sz w:val="21"/>
      <w:szCs w:val="24"/>
    </w:rPr>
  </w:style>
  <w:style w:type="paragraph" w:customStyle="1" w:styleId="22">
    <w:name w:val="EndNote Bibliography Title"/>
    <w:basedOn w:val="1"/>
    <w:link w:val="23"/>
    <w:qFormat/>
    <w:uiPriority w:val="0"/>
    <w:pPr>
      <w:jc w:val="center"/>
    </w:pPr>
    <w:rPr>
      <w:rFonts w:ascii="Calibri" w:hAnsi="Calibri" w:cs="Calibri"/>
      <w:sz w:val="20"/>
    </w:rPr>
  </w:style>
  <w:style w:type="character" w:customStyle="1" w:styleId="23">
    <w:name w:val="EndNote Bibliography Title 字符"/>
    <w:basedOn w:val="18"/>
    <w:link w:val="22"/>
    <w:qFormat/>
    <w:uiPriority w:val="0"/>
    <w:rPr>
      <w:rFonts w:ascii="Calibri" w:hAnsi="Calibri" w:cs="Calibri" w:eastAsiaTheme="minorEastAsia"/>
      <w:kern w:val="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C47DB-66FC-4DC3-BBF3-CDDC0CE1C39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488</Words>
  <Characters>2790</Characters>
  <Lines>150</Lines>
  <Paragraphs>42</Paragraphs>
  <TotalTime>0</TotalTime>
  <ScaleCrop>false</ScaleCrop>
  <LinksUpToDate>false</LinksUpToDate>
  <CharactersWithSpaces>4175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2025-03-16T20:39:00Z</dcterms:created>
  <dc:creator>Luolan</dc:creator>
  <cp:lastModifiedBy>Chelsea</cp:lastModifiedBy>
  <dcterms:modified xsi:type="dcterms:W3CDTF">2025-04-13T19:27:05Z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eyJoZGlkIjoiNGZjZGU5OGNhZjVkODJkOTkzMjFjZDA2NjAyYmExOTciLCJ1c2VySWQiOiI5NDkyOTYzNjMifQ==</vt:lpwstr>
  </property>
  <property fmtid="{D5CDD505-2E9C-101B-9397-08002B2CF9AE}" pid="4" name="ICV">
    <vt:lpwstr>968B085CC940434CA6D51C48020049C0_13</vt:lpwstr>
  </property>
</Properties>
</file>