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DCB9B" w14:textId="79DA2A1C" w:rsidR="00DA683F" w:rsidRPr="008045A8" w:rsidRDefault="00DA683F" w:rsidP="008045A8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045A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Table </w:t>
      </w:r>
      <w:r w:rsidR="005770E7" w:rsidRPr="008045A8">
        <w:rPr>
          <w:rFonts w:ascii="Times New Roman" w:hAnsi="Times New Roman" w:cs="Times New Roman"/>
          <w:b/>
          <w:bCs/>
          <w:color w:val="FF0000"/>
          <w:sz w:val="24"/>
          <w:szCs w:val="24"/>
        </w:rPr>
        <w:t>7</w:t>
      </w:r>
      <w:r w:rsidRPr="008045A8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8045A8">
        <w:rPr>
          <w:rFonts w:ascii="Times New Roman" w:hAnsi="Times New Roman" w:cs="Times New Roman"/>
          <w:color w:val="FF0000"/>
          <w:sz w:val="24"/>
          <w:szCs w:val="24"/>
        </w:rPr>
        <w:t xml:space="preserve"> The absolute value of </w:t>
      </w:r>
      <w:r w:rsidR="00C658C7" w:rsidRPr="008045A8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Pr="008045A8">
        <w:rPr>
          <w:rFonts w:ascii="Times New Roman" w:hAnsi="Times New Roman" w:cs="Times New Roman"/>
          <w:color w:val="FF0000"/>
          <w:sz w:val="24"/>
          <w:szCs w:val="24"/>
        </w:rPr>
        <w:t>percentage change in TG from baseline among hypercholesterolemia patients based on FAS dataset.</w:t>
      </w:r>
    </w:p>
    <w:tbl>
      <w:tblPr>
        <w:tblStyle w:val="af2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701"/>
        <w:gridCol w:w="1417"/>
        <w:gridCol w:w="283"/>
        <w:gridCol w:w="1843"/>
        <w:gridCol w:w="1418"/>
      </w:tblGrid>
      <w:tr w:rsidR="00DA683F" w:rsidRPr="008045A8" w14:paraId="00D19749" w14:textId="77777777" w:rsidTr="00A849FE">
        <w:trPr>
          <w:jc w:val="center"/>
        </w:trPr>
        <w:tc>
          <w:tcPr>
            <w:tcW w:w="5670" w:type="dxa"/>
            <w:vMerge w:val="restart"/>
            <w:tcBorders>
              <w:top w:val="single" w:sz="4" w:space="0" w:color="auto"/>
            </w:tcBorders>
            <w:vAlign w:val="center"/>
          </w:tcPr>
          <w:p w14:paraId="54D8AE82" w14:textId="243977D6" w:rsidR="00DA683F" w:rsidRPr="008045A8" w:rsidRDefault="00DA683F" w:rsidP="008045A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Absolute value of </w:t>
            </w:r>
            <w:r w:rsidR="00C658C7"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percentage change in TG 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17AB89B8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Rosuvastatin/Ezetimibe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ACF1F2D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66EBD830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Rosuvastatin</w:t>
            </w:r>
          </w:p>
        </w:tc>
      </w:tr>
      <w:tr w:rsidR="00DA683F" w:rsidRPr="008045A8" w14:paraId="1136BDEA" w14:textId="77777777" w:rsidTr="00A849FE">
        <w:trPr>
          <w:jc w:val="center"/>
        </w:trPr>
        <w:tc>
          <w:tcPr>
            <w:tcW w:w="5670" w:type="dxa"/>
            <w:vMerge/>
            <w:vAlign w:val="center"/>
          </w:tcPr>
          <w:p w14:paraId="03A589F0" w14:textId="77777777" w:rsidR="00DA683F" w:rsidRPr="008045A8" w:rsidRDefault="00DA683F" w:rsidP="008045A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7B6F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10/10 mg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0F5A0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5/10 mg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BBA58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2.5/10 mg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7F88CDA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06AB2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mg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A3742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mg</w:t>
            </w:r>
          </w:p>
        </w:tc>
      </w:tr>
      <w:tr w:rsidR="00DA683F" w:rsidRPr="008045A8" w14:paraId="3E21A506" w14:textId="77777777" w:rsidTr="00A849FE">
        <w:trPr>
          <w:jc w:val="center"/>
        </w:trPr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7C2072CD" w14:textId="77777777" w:rsidR="00DA683F" w:rsidRPr="008045A8" w:rsidRDefault="00DA683F" w:rsidP="008045A8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geometric means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1168A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26.3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6D8B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25.8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5D4B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23.3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BA05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93F5D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23.4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09BB0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20.5</w:t>
            </w:r>
          </w:p>
        </w:tc>
      </w:tr>
      <w:tr w:rsidR="00DA683F" w:rsidRPr="008045A8" w14:paraId="53871B5B" w14:textId="77777777" w:rsidTr="00A849FE">
        <w:trPr>
          <w:jc w:val="center"/>
        </w:trPr>
        <w:tc>
          <w:tcPr>
            <w:tcW w:w="5670" w:type="dxa"/>
            <w:vAlign w:val="center"/>
          </w:tcPr>
          <w:p w14:paraId="2BC4BB36" w14:textId="77777777" w:rsidR="00DA683F" w:rsidRPr="008045A8" w:rsidRDefault="00DA683F" w:rsidP="008045A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W8, geometric means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4ECCE7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27.1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177BEE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26.6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FA3446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25.2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B440F7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2D0DE8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21.0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7B76BE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21.0</w:t>
            </w:r>
          </w:p>
        </w:tc>
      </w:tr>
      <w:tr w:rsidR="00DA683F" w:rsidRPr="008045A8" w14:paraId="6D1B0EE4" w14:textId="77777777" w:rsidTr="00A849FE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1316514" w14:textId="77777777" w:rsidR="00DA683F" w:rsidRPr="008045A8" w:rsidRDefault="00DA683F" w:rsidP="008045A8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W12, geometric means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F5CC5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6EDBA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25.5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AB6B1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21.1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F47AB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D3AC6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474A1" w14:textId="77777777" w:rsidR="00DA683F" w:rsidRPr="008045A8" w:rsidRDefault="00DA683F" w:rsidP="008045A8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45A8">
              <w:rPr>
                <w:rFonts w:ascii="Times New Roman" w:eastAsia="等线" w:hAnsi="Times New Roman" w:cs="Times New Roman"/>
                <w:color w:val="FF0000"/>
                <w:sz w:val="24"/>
                <w:szCs w:val="24"/>
              </w:rPr>
              <w:t>21.1</w:t>
            </w:r>
          </w:p>
        </w:tc>
      </w:tr>
    </w:tbl>
    <w:p w14:paraId="5D1FA0E7" w14:textId="117AD3F8" w:rsidR="00BF62F8" w:rsidRPr="008045A8" w:rsidRDefault="00DA683F" w:rsidP="008045A8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045A8">
        <w:rPr>
          <w:rFonts w:ascii="Times New Roman" w:hAnsi="Times New Roman" w:cs="Times New Roman"/>
          <w:color w:val="FF0000"/>
          <w:sz w:val="24"/>
          <w:szCs w:val="24"/>
        </w:rPr>
        <w:t>FAS, full analysis set; TG, triglyceride; W4, 4 weeks after treatment; W8, 8 weeks after treatment; W12, 12 weeks after treatment.</w:t>
      </w:r>
    </w:p>
    <w:sectPr w:rsidR="00BF62F8" w:rsidRPr="008045A8" w:rsidSect="008045A8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F824" w14:textId="77777777" w:rsidR="00420E3B" w:rsidRDefault="00420E3B" w:rsidP="00DA683F">
      <w:pPr>
        <w:rPr>
          <w:rFonts w:hint="eastAsia"/>
        </w:rPr>
      </w:pPr>
      <w:r>
        <w:separator/>
      </w:r>
    </w:p>
  </w:endnote>
  <w:endnote w:type="continuationSeparator" w:id="0">
    <w:p w14:paraId="49C5E276" w14:textId="77777777" w:rsidR="00420E3B" w:rsidRDefault="00420E3B" w:rsidP="00DA68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82D9" w14:textId="77777777" w:rsidR="00420E3B" w:rsidRDefault="00420E3B" w:rsidP="00DA683F">
      <w:pPr>
        <w:rPr>
          <w:rFonts w:hint="eastAsia"/>
        </w:rPr>
      </w:pPr>
      <w:r>
        <w:separator/>
      </w:r>
    </w:p>
  </w:footnote>
  <w:footnote w:type="continuationSeparator" w:id="0">
    <w:p w14:paraId="1066E3D1" w14:textId="77777777" w:rsidR="00420E3B" w:rsidRDefault="00420E3B" w:rsidP="00DA68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3F"/>
    <w:rsid w:val="00021DF6"/>
    <w:rsid w:val="001837A1"/>
    <w:rsid w:val="003D0726"/>
    <w:rsid w:val="00420E3B"/>
    <w:rsid w:val="004364EC"/>
    <w:rsid w:val="004F42C9"/>
    <w:rsid w:val="005770E7"/>
    <w:rsid w:val="005E1442"/>
    <w:rsid w:val="006C5F3F"/>
    <w:rsid w:val="007A49D1"/>
    <w:rsid w:val="008045A8"/>
    <w:rsid w:val="0087213A"/>
    <w:rsid w:val="008A72D7"/>
    <w:rsid w:val="009549D3"/>
    <w:rsid w:val="0096734E"/>
    <w:rsid w:val="00AB0C58"/>
    <w:rsid w:val="00BF62F8"/>
    <w:rsid w:val="00C41CF8"/>
    <w:rsid w:val="00C658C7"/>
    <w:rsid w:val="00DA683F"/>
    <w:rsid w:val="00F05066"/>
    <w:rsid w:val="00F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8AE21E"/>
  <w15:chartTrackingRefBased/>
  <w15:docId w15:val="{CC65F668-9E6B-40A5-AA69-8DE9FDE1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83F"/>
    <w:pPr>
      <w:widowControl w:val="0"/>
      <w:jc w:val="both"/>
    </w:pPr>
    <w:rPr>
      <w:sz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C5F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F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F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F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F3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 w:val="21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F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F3F"/>
    <w:pPr>
      <w:keepNext/>
      <w:keepLines/>
      <w:outlineLvl w:val="7"/>
    </w:pPr>
    <w:rPr>
      <w:rFonts w:cstheme="majorBidi"/>
      <w:color w:val="595959" w:themeColor="text1" w:themeTint="A6"/>
      <w:sz w:val="2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F3F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F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5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5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5F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5F3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C5F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5F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5F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5F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5F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6C5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F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6C5F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F3F"/>
    <w:pPr>
      <w:spacing w:before="160" w:after="160"/>
      <w:jc w:val="center"/>
    </w:pPr>
    <w:rPr>
      <w:i/>
      <w:iCs/>
      <w:color w:val="404040" w:themeColor="text1" w:themeTint="BF"/>
      <w:sz w:val="21"/>
      <w14:ligatures w14:val="none"/>
    </w:rPr>
  </w:style>
  <w:style w:type="character" w:customStyle="1" w:styleId="a8">
    <w:name w:val="引用 字符"/>
    <w:basedOn w:val="a0"/>
    <w:link w:val="a7"/>
    <w:uiPriority w:val="29"/>
    <w:rsid w:val="006C5F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F3F"/>
    <w:pPr>
      <w:ind w:left="720"/>
      <w:contextualSpacing/>
    </w:pPr>
    <w:rPr>
      <w:sz w:val="21"/>
      <w14:ligatures w14:val="none"/>
    </w:rPr>
  </w:style>
  <w:style w:type="character" w:styleId="aa">
    <w:name w:val="Intense Emphasis"/>
    <w:basedOn w:val="a0"/>
    <w:uiPriority w:val="21"/>
    <w:qFormat/>
    <w:rsid w:val="006C5F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5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1"/>
      <w14:ligatures w14:val="none"/>
    </w:rPr>
  </w:style>
  <w:style w:type="character" w:customStyle="1" w:styleId="ac">
    <w:name w:val="明显引用 字符"/>
    <w:basedOn w:val="a0"/>
    <w:link w:val="ab"/>
    <w:uiPriority w:val="30"/>
    <w:rsid w:val="006C5F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5F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A68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DA683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A683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DA683F"/>
    <w:rPr>
      <w:sz w:val="18"/>
      <w:szCs w:val="18"/>
    </w:rPr>
  </w:style>
  <w:style w:type="table" w:styleId="af2">
    <w:name w:val="Table Grid"/>
    <w:basedOn w:val="a1"/>
    <w:uiPriority w:val="39"/>
    <w:rsid w:val="00DA683F"/>
    <w:rPr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479</Characters>
  <Application>Microsoft Office Word</Application>
  <DocSecurity>0</DocSecurity>
  <Lines>68</Lines>
  <Paragraphs>59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 -</cp:lastModifiedBy>
  <cp:revision>6</cp:revision>
  <dcterms:created xsi:type="dcterms:W3CDTF">2025-05-27T06:01:00Z</dcterms:created>
  <dcterms:modified xsi:type="dcterms:W3CDTF">2025-05-29T08:31:00Z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7994ba5b-694f-40e1-8b50-1e7ace835beb</vt:lpwstr>
  </property>
</Properties>
</file>