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4E4DE" w14:textId="7DDE9CE9" w:rsidR="00E56485" w:rsidRPr="00BE2A7A" w:rsidRDefault="00E56485" w:rsidP="00E26BA7">
      <w:pPr>
        <w:spacing w:line="0" w:lineRule="atLeast"/>
        <w:rPr>
          <w:rFonts w:ascii="Times New Roman" w:hAnsi="Times New Roman" w:cs="Times New Roman"/>
          <w:color w:val="FF0000"/>
          <w:szCs w:val="21"/>
        </w:rPr>
      </w:pPr>
      <w:r w:rsidRPr="00BE2A7A">
        <w:rPr>
          <w:rFonts w:ascii="Times New Roman" w:hAnsi="Times New Roman" w:cs="Times New Roman"/>
          <w:b/>
          <w:bCs/>
          <w:szCs w:val="21"/>
        </w:rPr>
        <w:t>Tabl</w:t>
      </w:r>
      <w:r w:rsidRPr="00BE2A7A">
        <w:rPr>
          <w:rFonts w:ascii="Times New Roman" w:hAnsi="Times New Roman" w:cs="Times New Roman"/>
          <w:b/>
          <w:bCs/>
          <w:color w:val="000000" w:themeColor="text1"/>
          <w:szCs w:val="21"/>
        </w:rPr>
        <w:t>e S</w:t>
      </w:r>
      <w:r w:rsidR="00716393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1 </w:t>
      </w:r>
      <w:r w:rsidR="00716393" w:rsidRPr="00716393">
        <w:rPr>
          <w:rFonts w:ascii="Times New Roman" w:hAnsi="Times New Roman" w:cs="Times New Roman"/>
          <w:b/>
          <w:bCs/>
          <w:color w:val="000000" w:themeColor="text1"/>
          <w:szCs w:val="21"/>
        </w:rPr>
        <w:t>Indices for Assessing the Fit of Various Trajectory Models</w:t>
      </w:r>
    </w:p>
    <w:tbl>
      <w:tblPr>
        <w:tblStyle w:val="a7"/>
        <w:tblW w:w="11624" w:type="dxa"/>
        <w:tblInd w:w="-17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702"/>
        <w:gridCol w:w="1842"/>
        <w:gridCol w:w="2127"/>
        <w:gridCol w:w="1984"/>
        <w:gridCol w:w="851"/>
        <w:gridCol w:w="850"/>
        <w:gridCol w:w="709"/>
      </w:tblGrid>
      <w:tr w:rsidR="006D30E0" w:rsidRPr="004E2DB0" w14:paraId="39D00196" w14:textId="77777777" w:rsidTr="006D30E0">
        <w:tc>
          <w:tcPr>
            <w:tcW w:w="1559" w:type="dxa"/>
            <w:tcBorders>
              <w:left w:val="nil"/>
              <w:bottom w:val="nil"/>
            </w:tcBorders>
            <w:vAlign w:val="center"/>
          </w:tcPr>
          <w:p w14:paraId="6EE1E2F6" w14:textId="77777777" w:rsidR="006D30E0" w:rsidRPr="004E2DB0" w:rsidRDefault="006D30E0" w:rsidP="00B6109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2" w:type="dxa"/>
            <w:tcBorders>
              <w:bottom w:val="nil"/>
            </w:tcBorders>
            <w:vAlign w:val="center"/>
          </w:tcPr>
          <w:p w14:paraId="6ACCDCF8" w14:textId="7777777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5045FB9F" w14:textId="7777777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127" w:type="dxa"/>
            <w:vMerge w:val="restart"/>
            <w:tcBorders>
              <w:bottom w:val="nil"/>
            </w:tcBorders>
            <w:vAlign w:val="center"/>
          </w:tcPr>
          <w:p w14:paraId="0A5A7B1D" w14:textId="7777777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The posterior probability of</w:t>
            </w:r>
          </w:p>
          <w:p w14:paraId="27D2E166" w14:textId="4C31AAC0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group members, </w:t>
            </w:r>
            <w:proofErr w:type="spellStart"/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Pj</w:t>
            </w:r>
            <w:proofErr w:type="spellEnd"/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(%)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vAlign w:val="center"/>
          </w:tcPr>
          <w:p w14:paraId="6BD23A3A" w14:textId="7777777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Actual group </w:t>
            </w:r>
            <w:r w:rsidRPr="004E2DB0">
              <w:rPr>
                <w:rFonts w:ascii="Times New Roman" w:hAnsi="Times New Roman" w:cs="Times New Roman"/>
                <w:sz w:val="15"/>
                <w:szCs w:val="15"/>
              </w:rPr>
              <w:t>membership</w:t>
            </w:r>
          </w:p>
          <w:p w14:paraId="601DC957" w14:textId="7B10B628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probability,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π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j(%)</w:t>
            </w:r>
          </w:p>
        </w:tc>
        <w:tc>
          <w:tcPr>
            <w:tcW w:w="851" w:type="dxa"/>
            <w:tcBorders>
              <w:bottom w:val="nil"/>
            </w:tcBorders>
          </w:tcPr>
          <w:p w14:paraId="71C1ECCA" w14:textId="7777777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37A5E796" w14:textId="77777777" w:rsidR="006D30E0" w:rsidRPr="004E2DB0" w:rsidRDefault="006D30E0" w:rsidP="00B61097">
            <w:pPr>
              <w:jc w:val="center"/>
              <w:rPr>
                <w:rFonts w:ascii="Cambria Math" w:hAnsi="Cambria Math" w:cs="Cambria Math"/>
                <w:sz w:val="15"/>
                <w:szCs w:val="15"/>
              </w:rPr>
            </w:pP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72B2360A" w14:textId="77777777" w:rsidR="006D30E0" w:rsidRPr="004E2DB0" w:rsidRDefault="006D30E0" w:rsidP="00B61097">
            <w:pPr>
              <w:jc w:val="center"/>
              <w:rPr>
                <w:rFonts w:ascii="Cambria Math" w:hAnsi="Cambria Math" w:cs="Cambria Math"/>
                <w:sz w:val="15"/>
                <w:szCs w:val="15"/>
              </w:rPr>
            </w:pPr>
          </w:p>
        </w:tc>
      </w:tr>
      <w:tr w:rsidR="006D30E0" w:rsidRPr="004E2DB0" w14:paraId="6374EA98" w14:textId="06610C66" w:rsidTr="006D30E0">
        <w:tc>
          <w:tcPr>
            <w:tcW w:w="1559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52FD0405" w14:textId="3D215BB6" w:rsidR="006D30E0" w:rsidRPr="004E2DB0" w:rsidRDefault="006D30E0" w:rsidP="00B6109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Group (Parameter)</w:t>
            </w:r>
          </w:p>
        </w:tc>
        <w:tc>
          <w:tcPr>
            <w:tcW w:w="1702" w:type="dxa"/>
            <w:tcBorders>
              <w:top w:val="nil"/>
              <w:bottom w:val="single" w:sz="12" w:space="0" w:color="auto"/>
            </w:tcBorders>
            <w:vAlign w:val="center"/>
          </w:tcPr>
          <w:p w14:paraId="4F9018D2" w14:textId="5155CD96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AvePP</w:t>
            </w:r>
            <w:proofErr w:type="spellEnd"/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(%)</w:t>
            </w:r>
          </w:p>
        </w:tc>
        <w:tc>
          <w:tcPr>
            <w:tcW w:w="1842" w:type="dxa"/>
            <w:tcBorders>
              <w:top w:val="nil"/>
              <w:bottom w:val="single" w:sz="12" w:space="0" w:color="auto"/>
            </w:tcBorders>
            <w:vAlign w:val="center"/>
          </w:tcPr>
          <w:p w14:paraId="6615046E" w14:textId="4498831F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OCC</w:t>
            </w:r>
          </w:p>
        </w:tc>
        <w:tc>
          <w:tcPr>
            <w:tcW w:w="2127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F57EF7D" w14:textId="5077433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8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B8B6E17" w14:textId="442F761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</w:tcPr>
          <w:p w14:paraId="31A0C8B9" w14:textId="0EC03549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BIC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2F0B66D6" w14:textId="6F6EB337" w:rsidR="006D30E0" w:rsidRPr="004E2DB0" w:rsidRDefault="006D30E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Cambria Math" w:hAnsi="Cambria Math" w:cs="Cambria Math"/>
                <w:sz w:val="15"/>
                <w:szCs w:val="15"/>
              </w:rPr>
              <w:t>△</w:t>
            </w:r>
            <w:r w:rsidRPr="004E2DB0">
              <w:rPr>
                <w:rFonts w:ascii="Times New Roman" w:hAnsi="Times New Roman" w:cs="Times New Roman"/>
                <w:sz w:val="15"/>
                <w:szCs w:val="15"/>
              </w:rPr>
              <w:t>BIC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  <w:right w:val="nil"/>
            </w:tcBorders>
          </w:tcPr>
          <w:p w14:paraId="542550BD" w14:textId="48933EF1" w:rsidR="006D30E0" w:rsidRPr="004E2DB0" w:rsidRDefault="006D30E0" w:rsidP="00B61097">
            <w:pPr>
              <w:jc w:val="center"/>
              <w:rPr>
                <w:rFonts w:ascii="Cambria Math" w:hAnsi="Cambria Math" w:cs="Cambria Math"/>
                <w:sz w:val="15"/>
                <w:szCs w:val="15"/>
              </w:rPr>
            </w:pPr>
            <w:proofErr w:type="spellStart"/>
            <w:r w:rsidRPr="004E2DB0">
              <w:rPr>
                <w:rFonts w:ascii="Cambria Math" w:hAnsi="Cambria Math" w:cs="Cambria Math" w:hint="eastAsia"/>
                <w:sz w:val="15"/>
                <w:szCs w:val="15"/>
              </w:rPr>
              <w:t>Ej</w:t>
            </w:r>
            <w:proofErr w:type="spellEnd"/>
          </w:p>
        </w:tc>
      </w:tr>
      <w:tr w:rsidR="006D30E0" w:rsidRPr="004E2DB0" w14:paraId="1ECE8903" w14:textId="36973887" w:rsidTr="006D30E0">
        <w:tc>
          <w:tcPr>
            <w:tcW w:w="1559" w:type="dxa"/>
            <w:tcBorders>
              <w:left w:val="nil"/>
              <w:bottom w:val="nil"/>
            </w:tcBorders>
            <w:vAlign w:val="center"/>
          </w:tcPr>
          <w:p w14:paraId="1758B4AB" w14:textId="716D3956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2 Group (2 2)</w:t>
            </w:r>
          </w:p>
        </w:tc>
        <w:tc>
          <w:tcPr>
            <w:tcW w:w="1702" w:type="dxa"/>
            <w:tcBorders>
              <w:bottom w:val="nil"/>
            </w:tcBorders>
            <w:vAlign w:val="center"/>
          </w:tcPr>
          <w:p w14:paraId="4117C9BB" w14:textId="7405144C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9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</w:t>
            </w: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03</w:t>
            </w: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-9</w:t>
            </w:r>
            <w:r w:rsidR="00DD0BE8"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</w:t>
            </w: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48A2DAF5" w14:textId="4C6CB434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="003F3E78">
              <w:rPr>
                <w:rFonts w:ascii="Times New Roman" w:hAnsi="Times New Roman" w:cs="Times New Roman" w:hint="eastAsia"/>
                <w:sz w:val="15"/>
                <w:szCs w:val="15"/>
              </w:rPr>
              <w:t>8.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46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-3</w:t>
            </w:r>
            <w:r w:rsidR="003F3E78">
              <w:rPr>
                <w:rFonts w:ascii="Times New Roman" w:hAnsi="Times New Roman" w:cs="Times New Roman" w:hint="eastAsia"/>
                <w:sz w:val="15"/>
                <w:szCs w:val="15"/>
              </w:rPr>
              <w:t>1.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54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14:paraId="2AB6C28B" w14:textId="778C8D36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5</w:t>
            </w: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99</w:t>
            </w: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-2</w:t>
            </w:r>
            <w:r w:rsidR="00DD0BE8"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</w:t>
            </w:r>
            <w:r w:rsidRPr="00DD0BE8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82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40522AA8" w14:textId="5B3009B6" w:rsidR="00CB03F2" w:rsidRPr="004E2DB0" w:rsidRDefault="00DD0BE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</w:t>
            </w: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72</w:t>
            </w:r>
            <w:r w:rsidR="004E2DB0"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  <w:r w:rsidR="00533096"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="00533096"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28</w:t>
            </w:r>
          </w:p>
        </w:tc>
        <w:tc>
          <w:tcPr>
            <w:tcW w:w="851" w:type="dxa"/>
            <w:tcBorders>
              <w:bottom w:val="nil"/>
            </w:tcBorders>
          </w:tcPr>
          <w:p w14:paraId="5E94CEC9" w14:textId="3B66DF0A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19428.48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2B3B58E8" w14:textId="0041277E" w:rsidR="00CB03F2" w:rsidRPr="004E2DB0" w:rsidRDefault="00CB03F2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62607306" w14:textId="09B6AB54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0.8</w:t>
            </w:r>
            <w:r w:rsidR="003F3E78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</w:p>
        </w:tc>
      </w:tr>
      <w:tr w:rsidR="006D30E0" w:rsidRPr="004E2DB0" w14:paraId="65408824" w14:textId="2929A12C" w:rsidTr="006D30E0">
        <w:tc>
          <w:tcPr>
            <w:tcW w:w="1559" w:type="dxa"/>
            <w:tcBorders>
              <w:top w:val="nil"/>
              <w:left w:val="nil"/>
              <w:bottom w:val="nil"/>
            </w:tcBorders>
            <w:vAlign w:val="center"/>
          </w:tcPr>
          <w:p w14:paraId="746AEB90" w14:textId="3133AD8F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3 Group (2 2 2)</w:t>
            </w:r>
          </w:p>
        </w:tc>
        <w:tc>
          <w:tcPr>
            <w:tcW w:w="1702" w:type="dxa"/>
            <w:tcBorders>
              <w:top w:val="nil"/>
              <w:bottom w:val="nil"/>
            </w:tcBorders>
            <w:vAlign w:val="center"/>
          </w:tcPr>
          <w:p w14:paraId="44DBEB59" w14:textId="2702ADA8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="00533096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38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-91.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93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-92.</w:t>
            </w:r>
            <w:r w:rsidR="00533096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3E08EDF" w14:textId="7CD9EA6B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="003F3E78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23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-41.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95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="003F3E78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83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18D5DD2D" w14:textId="775E341D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5</w:t>
            </w: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72</w:t>
            </w: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-3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7</w:t>
            </w: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97</w:t>
            </w: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9.00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F92CADB" w14:textId="478DA802" w:rsidR="00CB03F2" w:rsidRPr="003F3E78" w:rsidRDefault="00533096" w:rsidP="00B61097">
            <w:pPr>
              <w:jc w:val="center"/>
              <w:rPr>
                <w:rFonts w:ascii="Times New Roman" w:hAnsi="Times New Roman" w:cs="Times New Roman"/>
                <w:color w:val="EE0000"/>
                <w:sz w:val="15"/>
                <w:szCs w:val="15"/>
              </w:rPr>
            </w:pP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</w:t>
            </w: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96</w:t>
            </w:r>
            <w:r w:rsidR="004E2DB0"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-41.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30</w:t>
            </w:r>
            <w:r w:rsidR="004E2DB0"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  <w:r w:rsidRPr="00533096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9.7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BAB0C4D" w14:textId="28B2357D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="003F3E78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8276</w:t>
            </w:r>
            <w:r w:rsidR="003F3E78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64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D7D26A7" w14:textId="7B8A65A5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151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D18CF5B" w14:textId="35DCA55F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0.8</w:t>
            </w:r>
            <w:r w:rsidR="00DD0BE8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</w:p>
        </w:tc>
      </w:tr>
      <w:tr w:rsidR="006D30E0" w:rsidRPr="004E2DB0" w14:paraId="185F9AD0" w14:textId="7BD79CA3" w:rsidTr="006D30E0">
        <w:tc>
          <w:tcPr>
            <w:tcW w:w="1559" w:type="dxa"/>
            <w:tcBorders>
              <w:top w:val="nil"/>
              <w:left w:val="nil"/>
            </w:tcBorders>
            <w:vAlign w:val="center"/>
          </w:tcPr>
          <w:p w14:paraId="77B3C51C" w14:textId="6480E493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4 Group (2 2 2 2)</w:t>
            </w:r>
          </w:p>
        </w:tc>
        <w:tc>
          <w:tcPr>
            <w:tcW w:w="1702" w:type="dxa"/>
            <w:tcBorders>
              <w:top w:val="nil"/>
            </w:tcBorders>
            <w:vAlign w:val="center"/>
          </w:tcPr>
          <w:p w14:paraId="469DC2ED" w14:textId="30E15A69" w:rsidR="00CB03F2" w:rsidRPr="004E2DB0" w:rsidRDefault="002F2BD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="00533096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30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-8</w:t>
            </w:r>
            <w:r w:rsidR="00AF6A5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="00AF6A5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-8.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36</w:t>
            </w: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-0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2D4BCC66" w14:textId="258ED934" w:rsidR="00CB03F2" w:rsidRPr="004E2DB0" w:rsidRDefault="003F3E78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5</w:t>
            </w:r>
            <w:r w:rsidR="00DD0BE8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45</w:t>
            </w:r>
            <w:r w:rsidR="002F2BD8"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-41.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46</w:t>
            </w:r>
            <w:r w:rsidR="002F2BD8"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-1</w:t>
            </w:r>
            <w:r w:rsidR="00DD0BE8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="002F2BD8"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35</w:t>
            </w:r>
            <w:r w:rsidR="002F2BD8"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="00DD0BE8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="002F2BD8"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74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14:paraId="4FED37C6" w14:textId="07DDEF56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28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-3</w:t>
            </w:r>
            <w:r w:rsidR="00AF6A53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82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-1.</w:t>
            </w:r>
            <w:r w:rsidR="00AF6A53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5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5A819526" w14:textId="3055DD65" w:rsidR="00CB03F2" w:rsidRPr="003F3E78" w:rsidRDefault="00AF6A53" w:rsidP="00B61097">
            <w:pPr>
              <w:jc w:val="center"/>
              <w:rPr>
                <w:rFonts w:ascii="Times New Roman" w:hAnsi="Times New Roman" w:cs="Times New Roman"/>
                <w:color w:val="EE0000"/>
                <w:sz w:val="15"/>
                <w:szCs w:val="15"/>
              </w:rPr>
            </w:pP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5</w:t>
            </w:r>
            <w:r w:rsidR="004E2DB0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35</w:t>
            </w:r>
            <w:r w:rsidR="004E2DB0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-4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</w:t>
            </w:r>
            <w:r w:rsidR="004E2DB0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7</w:t>
            </w:r>
            <w:r w:rsidR="004E2DB0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-1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</w:t>
            </w:r>
            <w:r w:rsidR="004E2DB0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82</w:t>
            </w:r>
            <w:r w:rsidR="004E2DB0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  <w:r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</w:t>
            </w:r>
            <w:r w:rsidR="004E2DB0" w:rsidRPr="00AF6A5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66</w:t>
            </w:r>
          </w:p>
        </w:tc>
        <w:tc>
          <w:tcPr>
            <w:tcW w:w="851" w:type="dxa"/>
            <w:tcBorders>
              <w:top w:val="nil"/>
            </w:tcBorders>
          </w:tcPr>
          <w:p w14:paraId="13D1A38B" w14:textId="0F807782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="00DD0BE8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7805</w:t>
            </w:r>
            <w:r w:rsidR="00DD0BE8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05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843B410" w14:textId="4AD9E7DD" w:rsidR="00CB03F2" w:rsidRPr="004E2DB0" w:rsidRDefault="00535F8D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471.59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19A11D77" w14:textId="188EE84D" w:rsidR="00CB03F2" w:rsidRPr="004E2DB0" w:rsidRDefault="004E2DB0" w:rsidP="00B6109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E2DB0">
              <w:rPr>
                <w:rFonts w:ascii="Times New Roman" w:hAnsi="Times New Roman" w:cs="Times New Roman" w:hint="eastAsia"/>
                <w:sz w:val="15"/>
                <w:szCs w:val="15"/>
              </w:rPr>
              <w:t>0.8</w:t>
            </w:r>
            <w:r w:rsidR="00DD0BE8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="00535F8D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</w:p>
        </w:tc>
      </w:tr>
    </w:tbl>
    <w:p w14:paraId="48F068E5" w14:textId="77777777" w:rsidR="00E56485" w:rsidRDefault="00E56485">
      <w:pPr>
        <w:rPr>
          <w:rFonts w:hint="eastAsia"/>
        </w:rPr>
      </w:pPr>
    </w:p>
    <w:p w14:paraId="7F0C34A7" w14:textId="6036A17C" w:rsidR="004058BB" w:rsidRPr="00BE2A7A" w:rsidRDefault="004058BB">
      <w:pPr>
        <w:rPr>
          <w:rFonts w:ascii="Times New Roman" w:hAnsi="Times New Roman" w:cs="Times New Roman"/>
          <w:b/>
          <w:bCs/>
        </w:rPr>
      </w:pPr>
      <w:r w:rsidRPr="00BE2A7A">
        <w:rPr>
          <w:rFonts w:ascii="Times New Roman" w:hAnsi="Times New Roman" w:cs="Times New Roman"/>
          <w:b/>
          <w:bCs/>
        </w:rPr>
        <w:t>T</w:t>
      </w:r>
      <w:r w:rsidRPr="00BE2A7A">
        <w:rPr>
          <w:rFonts w:ascii="Times New Roman" w:hAnsi="Times New Roman" w:cs="Times New Roman" w:hint="eastAsia"/>
          <w:b/>
          <w:bCs/>
        </w:rPr>
        <w:t>able S</w:t>
      </w:r>
      <w:r w:rsidR="00716393">
        <w:rPr>
          <w:rFonts w:ascii="Times New Roman" w:hAnsi="Times New Roman" w:cs="Times New Roman" w:hint="eastAsia"/>
          <w:b/>
          <w:bCs/>
        </w:rPr>
        <w:t>2</w:t>
      </w:r>
      <w:r w:rsidR="00716393" w:rsidRPr="00716393">
        <w:rPr>
          <w:rFonts w:ascii="Helvetica" w:hAnsi="Helvetica" w:cs="Helvetica"/>
          <w:color w:val="060607"/>
          <w:szCs w:val="21"/>
          <w:shd w:val="clear" w:color="auto" w:fill="F3F5FC"/>
        </w:rPr>
        <w:t xml:space="preserve"> </w:t>
      </w:r>
      <w:r w:rsidR="00716393" w:rsidRPr="00716393">
        <w:rPr>
          <w:rFonts w:ascii="Times New Roman" w:hAnsi="Times New Roman" w:cs="Times New Roman"/>
          <w:b/>
          <w:bCs/>
        </w:rPr>
        <w:t>Estimation of the parameters for the optimal group trajectory model</w:t>
      </w:r>
    </w:p>
    <w:tbl>
      <w:tblPr>
        <w:tblStyle w:val="a7"/>
        <w:tblW w:w="11670" w:type="dxa"/>
        <w:tblInd w:w="-170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1489"/>
        <w:gridCol w:w="1489"/>
        <w:gridCol w:w="1474"/>
        <w:gridCol w:w="2268"/>
        <w:gridCol w:w="3585"/>
      </w:tblGrid>
      <w:tr w:rsidR="004058BB" w:rsidRPr="00B04505" w14:paraId="0CF5DCDF" w14:textId="77777777" w:rsidTr="006E1EBD">
        <w:trPr>
          <w:trHeight w:val="314"/>
        </w:trPr>
        <w:tc>
          <w:tcPr>
            <w:tcW w:w="1365" w:type="dxa"/>
            <w:tcBorders>
              <w:bottom w:val="nil"/>
            </w:tcBorders>
            <w:vAlign w:val="center"/>
          </w:tcPr>
          <w:p w14:paraId="56FBAE94" w14:textId="77777777" w:rsidR="004058BB" w:rsidRPr="00B04505" w:rsidRDefault="004058BB" w:rsidP="001B29E8">
            <w:pPr>
              <w:spacing w:line="12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  <w:tcBorders>
              <w:bottom w:val="nil"/>
            </w:tcBorders>
          </w:tcPr>
          <w:p w14:paraId="529CE61C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  <w:tcBorders>
              <w:bottom w:val="nil"/>
            </w:tcBorders>
            <w:vAlign w:val="center"/>
          </w:tcPr>
          <w:p w14:paraId="1065483F" w14:textId="2241D534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1891629E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vAlign w:val="center"/>
          </w:tcPr>
          <w:p w14:paraId="1C81170D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The posterior probability of</w:t>
            </w:r>
          </w:p>
          <w:p w14:paraId="1F5E046C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group members, </w:t>
            </w:r>
            <w:proofErr w:type="spellStart"/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Pj</w:t>
            </w:r>
            <w:proofErr w:type="spellEnd"/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(%)</w:t>
            </w:r>
          </w:p>
        </w:tc>
        <w:tc>
          <w:tcPr>
            <w:tcW w:w="3585" w:type="dxa"/>
            <w:vMerge w:val="restart"/>
            <w:tcBorders>
              <w:bottom w:val="nil"/>
            </w:tcBorders>
            <w:vAlign w:val="center"/>
          </w:tcPr>
          <w:p w14:paraId="74DC6DA3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Actual group 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membership</w:t>
            </w:r>
          </w:p>
          <w:p w14:paraId="4766EE37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probability,</w:t>
            </w: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π</w:t>
            </w: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j(%)</w:t>
            </w:r>
          </w:p>
        </w:tc>
      </w:tr>
      <w:tr w:rsidR="004058BB" w:rsidRPr="00B04505" w14:paraId="0620481A" w14:textId="77777777" w:rsidTr="006E1EBD">
        <w:trPr>
          <w:trHeight w:val="314"/>
        </w:trPr>
        <w:tc>
          <w:tcPr>
            <w:tcW w:w="1365" w:type="dxa"/>
            <w:tcBorders>
              <w:top w:val="nil"/>
              <w:bottom w:val="single" w:sz="12" w:space="0" w:color="auto"/>
            </w:tcBorders>
            <w:vAlign w:val="center"/>
          </w:tcPr>
          <w:p w14:paraId="4F270F48" w14:textId="44A9CEEC" w:rsidR="004058BB" w:rsidRPr="00B04505" w:rsidRDefault="004058BB" w:rsidP="001B29E8">
            <w:pPr>
              <w:spacing w:line="120" w:lineRule="atLeast"/>
              <w:ind w:firstLineChars="250" w:firstLine="375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Group </w:t>
            </w:r>
          </w:p>
        </w:tc>
        <w:tc>
          <w:tcPr>
            <w:tcW w:w="1489" w:type="dxa"/>
            <w:tcBorders>
              <w:top w:val="nil"/>
              <w:bottom w:val="single" w:sz="12" w:space="0" w:color="auto"/>
            </w:tcBorders>
          </w:tcPr>
          <w:p w14:paraId="45CB8DD7" w14:textId="725D4F38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Class</w:t>
            </w:r>
          </w:p>
        </w:tc>
        <w:tc>
          <w:tcPr>
            <w:tcW w:w="1489" w:type="dxa"/>
            <w:tcBorders>
              <w:top w:val="nil"/>
              <w:bottom w:val="single" w:sz="12" w:space="0" w:color="auto"/>
            </w:tcBorders>
            <w:vAlign w:val="center"/>
          </w:tcPr>
          <w:p w14:paraId="288226CF" w14:textId="68349F2E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AvePP</w:t>
            </w:r>
            <w:proofErr w:type="spellEnd"/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(%)</w:t>
            </w:r>
          </w:p>
        </w:tc>
        <w:tc>
          <w:tcPr>
            <w:tcW w:w="1474" w:type="dxa"/>
            <w:tcBorders>
              <w:top w:val="nil"/>
              <w:bottom w:val="single" w:sz="12" w:space="0" w:color="auto"/>
            </w:tcBorders>
            <w:vAlign w:val="center"/>
          </w:tcPr>
          <w:p w14:paraId="24178B06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OCC</w:t>
            </w:r>
          </w:p>
        </w:tc>
        <w:tc>
          <w:tcPr>
            <w:tcW w:w="2268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63D2505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85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2C2015D" w14:textId="77777777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4058BB" w:rsidRPr="00B04505" w14:paraId="401087C7" w14:textId="77777777" w:rsidTr="006E1EBD">
        <w:trPr>
          <w:trHeight w:val="324"/>
        </w:trPr>
        <w:tc>
          <w:tcPr>
            <w:tcW w:w="1365" w:type="dxa"/>
            <w:tcBorders>
              <w:bottom w:val="nil"/>
            </w:tcBorders>
            <w:vAlign w:val="center"/>
          </w:tcPr>
          <w:p w14:paraId="1F7ACA37" w14:textId="1C97A76F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3 Group (2 2 2)</w:t>
            </w:r>
          </w:p>
        </w:tc>
        <w:tc>
          <w:tcPr>
            <w:tcW w:w="1489" w:type="dxa"/>
            <w:tcBorders>
              <w:bottom w:val="nil"/>
            </w:tcBorders>
          </w:tcPr>
          <w:p w14:paraId="6F9133A6" w14:textId="7FF75E0E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Class1</w:t>
            </w:r>
          </w:p>
        </w:tc>
        <w:tc>
          <w:tcPr>
            <w:tcW w:w="1489" w:type="dxa"/>
            <w:tcBorders>
              <w:bottom w:val="nil"/>
            </w:tcBorders>
            <w:vAlign w:val="center"/>
          </w:tcPr>
          <w:p w14:paraId="44AC5F5F" w14:textId="6010DC0D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="00AF6A53"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38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14:paraId="23D38C9D" w14:textId="79823A2B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="00AF6A53">
              <w:rPr>
                <w:rFonts w:ascii="Times New Roman" w:hAnsi="Times New Roman" w:cs="Times New Roman" w:hint="eastAsia"/>
                <w:sz w:val="15"/>
                <w:szCs w:val="15"/>
              </w:rPr>
              <w:t>8.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23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05C6395B" w14:textId="484A65D6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5.72</w:t>
            </w:r>
          </w:p>
        </w:tc>
        <w:tc>
          <w:tcPr>
            <w:tcW w:w="3585" w:type="dxa"/>
            <w:tcBorders>
              <w:bottom w:val="nil"/>
            </w:tcBorders>
            <w:vAlign w:val="center"/>
          </w:tcPr>
          <w:p w14:paraId="20931521" w14:textId="0C18803C" w:rsidR="004058BB" w:rsidRPr="00B04505" w:rsidRDefault="00AF6A53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.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96</w:t>
            </w:r>
          </w:p>
        </w:tc>
      </w:tr>
      <w:tr w:rsidR="004058BB" w:rsidRPr="00B04505" w14:paraId="28670FDB" w14:textId="77777777" w:rsidTr="006E1EBD">
        <w:trPr>
          <w:trHeight w:val="314"/>
        </w:trPr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14:paraId="5535B2EF" w14:textId="00FF1FAD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14:paraId="6BC2C653" w14:textId="7113C1E5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Class2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14:paraId="081E6C45" w14:textId="4E072A30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91.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93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22C46B2" w14:textId="7D4C0876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41.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95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7A0D3E9" w14:textId="7DB76D6B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7.97</w:t>
            </w:r>
          </w:p>
        </w:tc>
        <w:tc>
          <w:tcPr>
            <w:tcW w:w="3585" w:type="dxa"/>
            <w:tcBorders>
              <w:top w:val="nil"/>
              <w:bottom w:val="nil"/>
            </w:tcBorders>
            <w:vAlign w:val="center"/>
          </w:tcPr>
          <w:p w14:paraId="7FEE62CA" w14:textId="300A0CF9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41.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30</w:t>
            </w:r>
          </w:p>
        </w:tc>
      </w:tr>
      <w:tr w:rsidR="004058BB" w:rsidRPr="00B04505" w14:paraId="21C36020" w14:textId="77777777" w:rsidTr="006E1EBD">
        <w:trPr>
          <w:trHeight w:val="78"/>
        </w:trPr>
        <w:tc>
          <w:tcPr>
            <w:tcW w:w="1365" w:type="dxa"/>
            <w:tcBorders>
              <w:top w:val="nil"/>
            </w:tcBorders>
            <w:vAlign w:val="center"/>
          </w:tcPr>
          <w:p w14:paraId="14D81FD4" w14:textId="566ED4DC" w:rsidR="004058BB" w:rsidRPr="00B04505" w:rsidRDefault="004058BB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14:paraId="5981587F" w14:textId="42B18F94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Class3</w:t>
            </w:r>
          </w:p>
        </w:tc>
        <w:tc>
          <w:tcPr>
            <w:tcW w:w="1489" w:type="dxa"/>
            <w:tcBorders>
              <w:top w:val="nil"/>
            </w:tcBorders>
            <w:vAlign w:val="center"/>
          </w:tcPr>
          <w:p w14:paraId="4249B546" w14:textId="522FC599" w:rsidR="004058BB" w:rsidRPr="00B04505" w:rsidRDefault="00BE2A7A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 w:hint="eastAsia"/>
                <w:sz w:val="15"/>
                <w:szCs w:val="15"/>
              </w:rPr>
              <w:t>92.</w:t>
            </w:r>
            <w:r w:rsidR="00AF6A5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14:paraId="20BC0D2E" w14:textId="0680F008" w:rsidR="004058BB" w:rsidRPr="00B04505" w:rsidRDefault="00AF6A53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83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695273E0" w14:textId="2A31FD93" w:rsidR="004058BB" w:rsidRPr="00B04505" w:rsidRDefault="00350E96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9.00</w:t>
            </w:r>
          </w:p>
        </w:tc>
        <w:tc>
          <w:tcPr>
            <w:tcW w:w="3585" w:type="dxa"/>
            <w:tcBorders>
              <w:top w:val="nil"/>
            </w:tcBorders>
            <w:vAlign w:val="center"/>
          </w:tcPr>
          <w:p w14:paraId="1B34543C" w14:textId="04D9E875" w:rsidR="004058BB" w:rsidRPr="00B04505" w:rsidRDefault="00AF6A53" w:rsidP="001B29E8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9.7</w:t>
            </w:r>
            <w:r w:rsidR="00350E96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</w:tr>
    </w:tbl>
    <w:p w14:paraId="2A79AE98" w14:textId="77777777" w:rsidR="004058BB" w:rsidRDefault="004058BB">
      <w:pPr>
        <w:rPr>
          <w:rFonts w:hint="eastAsia"/>
        </w:rPr>
      </w:pPr>
    </w:p>
    <w:p w14:paraId="7E725F2A" w14:textId="208D9C86" w:rsidR="00716393" w:rsidRPr="00BE2A7A" w:rsidRDefault="00716393" w:rsidP="00716393">
      <w:pPr>
        <w:rPr>
          <w:rFonts w:ascii="Times New Roman" w:hAnsi="Times New Roman" w:cs="Times New Roman"/>
          <w:b/>
          <w:bCs/>
        </w:rPr>
      </w:pPr>
      <w:r w:rsidRPr="00BE2A7A">
        <w:rPr>
          <w:rFonts w:ascii="Times New Roman" w:hAnsi="Times New Roman" w:cs="Times New Roman"/>
          <w:b/>
          <w:bCs/>
        </w:rPr>
        <w:t>T</w:t>
      </w:r>
      <w:r w:rsidRPr="00BE2A7A">
        <w:rPr>
          <w:rFonts w:ascii="Times New Roman" w:hAnsi="Times New Roman" w:cs="Times New Roman" w:hint="eastAsia"/>
          <w:b/>
          <w:bCs/>
        </w:rPr>
        <w:t>able S</w:t>
      </w:r>
      <w:r>
        <w:rPr>
          <w:rFonts w:ascii="Times New Roman" w:hAnsi="Times New Roman" w:cs="Times New Roman" w:hint="eastAsia"/>
          <w:b/>
          <w:bCs/>
        </w:rPr>
        <w:t>3</w:t>
      </w:r>
      <w:r w:rsidR="00026CCF">
        <w:rPr>
          <w:rFonts w:ascii="Times New Roman" w:hAnsi="Times New Roman" w:cs="Times New Roman" w:hint="eastAsia"/>
          <w:b/>
          <w:bCs/>
        </w:rPr>
        <w:t xml:space="preserve"> </w:t>
      </w:r>
      <w:r w:rsidR="008B6157" w:rsidRPr="008B6157">
        <w:rPr>
          <w:rFonts w:ascii="Times New Roman" w:hAnsi="Times New Roman" w:cs="Times New Roman"/>
          <w:b/>
          <w:bCs/>
        </w:rPr>
        <w:t>Evaluating the fit of each trajectory group within the trajectory model</w:t>
      </w:r>
    </w:p>
    <w:tbl>
      <w:tblPr>
        <w:tblStyle w:val="a7"/>
        <w:tblW w:w="9058" w:type="dxa"/>
        <w:tblInd w:w="-42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992"/>
        <w:gridCol w:w="1276"/>
        <w:gridCol w:w="1275"/>
        <w:gridCol w:w="1276"/>
        <w:gridCol w:w="1276"/>
        <w:gridCol w:w="1559"/>
      </w:tblGrid>
      <w:tr w:rsidR="002A5878" w:rsidRPr="00B04505" w14:paraId="4219B45E" w14:textId="7E330A67" w:rsidTr="006E1EBD">
        <w:trPr>
          <w:trHeight w:val="314"/>
        </w:trPr>
        <w:tc>
          <w:tcPr>
            <w:tcW w:w="1404" w:type="dxa"/>
            <w:tcBorders>
              <w:bottom w:val="single" w:sz="12" w:space="0" w:color="auto"/>
            </w:tcBorders>
            <w:vAlign w:val="center"/>
          </w:tcPr>
          <w:p w14:paraId="52D27541" w14:textId="77777777" w:rsidR="006463E9" w:rsidRPr="00B04505" w:rsidRDefault="006463E9" w:rsidP="008D1533">
            <w:pPr>
              <w:spacing w:line="120" w:lineRule="atLeast"/>
              <w:ind w:firstLineChars="250" w:firstLine="375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 xml:space="preserve">Group 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EE9232A" w14:textId="77777777" w:rsidR="006463E9" w:rsidRPr="00B04505" w:rsidRDefault="006463E9" w:rsidP="008D1533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Class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0F6F953" w14:textId="687349DD" w:rsidR="006463E9" w:rsidRPr="00B04505" w:rsidRDefault="006463E9" w:rsidP="008D1533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Parameter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1DC78A65" w14:textId="420B4737" w:rsidR="006463E9" w:rsidRPr="00B04505" w:rsidRDefault="006463E9" w:rsidP="008D1533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β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B1502BD" w14:textId="6D3649A9" w:rsidR="006463E9" w:rsidRPr="00B04505" w:rsidRDefault="006463E9" w:rsidP="008D1533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SE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016B48F" w14:textId="2C42A375" w:rsidR="006463E9" w:rsidRPr="00B04505" w:rsidRDefault="006463E9" w:rsidP="008D1533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t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07230197" w14:textId="4962F8F6" w:rsidR="006463E9" w:rsidRPr="00B04505" w:rsidRDefault="006463E9" w:rsidP="008D1533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P</w:t>
            </w:r>
          </w:p>
        </w:tc>
      </w:tr>
      <w:tr w:rsidR="002A5878" w:rsidRPr="00B04505" w14:paraId="0CAAC9D6" w14:textId="6500AE2F" w:rsidTr="006E1EBD">
        <w:trPr>
          <w:trHeight w:val="324"/>
        </w:trPr>
        <w:tc>
          <w:tcPr>
            <w:tcW w:w="1404" w:type="dxa"/>
            <w:tcBorders>
              <w:bottom w:val="nil"/>
            </w:tcBorders>
            <w:vAlign w:val="center"/>
          </w:tcPr>
          <w:p w14:paraId="6F295735" w14:textId="77777777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3 Group (2 2 2)</w:t>
            </w:r>
          </w:p>
        </w:tc>
        <w:tc>
          <w:tcPr>
            <w:tcW w:w="992" w:type="dxa"/>
            <w:tcBorders>
              <w:bottom w:val="nil"/>
            </w:tcBorders>
          </w:tcPr>
          <w:p w14:paraId="20037D06" w14:textId="77777777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Class1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0E010E4" w14:textId="033EE08E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Intercept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6EF4E021" w14:textId="6307337F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3.6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3462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3474202" w14:textId="6AA667F7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0.021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72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FBC0F7C" w14:textId="277F792C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67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362</w:t>
            </w:r>
          </w:p>
        </w:tc>
        <w:tc>
          <w:tcPr>
            <w:tcW w:w="1559" w:type="dxa"/>
            <w:tcBorders>
              <w:bottom w:val="nil"/>
            </w:tcBorders>
          </w:tcPr>
          <w:p w14:paraId="662720FB" w14:textId="5B5AA43A" w:rsidR="006463E9" w:rsidRPr="00B04505" w:rsidRDefault="00B60E2B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="006463E9" w:rsidRPr="00B0450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</w:tr>
      <w:tr w:rsidR="00E41888" w:rsidRPr="00B04505" w14:paraId="233A8859" w14:textId="77777777" w:rsidTr="006E1EBD">
        <w:trPr>
          <w:trHeight w:val="324"/>
        </w:trPr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45C8CDB3" w14:textId="77777777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388324E" w14:textId="77777777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FEB1DA" w14:textId="611B99D4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Linear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7F9D807" w14:textId="760C83BF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  <w:r w:rsidR="00731A8C">
              <w:rPr>
                <w:rFonts w:ascii="Times New Roman" w:hAnsi="Times New Roman" w:cs="Times New Roman" w:hint="eastAsia"/>
                <w:sz w:val="15"/>
                <w:szCs w:val="15"/>
              </w:rPr>
              <w:t>5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766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6E16A98" w14:textId="1AF296F1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782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0C33258" w14:textId="25D6F341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7.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479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B6F2DBC" w14:textId="3F5B353D" w:rsidR="006463E9" w:rsidRPr="00B04505" w:rsidRDefault="00B60E2B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="006463E9" w:rsidRPr="00B0450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</w:tr>
      <w:tr w:rsidR="00E41888" w:rsidRPr="00B04505" w14:paraId="3370470F" w14:textId="77777777" w:rsidTr="006E1EBD">
        <w:trPr>
          <w:trHeight w:val="324"/>
        </w:trPr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48D6832A" w14:textId="77777777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72C409" w14:textId="77777777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5D78F0C" w14:textId="35E7D10E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Quadratic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99789EB" w14:textId="45912D51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105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592A596" w14:textId="588E0F50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298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5E71B39" w14:textId="55C9CADC" w:rsidR="006463E9" w:rsidRPr="00B04505" w:rsidRDefault="006463E9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-6.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573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E0C283A" w14:textId="29163BC7" w:rsidR="006463E9" w:rsidRPr="00B04505" w:rsidRDefault="00B60E2B" w:rsidP="006463E9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="006463E9" w:rsidRPr="00B0450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</w:tr>
      <w:tr w:rsidR="002A5878" w:rsidRPr="00B04505" w14:paraId="4D81EDB6" w14:textId="06292A35" w:rsidTr="006E1EBD">
        <w:trPr>
          <w:trHeight w:val="314"/>
        </w:trPr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0F0DDCA7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1D6B834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Class2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5656BF2" w14:textId="4A6A85FF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Intercept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EEB0093" w14:textId="59BC3113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5.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15025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881E330" w14:textId="30327F48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909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9F595D6" w14:textId="36E8A103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77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048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444F1BE" w14:textId="55001A3B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0.0001</w:t>
            </w:r>
          </w:p>
        </w:tc>
      </w:tr>
      <w:tr w:rsidR="00E41888" w:rsidRPr="00B04505" w14:paraId="30A15237" w14:textId="77777777" w:rsidTr="006E1EBD">
        <w:trPr>
          <w:trHeight w:val="314"/>
        </w:trPr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408A0E5A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557C59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9901A27" w14:textId="73A37015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Linear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848305E" w14:textId="3D8C1454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2201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4747D0F" w14:textId="49891B69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5205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3EE8C67" w14:textId="21C991F5" w:rsidR="00B60E2B" w:rsidRPr="00B04505" w:rsidRDefault="003B7064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10</w:t>
            </w:r>
            <w:r w:rsidR="002A5878" w:rsidRPr="00B04505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030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18D3118" w14:textId="7FFB3A92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0.0001</w:t>
            </w:r>
          </w:p>
        </w:tc>
      </w:tr>
      <w:tr w:rsidR="00E41888" w:rsidRPr="00B04505" w14:paraId="2207C7E7" w14:textId="77777777" w:rsidTr="006E1EBD">
        <w:trPr>
          <w:trHeight w:val="314"/>
        </w:trPr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2D26E905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8C627E1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4F4AC04" w14:textId="600FDDC6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Quadratic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9780804" w14:textId="129C1E61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-0.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20446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CD87751" w14:textId="1C6FFCC6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504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7662D8D" w14:textId="60E15C0D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8.166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5EE4CDF" w14:textId="6402FDE1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0.0001</w:t>
            </w:r>
          </w:p>
        </w:tc>
      </w:tr>
      <w:tr w:rsidR="002A5878" w:rsidRPr="00B04505" w14:paraId="20094E5A" w14:textId="13FAF299" w:rsidTr="006E1EBD">
        <w:trPr>
          <w:trHeight w:val="78"/>
        </w:trPr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0C893716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1303EA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Class3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F89CEF8" w14:textId="7DC2CD52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Intercept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4D5EB50" w14:textId="54B2548E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7.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04327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DB15990" w14:textId="0F835D80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172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7C5F309" w14:textId="051B5BC3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="00731A8C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172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D3992B4" w14:textId="61D290E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0.0001</w:t>
            </w:r>
          </w:p>
        </w:tc>
      </w:tr>
      <w:tr w:rsidR="00E41888" w:rsidRPr="00B04505" w14:paraId="0844BBB5" w14:textId="77777777" w:rsidTr="006E1EBD">
        <w:trPr>
          <w:trHeight w:val="78"/>
        </w:trPr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3ED7DE00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A6C781E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E491A19" w14:textId="354BCCE2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Linear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57B0D05" w14:textId="595C1AC2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4020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CAF4DCA" w14:textId="0B127BE9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0.1</w:t>
            </w:r>
            <w:r w:rsidR="00731A8C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689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C47F11D" w14:textId="33AB2ADF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5.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989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EF997E3" w14:textId="660DEAE5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0.0001</w:t>
            </w:r>
          </w:p>
        </w:tc>
      </w:tr>
      <w:tr w:rsidR="00E41888" w:rsidRPr="00B04505" w14:paraId="670B7C1E" w14:textId="77777777" w:rsidTr="006E1EBD">
        <w:trPr>
          <w:trHeight w:val="78"/>
        </w:trPr>
        <w:tc>
          <w:tcPr>
            <w:tcW w:w="1404" w:type="dxa"/>
            <w:tcBorders>
              <w:top w:val="nil"/>
            </w:tcBorders>
            <w:vAlign w:val="center"/>
          </w:tcPr>
          <w:p w14:paraId="78EA921A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59F3D68C" w14:textId="77777777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A7A904C" w14:textId="37FFCAF3" w:rsidR="00B60E2B" w:rsidRPr="00B04505" w:rsidRDefault="00B60E2B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Quadratic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4AFEB2D6" w14:textId="48FD5349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-0.</w:t>
            </w:r>
            <w:r w:rsidR="00731A8C">
              <w:rPr>
                <w:rFonts w:ascii="Times New Roman" w:hAnsi="Times New Roman" w:cs="Times New Roman" w:hint="eastAsia"/>
                <w:sz w:val="15"/>
                <w:szCs w:val="15"/>
              </w:rPr>
              <w:t>21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832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81FA611" w14:textId="070DA522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141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132AA59" w14:textId="64CC6936" w:rsidR="00B60E2B" w:rsidRPr="00B04505" w:rsidRDefault="002A5878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="00731A8C">
              <w:rPr>
                <w:rFonts w:ascii="Times New Roman" w:hAnsi="Times New Roman" w:cs="Times New Roman" w:hint="eastAsia"/>
                <w:sz w:val="15"/>
                <w:szCs w:val="15"/>
              </w:rPr>
              <w:t>4.</w:t>
            </w:r>
            <w:r w:rsidR="003B7064">
              <w:rPr>
                <w:rFonts w:ascii="Times New Roman" w:hAnsi="Times New Roman" w:cs="Times New Roman" w:hint="eastAsia"/>
                <w:sz w:val="15"/>
                <w:szCs w:val="15"/>
              </w:rPr>
              <w:t>247</w:t>
            </w:r>
          </w:p>
        </w:tc>
        <w:tc>
          <w:tcPr>
            <w:tcW w:w="1559" w:type="dxa"/>
            <w:tcBorders>
              <w:top w:val="nil"/>
            </w:tcBorders>
          </w:tcPr>
          <w:p w14:paraId="6FBDFFCE" w14:textId="3EF9527F" w:rsidR="00B60E2B" w:rsidRPr="00B04505" w:rsidRDefault="00632892" w:rsidP="00B60E2B">
            <w:pPr>
              <w:spacing w:line="12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B04505">
              <w:rPr>
                <w:rFonts w:ascii="Times New Roman" w:hAnsi="Times New Roman" w:cs="Times New Roman"/>
                <w:sz w:val="15"/>
                <w:szCs w:val="15"/>
              </w:rPr>
              <w:t>0.0001</w:t>
            </w:r>
          </w:p>
        </w:tc>
      </w:tr>
    </w:tbl>
    <w:p w14:paraId="684196D6" w14:textId="77777777" w:rsidR="00716393" w:rsidRDefault="00716393">
      <w:pPr>
        <w:rPr>
          <w:rFonts w:hint="eastAsia"/>
        </w:rPr>
      </w:pPr>
    </w:p>
    <w:p w14:paraId="4CA37728" w14:textId="445DEC5A" w:rsidR="00B74701" w:rsidRDefault="00B74701" w:rsidP="00B74701">
      <w:pPr>
        <w:jc w:val="left"/>
        <w:rPr>
          <w:rFonts w:ascii="Times New Roman" w:eastAsia="Times New Roman Uni" w:hAnsi="Times New Roman" w:cs="Times New Roman"/>
          <w:b/>
          <w:bCs/>
          <w:szCs w:val="21"/>
        </w:rPr>
      </w:pPr>
      <w:r w:rsidRPr="00F93090">
        <w:rPr>
          <w:rFonts w:ascii="Times New Roman" w:hAnsi="Times New Roman" w:cs="Times New Roman"/>
          <w:b/>
          <w:bCs/>
          <w:szCs w:val="21"/>
        </w:rPr>
        <w:t>Table S</w:t>
      </w:r>
      <w:r w:rsidR="00C7370B">
        <w:rPr>
          <w:rFonts w:ascii="Times New Roman" w:hAnsi="Times New Roman" w:cs="Times New Roman" w:hint="eastAsia"/>
          <w:b/>
          <w:bCs/>
          <w:szCs w:val="21"/>
        </w:rPr>
        <w:t>4</w:t>
      </w:r>
      <w:r w:rsidRPr="00F93090">
        <w:rPr>
          <w:rFonts w:ascii="Times New Roman" w:hAnsi="Times New Roman" w:cs="Times New Roman"/>
          <w:szCs w:val="21"/>
        </w:rPr>
        <w:t xml:space="preserve"> </w:t>
      </w:r>
      <w:r w:rsidRPr="001B29E8">
        <w:rPr>
          <w:rFonts w:ascii="Times New Roman" w:eastAsia="Times New Roman Uni" w:hAnsi="Times New Roman" w:cs="Times New Roman"/>
          <w:b/>
          <w:bCs/>
          <w:szCs w:val="21"/>
        </w:rPr>
        <w:t>Sensitivity analysis considering</w:t>
      </w:r>
      <w:r w:rsidRPr="001B29E8">
        <w:rPr>
          <w:rFonts w:ascii="Times New Roman" w:eastAsia="Times New Roman Uni" w:hAnsi="Times New Roman" w:cs="Times New Roman"/>
          <w:b/>
          <w:bCs/>
          <w:color w:val="000000" w:themeColor="text1"/>
          <w:szCs w:val="21"/>
        </w:rPr>
        <w:t xml:space="preserve"> </w:t>
      </w:r>
      <w:r w:rsidRPr="001B29E8">
        <w:rPr>
          <w:rFonts w:ascii="Times New Roman" w:eastAsia="Times New Roman Uni" w:hAnsi="Times New Roman" w:cs="Times New Roman"/>
          <w:b/>
          <w:bCs/>
          <w:szCs w:val="21"/>
        </w:rPr>
        <w:t>medications</w:t>
      </w:r>
      <w:r w:rsidRPr="001B29E8">
        <w:rPr>
          <w:rFonts w:ascii="Times New Roman" w:eastAsia="Times New Roman Uni" w:hAnsi="Times New Roman" w:cs="Times New Roman"/>
          <w:b/>
          <w:bCs/>
          <w:color w:val="000000" w:themeColor="text1"/>
          <w:szCs w:val="21"/>
        </w:rPr>
        <w:t xml:space="preserve"> history for association of </w:t>
      </w:r>
      <w:r w:rsidRPr="001B29E8">
        <w:rPr>
          <w:rFonts w:ascii="Times New Roman" w:eastAsia="微软雅黑" w:hAnsi="Times New Roman" w:cs="Times New Roman" w:hint="eastAsia"/>
          <w:b/>
          <w:bCs/>
          <w:color w:val="060607"/>
          <w:spacing w:val="8"/>
          <w:szCs w:val="21"/>
          <w:shd w:val="clear" w:color="auto" w:fill="FFFFFF"/>
        </w:rPr>
        <w:t>BRI</w:t>
      </w:r>
      <w:r w:rsidRPr="001B29E8">
        <w:rPr>
          <w:rFonts w:ascii="Times New Roman" w:eastAsia="Times New Roman Uni" w:hAnsi="Times New Roman" w:cs="Times New Roman"/>
          <w:b/>
          <w:bCs/>
          <w:szCs w:val="21"/>
        </w:rPr>
        <w:t xml:space="preserve"> </w:t>
      </w:r>
      <w:r w:rsidRPr="001B29E8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trajectories</w:t>
      </w:r>
      <w:r w:rsidRPr="001B29E8">
        <w:rPr>
          <w:rFonts w:ascii="Times New Roman" w:eastAsia="Times New Roman Uni" w:hAnsi="Times New Roman" w:cs="Times New Roman"/>
          <w:b/>
          <w:bCs/>
          <w:color w:val="000000" w:themeColor="text1"/>
          <w:szCs w:val="21"/>
        </w:rPr>
        <w:t xml:space="preserve"> with new-onset </w:t>
      </w:r>
      <w:r w:rsidRPr="001B29E8">
        <w:rPr>
          <w:rFonts w:ascii="Times New Roman" w:eastAsia="Times New Roman Uni" w:hAnsi="Times New Roman" w:cs="Times New Roman" w:hint="eastAsia"/>
          <w:b/>
          <w:bCs/>
          <w:color w:val="000000" w:themeColor="text1"/>
          <w:szCs w:val="21"/>
        </w:rPr>
        <w:t>DM</w:t>
      </w:r>
      <w:r w:rsidRPr="001B29E8">
        <w:rPr>
          <w:rFonts w:ascii="Times New Roman" w:hAnsi="Times New Roman" w:cs="Times New Roman"/>
          <w:b/>
          <w:bCs/>
          <w:szCs w:val="21"/>
        </w:rPr>
        <w:t xml:space="preserve"> in CHARLS </w:t>
      </w:r>
      <w:r w:rsidRPr="001B29E8">
        <w:rPr>
          <w:rFonts w:ascii="Times New Roman" w:eastAsia="Times New Roman Uni" w:hAnsi="Times New Roman" w:cs="Times New Roman"/>
          <w:b/>
          <w:bCs/>
          <w:szCs w:val="21"/>
        </w:rPr>
        <w:t>(2011-2018)</w:t>
      </w:r>
    </w:p>
    <w:tbl>
      <w:tblPr>
        <w:tblStyle w:val="a7"/>
        <w:tblW w:w="10065" w:type="dxa"/>
        <w:tblInd w:w="-56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126"/>
        <w:gridCol w:w="1418"/>
        <w:gridCol w:w="1417"/>
        <w:gridCol w:w="1560"/>
        <w:gridCol w:w="1701"/>
      </w:tblGrid>
      <w:tr w:rsidR="00DE2025" w:rsidRPr="00531C94" w14:paraId="24498651" w14:textId="714EAD20" w:rsidTr="00DE2025">
        <w:tc>
          <w:tcPr>
            <w:tcW w:w="1843" w:type="dxa"/>
          </w:tcPr>
          <w:p w14:paraId="04620487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BRI Trajectory Group</w:t>
            </w:r>
          </w:p>
        </w:tc>
        <w:tc>
          <w:tcPr>
            <w:tcW w:w="2126" w:type="dxa"/>
          </w:tcPr>
          <w:p w14:paraId="3F5474CD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Incident DM cases, n (%)</w:t>
            </w:r>
          </w:p>
        </w:tc>
        <w:tc>
          <w:tcPr>
            <w:tcW w:w="1418" w:type="dxa"/>
          </w:tcPr>
          <w:p w14:paraId="2611BA6F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Model 1</w:t>
            </w:r>
            <w:r w:rsidRPr="00531C9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17" w:type="dxa"/>
          </w:tcPr>
          <w:p w14:paraId="112A05A0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Model 2</w:t>
            </w:r>
            <w:r w:rsidRPr="00531C9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60" w:type="dxa"/>
          </w:tcPr>
          <w:p w14:paraId="142681AD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Model 3</w:t>
            </w:r>
            <w:r w:rsidRPr="00531C9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7254A75F" w14:textId="42744C01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4</w:t>
            </w:r>
            <w:r w:rsidRPr="00F13341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d</w:t>
            </w:r>
          </w:p>
        </w:tc>
      </w:tr>
      <w:tr w:rsidR="00DE2025" w:rsidRPr="00531C94" w14:paraId="730D7EE2" w14:textId="34A5E65E" w:rsidTr="00DE2025">
        <w:tc>
          <w:tcPr>
            <w:tcW w:w="1843" w:type="dxa"/>
          </w:tcPr>
          <w:p w14:paraId="33B29B4E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Low-stable</w:t>
            </w:r>
          </w:p>
          <w:p w14:paraId="65FCDCEB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Moderate-stable</w:t>
            </w:r>
          </w:p>
          <w:p w14:paraId="30B41E8E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High-stable</w:t>
            </w:r>
          </w:p>
          <w:p w14:paraId="0904F8BE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7A3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2126" w:type="dxa"/>
          </w:tcPr>
          <w:p w14:paraId="1EC74B9F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28 (1.38)</w:t>
            </w:r>
          </w:p>
          <w:p w14:paraId="5EACC7E2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52 (3.03)</w:t>
            </w:r>
          </w:p>
          <w:p w14:paraId="257D20FD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23 (5.69)</w:t>
            </w:r>
          </w:p>
          <w:p w14:paraId="4C67555D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342A741" w14:textId="77777777" w:rsidR="00DE2025" w:rsidRPr="00E341C5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1F17339E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2.21 (1.38-3.55)</w:t>
            </w:r>
          </w:p>
          <w:p w14:paraId="5824076B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4.28 (2.38-7.68)</w:t>
            </w:r>
          </w:p>
          <w:p w14:paraId="793D7799" w14:textId="587E7FF2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8049E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417" w:type="dxa"/>
          </w:tcPr>
          <w:p w14:paraId="46221FB8" w14:textId="77777777" w:rsidR="00DE2025" w:rsidRPr="00E341C5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2627A87E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2.20 (1.37-3.54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  <w:p w14:paraId="5A77AAA9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4.33 (2.41-7.77)</w:t>
            </w:r>
          </w:p>
          <w:p w14:paraId="3BDAFAC6" w14:textId="07FF4D45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8049E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560" w:type="dxa"/>
          </w:tcPr>
          <w:p w14:paraId="5AD34E8D" w14:textId="47A84222" w:rsidR="00DE2025" w:rsidRPr="00E341C5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 w:rsidR="00A11BB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77796224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1.64 (1.01-2.68)</w:t>
            </w:r>
          </w:p>
          <w:p w14:paraId="06B70700" w14:textId="77777777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2.63 (1.41-4.91)</w:t>
            </w:r>
          </w:p>
          <w:p w14:paraId="369451A9" w14:textId="68440830" w:rsidR="00DE2025" w:rsidRPr="00531C94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8049E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1701" w:type="dxa"/>
          </w:tcPr>
          <w:p w14:paraId="0D778ECB" w14:textId="1CFDEA52" w:rsidR="00DE2025" w:rsidRPr="00E341C5" w:rsidRDefault="00DE2025" w:rsidP="00DE20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 w:rsidR="00A11BB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0D7C5730" w14:textId="77777777" w:rsidR="00DE2025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1.62 (1.00-2.66)</w:t>
            </w:r>
          </w:p>
          <w:p w14:paraId="2A20988F" w14:textId="77777777" w:rsidR="00DE2025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2.65 (1.42-4.95)</w:t>
            </w:r>
          </w:p>
          <w:p w14:paraId="5B836B8E" w14:textId="14FAF527" w:rsidR="00DE2025" w:rsidRPr="00E341C5" w:rsidRDefault="00DE2025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341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8049E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13341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</w:tr>
    </w:tbl>
    <w:p w14:paraId="57E92467" w14:textId="24780141" w:rsidR="002233FC" w:rsidRPr="002233FC" w:rsidRDefault="002233FC" w:rsidP="002233FC">
      <w:pPr>
        <w:rPr>
          <w:rFonts w:ascii="Times New Roman" w:hAnsi="Times New Roman" w:cs="Times New Roman"/>
          <w:sz w:val="15"/>
          <w:szCs w:val="15"/>
        </w:rPr>
      </w:pPr>
      <w:bookmarkStart w:id="0" w:name="_Hlk184574763"/>
      <w:bookmarkStart w:id="1" w:name="OLE_LINK4"/>
      <w:bookmarkStart w:id="2" w:name="OLE_LINK5"/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a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1 adjusted for age, sex</w:t>
      </w:r>
      <w:r>
        <w:rPr>
          <w:rFonts w:ascii="Times New Roman" w:hAnsi="Times New Roman" w:cs="Times New Roman" w:hint="eastAsia"/>
          <w:sz w:val="15"/>
          <w:szCs w:val="15"/>
        </w:rPr>
        <w:t>.</w:t>
      </w:r>
    </w:p>
    <w:p w14:paraId="26266307" w14:textId="77777777" w:rsidR="002233FC" w:rsidRPr="002233FC" w:rsidRDefault="002233FC" w:rsidP="002233FC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b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2 further adjusted for further adjusting for education level, marital status, household status, drinking status</w:t>
      </w:r>
      <w:r w:rsidRPr="002233FC">
        <w:rPr>
          <w:rFonts w:ascii="Times New Roman" w:hAnsi="Times New Roman" w:cs="Times New Roman" w:hint="eastAsia"/>
          <w:sz w:val="15"/>
          <w:szCs w:val="15"/>
        </w:rPr>
        <w:t xml:space="preserve"> and</w:t>
      </w:r>
      <w:r w:rsidRPr="002233FC">
        <w:rPr>
          <w:rFonts w:ascii="Times New Roman" w:hAnsi="Times New Roman" w:cs="Times New Roman"/>
          <w:sz w:val="15"/>
          <w:szCs w:val="15"/>
        </w:rPr>
        <w:t xml:space="preserve"> smoking status</w:t>
      </w:r>
      <w:r w:rsidRPr="002233FC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2233FC">
        <w:rPr>
          <w:rFonts w:ascii="Times New Roman" w:hAnsi="Times New Roman" w:cs="Times New Roman"/>
          <w:sz w:val="15"/>
          <w:szCs w:val="15"/>
        </w:rPr>
        <w:t>based on model 1.</w:t>
      </w:r>
    </w:p>
    <w:p w14:paraId="29B1D4B1" w14:textId="77777777" w:rsidR="002233FC" w:rsidRPr="002233FC" w:rsidRDefault="002233FC" w:rsidP="002233FC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c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3 further adjusted for </w:t>
      </w:r>
      <w:r w:rsidRPr="002233FC">
        <w:rPr>
          <w:rFonts w:ascii="Times New Roman" w:hAnsi="Times New Roman" w:cs="Times New Roman" w:hint="eastAsia"/>
          <w:sz w:val="15"/>
          <w:szCs w:val="15"/>
        </w:rPr>
        <w:t>hypertension,</w:t>
      </w:r>
      <w:r w:rsidRPr="002233FC">
        <w:rPr>
          <w:rFonts w:ascii="Times New Roman" w:hAnsi="Times New Roman" w:cs="Times New Roman"/>
          <w:sz w:val="15"/>
          <w:szCs w:val="15"/>
        </w:rPr>
        <w:t xml:space="preserve"> </w:t>
      </w:r>
      <w:r w:rsidRPr="002233FC">
        <w:rPr>
          <w:rFonts w:ascii="Times New Roman" w:hAnsi="Times New Roman" w:cs="Times New Roman" w:hint="eastAsia"/>
          <w:sz w:val="15"/>
          <w:szCs w:val="15"/>
        </w:rPr>
        <w:t>TG,</w:t>
      </w:r>
      <w:r w:rsidRPr="002233FC">
        <w:rPr>
          <w:rFonts w:ascii="Times New Roman" w:hAnsi="Times New Roman" w:cs="Times New Roman"/>
          <w:sz w:val="15"/>
          <w:szCs w:val="15"/>
        </w:rPr>
        <w:t xml:space="preserve"> </w:t>
      </w:r>
      <w:r w:rsidRPr="002233FC">
        <w:rPr>
          <w:rFonts w:ascii="Times New Roman" w:hAnsi="Times New Roman" w:cs="Times New Roman" w:hint="eastAsia"/>
          <w:sz w:val="15"/>
          <w:szCs w:val="15"/>
        </w:rPr>
        <w:t>HDL-C, LDL-C, UA and CRP</w:t>
      </w:r>
      <w:r w:rsidRPr="002233FC">
        <w:rPr>
          <w:rFonts w:ascii="Times New Roman" w:hAnsi="Times New Roman" w:cs="Times New Roman"/>
          <w:sz w:val="15"/>
          <w:szCs w:val="15"/>
        </w:rPr>
        <w:t xml:space="preserve"> based on model 2.</w:t>
      </w:r>
      <w:bookmarkEnd w:id="0"/>
    </w:p>
    <w:bookmarkEnd w:id="1"/>
    <w:p w14:paraId="5B1383D3" w14:textId="696DD206" w:rsidR="00B74701" w:rsidRPr="00B04505" w:rsidRDefault="00B74701" w:rsidP="00B74701">
      <w:pPr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spellStart"/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>d</w:t>
      </w:r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Model</w:t>
      </w:r>
      <w:proofErr w:type="spellEnd"/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4 further adjusted for taking </w:t>
      </w:r>
      <w:r w:rsidRPr="00B04505">
        <w:rPr>
          <w:rFonts w:ascii="Times New Roman" w:eastAsia="Times New Roman Uni" w:hAnsi="Times New Roman" w:cs="Times New Roman"/>
          <w:color w:val="000000" w:themeColor="text1"/>
          <w:sz w:val="15"/>
          <w:szCs w:val="15"/>
        </w:rPr>
        <w:t>medications</w:t>
      </w:r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for hypertension and dyslipidemia based on model 3.</w:t>
      </w:r>
    </w:p>
    <w:bookmarkEnd w:id="2"/>
    <w:p w14:paraId="2E912BE0" w14:textId="77777777" w:rsidR="005B649C" w:rsidRDefault="005B649C" w:rsidP="005B649C">
      <w:pPr>
        <w:rPr>
          <w:rFonts w:ascii="Times New Roman" w:eastAsia="Times New Roman Uni" w:hAnsi="Times New Roman" w:cs="Times New Roman"/>
          <w:b/>
          <w:bCs/>
          <w:color w:val="242021"/>
          <w:sz w:val="18"/>
          <w:szCs w:val="18"/>
        </w:rPr>
      </w:pPr>
    </w:p>
    <w:p w14:paraId="79D88FA3" w14:textId="77777777" w:rsidR="0023757E" w:rsidRDefault="0023757E" w:rsidP="005B649C">
      <w:pPr>
        <w:rPr>
          <w:rFonts w:ascii="Times New Roman" w:eastAsia="Times New Roman Uni" w:hAnsi="Times New Roman" w:cs="Times New Roman"/>
          <w:b/>
          <w:bCs/>
          <w:color w:val="242021"/>
          <w:sz w:val="18"/>
          <w:szCs w:val="18"/>
        </w:rPr>
      </w:pPr>
    </w:p>
    <w:p w14:paraId="5740A676" w14:textId="77777777" w:rsidR="00FE072C" w:rsidRDefault="00FE072C" w:rsidP="005B649C">
      <w:pPr>
        <w:rPr>
          <w:rFonts w:ascii="Times New Roman" w:eastAsia="Times New Roman Uni" w:hAnsi="Times New Roman" w:cs="Times New Roman"/>
          <w:b/>
          <w:bCs/>
          <w:color w:val="242021"/>
          <w:sz w:val="18"/>
          <w:szCs w:val="18"/>
        </w:rPr>
      </w:pPr>
    </w:p>
    <w:p w14:paraId="13BCCF8F" w14:textId="77777777" w:rsidR="00FE072C" w:rsidRDefault="00FE072C" w:rsidP="005B649C">
      <w:pPr>
        <w:rPr>
          <w:rFonts w:ascii="Times New Roman" w:eastAsia="Times New Roman Uni" w:hAnsi="Times New Roman" w:cs="Times New Roman"/>
          <w:b/>
          <w:bCs/>
          <w:color w:val="242021"/>
          <w:sz w:val="18"/>
          <w:szCs w:val="18"/>
        </w:rPr>
      </w:pPr>
    </w:p>
    <w:p w14:paraId="5D0784EE" w14:textId="77777777" w:rsidR="00FE072C" w:rsidRDefault="00FE072C" w:rsidP="005B649C">
      <w:pPr>
        <w:rPr>
          <w:rFonts w:ascii="Times New Roman" w:eastAsia="Times New Roman Uni" w:hAnsi="Times New Roman" w:cs="Times New Roman"/>
          <w:b/>
          <w:bCs/>
          <w:color w:val="242021"/>
          <w:sz w:val="18"/>
          <w:szCs w:val="18"/>
        </w:rPr>
      </w:pPr>
    </w:p>
    <w:p w14:paraId="06432A2A" w14:textId="57BC6B1D" w:rsidR="005B649C" w:rsidRDefault="005B649C" w:rsidP="005B649C">
      <w:pPr>
        <w:rPr>
          <w:rFonts w:ascii="Times New Roman" w:eastAsia="Times New Roman Uni" w:hAnsi="Times New Roman" w:cs="Times New Roman"/>
          <w:b/>
          <w:bCs/>
          <w:szCs w:val="21"/>
        </w:rPr>
      </w:pPr>
      <w:r w:rsidRPr="005B649C">
        <w:rPr>
          <w:rFonts w:ascii="Times New Roman" w:eastAsia="Times New Roman Uni" w:hAnsi="Times New Roman" w:cs="Times New Roman"/>
          <w:b/>
          <w:bCs/>
          <w:color w:val="242021"/>
          <w:szCs w:val="21"/>
        </w:rPr>
        <w:lastRenderedPageBreak/>
        <w:t>Table</w:t>
      </w:r>
      <w:r w:rsidRPr="005B649C">
        <w:rPr>
          <w:rFonts w:ascii="Times New Roman" w:eastAsia="Times New Roman Uni" w:hAnsi="Times New Roman" w:cs="Times New Roman"/>
          <w:b/>
          <w:bCs/>
          <w:szCs w:val="21"/>
        </w:rPr>
        <w:t xml:space="preserve"> S</w:t>
      </w:r>
      <w:r w:rsidR="00C7370B">
        <w:rPr>
          <w:rFonts w:ascii="Times New Roman" w:eastAsia="Times New Roman Uni" w:hAnsi="Times New Roman" w:cs="Times New Roman" w:hint="eastAsia"/>
          <w:b/>
          <w:bCs/>
          <w:szCs w:val="21"/>
        </w:rPr>
        <w:t>5</w:t>
      </w:r>
      <w:r w:rsidRPr="005B649C">
        <w:rPr>
          <w:rFonts w:ascii="Times New Roman" w:eastAsia="Times New Roman Uni" w:hAnsi="Times New Roman" w:cs="Times New Roman"/>
          <w:b/>
          <w:bCs/>
          <w:szCs w:val="21"/>
        </w:rPr>
        <w:t xml:space="preserve"> </w:t>
      </w:r>
      <w:r w:rsidR="00505C9D" w:rsidRPr="00D967EC">
        <w:rPr>
          <w:rFonts w:ascii="Times New Roman" w:eastAsia="Times New Roman Uni" w:hAnsi="Times New Roman" w:cs="Times New Roman"/>
          <w:b/>
          <w:bCs/>
          <w:szCs w:val="21"/>
        </w:rPr>
        <w:t>Sensitivity analysis excluded patients with treated hypertension and dyslipidemia (N=</w:t>
      </w:r>
      <w:r w:rsidR="004B2979">
        <w:rPr>
          <w:rFonts w:ascii="Times New Roman" w:eastAsia="Times New Roman Uni" w:hAnsi="Times New Roman" w:cs="Times New Roman" w:hint="eastAsia"/>
          <w:b/>
          <w:bCs/>
          <w:szCs w:val="21"/>
        </w:rPr>
        <w:t>752</w:t>
      </w:r>
      <w:r w:rsidR="00505C9D" w:rsidRPr="00D967EC">
        <w:rPr>
          <w:rFonts w:ascii="Times New Roman" w:eastAsia="Times New Roman Uni" w:hAnsi="Times New Roman" w:cs="Times New Roman"/>
          <w:b/>
          <w:bCs/>
          <w:szCs w:val="21"/>
        </w:rPr>
        <w:t>) to assess the association of BRI trajectories with new-onset DM in the CAHRLS cohort (2011-2018)</w:t>
      </w:r>
    </w:p>
    <w:tbl>
      <w:tblPr>
        <w:tblStyle w:val="a7"/>
        <w:tblW w:w="850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1560"/>
        <w:gridCol w:w="1559"/>
        <w:gridCol w:w="1417"/>
      </w:tblGrid>
      <w:tr w:rsidR="00BE30F1" w:rsidRPr="00791CB7" w14:paraId="326251A4" w14:textId="77777777" w:rsidTr="00514153">
        <w:tc>
          <w:tcPr>
            <w:tcW w:w="1838" w:type="dxa"/>
          </w:tcPr>
          <w:p w14:paraId="3F17F58E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216177503"/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BRI Trajectory Group</w:t>
            </w:r>
          </w:p>
        </w:tc>
        <w:tc>
          <w:tcPr>
            <w:tcW w:w="2126" w:type="dxa"/>
          </w:tcPr>
          <w:p w14:paraId="1534310A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Incident DM cases, n (%)</w:t>
            </w:r>
          </w:p>
        </w:tc>
        <w:tc>
          <w:tcPr>
            <w:tcW w:w="1560" w:type="dxa"/>
          </w:tcPr>
          <w:p w14:paraId="0E4A080E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Model 1</w:t>
            </w:r>
            <w:r w:rsidRPr="00791C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59" w:type="dxa"/>
          </w:tcPr>
          <w:p w14:paraId="4923B623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Model 2</w:t>
            </w:r>
            <w:r w:rsidRPr="00791C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17" w:type="dxa"/>
          </w:tcPr>
          <w:p w14:paraId="7A0F2744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Model 3</w:t>
            </w:r>
            <w:r w:rsidRPr="00791C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BE30F1" w:rsidRPr="00791CB7" w14:paraId="28E4CEEA" w14:textId="77777777" w:rsidTr="00514153">
        <w:tc>
          <w:tcPr>
            <w:tcW w:w="1838" w:type="dxa"/>
          </w:tcPr>
          <w:p w14:paraId="00E2D6D3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Low-stable</w:t>
            </w:r>
          </w:p>
          <w:p w14:paraId="195812C1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Moderate-stable</w:t>
            </w:r>
          </w:p>
          <w:p w14:paraId="62D42F22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High-stable</w:t>
            </w:r>
          </w:p>
          <w:p w14:paraId="01211976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2126" w:type="dxa"/>
          </w:tcPr>
          <w:p w14:paraId="6DDA8773" w14:textId="572F3C1C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 xml:space="preserve"> (1.38)</w:t>
            </w:r>
          </w:p>
          <w:p w14:paraId="738B40D5" w14:textId="4122B529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>31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>2.36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0433313" w14:textId="441F01C1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 xml:space="preserve"> (5.</w:t>
            </w: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D0B37F1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26E02CC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 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1E73D692" w14:textId="77777777" w:rsidR="00BE30F1" w:rsidRPr="00791CB7" w:rsidRDefault="00BE30F1" w:rsidP="00514153">
            <w:pPr>
              <w:rPr>
                <w:rFonts w:ascii="Times New Roman" w:eastAsia="Times New Roman Uni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1.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 xml:space="preserve">69 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(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0.98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-2.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91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)</w:t>
            </w:r>
          </w:p>
          <w:p w14:paraId="56014FCE" w14:textId="77777777" w:rsidR="00BE30F1" w:rsidRPr="00791CB7" w:rsidRDefault="00BE30F1" w:rsidP="00514153">
            <w:pPr>
              <w:rPr>
                <w:rFonts w:ascii="Times New Roman" w:eastAsia="Times New Roman Uni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 xml:space="preserve">2.73 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(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1.86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-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7.47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)</w:t>
            </w:r>
          </w:p>
          <w:p w14:paraId="4EF287BD" w14:textId="5986AB66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0.001</w:t>
            </w:r>
          </w:p>
        </w:tc>
        <w:tc>
          <w:tcPr>
            <w:tcW w:w="1559" w:type="dxa"/>
          </w:tcPr>
          <w:p w14:paraId="494E4CA1" w14:textId="77777777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1.00 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4B5866CF" w14:textId="77777777" w:rsidR="00BE30F1" w:rsidRPr="00791CB7" w:rsidRDefault="00BE30F1" w:rsidP="00514153">
            <w:pPr>
              <w:rPr>
                <w:rFonts w:ascii="Times New Roman" w:eastAsia="Times New Roman Uni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1.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 xml:space="preserve">70 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(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0.98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-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2.93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)</w:t>
            </w:r>
          </w:p>
          <w:p w14:paraId="62B4FAC2" w14:textId="77777777" w:rsidR="00BE30F1" w:rsidRPr="00791CB7" w:rsidRDefault="00BE30F1" w:rsidP="00514153">
            <w:pPr>
              <w:rPr>
                <w:rFonts w:ascii="Times New Roman" w:eastAsia="Times New Roman Uni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 xml:space="preserve">3.81 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(1.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90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-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7.63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)</w:t>
            </w:r>
          </w:p>
          <w:p w14:paraId="40A0AA48" w14:textId="62410F50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417" w:type="dxa"/>
          </w:tcPr>
          <w:p w14:paraId="6EB15C41" w14:textId="245C990F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 w:rsidR="007A1789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77D5E22C" w14:textId="77777777" w:rsidR="00BE30F1" w:rsidRPr="00791CB7" w:rsidRDefault="00BE30F1" w:rsidP="00514153">
            <w:pPr>
              <w:rPr>
                <w:rFonts w:ascii="Times New Roman" w:eastAsia="Times New Roman Uni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1.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 xml:space="preserve">33 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(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0.76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-2.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34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)</w:t>
            </w:r>
          </w:p>
          <w:p w14:paraId="53D7EA44" w14:textId="77777777" w:rsidR="00BE30F1" w:rsidRPr="00791CB7" w:rsidRDefault="00BE30F1" w:rsidP="00514153">
            <w:pPr>
              <w:rPr>
                <w:rFonts w:ascii="Times New Roman" w:eastAsia="Times New Roman Uni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2.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 xml:space="preserve">54 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(1.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23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-</w:t>
            </w:r>
            <w:r w:rsidRPr="00791CB7">
              <w:rPr>
                <w:rFonts w:ascii="Times New Roman" w:eastAsia="Times New Roman Uni" w:hAnsi="Times New Roman" w:cs="Times New Roman" w:hint="eastAsia"/>
                <w:sz w:val="18"/>
                <w:szCs w:val="18"/>
              </w:rPr>
              <w:t>5.26</w:t>
            </w:r>
            <w:r w:rsidRPr="00791CB7">
              <w:rPr>
                <w:rFonts w:ascii="Times New Roman" w:eastAsia="Times New Roman Uni" w:hAnsi="Times New Roman" w:cs="Times New Roman"/>
                <w:sz w:val="18"/>
                <w:szCs w:val="18"/>
              </w:rPr>
              <w:t>)</w:t>
            </w:r>
          </w:p>
          <w:p w14:paraId="6FBFB738" w14:textId="053350CC" w:rsidR="00BE30F1" w:rsidRPr="00791CB7" w:rsidRDefault="00BE30F1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1CB7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791CB7">
              <w:rPr>
                <w:rFonts w:ascii="Times New Roman" w:hAnsi="Times New Roman" w:cs="Times New Roman" w:hint="eastAsia"/>
                <w:sz w:val="18"/>
                <w:szCs w:val="18"/>
              </w:rPr>
              <w:t>40</w:t>
            </w:r>
          </w:p>
        </w:tc>
      </w:tr>
    </w:tbl>
    <w:bookmarkEnd w:id="3"/>
    <w:p w14:paraId="623E31C4" w14:textId="6571E323" w:rsidR="005B649C" w:rsidRPr="00B04505" w:rsidRDefault="005B649C" w:rsidP="005B649C">
      <w:pPr>
        <w:rPr>
          <w:rFonts w:ascii="Times New Roman" w:hAnsi="Times New Roman" w:cs="Times New Roman"/>
          <w:color w:val="000000" w:themeColor="text1"/>
          <w:sz w:val="15"/>
          <w:szCs w:val="15"/>
        </w:rPr>
      </w:pPr>
      <w:r w:rsidRPr="00B04505">
        <w:rPr>
          <w:rFonts w:ascii="Times New Roman" w:eastAsia="Times New Roman Uni" w:hAnsi="Times New Roman" w:cs="Times New Roman"/>
          <w:sz w:val="15"/>
          <w:szCs w:val="15"/>
          <w:vertAlign w:val="superscript"/>
        </w:rPr>
        <w:t>*</w:t>
      </w:r>
      <w:proofErr w:type="gramStart"/>
      <w:r w:rsidRPr="00B04505">
        <w:rPr>
          <w:rFonts w:ascii="Times New Roman" w:eastAsia="Times New Roman Uni" w:hAnsi="Times New Roman" w:cs="Times New Roman"/>
          <w:sz w:val="15"/>
          <w:szCs w:val="15"/>
        </w:rPr>
        <w:t>is</w:t>
      </w:r>
      <w:proofErr w:type="gramEnd"/>
      <w:r w:rsidRPr="00B04505">
        <w:rPr>
          <w:rFonts w:ascii="Times New Roman" w:eastAsia="Times New Roman Uni" w:hAnsi="Times New Roman" w:cs="Times New Roman"/>
          <w:sz w:val="15"/>
          <w:szCs w:val="15"/>
        </w:rPr>
        <w:t xml:space="preserve"> </w:t>
      </w:r>
      <w:r w:rsidRPr="00B04505">
        <w:rPr>
          <w:rFonts w:ascii="Times New Roman" w:hAnsi="Times New Roman" w:cs="Times New Roman"/>
          <w:color w:val="000000" w:themeColor="text1"/>
          <w:sz w:val="15"/>
          <w:szCs w:val="15"/>
        </w:rPr>
        <w:t xml:space="preserve">sensitivity analysis with excluded treated hypertension </w:t>
      </w:r>
      <w:r w:rsidRPr="00B04505">
        <w:rPr>
          <w:rFonts w:ascii="Times New Roman" w:eastAsia="Times New Roman Uni" w:hAnsi="Times New Roman" w:cs="Times New Roman"/>
          <w:sz w:val="15"/>
          <w:szCs w:val="15"/>
        </w:rPr>
        <w:t>and dyslipidemia</w:t>
      </w:r>
      <w:r w:rsidRPr="00B04505">
        <w:rPr>
          <w:rFonts w:ascii="Times New Roman" w:hAnsi="Times New Roman" w:cs="Times New Roman"/>
          <w:color w:val="000000" w:themeColor="text1"/>
          <w:sz w:val="15"/>
          <w:szCs w:val="15"/>
        </w:rPr>
        <w:t xml:space="preserve"> patient</w:t>
      </w:r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s (N=</w:t>
      </w:r>
      <w:r w:rsidR="004B2979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752</w:t>
      </w:r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)</w:t>
      </w:r>
    </w:p>
    <w:p w14:paraId="50C2AEE7" w14:textId="77777777" w:rsidR="004B2979" w:rsidRPr="002233FC" w:rsidRDefault="004B2979" w:rsidP="004B2979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a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1 adjusted for age, sex</w:t>
      </w:r>
      <w:r>
        <w:rPr>
          <w:rFonts w:ascii="Times New Roman" w:hAnsi="Times New Roman" w:cs="Times New Roman" w:hint="eastAsia"/>
          <w:sz w:val="15"/>
          <w:szCs w:val="15"/>
        </w:rPr>
        <w:t>.</w:t>
      </w:r>
    </w:p>
    <w:p w14:paraId="57BCBD0B" w14:textId="77777777" w:rsidR="004B2979" w:rsidRPr="002233FC" w:rsidRDefault="004B2979" w:rsidP="004B2979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b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2 further adjusted for further adjusting for education level, marital status, household status, drinking status</w:t>
      </w:r>
      <w:r w:rsidRPr="002233FC">
        <w:rPr>
          <w:rFonts w:ascii="Times New Roman" w:hAnsi="Times New Roman" w:cs="Times New Roman" w:hint="eastAsia"/>
          <w:sz w:val="15"/>
          <w:szCs w:val="15"/>
        </w:rPr>
        <w:t xml:space="preserve"> and</w:t>
      </w:r>
      <w:r w:rsidRPr="002233FC">
        <w:rPr>
          <w:rFonts w:ascii="Times New Roman" w:hAnsi="Times New Roman" w:cs="Times New Roman"/>
          <w:sz w:val="15"/>
          <w:szCs w:val="15"/>
        </w:rPr>
        <w:t xml:space="preserve"> smoking status</w:t>
      </w:r>
      <w:r w:rsidRPr="002233FC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2233FC">
        <w:rPr>
          <w:rFonts w:ascii="Times New Roman" w:hAnsi="Times New Roman" w:cs="Times New Roman"/>
          <w:sz w:val="15"/>
          <w:szCs w:val="15"/>
        </w:rPr>
        <w:t>based on model 1.</w:t>
      </w:r>
    </w:p>
    <w:p w14:paraId="7EAD22C3" w14:textId="77777777" w:rsidR="004B2979" w:rsidRPr="002233FC" w:rsidRDefault="004B2979" w:rsidP="004B2979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c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3 further adjusted for </w:t>
      </w:r>
      <w:r w:rsidRPr="002233FC">
        <w:rPr>
          <w:rFonts w:ascii="Times New Roman" w:hAnsi="Times New Roman" w:cs="Times New Roman" w:hint="eastAsia"/>
          <w:sz w:val="15"/>
          <w:szCs w:val="15"/>
        </w:rPr>
        <w:t>hypertension,</w:t>
      </w:r>
      <w:r w:rsidRPr="002233FC">
        <w:rPr>
          <w:rFonts w:ascii="Times New Roman" w:hAnsi="Times New Roman" w:cs="Times New Roman"/>
          <w:sz w:val="15"/>
          <w:szCs w:val="15"/>
        </w:rPr>
        <w:t xml:space="preserve"> </w:t>
      </w:r>
      <w:r w:rsidRPr="002233FC">
        <w:rPr>
          <w:rFonts w:ascii="Times New Roman" w:hAnsi="Times New Roman" w:cs="Times New Roman" w:hint="eastAsia"/>
          <w:sz w:val="15"/>
          <w:szCs w:val="15"/>
        </w:rPr>
        <w:t>TG,</w:t>
      </w:r>
      <w:r w:rsidRPr="002233FC">
        <w:rPr>
          <w:rFonts w:ascii="Times New Roman" w:hAnsi="Times New Roman" w:cs="Times New Roman"/>
          <w:sz w:val="15"/>
          <w:szCs w:val="15"/>
        </w:rPr>
        <w:t xml:space="preserve"> </w:t>
      </w:r>
      <w:r w:rsidRPr="002233FC">
        <w:rPr>
          <w:rFonts w:ascii="Times New Roman" w:hAnsi="Times New Roman" w:cs="Times New Roman" w:hint="eastAsia"/>
          <w:sz w:val="15"/>
          <w:szCs w:val="15"/>
        </w:rPr>
        <w:t>HDL-C, LDL-C, UA and CRP</w:t>
      </w:r>
      <w:r w:rsidRPr="002233FC">
        <w:rPr>
          <w:rFonts w:ascii="Times New Roman" w:hAnsi="Times New Roman" w:cs="Times New Roman"/>
          <w:sz w:val="15"/>
          <w:szCs w:val="15"/>
        </w:rPr>
        <w:t xml:space="preserve"> based on model 2.</w:t>
      </w:r>
    </w:p>
    <w:p w14:paraId="47826019" w14:textId="77777777" w:rsidR="00807C63" w:rsidRDefault="00807C63">
      <w:pPr>
        <w:rPr>
          <w:rFonts w:hint="eastAsia"/>
        </w:rPr>
      </w:pPr>
    </w:p>
    <w:p w14:paraId="474E30FC" w14:textId="74F54900" w:rsidR="00760A63" w:rsidRDefault="008E0C30">
      <w:pPr>
        <w:rPr>
          <w:rFonts w:ascii="Times New Roman" w:eastAsia="Times New Roman Uni" w:hAnsi="Times New Roman" w:cs="Times New Roman"/>
          <w:b/>
          <w:bCs/>
          <w:szCs w:val="21"/>
        </w:rPr>
      </w:pPr>
      <w:r w:rsidRPr="005B649C">
        <w:rPr>
          <w:rFonts w:ascii="Times New Roman" w:eastAsia="Times New Roman Uni" w:hAnsi="Times New Roman" w:cs="Times New Roman"/>
          <w:b/>
          <w:bCs/>
          <w:color w:val="242021"/>
          <w:szCs w:val="21"/>
        </w:rPr>
        <w:t>Table</w:t>
      </w:r>
      <w:r w:rsidRPr="005B649C">
        <w:rPr>
          <w:rFonts w:ascii="Times New Roman" w:eastAsia="Times New Roman Uni" w:hAnsi="Times New Roman" w:cs="Times New Roman"/>
          <w:b/>
          <w:bCs/>
          <w:szCs w:val="21"/>
        </w:rPr>
        <w:t xml:space="preserve"> S</w:t>
      </w:r>
      <w:r w:rsidR="00C7370B">
        <w:rPr>
          <w:rFonts w:ascii="Times New Roman" w:eastAsia="Times New Roman Uni" w:hAnsi="Times New Roman" w:cs="Times New Roman" w:hint="eastAsia"/>
          <w:b/>
          <w:bCs/>
          <w:szCs w:val="21"/>
        </w:rPr>
        <w:t>6</w:t>
      </w:r>
      <w:r w:rsidR="00CF2B2D" w:rsidRPr="00CF2B2D">
        <w:rPr>
          <w:rFonts w:ascii="Segoe UI" w:hAnsi="Segoe UI" w:cs="Segoe UI"/>
          <w:color w:val="800080"/>
          <w:szCs w:val="21"/>
          <w:shd w:val="clear" w:color="auto" w:fill="FFFFFF"/>
        </w:rPr>
        <w:t xml:space="preserve"> </w:t>
      </w:r>
      <w:r w:rsidR="00CF2B2D" w:rsidRPr="00CF2B2D">
        <w:rPr>
          <w:rFonts w:ascii="Times New Roman" w:eastAsia="Times New Roman Uni" w:hAnsi="Times New Roman" w:cs="Times New Roman"/>
          <w:b/>
          <w:bCs/>
          <w:szCs w:val="21"/>
        </w:rPr>
        <w:t>Sensitivity analysis adjusting for chronic comorbidities for association of BRI trajectories with new-onset DM in CHARLS (2011-2018)</w:t>
      </w:r>
    </w:p>
    <w:tbl>
      <w:tblPr>
        <w:tblStyle w:val="a7"/>
        <w:tblW w:w="10065" w:type="dxa"/>
        <w:tblInd w:w="-56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126"/>
        <w:gridCol w:w="1418"/>
        <w:gridCol w:w="1417"/>
        <w:gridCol w:w="1560"/>
        <w:gridCol w:w="1701"/>
      </w:tblGrid>
      <w:tr w:rsidR="00807C63" w:rsidRPr="00531C94" w14:paraId="1D1D3C6C" w14:textId="77777777" w:rsidTr="00514153">
        <w:tc>
          <w:tcPr>
            <w:tcW w:w="1843" w:type="dxa"/>
          </w:tcPr>
          <w:p w14:paraId="0BF44109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BRI Trajectory Group</w:t>
            </w:r>
          </w:p>
        </w:tc>
        <w:tc>
          <w:tcPr>
            <w:tcW w:w="2126" w:type="dxa"/>
          </w:tcPr>
          <w:p w14:paraId="346F9BA9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Incident DM cases, n (%)</w:t>
            </w:r>
          </w:p>
        </w:tc>
        <w:tc>
          <w:tcPr>
            <w:tcW w:w="1418" w:type="dxa"/>
          </w:tcPr>
          <w:p w14:paraId="38B36E5F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Model 1</w:t>
            </w:r>
            <w:r w:rsidRPr="00531C9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17" w:type="dxa"/>
          </w:tcPr>
          <w:p w14:paraId="569E1365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Model 2</w:t>
            </w:r>
            <w:r w:rsidRPr="00531C9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60" w:type="dxa"/>
          </w:tcPr>
          <w:p w14:paraId="095ADE37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Model 3</w:t>
            </w:r>
            <w:r w:rsidRPr="00531C9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7E0B9342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4</w:t>
            </w:r>
            <w:r w:rsidRPr="00F13341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d</w:t>
            </w:r>
          </w:p>
        </w:tc>
      </w:tr>
      <w:tr w:rsidR="00807C63" w:rsidRPr="00531C94" w14:paraId="63EED7CF" w14:textId="77777777" w:rsidTr="00514153">
        <w:tc>
          <w:tcPr>
            <w:tcW w:w="1843" w:type="dxa"/>
          </w:tcPr>
          <w:p w14:paraId="05A3AF04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Low-stable</w:t>
            </w:r>
          </w:p>
          <w:p w14:paraId="737DCD45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Moderate-stable</w:t>
            </w:r>
          </w:p>
          <w:p w14:paraId="3C38BF56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High-stable</w:t>
            </w:r>
          </w:p>
          <w:p w14:paraId="6811160A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7A3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2126" w:type="dxa"/>
          </w:tcPr>
          <w:p w14:paraId="728768A1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28 (1.38)</w:t>
            </w:r>
          </w:p>
          <w:p w14:paraId="4FC5D103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52 (3.03)</w:t>
            </w:r>
          </w:p>
          <w:p w14:paraId="72F048E9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23 (5.69)</w:t>
            </w:r>
          </w:p>
          <w:p w14:paraId="072A1745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4CB7905" w14:textId="77777777" w:rsidR="00807C63" w:rsidRPr="00E341C5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3CEEB58B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2.21 (1.38-3.55)</w:t>
            </w:r>
          </w:p>
          <w:p w14:paraId="2CB771BC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4.28 (2.38-7.68)</w:t>
            </w:r>
          </w:p>
          <w:p w14:paraId="149303C7" w14:textId="00FE7625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417" w:type="dxa"/>
          </w:tcPr>
          <w:p w14:paraId="6704B1E5" w14:textId="77777777" w:rsidR="00807C63" w:rsidRPr="00E341C5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3A299EC5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2.20 (1.37-3.54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  <w:p w14:paraId="69BCB9B7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4.33 (2.41-7.77)</w:t>
            </w:r>
          </w:p>
          <w:p w14:paraId="082D8CA2" w14:textId="3D0727B5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560" w:type="dxa"/>
          </w:tcPr>
          <w:p w14:paraId="5678CC96" w14:textId="567A75B6" w:rsidR="00807C63" w:rsidRPr="00E341C5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 w:rsidR="002E6C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734D76FF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1.64 (1.01-2.68)</w:t>
            </w:r>
          </w:p>
          <w:p w14:paraId="7DDB130A" w14:textId="77777777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2.63 (1.41-4.91)</w:t>
            </w:r>
          </w:p>
          <w:p w14:paraId="587650F4" w14:textId="568B226C" w:rsidR="00807C63" w:rsidRPr="00531C94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531C94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1701" w:type="dxa"/>
          </w:tcPr>
          <w:p w14:paraId="4E0C9740" w14:textId="3302B723" w:rsidR="00807C63" w:rsidRPr="00E341C5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41C5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 w:rsidR="002E6C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341C5">
              <w:rPr>
                <w:rFonts w:ascii="Times New Roman" w:hAnsi="Times New Roman" w:cs="Times New Roman"/>
                <w:sz w:val="18"/>
                <w:szCs w:val="18"/>
              </w:rPr>
              <w:t>(Reference)</w:t>
            </w:r>
          </w:p>
          <w:p w14:paraId="541360B2" w14:textId="1F723D28" w:rsidR="00807C63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1.64 (1.00-2.69)</w:t>
            </w:r>
          </w:p>
          <w:p w14:paraId="06715C77" w14:textId="620ED463" w:rsidR="00807C63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2.78 (1.48-5.22)</w:t>
            </w:r>
          </w:p>
          <w:p w14:paraId="45F505DD" w14:textId="32B45C1B" w:rsidR="00807C63" w:rsidRPr="00E341C5" w:rsidRDefault="00807C63" w:rsidP="00514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3341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026C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13341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</w:tr>
    </w:tbl>
    <w:p w14:paraId="0D1E0596" w14:textId="77777777" w:rsidR="00C13536" w:rsidRPr="002233FC" w:rsidRDefault="00C13536" w:rsidP="00C13536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a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1 adjusted for age, sex</w:t>
      </w:r>
      <w:r>
        <w:rPr>
          <w:rFonts w:ascii="Times New Roman" w:hAnsi="Times New Roman" w:cs="Times New Roman" w:hint="eastAsia"/>
          <w:sz w:val="15"/>
          <w:szCs w:val="15"/>
        </w:rPr>
        <w:t>.</w:t>
      </w:r>
    </w:p>
    <w:p w14:paraId="53C91512" w14:textId="77777777" w:rsidR="00C13536" w:rsidRPr="002233FC" w:rsidRDefault="00C13536" w:rsidP="00C13536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b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2 further adjusted for further adjusting for education level, marital status, household status, drinking status</w:t>
      </w:r>
      <w:r w:rsidRPr="002233FC">
        <w:rPr>
          <w:rFonts w:ascii="Times New Roman" w:hAnsi="Times New Roman" w:cs="Times New Roman" w:hint="eastAsia"/>
          <w:sz w:val="15"/>
          <w:szCs w:val="15"/>
        </w:rPr>
        <w:t xml:space="preserve"> and</w:t>
      </w:r>
      <w:r w:rsidRPr="002233FC">
        <w:rPr>
          <w:rFonts w:ascii="Times New Roman" w:hAnsi="Times New Roman" w:cs="Times New Roman"/>
          <w:sz w:val="15"/>
          <w:szCs w:val="15"/>
        </w:rPr>
        <w:t xml:space="preserve"> smoking status</w:t>
      </w:r>
      <w:r w:rsidRPr="002233FC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2233FC">
        <w:rPr>
          <w:rFonts w:ascii="Times New Roman" w:hAnsi="Times New Roman" w:cs="Times New Roman"/>
          <w:sz w:val="15"/>
          <w:szCs w:val="15"/>
        </w:rPr>
        <w:t>based on model 1.</w:t>
      </w:r>
    </w:p>
    <w:p w14:paraId="643A3B9D" w14:textId="77777777" w:rsidR="00C13536" w:rsidRPr="002233FC" w:rsidRDefault="00C13536" w:rsidP="00C13536">
      <w:pPr>
        <w:rPr>
          <w:rFonts w:ascii="Times New Roman" w:hAnsi="Times New Roman" w:cs="Times New Roman"/>
          <w:sz w:val="15"/>
          <w:szCs w:val="15"/>
        </w:rPr>
      </w:pPr>
      <w:proofErr w:type="spellStart"/>
      <w:r w:rsidRPr="002233FC">
        <w:rPr>
          <w:rFonts w:ascii="Times New Roman" w:hAnsi="Times New Roman" w:cs="Times New Roman"/>
          <w:sz w:val="15"/>
          <w:szCs w:val="15"/>
          <w:vertAlign w:val="superscript"/>
        </w:rPr>
        <w:t>c</w:t>
      </w:r>
      <w:r w:rsidRPr="002233FC">
        <w:rPr>
          <w:rFonts w:ascii="Times New Roman" w:hAnsi="Times New Roman" w:cs="Times New Roman"/>
          <w:sz w:val="15"/>
          <w:szCs w:val="15"/>
        </w:rPr>
        <w:t>Model</w:t>
      </w:r>
      <w:proofErr w:type="spellEnd"/>
      <w:r w:rsidRPr="002233FC">
        <w:rPr>
          <w:rFonts w:ascii="Times New Roman" w:hAnsi="Times New Roman" w:cs="Times New Roman"/>
          <w:sz w:val="15"/>
          <w:szCs w:val="15"/>
        </w:rPr>
        <w:t xml:space="preserve"> 3 further adjusted for </w:t>
      </w:r>
      <w:r w:rsidRPr="002233FC">
        <w:rPr>
          <w:rFonts w:ascii="Times New Roman" w:hAnsi="Times New Roman" w:cs="Times New Roman" w:hint="eastAsia"/>
          <w:sz w:val="15"/>
          <w:szCs w:val="15"/>
        </w:rPr>
        <w:t>hypertension,</w:t>
      </w:r>
      <w:r w:rsidRPr="002233FC">
        <w:rPr>
          <w:rFonts w:ascii="Times New Roman" w:hAnsi="Times New Roman" w:cs="Times New Roman"/>
          <w:sz w:val="15"/>
          <w:szCs w:val="15"/>
        </w:rPr>
        <w:t xml:space="preserve"> </w:t>
      </w:r>
      <w:r w:rsidRPr="002233FC">
        <w:rPr>
          <w:rFonts w:ascii="Times New Roman" w:hAnsi="Times New Roman" w:cs="Times New Roman" w:hint="eastAsia"/>
          <w:sz w:val="15"/>
          <w:szCs w:val="15"/>
        </w:rPr>
        <w:t>TG,</w:t>
      </w:r>
      <w:r w:rsidRPr="002233FC">
        <w:rPr>
          <w:rFonts w:ascii="Times New Roman" w:hAnsi="Times New Roman" w:cs="Times New Roman"/>
          <w:sz w:val="15"/>
          <w:szCs w:val="15"/>
        </w:rPr>
        <w:t xml:space="preserve"> </w:t>
      </w:r>
      <w:r w:rsidRPr="002233FC">
        <w:rPr>
          <w:rFonts w:ascii="Times New Roman" w:hAnsi="Times New Roman" w:cs="Times New Roman" w:hint="eastAsia"/>
          <w:sz w:val="15"/>
          <w:szCs w:val="15"/>
        </w:rPr>
        <w:t>HDL-C, LDL-C, UA and CRP</w:t>
      </w:r>
      <w:r w:rsidRPr="002233FC">
        <w:rPr>
          <w:rFonts w:ascii="Times New Roman" w:hAnsi="Times New Roman" w:cs="Times New Roman"/>
          <w:sz w:val="15"/>
          <w:szCs w:val="15"/>
        </w:rPr>
        <w:t xml:space="preserve"> based on model 2.</w:t>
      </w:r>
    </w:p>
    <w:p w14:paraId="290DDB57" w14:textId="0FD70064" w:rsidR="00C13536" w:rsidRPr="00B04505" w:rsidRDefault="00C13536" w:rsidP="00C13536">
      <w:pPr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spellStart"/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  <w:vertAlign w:val="superscript"/>
        </w:rPr>
        <w:t>d</w:t>
      </w:r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Model</w:t>
      </w:r>
      <w:proofErr w:type="spellEnd"/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4 further adjusted for </w:t>
      </w:r>
      <w:r w:rsidRPr="00C13536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a history of various chronic diseases</w:t>
      </w:r>
      <w:r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</w:t>
      </w:r>
      <w:r w:rsidRPr="00B0450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based on model 3.</w:t>
      </w:r>
    </w:p>
    <w:p w14:paraId="03F6F3C8" w14:textId="77777777" w:rsidR="00760A63" w:rsidRPr="00C13536" w:rsidRDefault="00760A63">
      <w:pPr>
        <w:rPr>
          <w:rFonts w:hint="eastAsia"/>
        </w:rPr>
      </w:pPr>
    </w:p>
    <w:p w14:paraId="09BF7887" w14:textId="77777777" w:rsidR="00760A63" w:rsidRDefault="00760A63">
      <w:pPr>
        <w:rPr>
          <w:rFonts w:hint="eastAsia"/>
        </w:rPr>
      </w:pPr>
    </w:p>
    <w:p w14:paraId="659A5F80" w14:textId="77777777" w:rsidR="00760A63" w:rsidRDefault="00760A63">
      <w:pPr>
        <w:rPr>
          <w:rFonts w:hint="eastAsia"/>
        </w:rPr>
      </w:pPr>
    </w:p>
    <w:p w14:paraId="5BC4DAE8" w14:textId="77777777" w:rsidR="00760A63" w:rsidRDefault="00760A63">
      <w:pPr>
        <w:rPr>
          <w:rFonts w:hint="eastAsia"/>
        </w:rPr>
      </w:pPr>
    </w:p>
    <w:p w14:paraId="17586FA8" w14:textId="77777777" w:rsidR="00760A63" w:rsidRDefault="00760A63">
      <w:pPr>
        <w:rPr>
          <w:rFonts w:hint="eastAsia"/>
        </w:rPr>
      </w:pPr>
    </w:p>
    <w:p w14:paraId="0A44E8B5" w14:textId="77777777" w:rsidR="00760A63" w:rsidRDefault="00760A63">
      <w:pPr>
        <w:rPr>
          <w:rFonts w:hint="eastAsia"/>
        </w:rPr>
      </w:pPr>
    </w:p>
    <w:p w14:paraId="69E270DC" w14:textId="77777777" w:rsidR="00760A63" w:rsidRDefault="00760A63">
      <w:pPr>
        <w:rPr>
          <w:rFonts w:hint="eastAsia"/>
        </w:rPr>
      </w:pPr>
    </w:p>
    <w:p w14:paraId="2CE6671C" w14:textId="77777777" w:rsidR="00760A63" w:rsidRDefault="00760A63">
      <w:pPr>
        <w:rPr>
          <w:rFonts w:hint="eastAsia"/>
        </w:rPr>
      </w:pPr>
    </w:p>
    <w:p w14:paraId="290D2163" w14:textId="77777777" w:rsidR="00760A63" w:rsidRDefault="00760A63">
      <w:pPr>
        <w:rPr>
          <w:rFonts w:hint="eastAsia"/>
        </w:rPr>
      </w:pPr>
    </w:p>
    <w:p w14:paraId="1B6771F1" w14:textId="77777777" w:rsidR="00760A63" w:rsidRDefault="00760A63">
      <w:pPr>
        <w:rPr>
          <w:rFonts w:hint="eastAsia"/>
        </w:rPr>
      </w:pPr>
    </w:p>
    <w:p w14:paraId="6F54631B" w14:textId="77777777" w:rsidR="00760A63" w:rsidRDefault="00760A63">
      <w:pPr>
        <w:rPr>
          <w:rFonts w:hint="eastAsia"/>
        </w:rPr>
      </w:pPr>
    </w:p>
    <w:p w14:paraId="086E3DB9" w14:textId="77777777" w:rsidR="00760A63" w:rsidRDefault="00760A63">
      <w:pPr>
        <w:rPr>
          <w:rFonts w:hint="eastAsia"/>
        </w:rPr>
      </w:pPr>
    </w:p>
    <w:p w14:paraId="7F43F76C" w14:textId="77777777" w:rsidR="00760A63" w:rsidRDefault="00760A63">
      <w:pPr>
        <w:rPr>
          <w:rFonts w:hint="eastAsia"/>
        </w:rPr>
      </w:pPr>
    </w:p>
    <w:p w14:paraId="596B4079" w14:textId="77777777" w:rsidR="0070110C" w:rsidRDefault="0070110C">
      <w:pPr>
        <w:rPr>
          <w:rFonts w:hint="eastAsia"/>
        </w:rPr>
      </w:pPr>
    </w:p>
    <w:p w14:paraId="31DED5E3" w14:textId="77777777" w:rsidR="0070110C" w:rsidRDefault="0070110C">
      <w:pPr>
        <w:rPr>
          <w:rFonts w:hint="eastAsia"/>
        </w:rPr>
      </w:pPr>
    </w:p>
    <w:p w14:paraId="03CB58BA" w14:textId="77777777" w:rsidR="0070110C" w:rsidRDefault="0070110C">
      <w:pPr>
        <w:rPr>
          <w:rFonts w:hint="eastAsia"/>
        </w:rPr>
      </w:pPr>
    </w:p>
    <w:p w14:paraId="3EF0D78B" w14:textId="77777777" w:rsidR="0070110C" w:rsidRDefault="0070110C">
      <w:pPr>
        <w:rPr>
          <w:rFonts w:hint="eastAsia"/>
        </w:rPr>
      </w:pPr>
    </w:p>
    <w:p w14:paraId="6CE0FED2" w14:textId="77777777" w:rsidR="0070110C" w:rsidRPr="0070110C" w:rsidRDefault="0070110C">
      <w:pPr>
        <w:rPr>
          <w:rFonts w:hint="eastAsia"/>
        </w:rPr>
      </w:pPr>
    </w:p>
    <w:p w14:paraId="42D3C4D5" w14:textId="0A70C805" w:rsidR="00760A63" w:rsidRPr="00E11529" w:rsidRDefault="00760A63">
      <w:pPr>
        <w:rPr>
          <w:rFonts w:ascii="Times New Roman" w:hAnsi="Times New Roman" w:cs="Times New Roman"/>
        </w:rPr>
      </w:pPr>
      <w:r w:rsidRPr="00E11529">
        <w:rPr>
          <w:rFonts w:ascii="Times New Roman" w:hAnsi="Times New Roman" w:cs="Times New Roman"/>
          <w:b/>
          <w:bCs/>
        </w:rPr>
        <w:lastRenderedPageBreak/>
        <w:t>Supplementary Figure 1</w:t>
      </w:r>
      <w:r w:rsidR="003610D2" w:rsidRPr="003610D2">
        <w:rPr>
          <w:rFonts w:ascii="Times New Roman" w:hAnsi="Times New Roman" w:cs="Times New Roman"/>
          <w:b/>
          <w:bCs/>
        </w:rPr>
        <w:t> </w:t>
      </w:r>
      <w:r w:rsidR="003610D2" w:rsidRPr="00AB35E4">
        <w:rPr>
          <w:rFonts w:ascii="Times New Roman" w:hAnsi="Times New Roman" w:cs="Times New Roman"/>
          <w:i/>
          <w:iCs/>
        </w:rPr>
        <w:t>ROC</w:t>
      </w:r>
      <w:r w:rsidR="003610D2" w:rsidRPr="00E11529">
        <w:rPr>
          <w:rFonts w:ascii="Times New Roman" w:hAnsi="Times New Roman" w:cs="Times New Roman"/>
        </w:rPr>
        <w:t xml:space="preserve"> curves and area under the AUC comparison for BRI, BMI, and WC in predicting incident </w:t>
      </w:r>
      <w:r w:rsidR="00A53AF2">
        <w:rPr>
          <w:rFonts w:ascii="Times New Roman" w:hAnsi="Times New Roman" w:cs="Times New Roman" w:hint="eastAsia"/>
        </w:rPr>
        <w:t>DM</w:t>
      </w:r>
    </w:p>
    <w:p w14:paraId="2AA650D1" w14:textId="2AD1C8D9" w:rsidR="00760A63" w:rsidRPr="00B74701" w:rsidRDefault="006938FC">
      <w:pPr>
        <w:rPr>
          <w:rFonts w:hint="eastAsia"/>
        </w:rPr>
      </w:pPr>
      <w:r>
        <w:rPr>
          <w:noProof/>
        </w:rPr>
        <w:drawing>
          <wp:inline distT="0" distB="0" distL="0" distR="0" wp14:anchorId="38A71700" wp14:editId="79FD1D72">
            <wp:extent cx="5274310" cy="3064510"/>
            <wp:effectExtent l="0" t="0" r="2540" b="2540"/>
            <wp:docPr id="5511601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0A63" w:rsidRPr="00B747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2EE1A" w14:textId="77777777" w:rsidR="00720617" w:rsidRDefault="00720617" w:rsidP="00E56485">
      <w:pPr>
        <w:rPr>
          <w:rFonts w:hint="eastAsia"/>
        </w:rPr>
      </w:pPr>
      <w:r>
        <w:separator/>
      </w:r>
    </w:p>
  </w:endnote>
  <w:endnote w:type="continuationSeparator" w:id="0">
    <w:p w14:paraId="36AA6AC4" w14:textId="77777777" w:rsidR="00720617" w:rsidRDefault="00720617" w:rsidP="00E564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3D107" w14:textId="77777777" w:rsidR="00720617" w:rsidRDefault="00720617" w:rsidP="00E56485">
      <w:pPr>
        <w:rPr>
          <w:rFonts w:hint="eastAsia"/>
        </w:rPr>
      </w:pPr>
      <w:r>
        <w:separator/>
      </w:r>
    </w:p>
  </w:footnote>
  <w:footnote w:type="continuationSeparator" w:id="0">
    <w:p w14:paraId="4F48FBAC" w14:textId="77777777" w:rsidR="00720617" w:rsidRDefault="00720617" w:rsidP="00E564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C1"/>
    <w:rsid w:val="00026CCF"/>
    <w:rsid w:val="000616EE"/>
    <w:rsid w:val="00065306"/>
    <w:rsid w:val="00084B84"/>
    <w:rsid w:val="000B38D0"/>
    <w:rsid w:val="000D106E"/>
    <w:rsid w:val="00135384"/>
    <w:rsid w:val="001B29E8"/>
    <w:rsid w:val="001C3A3D"/>
    <w:rsid w:val="001F3CB7"/>
    <w:rsid w:val="002031D1"/>
    <w:rsid w:val="00214631"/>
    <w:rsid w:val="002233FC"/>
    <w:rsid w:val="0023757E"/>
    <w:rsid w:val="00260199"/>
    <w:rsid w:val="00275CC9"/>
    <w:rsid w:val="00287DB3"/>
    <w:rsid w:val="002A5878"/>
    <w:rsid w:val="002E0992"/>
    <w:rsid w:val="002E6CCD"/>
    <w:rsid w:val="002F2BD8"/>
    <w:rsid w:val="00332B75"/>
    <w:rsid w:val="00350E96"/>
    <w:rsid w:val="003610D2"/>
    <w:rsid w:val="0037390E"/>
    <w:rsid w:val="00376F8D"/>
    <w:rsid w:val="003B7064"/>
    <w:rsid w:val="003D3797"/>
    <w:rsid w:val="003F22B2"/>
    <w:rsid w:val="003F3E78"/>
    <w:rsid w:val="003F535E"/>
    <w:rsid w:val="004058BB"/>
    <w:rsid w:val="0044693D"/>
    <w:rsid w:val="004851AF"/>
    <w:rsid w:val="004B2979"/>
    <w:rsid w:val="004C5CC1"/>
    <w:rsid w:val="004E2DB0"/>
    <w:rsid w:val="004F66DC"/>
    <w:rsid w:val="00505C9D"/>
    <w:rsid w:val="005075C8"/>
    <w:rsid w:val="00512345"/>
    <w:rsid w:val="00533096"/>
    <w:rsid w:val="005359BD"/>
    <w:rsid w:val="00535F8D"/>
    <w:rsid w:val="005677FF"/>
    <w:rsid w:val="005B649C"/>
    <w:rsid w:val="005D41E6"/>
    <w:rsid w:val="005F5CBE"/>
    <w:rsid w:val="00632892"/>
    <w:rsid w:val="006463E9"/>
    <w:rsid w:val="00657447"/>
    <w:rsid w:val="006663C9"/>
    <w:rsid w:val="00690022"/>
    <w:rsid w:val="0069378E"/>
    <w:rsid w:val="006938FC"/>
    <w:rsid w:val="006D30E0"/>
    <w:rsid w:val="006E184C"/>
    <w:rsid w:val="006E1EBD"/>
    <w:rsid w:val="0070110C"/>
    <w:rsid w:val="00716393"/>
    <w:rsid w:val="00720617"/>
    <w:rsid w:val="00731A8C"/>
    <w:rsid w:val="00733633"/>
    <w:rsid w:val="00741066"/>
    <w:rsid w:val="00760A63"/>
    <w:rsid w:val="00791CB7"/>
    <w:rsid w:val="007A1789"/>
    <w:rsid w:val="008049E8"/>
    <w:rsid w:val="00807C63"/>
    <w:rsid w:val="008227E7"/>
    <w:rsid w:val="008B6157"/>
    <w:rsid w:val="008E0C30"/>
    <w:rsid w:val="00932DC1"/>
    <w:rsid w:val="0094234C"/>
    <w:rsid w:val="00965912"/>
    <w:rsid w:val="00986346"/>
    <w:rsid w:val="009B477B"/>
    <w:rsid w:val="00A11BB1"/>
    <w:rsid w:val="00A53AF2"/>
    <w:rsid w:val="00A92B23"/>
    <w:rsid w:val="00AA1F10"/>
    <w:rsid w:val="00AB35E4"/>
    <w:rsid w:val="00AF0ECF"/>
    <w:rsid w:val="00AF6A53"/>
    <w:rsid w:val="00B019E3"/>
    <w:rsid w:val="00B04505"/>
    <w:rsid w:val="00B56575"/>
    <w:rsid w:val="00B60E2B"/>
    <w:rsid w:val="00B63147"/>
    <w:rsid w:val="00B653E6"/>
    <w:rsid w:val="00B74701"/>
    <w:rsid w:val="00B77E8B"/>
    <w:rsid w:val="00B85EA5"/>
    <w:rsid w:val="00BB60BC"/>
    <w:rsid w:val="00BE2A7A"/>
    <w:rsid w:val="00BE30F1"/>
    <w:rsid w:val="00C13536"/>
    <w:rsid w:val="00C1432D"/>
    <w:rsid w:val="00C15234"/>
    <w:rsid w:val="00C452F0"/>
    <w:rsid w:val="00C62AC3"/>
    <w:rsid w:val="00C7370B"/>
    <w:rsid w:val="00C7673E"/>
    <w:rsid w:val="00CB03F2"/>
    <w:rsid w:val="00CD7297"/>
    <w:rsid w:val="00CF2B2D"/>
    <w:rsid w:val="00D4655C"/>
    <w:rsid w:val="00D67DA5"/>
    <w:rsid w:val="00D967EC"/>
    <w:rsid w:val="00DD0BE8"/>
    <w:rsid w:val="00DE2025"/>
    <w:rsid w:val="00E11529"/>
    <w:rsid w:val="00E26BA7"/>
    <w:rsid w:val="00E332F0"/>
    <w:rsid w:val="00E41888"/>
    <w:rsid w:val="00E56485"/>
    <w:rsid w:val="00E63D3C"/>
    <w:rsid w:val="00E721C5"/>
    <w:rsid w:val="00E75725"/>
    <w:rsid w:val="00F13341"/>
    <w:rsid w:val="00F90118"/>
    <w:rsid w:val="00F93090"/>
    <w:rsid w:val="00FC5283"/>
    <w:rsid w:val="00FE072C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DC51F"/>
  <w15:chartTrackingRefBased/>
  <w15:docId w15:val="{48402D64-BE13-4B0F-8781-F53BCF92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4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4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64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64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6485"/>
    <w:rPr>
      <w:sz w:val="18"/>
      <w:szCs w:val="18"/>
    </w:rPr>
  </w:style>
  <w:style w:type="table" w:styleId="a7">
    <w:name w:val="Table Grid"/>
    <w:basedOn w:val="a1"/>
    <w:uiPriority w:val="39"/>
    <w:qFormat/>
    <w:rsid w:val="00E56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3</Pages>
  <Words>609</Words>
  <Characters>3657</Characters>
  <Application>Microsoft Office Word</Application>
  <DocSecurity>0</DocSecurity>
  <Lines>61</Lines>
  <Paragraphs>11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福存</dc:creator>
  <cp:keywords/>
  <dc:description/>
  <cp:lastModifiedBy>马 福存</cp:lastModifiedBy>
  <cp:revision>72</cp:revision>
  <dcterms:created xsi:type="dcterms:W3CDTF">2024-11-10T12:02:00Z</dcterms:created>
  <dcterms:modified xsi:type="dcterms:W3CDTF">2025-12-12T11:56:00Z</dcterms:modified>
</cp:coreProperties>
</file>