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E34B8">
      <w:pPr>
        <w:pStyle w:val="2"/>
        <w:spacing w:line="240" w:lineRule="auto"/>
        <w:jc w:val="center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Supplementary Table S1. Baseline Characteristics (MIMIC-IV)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0"/>
        <w:gridCol w:w="1245"/>
        <w:gridCol w:w="1172"/>
        <w:gridCol w:w="1172"/>
        <w:gridCol w:w="1280"/>
        <w:gridCol w:w="950"/>
        <w:gridCol w:w="923"/>
      </w:tblGrid>
      <w:tr w14:paraId="5EE9BA38"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top"/>
          </w:tcPr>
          <w:p w14:paraId="28232CC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Variable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12EB960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Q1 (Lowest)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56DA6DF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Q2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046101C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Q3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017A24B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Q4 (Highest)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45E2ED1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P-value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40B2A9D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SMD (Q4 vs Q1)</w:t>
            </w:r>
          </w:p>
        </w:tc>
      </w:tr>
      <w:tr w14:paraId="2B503F91"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8DBF85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Age (years)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203C7A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70.1 ± 12.1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5487AF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69.6 ± 13.5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EE4C70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71.2 ± 12.2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8D2B43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66.0 ± 12.4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A71047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0.214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6E1E95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0.337</w:t>
            </w:r>
          </w:p>
        </w:tc>
      </w:tr>
      <w:tr w14:paraId="6ED0751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5C23E6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Gender (Male)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C24FEA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36 (76.6%)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21CF6E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31 (66.0%)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384575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25 (54.3%)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8E55D7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29 (61.7%)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33B3B4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A841C4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0.327</w:t>
            </w:r>
          </w:p>
        </w:tc>
      </w:tr>
      <w:tr w14:paraId="5BDA52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4C2F00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SOFA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C0B876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3.0 [1.0, 5.0]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FE66D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4.0 [2.0, 7.0]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334DF6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5.0 [2.0, 7.8]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055A26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8.0 [3.0, 11.0]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C9638D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E16941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1.091</w:t>
            </w:r>
          </w:p>
        </w:tc>
      </w:tr>
      <w:tr w14:paraId="74CEC5F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0E4305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Mean Arterial Pressure (mmHg)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90F806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85.0 ± 17.1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D8462A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84.0 ± 17.9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74FAEB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81.6 ± 17.3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F418CC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82.8 ± 17.9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08BAF9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2609FF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0.125</w:t>
            </w:r>
          </w:p>
        </w:tc>
      </w:tr>
      <w:tr w14:paraId="68E50CE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3429FE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Heart Rate (bpm)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BD0A94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81.6 ± 15.0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9F5EBC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84.5 ± 19.0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BA7972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87.0 ± 16.8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8085AE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93.0 ± 14.8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E49EB8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41CBFD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0.767</w:t>
            </w:r>
          </w:p>
        </w:tc>
      </w:tr>
      <w:tr w14:paraId="067CF98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00FB29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Lactate (mmol/L)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EFEF53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1.0 [0.9, 1.4]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B24E67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1.2 [1.1, 1.8]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3ACE85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1.8 [1.1, 2.4]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DA4DFE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3.2 [1.8, 6.3]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43E827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40169E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1.281</w:t>
            </w:r>
          </w:p>
        </w:tc>
      </w:tr>
      <w:tr w14:paraId="6C4FAEA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B3793D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Creatinine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91BBCC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1.0 [0.8, 1.1]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205270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1.1 [0.8, 1.6]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46A47A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1.2 [0.9, 1.4]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CE7660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1.8 [1.2, 2.8]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995FD4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6E19A2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1.181</w:t>
            </w:r>
          </w:p>
        </w:tc>
      </w:tr>
      <w:tr w14:paraId="1A3ACB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64A4B2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White Blood Cells (×10^9/L)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680999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11.0 [8.5, 13.3]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D0A787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11.2 [8.1, 12.7]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DA0FFA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11.8 [9.5, 15.5]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A18AF0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15.5 [11.4, 20.8]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02D4F4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572562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0.715</w:t>
            </w:r>
          </w:p>
        </w:tc>
      </w:tr>
      <w:tr w14:paraId="419FB60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EF0024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Hemoglobin (g/dL)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4E0950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12.5 ± 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8411E8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11.4 ± 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F6EF34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11.8 ± 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83B364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11.6 ± 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44F2FF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83F75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0.453</w:t>
            </w:r>
          </w:p>
        </w:tc>
      </w:tr>
      <w:tr w14:paraId="2417090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D0943F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Platelets (×10^9/L)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E3CCC1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231.0 [198.5, 266.5]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D48277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248.5 [209.0, 324.5]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C609E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206.0 [159.2, 281.2]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ECFD34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262.0 [175.0, 310.0]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F7E6E5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3552CC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0.100</w:t>
            </w:r>
          </w:p>
        </w:tc>
      </w:tr>
      <w:tr w14:paraId="5220949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225951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Glucose (mg/dL)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1CBAF2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120.0 [104.0, 143.0]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14B860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129.0 [111.0, 160.0]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A4454C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145.5 [124.5, 188.0]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0FD802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182.0 [137.0, 303.0]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34A339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BAC5E0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1.061</w:t>
            </w:r>
          </w:p>
        </w:tc>
      </w:tr>
      <w:tr w14:paraId="03A7744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AAC686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Albumin (g/dL)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58614D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3.7 ± 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DFA866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3.4 ± 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E95831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3.5 ± 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6E4D1F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3.3 ± 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32D1FB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19E132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0.709</w:t>
            </w:r>
          </w:p>
        </w:tc>
      </w:tr>
      <w:tr w14:paraId="29FCBB3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9CB9C8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TyG-ACAG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C7F49D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121.4 [106.0, 127.6]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A39C7A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143.8 [137.3, 148.1]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E2759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168.1 [161.0, 176.5]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4D0E82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219.2 [200.4, 263.0]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C49975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7EEB0E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2.967</w:t>
            </w:r>
          </w:p>
        </w:tc>
      </w:tr>
      <w:tr w14:paraId="01D750D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162E68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975BED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24 (51.1%)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99C656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21 (44.7%)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80E7DA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25 (54.3%)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2A9390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20 (42.6%)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2C576C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EC5463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0.171</w:t>
            </w:r>
          </w:p>
        </w:tc>
      </w:tr>
      <w:tr w14:paraId="3B79655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62AF60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Diabetes Mellitus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B9B18A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6 (12.8%)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326C2E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13 (27.7%)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AD68B2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22 (47.8%)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2F0489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25 (53.2%)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E82DEE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2B16B8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0.952</w:t>
            </w:r>
          </w:p>
        </w:tc>
      </w:tr>
      <w:tr w14:paraId="37A02A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91488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Congestive Heart Failure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0E4474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21 (44.7%)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04513B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30 (63.8%)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6DB06D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27 (58.7%)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AF801C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33 (70.2%)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1D7D1F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2F6C49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0.535</w:t>
            </w:r>
          </w:p>
        </w:tc>
      </w:tr>
      <w:tr w14:paraId="2B4A1BB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A66083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Chronic Kidney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DBC1E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4 (8.5%)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29D97A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12 (25.5%)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3A809F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13 (28.3%)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707205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16 (34.0%)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708114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4F72B5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0.657</w:t>
            </w:r>
          </w:p>
        </w:tc>
      </w:tr>
      <w:tr w14:paraId="23D1D731"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40EA53E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28-Day Mortality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05F8906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 (4.3%)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18E84C2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5 (10.6%)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70A328A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10 (21.7%)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1C809D4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14 (29.8%)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651F03A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4657860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0.722</w:t>
            </w:r>
          </w:p>
        </w:tc>
      </w:tr>
    </w:tbl>
    <w:p w14:paraId="6D840D00">
      <w:pPr>
        <w:spacing w:line="240" w:lineRule="auto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533C99E4">
      <w:pPr>
        <w:pStyle w:val="2"/>
        <w:spacing w:line="240" w:lineRule="auto"/>
        <w:jc w:val="center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Supplementary Table S2. Baseline Characteristics (Tongji Cohort)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9"/>
        <w:gridCol w:w="1265"/>
        <w:gridCol w:w="1193"/>
        <w:gridCol w:w="1193"/>
        <w:gridCol w:w="1299"/>
        <w:gridCol w:w="950"/>
        <w:gridCol w:w="943"/>
      </w:tblGrid>
      <w:tr w14:paraId="0F39C32F"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top"/>
          </w:tcPr>
          <w:p w14:paraId="7CB1584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Variable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17FCC79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Q1 (Lowest)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4B6C407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Q2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4D9BF2A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Q3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63D45B8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Q4 (Highest)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60FC0EC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P-value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322BD11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SMD (Q4 vs Q1)</w:t>
            </w:r>
          </w:p>
        </w:tc>
      </w:tr>
      <w:tr w14:paraId="4AF85C26"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B582AD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Age (years)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C1DC45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65.5 ± 12.5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955F78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65.7 ± 13.4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F34DF8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64.0 ± 11.9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D3D752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65.9 ± 12.7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F210F9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0.560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63BB75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0.036</w:t>
            </w:r>
          </w:p>
        </w:tc>
      </w:tr>
      <w:tr w14:paraId="00E0843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836F6B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Gender (Male)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F79FC7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100 (72.5%)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9A7EAC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111 (80.4%)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B020F3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112 (81.8%)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54016D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118 (85.5%)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C40348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74D99F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0.324</w:t>
            </w:r>
          </w:p>
        </w:tc>
      </w:tr>
      <w:tr w14:paraId="46F78A5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BD153A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BMI (kg/m^2)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301A0B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23.0 ± 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7F89AB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23.1 ± 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4C62E6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23.5 ± 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8AC996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23.7 ± 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257701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257D25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0.261</w:t>
            </w:r>
          </w:p>
        </w:tc>
      </w:tr>
      <w:tr w14:paraId="3B247C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2DE93C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Min MAP (mmHg)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88C1B2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9A93A3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A761D6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5CC54F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8E85E2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9D5B8A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nan</w:t>
            </w:r>
          </w:p>
        </w:tc>
      </w:tr>
      <w:tr w14:paraId="2A5A1DE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7E9C64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GCS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CCC0B9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15.0 [14.0, 15.0]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AA85CE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15.0 [15.0, 15.0]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9BA746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15.0 [14.0, 15.0]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DD320B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15.0 [14.0, 15.0]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8DCA76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5F891F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0.021</w:t>
            </w:r>
          </w:p>
        </w:tc>
      </w:tr>
      <w:tr w14:paraId="286B3C4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23EB8F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Lactate (mmol/L)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2EC18D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1.0 [0.5, 1.8]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5BF22F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1.1 [0.7, 1.8]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FA8D0A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1.6 [0.9, 2.4]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AA7C01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2.3 [1.7, 3.6]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AAE53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E4EF3F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1.190</w:t>
            </w:r>
          </w:p>
        </w:tc>
      </w:tr>
      <w:tr w14:paraId="05D7D0B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9E1FCF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Creatinine (µmol/L)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C295D0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71.5 [48.2, 113.4]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75D3A3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87.5 [67.2, 120.5]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5F0AEF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110.0 [76.1, 165.6]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00016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150.4 [101.5, 199.6]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3EA3C7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C863FF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1.138</w:t>
            </w:r>
          </w:p>
        </w:tc>
      </w:tr>
      <w:tr w14:paraId="3F215AF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38CFA1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Platelets (×10^9/L)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DF9C6F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199.0 [146.0, 245.5]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8B3004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207.5 [141.2, 254.2]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7F47FE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197.0 [141.0, 244.0]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AE60FC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190.0 [135.2, 252.0]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5EA096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555A4D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0.008</w:t>
            </w:r>
          </w:p>
        </w:tc>
      </w:tr>
      <w:tr w14:paraId="6806F70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FCEFC4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Total Bilirubin (µmol/L)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4B1596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13.0 [7.2, 22.5]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0843AC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12.5 [6.9, 18.3]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92E65D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13.2 [7.1, 22.8]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54E20E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15.8 [7.9, 30.9]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A1EC85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E4AACE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0.303</w:t>
            </w:r>
          </w:p>
        </w:tc>
      </w:tr>
      <w:tr w14:paraId="6F98C8C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381C6F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Glucose (mmol/L)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B632D3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5.5 [4.5, 7.3]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669519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6.2 [5.3, 7.9]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6DBA61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7.1 [5.6, 9.2]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11A3C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9.2 [7.0, 11.3]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F9E1C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DE22E1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1.225</w:t>
            </w:r>
          </w:p>
        </w:tc>
      </w:tr>
      <w:tr w14:paraId="4C7D420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A76702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Triglycerides (mmol/L)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BDCA1C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0.8 [0.6, 1.3]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4B04B6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1.0 [0.7, 1.6]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CA0731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1.4 [0.9, 2.0]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751A51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1.8 [1.4, 2.3]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860364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B866D6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1.138</w:t>
            </w:r>
          </w:p>
        </w:tc>
      </w:tr>
      <w:tr w14:paraId="3FE43CC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CC5540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Albumin (g/L)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C406EB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37.4 ± 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98BF51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38.0 ± 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478BA7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36.1 ± 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2CF5A3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34.0 ± 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248D56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4FFC0A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0.614</w:t>
            </w:r>
          </w:p>
        </w:tc>
      </w:tr>
      <w:tr w14:paraId="5ED630C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2FBC8A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TyG-ACAG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4B4535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84.2 [66.8, 98.6]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D4794F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121.7 [115.8, 129.1]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A1AD6F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155.4 [147.8, 164.2]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AD122F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198.9 [183.5, 234.0]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77990E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AC468D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4.205</w:t>
            </w:r>
          </w:p>
        </w:tc>
      </w:tr>
      <w:tr w14:paraId="4A5368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5A83F7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History of 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5B1584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13 (9.4%)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2BD17E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21 (15.2%)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EEF5CD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27 (19.7%)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2CF692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23 (16.7%)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D98EB6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2F7524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0.216</w:t>
            </w:r>
          </w:p>
        </w:tc>
      </w:tr>
      <w:tr w14:paraId="3421A7C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88455F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Vasopressor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78EC76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11 (8.0%)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3FB59F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4 (2.9%)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D2B6F9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11 (8.0%)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8E5ACC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8 (5.8%)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BE91E7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546659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0.086</w:t>
            </w:r>
          </w:p>
        </w:tc>
      </w:tr>
      <w:tr w14:paraId="628B2679"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72EC2B3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In-hospital Mortality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562752A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15 (10.9%)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480CB70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15 (10.9%)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019E899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29 (21.2%)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6E78444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63 (45.7%)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4E24B53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5FF625E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24"/>
                <w:szCs w:val="24"/>
              </w:rPr>
              <w:t>0.837</w:t>
            </w:r>
          </w:p>
        </w:tc>
      </w:tr>
    </w:tbl>
    <w:p w14:paraId="203BD01B">
      <w:pPr>
        <w:spacing w:line="240" w:lineRule="auto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12923295">
      <w:pPr>
        <w:spacing w:line="240" w:lineRule="auto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7E3270EA">
      <w:pPr>
        <w:spacing w:line="240" w:lineRule="auto"/>
        <w:jc w:val="center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Supplementary Table S</w:t>
      </w:r>
      <w:r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3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. Comparison of Baseline Characteristics and Outcome Across Three Cohorts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7"/>
        <w:gridCol w:w="1723"/>
        <w:gridCol w:w="2082"/>
        <w:gridCol w:w="1839"/>
        <w:gridCol w:w="951"/>
      </w:tblGrid>
      <w:tr w14:paraId="395E6865"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top"/>
          </w:tcPr>
          <w:p w14:paraId="6187A133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Variable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19FD25EB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eICU (Derivation)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0CC3348A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MIMIC-IV (Validation 1)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6FADEAEB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Tongji (Validation 2)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5F60B3D5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P-value</w:t>
            </w:r>
          </w:p>
        </w:tc>
      </w:tr>
      <w:tr w14:paraId="1D69FAC6"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15EFB24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Sample Size (N)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D6815C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2,277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9BCBCAE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B78D930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3155C28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</w:p>
        </w:tc>
      </w:tr>
      <w:tr w14:paraId="3F5806B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D52C7D9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Age (years)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11B83AA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64.5 ± 13.3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12E977A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69.2 ± 12.6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C4C1087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65.3 ± 12.6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61450B7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</w:tr>
      <w:tr w14:paraId="4C62929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C50FEE4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SOFA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E20C558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4.2 ± 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4ACBA37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5.4 ± 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5982A62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7.3 ± 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C3FF47F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</w:tr>
      <w:tr w14:paraId="3AD6256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71F55BF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TyG-ACAG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D26945F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126.1 ± 44.9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96A05A7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166.9 ± 55.0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18AF07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142.6 ± 53.9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C5BC3D6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</w:tr>
      <w:tr w14:paraId="64DE399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B5AF084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Mortality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48B6EB0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149 (6.5%)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7DFE481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29 (15.5%)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F3FB7D5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122 (22.1%)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2360328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</w:tr>
      <w:tr w14:paraId="3F0F304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ADCCE54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Mechanical Vent.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BCB9B0A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N/A*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6A2B5D4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77 (41.2%)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43AB31A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N/A*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E5D3FFD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</w:p>
        </w:tc>
      </w:tr>
      <w:tr w14:paraId="361D52C0"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1D76BBF6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CRRT (%)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03D0AD46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N/A*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76E996A1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11 (5.9%)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7EAEE6A3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N/A*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72D07EF0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cs="Times New Roman Regular"/>
                <w:b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</w:p>
        </w:tc>
      </w:tr>
    </w:tbl>
    <w:p w14:paraId="57005A56">
      <w:pPr>
        <w:spacing w:line="240" w:lineRule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*N/A: Not Available in the current dataset extract.</w:t>
      </w:r>
    </w:p>
    <w:p w14:paraId="2D208225">
      <w:pPr>
        <w:spacing w:line="240" w:lineRule="auto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7EDAB746">
      <w:pPr>
        <w:spacing w:line="240" w:lineRule="auto"/>
        <w:jc w:val="center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Supplementary Table S</w:t>
      </w:r>
      <w:r>
        <w:rPr>
          <w:rFonts w:hint="eastAsia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4</w:t>
      </w: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  <w:t>. Diagnostics of stabilized IPTW weights and effective sample size (ESS)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242"/>
        <w:gridCol w:w="1116"/>
      </w:tblGrid>
      <w:tr w14:paraId="0D9699F8"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02CD8619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Metric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B85021C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Value</w:t>
            </w:r>
          </w:p>
        </w:tc>
      </w:tr>
      <w:tr w14:paraId="42E11ED7"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AEE8A3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N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99CC28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2277</w:t>
            </w:r>
          </w:p>
        </w:tc>
      </w:tr>
      <w:tr w14:paraId="18DD0FF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18BF7E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Mean 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1C82DB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0.984917</w:t>
            </w:r>
          </w:p>
        </w:tc>
      </w:tr>
      <w:tr w14:paraId="389EEDC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CD832F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SD 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FCC58B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0.317876</w:t>
            </w:r>
          </w:p>
        </w:tc>
      </w:tr>
      <w:tr w14:paraId="0FCC5AD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9E9B95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9A853F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0.445842</w:t>
            </w:r>
          </w:p>
        </w:tc>
      </w:tr>
      <w:tr w14:paraId="5FD3CF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DCB4FD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075520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0.445863</w:t>
            </w:r>
          </w:p>
        </w:tc>
      </w:tr>
      <w:tr w14:paraId="7352E76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FAECDD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615291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0.572477</w:t>
            </w:r>
          </w:p>
        </w:tc>
      </w:tr>
      <w:tr w14:paraId="326AF56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61FA69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Median (P50)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2A7EAD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0.897491</w:t>
            </w:r>
          </w:p>
        </w:tc>
      </w:tr>
      <w:tr w14:paraId="2CD28AD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7B9A3F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8969B5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1.579642</w:t>
            </w:r>
          </w:p>
        </w:tc>
      </w:tr>
      <w:tr w14:paraId="06CC8FA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D092D1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C2D968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2.396251</w:t>
            </w:r>
          </w:p>
        </w:tc>
      </w:tr>
      <w:tr w14:paraId="7DB4FBA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7CF92A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5D22A9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2.396268</w:t>
            </w:r>
          </w:p>
        </w:tc>
      </w:tr>
      <w:tr w14:paraId="5AC155A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AD86BE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Truncation lower tail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453035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1.01%</w:t>
            </w:r>
          </w:p>
        </w:tc>
      </w:tr>
      <w:tr w14:paraId="7AAC6F3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CCCF58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Truncation upper tail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6ADC1D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1.01%</w:t>
            </w:r>
          </w:p>
        </w:tc>
      </w:tr>
      <w:tr w14:paraId="4A186CC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FB002A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ESS overall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9A9E15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2062.3</w:t>
            </w:r>
          </w:p>
        </w:tc>
      </w:tr>
      <w:tr w14:paraId="0405B03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C68CBA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ESS exposed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275EC6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838</w:t>
            </w:r>
          </w:p>
        </w:tc>
      </w:tr>
      <w:tr w14:paraId="62FA5495"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5574466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ESS unexposed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68261C1">
            <w:pPr>
              <w:keepNext w:val="0"/>
              <w:keepLines w:val="0"/>
              <w:widowControl/>
              <w:suppressLineNumbers w:val="0"/>
              <w:bidi w:val="0"/>
              <w:spacing w:after="0" w:line="240" w:lineRule="auto"/>
              <w:jc w:val="both"/>
              <w:textAlignment w:val="bottom"/>
              <w:rPr>
                <w:rFonts w:hint="default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1225.6</w:t>
            </w:r>
          </w:p>
        </w:tc>
      </w:tr>
    </w:tbl>
    <w:p w14:paraId="0050427E">
      <w:pPr>
        <w:spacing w:line="240" w:lineRule="auto"/>
        <w:jc w:val="both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</w:rPr>
      </w:pPr>
    </w:p>
    <w:p w14:paraId="5203C20B">
      <w:pPr>
        <w:spacing w:line="240" w:lineRule="auto"/>
        <w:rPr>
          <w:rFonts w:hint="default" w:ascii="Times New Roman" w:hAnsi="Times New Roman" w:cs="Times New Roman"/>
          <w:color w:val="auto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1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libri Light">
    <w:altName w:val="Helvetica Neue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770D39"/>
    <w:rsid w:val="0FC976C3"/>
    <w:rsid w:val="44770D39"/>
    <w:rsid w:val="6CDE2A1A"/>
    <w:rsid w:val="6E7F7F67"/>
    <w:rsid w:val="777F7729"/>
    <w:rsid w:val="BFF4D681"/>
    <w:rsid w:val="F76559A3"/>
    <w:rsid w:val="FADEBA1D"/>
    <w:rsid w:val="FCED4C10"/>
    <w:rsid w:val="FFB7D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54A1" w:themeColor="accent1" w:themeShade="BF"/>
      <w:sz w:val="28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694</Words>
  <Characters>3364</Characters>
  <Lines>0</Lines>
  <Paragraphs>0</Paragraphs>
  <TotalTime>0</TotalTime>
  <ScaleCrop>false</ScaleCrop>
  <LinksUpToDate>false</LinksUpToDate>
  <CharactersWithSpaces>3729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2025-12-25T18:09:00Z</dcterms:created>
  <dc:creator>？？？</dc:creator>
  <cp:lastModifiedBy>？？？</cp:lastModifiedBy>
  <dcterms:modified xsi:type="dcterms:W3CDTF">2026-02-26T00:54:22Z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ICV">
    <vt:lpwstr>52066084E3167ECA3E299F69D9F05BA6_43</vt:lpwstr>
  </property>
  <property fmtid="{D5CDD505-2E9C-101B-9397-08002B2CF9AE}" pid="4" name="KSOTemplateDocerSaveRecord">
    <vt:lpwstr>eyJoZGlkIjoiYzI0YmU2ODE1OTM5MmRlNWI5NDQ2Y2UyMDRjMjVmZjEiLCJ1c2VySWQiOiIxMTQ3MDAyMDc2In0=</vt:lpwstr>
  </property>
</Properties>
</file>