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60758">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Supplementary Materials</w:t>
      </w:r>
    </w:p>
    <w:p w14:paraId="7FCBCC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Calculation of inflammation-related composite indices</w:t>
      </w:r>
    </w:p>
    <w:p w14:paraId="06B644FE">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All composite indices were calculated from baseline laboratory parameters. Neutrophil count (NC), lymphocyte count (LC), monocyte count (MONO), and white blood cell count (WBC) were obtained as absolute counts (×10^9/L). C-reactive protein (CRP) was recorded in mg/L, albumin (Alb) in g/L, high-density lipoprotein cholesterol (HDL-C) in mmol/L, and fasting blood glucose (FBG) in mmol/L.</w:t>
      </w:r>
    </w:p>
    <w:p w14:paraId="2C223890">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indices were computed as follows (using baseline values):</w:t>
      </w:r>
    </w:p>
    <w:p w14:paraId="4E8E798F">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cs="Times New Roman"/>
          <w:sz w:val="24"/>
          <w:szCs w:val="24"/>
        </w:rPr>
        <w:t>Systemic inflammation response index (SIRI) = (NC × MONO) / LC</w:t>
      </w:r>
    </w:p>
    <w:p w14:paraId="3DFF0EB2">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cs="Times New Roman"/>
          <w:sz w:val="24"/>
          <w:szCs w:val="24"/>
        </w:rPr>
        <w:t>Neutrophil-to-lymphocyte ratio (NLR) = NC / LC</w:t>
      </w:r>
    </w:p>
    <w:p w14:paraId="6E79B15E">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cs="Times New Roman"/>
          <w:sz w:val="24"/>
          <w:szCs w:val="24"/>
        </w:rPr>
        <w:t>Monocyte-to-lymphocyte ratio (MLR) = MONO / LC</w:t>
      </w:r>
    </w:p>
    <w:p w14:paraId="0AF63B9A">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cs="Times New Roman"/>
          <w:sz w:val="24"/>
          <w:szCs w:val="24"/>
        </w:rPr>
        <w:t>Derived neutrophil-to-lymphocyte ratio (dNLR) = NC / (WBC − NC)</w:t>
      </w:r>
    </w:p>
    <w:p w14:paraId="37B529C7">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rPr>
        <w:t>C-reactive protein-to-albumin ratio (CAR) = CRP / Alb</w:t>
      </w:r>
    </w:p>
    <w:p w14:paraId="680E5000">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cs="Times New Roman"/>
          <w:sz w:val="24"/>
          <w:szCs w:val="24"/>
        </w:rPr>
        <w:t>Monocyte-to-high-density lipoprotein ratio (MHR) = MONO / HDL-C</w:t>
      </w:r>
    </w:p>
    <w:p w14:paraId="4B5C3E68">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cs="Times New Roman"/>
          <w:sz w:val="24"/>
          <w:szCs w:val="24"/>
        </w:rPr>
        <w:t>Glucose-to-lymphocyte ratio (GLR) = FBG / LC</w:t>
      </w:r>
    </w:p>
    <w:p w14:paraId="7303C55A">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All indices were calculated without additional unit conversion, using the laboratory-reported units specified above.</w:t>
      </w:r>
    </w:p>
    <w:p w14:paraId="4843BC74">
      <w:pPr>
        <w:widowControl/>
        <w:spacing w:line="360" w:lineRule="auto"/>
        <w:jc w:val="left"/>
      </w:pPr>
    </w:p>
    <w:p w14:paraId="03EFF7D3">
      <w:pPr>
        <w:widowControl/>
        <w:spacing w:line="360" w:lineRule="auto"/>
        <w:jc w:val="left"/>
      </w:pPr>
      <w:r>
        <w:br w:type="page"/>
      </w:r>
    </w:p>
    <w:p w14:paraId="04B1A654">
      <w:pPr>
        <w:spacing w:line="480" w:lineRule="auto"/>
        <w:rPr>
          <w:rFonts w:hint="eastAsia" w:ascii="Times New Roman" w:hAnsi="Times New Roman" w:eastAsia="宋体"/>
          <w:sz w:val="24"/>
          <w:szCs w:val="24"/>
          <w:lang w:eastAsia="zh-CN"/>
        </w:rPr>
      </w:pPr>
      <w:r>
        <w:rPr>
          <w:rFonts w:hint="eastAsia" w:ascii="Times New Roman" w:hAnsi="Times New Roman" w:eastAsia="宋体"/>
          <w:sz w:val="24"/>
          <w:szCs w:val="24"/>
          <w:lang w:eastAsia="zh-CN"/>
        </w:rPr>
        <w:drawing>
          <wp:inline distT="0" distB="0" distL="114300" distR="114300">
            <wp:extent cx="5266055" cy="4455795"/>
            <wp:effectExtent l="0" t="0" r="1270" b="1905"/>
            <wp:docPr id="1" name="图片 1" descr="Mediation_CAR_Inte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ediation_CAR_Interaction"/>
                    <pic:cNvPicPr>
                      <a:picLocks noChangeAspect="1"/>
                    </pic:cNvPicPr>
                  </pic:nvPicPr>
                  <pic:blipFill>
                    <a:blip r:embed="rId4"/>
                    <a:stretch>
                      <a:fillRect/>
                    </a:stretch>
                  </pic:blipFill>
                  <pic:spPr>
                    <a:xfrm>
                      <a:off x="0" y="0"/>
                      <a:ext cx="5266055" cy="4455795"/>
                    </a:xfrm>
                    <a:prstGeom prst="rect">
                      <a:avLst/>
                    </a:prstGeom>
                  </pic:spPr>
                </pic:pic>
              </a:graphicData>
            </a:graphic>
          </wp:inline>
        </w:drawing>
      </w:r>
    </w:p>
    <w:p w14:paraId="41C30A4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Supplementary Fig. </w:t>
      </w:r>
      <w:r>
        <w:rPr>
          <w:rFonts w:hint="eastAsia" w:ascii="Times New Roman" w:hAnsi="Times New Roman" w:cs="Times New Roman"/>
          <w:b/>
          <w:bCs/>
          <w:sz w:val="24"/>
          <w:szCs w:val="24"/>
          <w:lang w:val="en-US" w:eastAsia="zh-CN"/>
        </w:rPr>
        <w:t>1</w:t>
      </w:r>
      <w:r>
        <w:rPr>
          <w:rFonts w:hint="default" w:ascii="Times New Roman" w:hAnsi="Times New Roman" w:cs="Times New Roman"/>
          <w:b/>
          <w:bCs/>
          <w:sz w:val="24"/>
          <w:szCs w:val="24"/>
        </w:rPr>
        <w:t>.</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sz w:val="24"/>
          <w:szCs w:val="24"/>
        </w:rPr>
        <w:t>Exploratory mediation analysis of the association between Lp(a), CAR, and 90-day adverse outcome</w:t>
      </w:r>
    </w:p>
    <w:p w14:paraId="0E12D65E">
      <w:pPr>
        <w:widowControl/>
        <w:jc w:val="left"/>
        <w:rPr>
          <w:rFonts w:ascii="Times New Roman" w:hAnsi="Times New Roman" w:cs="Times New Roman"/>
          <w:b/>
          <w:bCs/>
          <w:sz w:val="20"/>
          <w:szCs w:val="20"/>
        </w:rPr>
      </w:pPr>
      <w:r>
        <w:rPr>
          <w:rFonts w:hint="default" w:ascii="Times New Roman" w:hAnsi="Times New Roman" w:cs="Times New Roman"/>
          <w:sz w:val="24"/>
          <w:szCs w:val="24"/>
        </w:rPr>
        <w:t>Counterfactual-based mediation analysis was performed to examine whether CAR might statistically account for part of the association between Lp(a) and 90-day functional outcome, allowing for exposure–mediator interaction (INT = TRUE). The diagram illustrates the hypothesized relationships among Lp(a), CAR, and outcome, including the indirect pathway through CAR and the direct pathway not through CAR. Effect estimates are presented as the total effect (TE), average direct effect (ADE), and average causal mediation effect (ACME), evaluated at the higher and lower Lp(a) contrast levels (P75 vs P25), with 95% confidence intervals derived from 2,000 bootstrap resamples. All estimates were adjusted for Model 2 covariates. Because Lp(a) and CAR were measured concurrently at baseline, these findings should be interpreted as exploratory rather than as evidence of a definitive causal pathway.</w:t>
      </w:r>
      <w:r>
        <w:rPr>
          <w:rFonts w:ascii="Times New Roman" w:hAnsi="Times New Roman" w:cs="Times New Roman"/>
          <w:b/>
          <w:bCs/>
          <w:sz w:val="20"/>
          <w:szCs w:val="20"/>
        </w:rPr>
        <w:br w:type="page"/>
      </w:r>
    </w:p>
    <w:p w14:paraId="19BCDE4C">
      <w:pPr>
        <w:spacing w:line="480" w:lineRule="auto"/>
        <w:jc w:val="left"/>
        <w:rPr>
          <w:rFonts w:hint="eastAsia" w:ascii="Times New Roman" w:hAnsi="Times New Roman" w:eastAsia="宋体"/>
          <w:b/>
          <w:bCs/>
          <w:color w:val="000000"/>
          <w:kern w:val="0"/>
          <w:sz w:val="24"/>
          <w:szCs w:val="24"/>
          <w:lang w:eastAsia="zh-CN" w:bidi="ar"/>
        </w:rPr>
      </w:pPr>
      <w:r>
        <w:rPr>
          <w:rFonts w:hint="eastAsia" w:ascii="Times New Roman" w:hAnsi="Times New Roman" w:eastAsia="宋体"/>
          <w:b/>
          <w:bCs/>
          <w:color w:val="000000"/>
          <w:kern w:val="0"/>
          <w:sz w:val="24"/>
          <w:szCs w:val="24"/>
          <w:lang w:eastAsia="zh-CN" w:bidi="ar"/>
        </w:rPr>
        <w:drawing>
          <wp:inline distT="0" distB="0" distL="114300" distR="114300">
            <wp:extent cx="6112510" cy="3119755"/>
            <wp:effectExtent l="0" t="0" r="2540" b="4445"/>
            <wp:docPr id="11" name="图片 11" descr="Subgroup_Forest_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bgroup_Forest_v5"/>
                    <pic:cNvPicPr>
                      <a:picLocks noChangeAspect="1"/>
                    </pic:cNvPicPr>
                  </pic:nvPicPr>
                  <pic:blipFill>
                    <a:blip r:embed="rId5"/>
                    <a:stretch>
                      <a:fillRect/>
                    </a:stretch>
                  </pic:blipFill>
                  <pic:spPr>
                    <a:xfrm>
                      <a:off x="0" y="0"/>
                      <a:ext cx="6112510" cy="3119755"/>
                    </a:xfrm>
                    <a:prstGeom prst="rect">
                      <a:avLst/>
                    </a:prstGeom>
                  </pic:spPr>
                </pic:pic>
              </a:graphicData>
            </a:graphic>
          </wp:inline>
        </w:drawing>
      </w:r>
    </w:p>
    <w:p w14:paraId="6D26A82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b w:val="0"/>
          <w:bCs w:val="0"/>
          <w:color w:val="000000"/>
          <w:kern w:val="0"/>
          <w:sz w:val="24"/>
          <w:szCs w:val="24"/>
          <w:shd w:val="clear" w:color="auto" w:fill="auto"/>
          <w:lang w:bidi="ar"/>
        </w:rPr>
      </w:pPr>
      <w:r>
        <w:rPr>
          <w:rFonts w:hint="default" w:ascii="Times New Roman" w:hAnsi="Times New Roman" w:cs="Times New Roman"/>
          <w:b/>
          <w:bCs/>
          <w:sz w:val="24"/>
          <w:szCs w:val="24"/>
        </w:rPr>
        <w:t xml:space="preserve">Supplementary Fig. </w:t>
      </w: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w:t>
      </w:r>
      <w:r>
        <w:rPr>
          <w:rFonts w:hint="eastAsia" w:ascii="Times New Roman" w:hAnsi="Times New Roman"/>
          <w:b/>
          <w:bCs/>
          <w:color w:val="000000"/>
          <w:kern w:val="0"/>
          <w:sz w:val="24"/>
          <w:szCs w:val="24"/>
          <w:shd w:val="clear" w:color="auto" w:fill="auto"/>
          <w:lang w:val="en-US" w:eastAsia="zh-CN" w:bidi="ar"/>
        </w:rPr>
        <w:t xml:space="preserve"> </w:t>
      </w:r>
      <w:r>
        <w:rPr>
          <w:rFonts w:hint="eastAsia" w:ascii="Times New Roman" w:hAnsi="Times New Roman"/>
          <w:b w:val="0"/>
          <w:bCs w:val="0"/>
          <w:color w:val="000000"/>
          <w:kern w:val="0"/>
          <w:sz w:val="24"/>
          <w:szCs w:val="24"/>
          <w:shd w:val="clear" w:color="auto" w:fill="auto"/>
          <w:lang w:bidi="ar"/>
        </w:rPr>
        <w:t>Subgroup analyses of the association between lipoprotein(a) and 90-day poor functional outcome</w:t>
      </w:r>
    </w:p>
    <w:p w14:paraId="6713EF5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b w:val="0"/>
          <w:bCs w:val="0"/>
          <w:color w:val="000000"/>
          <w:kern w:val="0"/>
          <w:sz w:val="24"/>
          <w:szCs w:val="24"/>
          <w:lang w:bidi="ar"/>
        </w:rPr>
      </w:pPr>
      <w:r>
        <w:rPr>
          <w:rFonts w:hint="default" w:ascii="Times New Roman" w:hAnsi="Times New Roman" w:cs="Times New Roman"/>
          <w:b w:val="0"/>
          <w:bCs w:val="0"/>
          <w:color w:val="000000"/>
          <w:kern w:val="0"/>
          <w:sz w:val="24"/>
          <w:szCs w:val="24"/>
          <w:lang w:bidi="ar"/>
        </w:rPr>
        <w:t>Forest plot showing subgroup-specific odds ratios (ORs) and 95% confidence intervals (CIs) for 90-day poor functional outcome per 1–SD increase in lipoprotein(a) [Lp(a)]. Subgroups include age tertiles, sex, and smoking status. P for interaction was calculated by adding the corresponding interaction term between Lp(a) and the subgroup variable in the multivariable logistic regression model.</w:t>
      </w:r>
      <w:r>
        <w:rPr>
          <w:rFonts w:hint="eastAsia" w:ascii="Times New Roman" w:hAnsi="Times New Roman" w:cs="Times New Roman"/>
          <w:b w:val="0"/>
          <w:bCs w:val="0"/>
          <w:color w:val="000000"/>
          <w:kern w:val="0"/>
          <w:sz w:val="24"/>
          <w:szCs w:val="24"/>
          <w:lang w:val="en-US" w:eastAsia="zh-CN" w:bidi="ar"/>
        </w:rPr>
        <w:t xml:space="preserve"> </w:t>
      </w:r>
      <w:r>
        <w:rPr>
          <w:rFonts w:hint="eastAsia" w:ascii="Times New Roman" w:hAnsi="Times New Roman"/>
          <w:sz w:val="24"/>
          <w:szCs w:val="24"/>
        </w:rPr>
        <w:t>All estimates are adjusted using Model 2 covariates.</w:t>
      </w:r>
    </w:p>
    <w:p w14:paraId="5D25A9E4">
      <w:pPr>
        <w:rPr>
          <w:rFonts w:ascii="Times New Roman" w:hAnsi="Times New Roman" w:cs="Times New Roman"/>
          <w:b/>
          <w:bCs/>
          <w:sz w:val="20"/>
          <w:szCs w:val="20"/>
        </w:rPr>
      </w:pPr>
      <w:r>
        <w:rPr>
          <w:rFonts w:hint="eastAsia" w:ascii="Times New Roman" w:hAnsi="Times New Roman" w:cs="Times New Roman"/>
          <w:b/>
          <w:bCs/>
          <w:sz w:val="20"/>
          <w:szCs w:val="20"/>
        </w:rPr>
        <w:br w:type="page"/>
      </w:r>
    </w:p>
    <w:p w14:paraId="53694822">
      <w:pPr>
        <w:rPr>
          <w:rFonts w:hint="default" w:ascii="Times New Roman" w:hAnsi="Times New Roman" w:eastAsia="MS Mincho" w:cs="Times New Roman"/>
          <w:bCs/>
          <w:kern w:val="0"/>
          <w:sz w:val="24"/>
          <w:szCs w:val="24"/>
        </w:rPr>
      </w:pPr>
      <w:r>
        <w:rPr>
          <w:rFonts w:hint="default" w:ascii="Times New Roman" w:hAnsi="Times New Roman" w:cs="Times New Roman"/>
          <w:b/>
          <w:bCs/>
          <w:sz w:val="24"/>
          <w:szCs w:val="24"/>
        </w:rPr>
        <w:t>Table S</w:t>
      </w:r>
      <w:r>
        <w:rPr>
          <w:rFonts w:hint="default" w:ascii="Times New Roman" w:hAnsi="Times New Roman" w:cs="Times New Roman"/>
          <w:b/>
          <w:bCs/>
          <w:sz w:val="24"/>
          <w:szCs w:val="24"/>
          <w:lang w:val="en-US" w:eastAsia="zh-CN"/>
        </w:rPr>
        <w:t>1</w:t>
      </w:r>
      <w:r>
        <w:rPr>
          <w:rFonts w:hint="default" w:ascii="Times New Roman" w:hAnsi="Times New Roman" w:cs="Times New Roman"/>
          <w:b/>
          <w:bCs/>
          <w:sz w:val="24"/>
          <w:szCs w:val="24"/>
        </w:rPr>
        <w:t>.</w:t>
      </w:r>
      <w:r>
        <w:rPr>
          <w:rFonts w:hint="default" w:ascii="Times New Roman" w:hAnsi="Times New Roman" w:eastAsia="MS Mincho" w:cs="Times New Roman"/>
          <w:b/>
          <w:kern w:val="0"/>
          <w:sz w:val="24"/>
          <w:szCs w:val="24"/>
          <w:lang w:eastAsia="en-US"/>
        </w:rPr>
        <w:t xml:space="preserve"> </w:t>
      </w:r>
      <w:r>
        <w:rPr>
          <w:rFonts w:hint="default" w:ascii="Times New Roman" w:hAnsi="Times New Roman" w:eastAsia="MS Mincho" w:cs="Times New Roman"/>
          <w:bCs/>
          <w:kern w:val="0"/>
          <w:sz w:val="24"/>
          <w:szCs w:val="24"/>
        </w:rPr>
        <w:t>FDR Correction and E-Value Analysis</w:t>
      </w:r>
    </w:p>
    <w:tbl>
      <w:tblPr>
        <w:tblStyle w:val="14"/>
        <w:tblW w:w="10062" w:type="dxa"/>
        <w:jc w:val="center"/>
        <w:tblLayout w:type="fixed"/>
        <w:tblCellMar>
          <w:top w:w="0" w:type="dxa"/>
          <w:left w:w="108" w:type="dxa"/>
          <w:bottom w:w="0" w:type="dxa"/>
          <w:right w:w="108" w:type="dxa"/>
        </w:tblCellMar>
      </w:tblPr>
      <w:tblGrid>
        <w:gridCol w:w="1376"/>
        <w:gridCol w:w="1092"/>
        <w:gridCol w:w="1658"/>
        <w:gridCol w:w="1970"/>
        <w:gridCol w:w="1097"/>
        <w:gridCol w:w="1778"/>
        <w:gridCol w:w="1091"/>
      </w:tblGrid>
      <w:tr w14:paraId="67A4B12E">
        <w:tblPrEx>
          <w:tblCellMar>
            <w:top w:w="0" w:type="dxa"/>
            <w:left w:w="108" w:type="dxa"/>
            <w:bottom w:w="0" w:type="dxa"/>
            <w:right w:w="108" w:type="dxa"/>
          </w:tblCellMar>
        </w:tblPrEx>
        <w:trPr>
          <w:trHeight w:val="0" w:hRule="atLeast"/>
          <w:jc w:val="center"/>
        </w:trPr>
        <w:tc>
          <w:tcPr>
            <w:tcW w:w="1376"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4DE40F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Outcome</w:t>
            </w:r>
          </w:p>
        </w:tc>
        <w:tc>
          <w:tcPr>
            <w:tcW w:w="1092"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EAD0AF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Exposure</w:t>
            </w:r>
          </w:p>
        </w:tc>
        <w:tc>
          <w:tcPr>
            <w:tcW w:w="1658"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5C7A5B7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Type</w:t>
            </w:r>
          </w:p>
        </w:tc>
        <w:tc>
          <w:tcPr>
            <w:tcW w:w="1970"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8D1ABD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OR (95% CI)</w:t>
            </w:r>
          </w:p>
        </w:tc>
        <w:tc>
          <w:tcPr>
            <w:tcW w:w="1097"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1119C5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p.value</w:t>
            </w:r>
          </w:p>
        </w:tc>
        <w:tc>
          <w:tcPr>
            <w:tcW w:w="1778"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809E03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FDR-adjusted P</w:t>
            </w:r>
          </w:p>
        </w:tc>
        <w:tc>
          <w:tcPr>
            <w:tcW w:w="1091" w:type="dxa"/>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2EA54D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E-value</w:t>
            </w:r>
          </w:p>
        </w:tc>
      </w:tr>
      <w:tr w14:paraId="470D86D6">
        <w:tblPrEx>
          <w:tblCellMar>
            <w:top w:w="0" w:type="dxa"/>
            <w:left w:w="108" w:type="dxa"/>
            <w:bottom w:w="0" w:type="dxa"/>
            <w:right w:w="108" w:type="dxa"/>
          </w:tblCellMar>
        </w:tblPrEx>
        <w:trPr>
          <w:trHeight w:val="0" w:hRule="atLeast"/>
          <w:jc w:val="center"/>
        </w:trPr>
        <w:tc>
          <w:tcPr>
            <w:tcW w:w="1376" w:type="dxa"/>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204EDF5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r>
              <w:rPr>
                <w:rFonts w:hint="default" w:ascii="Times New Roman" w:hAnsi="Times New Roman" w:eastAsia="宋体" w:cs="Times New Roman"/>
                <w:b/>
                <w:bCs w:val="0"/>
                <w:i w:val="0"/>
                <w:color w:val="000000"/>
                <w:sz w:val="20"/>
                <w:szCs w:val="20"/>
                <w:u w:val="none"/>
                <w:lang w:val="en-US" w:eastAsia="zh-CN"/>
              </w:rPr>
              <w:t xml:space="preserve">14-days </w:t>
            </w:r>
            <w:r>
              <w:rPr>
                <w:rFonts w:hint="default" w:ascii="Times New Roman" w:hAnsi="Times New Roman" w:eastAsia="Times New Roman" w:cs="Times New Roman"/>
                <w:b/>
                <w:bCs w:val="0"/>
                <w:i w:val="0"/>
                <w:color w:val="000000"/>
                <w:sz w:val="20"/>
                <w:szCs w:val="20"/>
                <w:u w:val="none"/>
              </w:rPr>
              <w:t>Poor Prognosis</w:t>
            </w:r>
          </w:p>
        </w:tc>
        <w:tc>
          <w:tcPr>
            <w:tcW w:w="1092" w:type="dxa"/>
            <w:vMerge w:val="restart"/>
            <w:tcBorders>
              <w:top w:val="single" w:color="666666" w:sz="12" w:space="0"/>
              <w:left w:val="nil"/>
              <w:bottom w:val="nil"/>
              <w:right w:val="nil"/>
            </w:tcBorders>
            <w:shd w:val="clear" w:color="auto" w:fill="FFFFFF"/>
            <w:tcMar>
              <w:top w:w="0" w:type="dxa"/>
              <w:left w:w="0" w:type="dxa"/>
              <w:bottom w:w="0" w:type="dxa"/>
              <w:right w:w="0" w:type="dxa"/>
            </w:tcMar>
            <w:vAlign w:val="center"/>
          </w:tcPr>
          <w:p w14:paraId="6A3BB7C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Lpa</w:t>
            </w:r>
          </w:p>
        </w:tc>
        <w:tc>
          <w:tcPr>
            <w:tcW w:w="1658"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796094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72E6D32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1.419 (1.174-1.72)</w:t>
            </w:r>
          </w:p>
        </w:tc>
        <w:tc>
          <w:tcPr>
            <w:tcW w:w="1097"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2A898EF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eastAsia="宋体" w:cs="Times New Roman"/>
                <w:sz w:val="20"/>
                <w:szCs w:val="20"/>
                <w:lang w:val="en-US" w:eastAsia="zh-CN"/>
              </w:rPr>
            </w:pPr>
            <w:r>
              <w:rPr>
                <w:rFonts w:hint="eastAsia" w:ascii="Times New Roman" w:hAnsi="Times New Roman" w:eastAsia="宋体" w:cs="Times New Roman"/>
                <w:b w:val="0"/>
                <w:i w:val="0"/>
                <w:color w:val="000000"/>
                <w:sz w:val="20"/>
                <w:szCs w:val="20"/>
                <w:u w:val="none"/>
                <w:lang w:val="en-US" w:eastAsia="zh-CN"/>
              </w:rPr>
              <w:t>&lt;</w:t>
            </w:r>
            <w:r>
              <w:rPr>
                <w:rFonts w:hint="default" w:ascii="Times New Roman" w:hAnsi="Times New Roman" w:eastAsia="Arial" w:cs="Times New Roman"/>
                <w:b w:val="0"/>
                <w:i w:val="0"/>
                <w:color w:val="000000"/>
                <w:sz w:val="20"/>
                <w:szCs w:val="20"/>
                <w:u w:val="none"/>
              </w:rPr>
              <w:t>0.00</w:t>
            </w:r>
            <w:r>
              <w:rPr>
                <w:rFonts w:hint="default" w:ascii="Times New Roman" w:hAnsi="Times New Roman" w:eastAsia="宋体" w:cs="Times New Roman"/>
                <w:b w:val="0"/>
                <w:i w:val="0"/>
                <w:color w:val="000000"/>
                <w:sz w:val="20"/>
                <w:szCs w:val="20"/>
                <w:u w:val="none"/>
                <w:lang w:val="en-US" w:eastAsia="zh-CN"/>
              </w:rPr>
              <w:t>1</w:t>
            </w:r>
          </w:p>
        </w:tc>
        <w:tc>
          <w:tcPr>
            <w:tcW w:w="1778"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32331E1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0.003</w:t>
            </w:r>
          </w:p>
        </w:tc>
        <w:tc>
          <w:tcPr>
            <w:tcW w:w="1091" w:type="dxa"/>
            <w:tcBorders>
              <w:top w:val="single" w:color="666666" w:sz="12" w:space="0"/>
              <w:left w:val="nil"/>
              <w:bottom w:val="nil"/>
              <w:right w:val="nil"/>
            </w:tcBorders>
            <w:shd w:val="clear" w:color="auto" w:fill="FFFFFF"/>
            <w:tcMar>
              <w:top w:w="0" w:type="dxa"/>
              <w:left w:w="0" w:type="dxa"/>
              <w:bottom w:w="0" w:type="dxa"/>
              <w:right w:w="0" w:type="dxa"/>
            </w:tcMar>
            <w:vAlign w:val="center"/>
          </w:tcPr>
          <w:p w14:paraId="2B80C0F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1.191</w:t>
            </w:r>
          </w:p>
        </w:tc>
      </w:tr>
      <w:tr w14:paraId="6F07560C">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287CF32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6797F0A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02E8786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52EAED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2.394 (1.517-3.811)</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7A3E64B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eastAsia="宋体" w:cs="Times New Roman"/>
                <w:sz w:val="20"/>
                <w:szCs w:val="20"/>
                <w:lang w:val="en-US" w:eastAsia="zh-CN"/>
              </w:rPr>
            </w:pPr>
            <w:r>
              <w:rPr>
                <w:rFonts w:hint="eastAsia" w:ascii="Times New Roman" w:hAnsi="Times New Roman" w:eastAsia="宋体" w:cs="Times New Roman"/>
                <w:b w:val="0"/>
                <w:i w:val="0"/>
                <w:color w:val="000000"/>
                <w:sz w:val="20"/>
                <w:szCs w:val="20"/>
                <w:u w:val="none"/>
                <w:lang w:val="en-US" w:eastAsia="zh-CN"/>
              </w:rPr>
              <w:t>&lt;</w:t>
            </w:r>
            <w:r>
              <w:rPr>
                <w:rFonts w:hint="default" w:ascii="Times New Roman" w:hAnsi="Times New Roman" w:eastAsia="Arial" w:cs="Times New Roman"/>
                <w:b w:val="0"/>
                <w:i w:val="0"/>
                <w:color w:val="000000"/>
                <w:sz w:val="20"/>
                <w:szCs w:val="20"/>
                <w:u w:val="none"/>
              </w:rPr>
              <w:t>0.00</w:t>
            </w:r>
            <w:r>
              <w:rPr>
                <w:rFonts w:hint="default" w:ascii="Times New Roman" w:hAnsi="Times New Roman" w:eastAsia="宋体" w:cs="Times New Roman"/>
                <w:b w:val="0"/>
                <w:i w:val="0"/>
                <w:color w:val="000000"/>
                <w:sz w:val="20"/>
                <w:szCs w:val="20"/>
                <w:u w:val="none"/>
                <w:lang w:val="en-US" w:eastAsia="zh-CN"/>
              </w:rPr>
              <w:t>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91A0C3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0.003</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4428D0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1.547</w:t>
            </w:r>
          </w:p>
        </w:tc>
      </w:tr>
      <w:tr w14:paraId="48AF5A89">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7B0FB99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3D43306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SIRI</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3311D78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5A12631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0.925 (0.744-1.088)</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43ED639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0.381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50456F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0.761</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4276A47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0.962</w:t>
            </w:r>
          </w:p>
        </w:tc>
      </w:tr>
      <w:tr w14:paraId="4AF768CF">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35F6288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0D9BF36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0943BA6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5FBB16E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1.118 (0.707-1.767)</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18C6751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0.634</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7F2B17E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76CD3E6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1.057</w:t>
            </w:r>
          </w:p>
        </w:tc>
      </w:tr>
      <w:tr w14:paraId="708BC7FC">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1FBEFD0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387470E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NLR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212A6D2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517AA08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0.872 (0.631-1.046)</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24BCFD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0.251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777B6B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0.645</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8CE83B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0.934</w:t>
            </w:r>
          </w:p>
        </w:tc>
      </w:tr>
      <w:tr w14:paraId="4DCB42D9">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74C404C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521008A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B5D47C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A9D999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1.092 (0.682-1.743)</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F83180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0.713</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731D8B5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1406D94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1.045</w:t>
            </w:r>
          </w:p>
        </w:tc>
      </w:tr>
      <w:tr w14:paraId="497A529D">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4FC94C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25B6812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MLR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67CB606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3732805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1.002 (0.796-1.195)</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62F77BB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0.986</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1D5921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0.986</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3483FE4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1.001</w:t>
            </w:r>
          </w:p>
        </w:tc>
      </w:tr>
      <w:tr w14:paraId="4F5DC604">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6758E81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5F7B48D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48F86D2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2089AF8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1.18 (0.752-1.851)</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4804D16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0.472</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8729C5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0.839</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4CBE80F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1.086</w:t>
            </w:r>
          </w:p>
        </w:tc>
      </w:tr>
      <w:tr w14:paraId="07EDB5BF">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3D9BB33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4D2260D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dNLR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A60F68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FBA1A2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1.264 (1.031-1.698)</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3C8CBF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0.067</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C5F3E1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0.237</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02DB09C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1.124</w:t>
            </w:r>
          </w:p>
        </w:tc>
      </w:tr>
      <w:tr w14:paraId="157D4725">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4B71AD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38B927C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10BDEC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6A51BD7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1.391 (0.887-2.184)</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E05790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0.151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3A1BD9F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0.439</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FF090E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1.179</w:t>
            </w:r>
          </w:p>
        </w:tc>
      </w:tr>
      <w:tr w14:paraId="0F950544">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1D2672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6F9B86E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CAR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2A642B2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F403F2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1.564 (1.211-2.201)</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539A66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0.004</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939DBA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0.023</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4E312D9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1.251</w:t>
            </w:r>
          </w:p>
        </w:tc>
      </w:tr>
      <w:tr w14:paraId="1ACDD108">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1D795FC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0F9C194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236BE3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700E22C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1.684 (1.073-2.656)</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4FE9DE8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0.024</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EF6EE8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0.096</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416965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1.298</w:t>
            </w:r>
          </w:p>
        </w:tc>
      </w:tr>
      <w:tr w14:paraId="051AEDA1">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50757EC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7C7692F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MHR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20F0C67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6CC5CED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 (0.659-1.15)</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403B12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0.567</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9EFF0D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2E86267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0.959</w:t>
            </w:r>
          </w:p>
        </w:tc>
      </w:tr>
      <w:tr w14:paraId="11D58D4C">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41F39A5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49A90E6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725201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0AD154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0.953 (0.602-1.508)</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12C27B4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0.836</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69688F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0.923</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2FF7063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0.976</w:t>
            </w:r>
          </w:p>
        </w:tc>
      </w:tr>
      <w:tr w14:paraId="7ED06111">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1253032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09BCEA7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GLR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657E1F5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05EC49F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1.034 (0.856-1.238)</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30BECF8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0.718</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8196D9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7D8E636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1.017</w:t>
            </w:r>
          </w:p>
        </w:tc>
      </w:tr>
      <w:tr w14:paraId="1906D5E5">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1476E75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18360E4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082D0A8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3CE2D40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1.073 (0.677-1.7)</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0D82A9F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0.765</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F30119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481B7AE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1.036</w:t>
            </w:r>
          </w:p>
        </w:tc>
      </w:tr>
      <w:tr w14:paraId="3C5E3B56">
        <w:tblPrEx>
          <w:tblCellMar>
            <w:top w:w="0" w:type="dxa"/>
            <w:left w:w="108" w:type="dxa"/>
            <w:bottom w:w="0" w:type="dxa"/>
            <w:right w:w="108" w:type="dxa"/>
          </w:tblCellMar>
        </w:tblPrEx>
        <w:trPr>
          <w:trHeight w:val="0" w:hRule="atLeast"/>
          <w:jc w:val="center"/>
        </w:trPr>
        <w:tc>
          <w:tcPr>
            <w:tcW w:w="1376" w:type="dxa"/>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98015A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b/>
                <w:bCs w:val="0"/>
                <w:sz w:val="20"/>
                <w:szCs w:val="20"/>
              </w:rPr>
            </w:pPr>
            <w:r>
              <w:rPr>
                <w:rFonts w:hint="default" w:ascii="Times New Roman" w:hAnsi="Times New Roman" w:eastAsia="Arial" w:cs="Times New Roman"/>
                <w:b/>
                <w:bCs w:val="0"/>
                <w:i w:val="0"/>
                <w:color w:val="000000"/>
                <w:sz w:val="20"/>
                <w:szCs w:val="20"/>
                <w:u w:val="none"/>
              </w:rPr>
              <w:t>90</w:t>
            </w:r>
            <w:r>
              <w:rPr>
                <w:rFonts w:hint="default" w:ascii="Times New Roman" w:hAnsi="Times New Roman" w:eastAsia="宋体" w:cs="Times New Roman"/>
                <w:b/>
                <w:bCs w:val="0"/>
                <w:i w:val="0"/>
                <w:color w:val="000000"/>
                <w:sz w:val="20"/>
                <w:szCs w:val="20"/>
                <w:u w:val="none"/>
                <w:lang w:val="en-US" w:eastAsia="zh-CN"/>
              </w:rPr>
              <w:t xml:space="preserve">-days </w:t>
            </w:r>
            <w:r>
              <w:rPr>
                <w:rFonts w:hint="default" w:ascii="Times New Roman" w:hAnsi="Times New Roman" w:eastAsia="Times New Roman" w:cs="Times New Roman"/>
                <w:b/>
                <w:bCs w:val="0"/>
                <w:i w:val="0"/>
                <w:color w:val="000000"/>
                <w:sz w:val="20"/>
                <w:szCs w:val="20"/>
                <w:u w:val="none"/>
              </w:rPr>
              <w:t>Poor Prognosis</w:t>
            </w: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78D42AE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Lpa</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236FF8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7CA1E1F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2.115 (1.696-2.659)</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8EF37C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eastAsia" w:ascii="Times New Roman" w:hAnsi="Times New Roman" w:eastAsia="宋体" w:cs="Times New Roman"/>
                <w:b w:val="0"/>
                <w:i w:val="0"/>
                <w:color w:val="000000"/>
                <w:sz w:val="20"/>
                <w:szCs w:val="20"/>
                <w:u w:val="none"/>
                <w:lang w:val="en-US" w:eastAsia="zh-CN"/>
              </w:rPr>
              <w:t>&lt;</w:t>
            </w:r>
            <w:r>
              <w:rPr>
                <w:rFonts w:hint="default" w:ascii="Times New Roman" w:hAnsi="Times New Roman" w:eastAsia="Arial" w:cs="Times New Roman"/>
                <w:b w:val="0"/>
                <w:i w:val="0"/>
                <w:color w:val="000000"/>
                <w:sz w:val="20"/>
                <w:szCs w:val="20"/>
                <w:u w:val="none"/>
              </w:rPr>
              <w:t>0.00</w:t>
            </w:r>
            <w:r>
              <w:rPr>
                <w:rFonts w:hint="default" w:ascii="Times New Roman" w:hAnsi="Times New Roman" w:eastAsia="宋体" w:cs="Times New Roman"/>
                <w:b w:val="0"/>
                <w:i w:val="0"/>
                <w:color w:val="000000"/>
                <w:sz w:val="20"/>
                <w:szCs w:val="20"/>
                <w:u w:val="none"/>
                <w:lang w:val="en-US" w:eastAsia="zh-CN"/>
              </w:rPr>
              <w:t>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8DEB32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eastAsia" w:ascii="Times New Roman" w:hAnsi="Times New Roman" w:eastAsia="宋体" w:cs="Times New Roman"/>
                <w:b w:val="0"/>
                <w:i w:val="0"/>
                <w:color w:val="000000"/>
                <w:sz w:val="20"/>
                <w:szCs w:val="20"/>
                <w:u w:val="none"/>
                <w:lang w:val="en-US" w:eastAsia="zh-CN"/>
              </w:rPr>
              <w:t>&lt;</w:t>
            </w:r>
            <w:r>
              <w:rPr>
                <w:rFonts w:hint="default" w:ascii="Times New Roman" w:hAnsi="Times New Roman" w:eastAsia="Arial" w:cs="Times New Roman"/>
                <w:b w:val="0"/>
                <w:i w:val="0"/>
                <w:color w:val="000000"/>
                <w:sz w:val="20"/>
                <w:szCs w:val="20"/>
                <w:u w:val="none"/>
              </w:rPr>
              <w:t>0.00</w:t>
            </w:r>
            <w:r>
              <w:rPr>
                <w:rFonts w:hint="default" w:ascii="Times New Roman" w:hAnsi="Times New Roman" w:eastAsia="宋体" w:cs="Times New Roman"/>
                <w:b w:val="0"/>
                <w:i w:val="0"/>
                <w:color w:val="000000"/>
                <w:sz w:val="20"/>
                <w:szCs w:val="20"/>
                <w:u w:val="none"/>
                <w:lang w:val="en-US" w:eastAsia="zh-CN"/>
              </w:rPr>
              <w:t>1</w:t>
            </w:r>
            <w:bookmarkStart w:id="0" w:name="_GoBack"/>
            <w:bookmarkEnd w:id="0"/>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6470E1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1.454</w:t>
            </w:r>
          </w:p>
        </w:tc>
      </w:tr>
      <w:tr w14:paraId="6DA6214D">
        <w:tblPrEx>
          <w:tblCellMar>
            <w:top w:w="0" w:type="dxa"/>
            <w:left w:w="108" w:type="dxa"/>
            <w:bottom w:w="0" w:type="dxa"/>
            <w:right w:w="108" w:type="dxa"/>
          </w:tblCellMar>
        </w:tblPrEx>
        <w:trPr>
          <w:trHeight w:val="0" w:hRule="atLeast"/>
          <w:jc w:val="center"/>
        </w:trPr>
        <w:tc>
          <w:tcPr>
            <w:tcW w:w="1376" w:type="dxa"/>
            <w:vMerge w:val="continue"/>
            <w:tcBorders>
              <w:top w:val="single" w:color="666666" w:sz="12" w:space="0"/>
              <w:left w:val="nil"/>
              <w:bottom w:val="nil"/>
              <w:right w:val="nil"/>
            </w:tcBorders>
            <w:shd w:val="clear" w:color="auto" w:fill="FFFFFF"/>
            <w:tcMar>
              <w:top w:w="0" w:type="dxa"/>
              <w:left w:w="0" w:type="dxa"/>
              <w:bottom w:w="0" w:type="dxa"/>
              <w:right w:w="0" w:type="dxa"/>
            </w:tcMar>
            <w:vAlign w:val="center"/>
          </w:tcPr>
          <w:p w14:paraId="14602AD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1FC7A9E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7E2A28F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5E3D48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2.736 (1.519-5.074)</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3280F89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9C3464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0.007</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298DE3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1.654</w:t>
            </w:r>
          </w:p>
        </w:tc>
      </w:tr>
      <w:tr w14:paraId="49F22EC0">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4DACA5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2A4EC25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SIRI</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A6E238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3DF0696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0.825 (0.51-1.088)</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6A5DCA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0.337</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7687C3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0.761</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55181AF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r>
      <w:tr w14:paraId="5FFC5B31">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7BBA7A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3A6FB0D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4D294C3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3CC162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0.962 (0.527-1.757)</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0318290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0.899</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73231A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5B95448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0.981</w:t>
            </w:r>
          </w:p>
        </w:tc>
      </w:tr>
      <w:tr w14:paraId="6E68C67F">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38E86A1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052D5E5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NLR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1240BE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2E0756F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0.746 (0.424-1.072)</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1A850C2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0.262</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0446A2D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0.645</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597444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0.864</w:t>
            </w:r>
          </w:p>
        </w:tc>
      </w:tr>
      <w:tr w14:paraId="3DB5769D">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4C9B88D">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6CF0B28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3523E57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58D90B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0.755 (0.412-1.377)</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1E56DA6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0.359</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266D40D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0.761</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077E6B8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0.869</w:t>
            </w:r>
          </w:p>
        </w:tc>
      </w:tr>
      <w:tr w14:paraId="5BB878BA">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67E9007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554CC3B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MLR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925183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72A942F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0.961 (0.687-1.229)</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D62A9C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0.794</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7729BC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7597539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0.980</w:t>
            </w:r>
          </w:p>
        </w:tc>
      </w:tr>
      <w:tr w14:paraId="3C657EB4">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CE2C90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2159479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2A297EC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6E69F2C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0.899 (0.495-1.631)</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368CC62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0.725</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B65D45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34360DF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0.948</w:t>
            </w:r>
          </w:p>
        </w:tc>
      </w:tr>
      <w:tr w14:paraId="2F1E9A1E">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6D8F9A9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2D946C7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dNLR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3DAEA5B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94DAA1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1.157 (0.972-1.396)</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49CC070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0.083</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5EF1766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0.266</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77D1B8E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1.076</w:t>
            </w:r>
          </w:p>
        </w:tc>
      </w:tr>
      <w:tr w14:paraId="02F95B8B">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7A58824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79A3268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4C91359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3B006D9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0.858 (0.485-1.511)</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6A8659E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0.595</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0FFB7F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121956B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0.926</w:t>
            </w:r>
          </w:p>
        </w:tc>
      </w:tr>
      <w:tr w14:paraId="5C85E0FD">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39F0F9D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7B757BA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CAR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691F435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7A63770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1.592 (1.278-2.133)</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65D5B0E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eastAsia" w:ascii="Times New Roman" w:hAnsi="Times New Roman" w:eastAsia="宋体" w:cs="Times New Roman"/>
                <w:b w:val="0"/>
                <w:i w:val="0"/>
                <w:color w:val="000000"/>
                <w:sz w:val="20"/>
                <w:szCs w:val="20"/>
                <w:u w:val="none"/>
                <w:lang w:val="en-US" w:eastAsia="zh-CN"/>
              </w:rPr>
              <w:t>&lt;</w:t>
            </w:r>
            <w:r>
              <w:rPr>
                <w:rFonts w:hint="default" w:ascii="Times New Roman" w:hAnsi="Times New Roman" w:eastAsia="Arial" w:cs="Times New Roman"/>
                <w:b w:val="0"/>
                <w:i w:val="0"/>
                <w:color w:val="000000"/>
                <w:sz w:val="20"/>
                <w:szCs w:val="20"/>
                <w:u w:val="none"/>
              </w:rPr>
              <w:t>0.00</w:t>
            </w:r>
            <w:r>
              <w:rPr>
                <w:rFonts w:hint="default" w:ascii="Times New Roman" w:hAnsi="Times New Roman" w:eastAsia="宋体" w:cs="Times New Roman"/>
                <w:b w:val="0"/>
                <w:i w:val="0"/>
                <w:color w:val="000000"/>
                <w:sz w:val="20"/>
                <w:szCs w:val="20"/>
                <w:u w:val="none"/>
                <w:lang w:val="en-US" w:eastAsia="zh-CN"/>
              </w:rPr>
              <w:t>1</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E1BB884">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0.004</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2EAE97A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1.262</w:t>
            </w:r>
          </w:p>
        </w:tc>
      </w:tr>
      <w:tr w14:paraId="70A38753">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3EC64C9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7A35AB8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2E64D16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6FC72FD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2.225 (1.246-4.056)</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26488A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0.008</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7E8649D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0.035</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4C06F86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1.492</w:t>
            </w:r>
          </w:p>
        </w:tc>
      </w:tr>
      <w:tr w14:paraId="08C6EE5B">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70583FA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nil"/>
              <w:right w:val="nil"/>
            </w:tcBorders>
            <w:shd w:val="clear" w:color="auto" w:fill="FFFFFF"/>
            <w:tcMar>
              <w:top w:w="0" w:type="dxa"/>
              <w:left w:w="0" w:type="dxa"/>
              <w:bottom w:w="0" w:type="dxa"/>
              <w:right w:w="0" w:type="dxa"/>
            </w:tcMar>
            <w:vAlign w:val="center"/>
          </w:tcPr>
          <w:p w14:paraId="668088A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MHR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68035B0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F2154A7">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1.027 (0.683-1.296)</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43DABF2">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0.867</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65F4494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0.924</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207ACA6B">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1.014</w:t>
            </w:r>
          </w:p>
        </w:tc>
      </w:tr>
      <w:tr w14:paraId="6D20D463">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0CE7EBF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nil"/>
              <w:left w:val="nil"/>
              <w:bottom w:val="nil"/>
              <w:right w:val="nil"/>
            </w:tcBorders>
            <w:shd w:val="clear" w:color="auto" w:fill="FFFFFF"/>
            <w:tcMar>
              <w:top w:w="0" w:type="dxa"/>
              <w:left w:w="0" w:type="dxa"/>
              <w:bottom w:w="0" w:type="dxa"/>
              <w:right w:w="0" w:type="dxa"/>
            </w:tcMar>
            <w:vAlign w:val="center"/>
          </w:tcPr>
          <w:p w14:paraId="64777F5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31623DAF">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186239A3">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1.289 (0.709-2.352)</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22EED76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0.404</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1BD20CA6">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0.761</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2EB64B7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1.136</w:t>
            </w:r>
          </w:p>
        </w:tc>
      </w:tr>
      <w:tr w14:paraId="1D720477">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nil"/>
              <w:right w:val="nil"/>
            </w:tcBorders>
            <w:shd w:val="clear" w:color="auto" w:fill="FFFFFF"/>
            <w:tcMar>
              <w:top w:w="0" w:type="dxa"/>
              <w:left w:w="0" w:type="dxa"/>
              <w:bottom w:w="0" w:type="dxa"/>
              <w:right w:w="0" w:type="dxa"/>
            </w:tcMar>
            <w:vAlign w:val="center"/>
          </w:tcPr>
          <w:p w14:paraId="7C83D490">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restart"/>
            <w:tcBorders>
              <w:top w:val="nil"/>
              <w:left w:val="nil"/>
              <w:bottom w:val="single" w:color="666666" w:sz="12" w:space="0"/>
              <w:right w:val="nil"/>
            </w:tcBorders>
            <w:shd w:val="clear" w:color="auto" w:fill="FFFFFF"/>
            <w:tcMar>
              <w:top w:w="0" w:type="dxa"/>
              <w:left w:w="0" w:type="dxa"/>
              <w:bottom w:w="0" w:type="dxa"/>
              <w:right w:w="0" w:type="dxa"/>
            </w:tcMar>
            <w:vAlign w:val="center"/>
          </w:tcPr>
          <w:p w14:paraId="6A950B1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GLR</w:t>
            </w:r>
          </w:p>
        </w:tc>
        <w:tc>
          <w:tcPr>
            <w:tcW w:w="1658" w:type="dxa"/>
            <w:tcBorders>
              <w:top w:val="nil"/>
              <w:left w:val="nil"/>
              <w:bottom w:val="nil"/>
              <w:right w:val="nil"/>
            </w:tcBorders>
            <w:shd w:val="clear" w:color="auto" w:fill="FFFFFF"/>
            <w:tcMar>
              <w:top w:w="0" w:type="dxa"/>
              <w:left w:w="0" w:type="dxa"/>
              <w:bottom w:w="0" w:type="dxa"/>
              <w:right w:w="0" w:type="dxa"/>
            </w:tcMar>
            <w:vAlign w:val="center"/>
          </w:tcPr>
          <w:p w14:paraId="5CC0A1F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Per SD increment</w:t>
            </w:r>
          </w:p>
        </w:tc>
        <w:tc>
          <w:tcPr>
            <w:tcW w:w="1970" w:type="dxa"/>
            <w:tcBorders>
              <w:top w:val="nil"/>
              <w:left w:val="nil"/>
              <w:bottom w:val="nil"/>
              <w:right w:val="nil"/>
            </w:tcBorders>
            <w:shd w:val="clear" w:color="auto" w:fill="FFFFFF"/>
            <w:tcMar>
              <w:top w:w="0" w:type="dxa"/>
              <w:left w:w="0" w:type="dxa"/>
              <w:bottom w:w="0" w:type="dxa"/>
              <w:right w:w="0" w:type="dxa"/>
            </w:tcMar>
            <w:vAlign w:val="center"/>
          </w:tcPr>
          <w:p w14:paraId="4417A931">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0.944 (0.721-1.202)</w:t>
            </w:r>
          </w:p>
        </w:tc>
        <w:tc>
          <w:tcPr>
            <w:tcW w:w="1097" w:type="dxa"/>
            <w:tcBorders>
              <w:top w:val="nil"/>
              <w:left w:val="nil"/>
              <w:bottom w:val="nil"/>
              <w:right w:val="nil"/>
            </w:tcBorders>
            <w:shd w:val="clear" w:color="auto" w:fill="FFFFFF"/>
            <w:tcMar>
              <w:top w:w="0" w:type="dxa"/>
              <w:left w:w="0" w:type="dxa"/>
              <w:bottom w:w="0" w:type="dxa"/>
              <w:right w:w="0" w:type="dxa"/>
            </w:tcMar>
            <w:vAlign w:val="center"/>
          </w:tcPr>
          <w:p w14:paraId="51E5C1B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0.659</w:t>
            </w:r>
          </w:p>
        </w:tc>
        <w:tc>
          <w:tcPr>
            <w:tcW w:w="1778" w:type="dxa"/>
            <w:tcBorders>
              <w:top w:val="nil"/>
              <w:left w:val="nil"/>
              <w:bottom w:val="nil"/>
              <w:right w:val="nil"/>
            </w:tcBorders>
            <w:shd w:val="clear" w:color="auto" w:fill="FFFFFF"/>
            <w:tcMar>
              <w:top w:w="0" w:type="dxa"/>
              <w:left w:w="0" w:type="dxa"/>
              <w:bottom w:w="0" w:type="dxa"/>
              <w:right w:w="0" w:type="dxa"/>
            </w:tcMar>
            <w:vAlign w:val="center"/>
          </w:tcPr>
          <w:p w14:paraId="4801557A">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nil"/>
              <w:right w:val="nil"/>
            </w:tcBorders>
            <w:shd w:val="clear" w:color="auto" w:fill="FFFFFF"/>
            <w:tcMar>
              <w:top w:w="0" w:type="dxa"/>
              <w:left w:w="0" w:type="dxa"/>
              <w:bottom w:w="0" w:type="dxa"/>
              <w:right w:w="0" w:type="dxa"/>
            </w:tcMar>
            <w:vAlign w:val="center"/>
          </w:tcPr>
          <w:p w14:paraId="602A0B1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0.972</w:t>
            </w:r>
          </w:p>
        </w:tc>
      </w:tr>
      <w:tr w14:paraId="18B15365">
        <w:tblPrEx>
          <w:tblCellMar>
            <w:top w:w="0" w:type="dxa"/>
            <w:left w:w="108" w:type="dxa"/>
            <w:bottom w:w="0" w:type="dxa"/>
            <w:right w:w="108" w:type="dxa"/>
          </w:tblCellMar>
        </w:tblPrEx>
        <w:trPr>
          <w:trHeight w:val="0" w:hRule="atLeast"/>
          <w:jc w:val="center"/>
        </w:trPr>
        <w:tc>
          <w:tcPr>
            <w:tcW w:w="1376" w:type="dxa"/>
            <w:vMerge w:val="continue"/>
            <w:tcBorders>
              <w:top w:val="nil"/>
              <w:left w:val="nil"/>
              <w:bottom w:val="single" w:color="666666" w:sz="12" w:space="0"/>
              <w:right w:val="nil"/>
            </w:tcBorders>
            <w:shd w:val="clear" w:color="auto" w:fill="FFFFFF"/>
            <w:tcMar>
              <w:top w:w="0" w:type="dxa"/>
              <w:left w:w="0" w:type="dxa"/>
              <w:bottom w:w="0" w:type="dxa"/>
              <w:right w:w="0" w:type="dxa"/>
            </w:tcMar>
            <w:vAlign w:val="center"/>
          </w:tcPr>
          <w:p w14:paraId="5A01EACC">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092" w:type="dxa"/>
            <w:vMerge w:val="continue"/>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B821515">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p>
        </w:tc>
        <w:tc>
          <w:tcPr>
            <w:tcW w:w="165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18131128">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Tertile 3 vs 1</w:t>
            </w:r>
          </w:p>
        </w:tc>
        <w:tc>
          <w:tcPr>
            <w:tcW w:w="1970"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0C017A5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lef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0.919 (0.52-1.626)</w:t>
            </w:r>
          </w:p>
        </w:tc>
        <w:tc>
          <w:tcPr>
            <w:tcW w:w="1097"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19DF5EE">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0.772</w:t>
            </w:r>
          </w:p>
        </w:tc>
        <w:tc>
          <w:tcPr>
            <w:tcW w:w="1778"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78552C0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0.908</w:t>
            </w:r>
          </w:p>
        </w:tc>
        <w:tc>
          <w:tcPr>
            <w:tcW w:w="1091"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3BC97E79">
            <w:pPr>
              <w:pBdr>
                <w:top w:val="none" w:color="000000" w:sz="0" w:space="0"/>
                <w:left w:val="none" w:color="000000" w:sz="0" w:space="0"/>
                <w:bottom w:val="none" w:color="000000" w:sz="0" w:space="0"/>
                <w:right w:val="none" w:color="000000" w:sz="0" w:space="0"/>
              </w:pBdr>
              <w:snapToGrid w:val="0"/>
              <w:spacing w:before="100" w:after="100" w:line="240" w:lineRule="auto"/>
              <w:ind w:left="100" w:right="100" w:firstLine="0" w:firstLineChars="0"/>
              <w:jc w:val="right"/>
              <w:rPr>
                <w:rFonts w:hint="default" w:ascii="Times New Roman" w:hAnsi="Times New Roman" w:cs="Times New Roman"/>
                <w:sz w:val="20"/>
                <w:szCs w:val="20"/>
              </w:rPr>
            </w:pPr>
            <w:r>
              <w:rPr>
                <w:rFonts w:hint="default" w:ascii="Times New Roman" w:hAnsi="Times New Roman" w:eastAsia="Arial" w:cs="Times New Roman"/>
                <w:b w:val="0"/>
                <w:i w:val="0"/>
                <w:color w:val="000000"/>
                <w:sz w:val="20"/>
                <w:szCs w:val="20"/>
                <w:u w:val="none"/>
              </w:rPr>
              <w:t>0.959</w:t>
            </w:r>
          </w:p>
        </w:tc>
      </w:tr>
    </w:tbl>
    <w:p w14:paraId="632D962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Times New Roman" w:cs="Times New Roman"/>
          <w:b w:val="0"/>
          <w:bCs w:val="0"/>
          <w:kern w:val="0"/>
          <w:sz w:val="24"/>
          <w:szCs w:val="24"/>
        </w:rPr>
      </w:pPr>
      <w:r>
        <w:rPr>
          <w:rFonts w:hint="default" w:ascii="Times New Roman" w:hAnsi="Times New Roman" w:eastAsia="Times New Roman" w:cs="Times New Roman"/>
          <w:b w:val="0"/>
          <w:bCs w:val="0"/>
          <w:kern w:val="0"/>
          <w:sz w:val="24"/>
          <w:szCs w:val="24"/>
        </w:rPr>
        <w:t>Abbreviations: OR, odds ratio; CI, confidence interval; SD, standard deviation; FDR, false discovery rate; Lp(a), lipoprotein(a); SIRI, systemic inflammation response index; NLR, neutrophil-to-lymphocyte ratio; MLR, monocyte-to-lymphocyte ratio; dNLR, derived neutrophil-to-lymphocyte ratio; CAR, C-reactive protein-to-albumin ratio; MHR, monocyte-to-high-density lipoprotein ratio; GLR, glucose-to-lymphocyte ratio.</w:t>
      </w:r>
      <w:r>
        <w:rPr>
          <w:rFonts w:hint="eastAsia" w:ascii="Times New Roman" w:hAnsi="Times New Roman" w:eastAsia="宋体" w:cs="Times New Roman"/>
          <w:b w:val="0"/>
          <w:bCs w:val="0"/>
          <w:kern w:val="0"/>
          <w:sz w:val="24"/>
          <w:szCs w:val="24"/>
          <w:lang w:val="en-US" w:eastAsia="zh-CN"/>
        </w:rPr>
        <w:t xml:space="preserve"> </w:t>
      </w:r>
      <w:r>
        <w:rPr>
          <w:rFonts w:hint="default" w:ascii="Times New Roman" w:hAnsi="Times New Roman" w:eastAsia="Times New Roman" w:cs="Times New Roman"/>
          <w:b w:val="0"/>
          <w:bCs w:val="0"/>
          <w:kern w:val="0"/>
          <w:sz w:val="24"/>
          <w:szCs w:val="24"/>
        </w:rPr>
        <w:t>All estimates are adjusted using Model 2 covariates.</w:t>
      </w:r>
    </w:p>
    <w:p w14:paraId="0DECE409">
      <w:pPr>
        <w:rPr>
          <w:rFonts w:hint="eastAsia" w:ascii="Times New Roman" w:hAnsi="Times New Roman" w:eastAsia="Times New Roman" w:cs="Times New Roman"/>
          <w:b w:val="0"/>
          <w:bCs w:val="0"/>
          <w:kern w:val="0"/>
          <w:sz w:val="24"/>
          <w:szCs w:val="24"/>
        </w:rPr>
      </w:pPr>
    </w:p>
    <w:p w14:paraId="38A0BB47">
      <w:pPr>
        <w:rPr>
          <w:rFonts w:ascii="Times New Roman" w:hAnsi="Times New Roman" w:eastAsia="Times New Roman" w:cs="Times New Roman"/>
          <w:b/>
          <w:bCs/>
          <w:kern w:val="0"/>
          <w:sz w:val="20"/>
          <w:szCs w:val="20"/>
        </w:rPr>
      </w:pPr>
      <w:r>
        <w:rPr>
          <w:rFonts w:ascii="Times New Roman" w:hAnsi="Times New Roman" w:eastAsia="Times New Roman" w:cs="Times New Roman"/>
          <w:b/>
          <w:bCs/>
          <w:kern w:val="0"/>
          <w:sz w:val="20"/>
          <w:szCs w:val="20"/>
        </w:rPr>
        <w:br w:type="page"/>
      </w:r>
    </w:p>
    <w:p w14:paraId="093D60A6">
      <w:pPr>
        <w:spacing w:after="200"/>
        <w:rPr>
          <w:rFonts w:hint="default" w:ascii="Times New Roman" w:hAnsi="Times New Roman" w:cs="Times New Roman"/>
          <w:sz w:val="24"/>
          <w:szCs w:val="24"/>
        </w:rPr>
      </w:pPr>
      <w:r>
        <w:rPr>
          <w:rFonts w:hint="default" w:ascii="Times New Roman" w:hAnsi="Times New Roman" w:eastAsia="Times New Roman" w:cs="Times New Roman"/>
          <w:b/>
          <w:bCs/>
          <w:kern w:val="0"/>
          <w:sz w:val="24"/>
          <w:szCs w:val="24"/>
        </w:rPr>
        <w:t>Table S</w:t>
      </w:r>
      <w:r>
        <w:rPr>
          <w:rFonts w:hint="default" w:ascii="Times New Roman" w:hAnsi="Times New Roman" w:eastAsia="宋体" w:cs="Times New Roman"/>
          <w:b/>
          <w:bCs/>
          <w:kern w:val="0"/>
          <w:sz w:val="24"/>
          <w:szCs w:val="24"/>
          <w:lang w:val="en-US" w:eastAsia="zh-CN"/>
        </w:rPr>
        <w:t>2</w:t>
      </w:r>
      <w:r>
        <w:rPr>
          <w:rFonts w:hint="default" w:ascii="Times New Roman" w:hAnsi="Times New Roman" w:eastAsia="宋体" w:cs="Times New Roman"/>
          <w:b/>
          <w:bCs/>
          <w:kern w:val="0"/>
          <w:sz w:val="24"/>
          <w:szCs w:val="24"/>
        </w:rPr>
        <w:t xml:space="preserve">. </w:t>
      </w:r>
      <w:r>
        <w:rPr>
          <w:rFonts w:hint="default" w:ascii="Times New Roman" w:hAnsi="Times New Roman" w:eastAsia="Times New Roman" w:cs="Times New Roman"/>
          <w:sz w:val="24"/>
          <w:szCs w:val="24"/>
        </w:rPr>
        <w:t>Association between inflammatory markers and clinical outcomes using inverse probability of treatment weighting (IPTW) analysis.</w:t>
      </w:r>
    </w:p>
    <w:tbl>
      <w:tblPr>
        <w:tblStyle w:val="14"/>
        <w:tblW w:w="0" w:type="auto"/>
        <w:jc w:val="center"/>
        <w:tblLayout w:type="fixed"/>
        <w:tblCellMar>
          <w:top w:w="0" w:type="dxa"/>
          <w:left w:w="108" w:type="dxa"/>
          <w:bottom w:w="0" w:type="dxa"/>
          <w:right w:w="108" w:type="dxa"/>
        </w:tblCellMar>
      </w:tblPr>
      <w:tblGrid>
        <w:gridCol w:w="1728"/>
        <w:gridCol w:w="1008"/>
        <w:gridCol w:w="2016"/>
        <w:gridCol w:w="1440"/>
        <w:gridCol w:w="2016"/>
        <w:gridCol w:w="2160"/>
        <w:gridCol w:w="1008"/>
      </w:tblGrid>
      <w:tr w14:paraId="4811E9B1">
        <w:tblPrEx>
          <w:tblCellMar>
            <w:top w:w="0" w:type="dxa"/>
            <w:left w:w="108" w:type="dxa"/>
            <w:bottom w:w="0" w:type="dxa"/>
            <w:right w:w="108" w:type="dxa"/>
          </w:tblCellMar>
        </w:tblPrEx>
        <w:trPr>
          <w:trHeight w:val="0" w:hRule="atLeast"/>
          <w:jc w:val="center"/>
        </w:trPr>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7E0D1D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Outcome</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5A85B8A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Exposure</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2E5B90E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Type</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06D380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Comparison</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3E7D87D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Model</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6DEF363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OR (95% CI)</w:t>
            </w:r>
          </w:p>
        </w:tc>
        <w:tc>
          <w:tcPr>
            <w:tcBorders>
              <w:top w:val="single" w:color="000000" w:sz="12" w:space="0"/>
              <w:left w:val="nil"/>
              <w:bottom w:val="single" w:color="000000" w:sz="8" w:space="0"/>
              <w:right w:val="nil"/>
            </w:tcBorders>
            <w:shd w:val="clear" w:color="auto" w:fill="FFFFFF"/>
            <w:tcMar>
              <w:top w:w="0" w:type="dxa"/>
              <w:left w:w="0" w:type="dxa"/>
              <w:bottom w:w="0" w:type="dxa"/>
              <w:right w:w="0" w:type="dxa"/>
            </w:tcMar>
            <w:vAlign w:val="center"/>
          </w:tcPr>
          <w:p w14:paraId="53C65E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i w:val="0"/>
                <w:color w:val="000000"/>
                <w:sz w:val="20"/>
                <w:szCs w:val="20"/>
                <w:u w:val="none"/>
              </w:rPr>
              <w:t>P value</w:t>
            </w:r>
          </w:p>
        </w:tc>
      </w:tr>
      <w:tr w14:paraId="63AF81C4">
        <w:tblPrEx>
          <w:tblCellMar>
            <w:top w:w="0" w:type="dxa"/>
            <w:left w:w="108" w:type="dxa"/>
            <w:bottom w:w="0" w:type="dxa"/>
            <w:right w:w="108" w:type="dxa"/>
          </w:tblCellMar>
        </w:tblPrEx>
        <w:trPr>
          <w:trHeight w:val="0" w:hRule="atLeast"/>
          <w:jc w:val="center"/>
        </w:trPr>
        <w:tc>
          <w:tcPr>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1BABA53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cs="Times New Roman"/>
                <w:sz w:val="20"/>
                <w:szCs w:val="21"/>
              </w:rPr>
              <w:t>14-day poor prognosis</w:t>
            </w:r>
          </w:p>
        </w:tc>
        <w:tc>
          <w:tcPr>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6F86BF7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CAR</w:t>
            </w:r>
          </w:p>
        </w:tc>
        <w:tc>
          <w:tcPr>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3F292AC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09DA3A3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5CC689E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35C8F5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1.93 (1.03–3.61)</w:t>
            </w:r>
          </w:p>
        </w:tc>
        <w:tc>
          <w:tcPr>
            <w:tcBorders>
              <w:top w:val="single" w:color="000000" w:sz="8" w:space="0"/>
              <w:left w:val="nil"/>
              <w:bottom w:val="nil"/>
              <w:right w:val="nil"/>
            </w:tcBorders>
            <w:shd w:val="clear" w:color="auto" w:fill="FFFFFF"/>
            <w:tcMar>
              <w:top w:w="0" w:type="dxa"/>
              <w:left w:w="0" w:type="dxa"/>
              <w:bottom w:w="0" w:type="dxa"/>
              <w:right w:w="0" w:type="dxa"/>
            </w:tcMar>
            <w:vAlign w:val="center"/>
          </w:tcPr>
          <w:p w14:paraId="2301955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0.040</w:t>
            </w:r>
          </w:p>
        </w:tc>
      </w:tr>
      <w:tr w14:paraId="632F569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06E4D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DC886B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FB664F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439A9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10EF59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A46F4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1.99 (1.09–3.64)</w:t>
            </w:r>
          </w:p>
        </w:tc>
        <w:tc>
          <w:tcPr>
            <w:tcBorders>
              <w:top w:val="nil"/>
              <w:left w:val="nil"/>
              <w:bottom w:val="nil"/>
              <w:right w:val="nil"/>
            </w:tcBorders>
            <w:shd w:val="clear" w:color="auto" w:fill="FFFFFF"/>
            <w:tcMar>
              <w:top w:w="0" w:type="dxa"/>
              <w:left w:w="0" w:type="dxa"/>
              <w:bottom w:w="0" w:type="dxa"/>
              <w:right w:w="0" w:type="dxa"/>
            </w:tcMar>
            <w:vAlign w:val="center"/>
          </w:tcPr>
          <w:p w14:paraId="0D9602E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0.026</w:t>
            </w:r>
          </w:p>
        </w:tc>
      </w:tr>
      <w:tr w14:paraId="3F01AB1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A69D0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FE060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39D32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1F262D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76EFAA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DDAFC1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2.19 (1.33–3.59)</w:t>
            </w:r>
          </w:p>
        </w:tc>
        <w:tc>
          <w:tcPr>
            <w:tcBorders>
              <w:top w:val="nil"/>
              <w:left w:val="nil"/>
              <w:bottom w:val="nil"/>
              <w:right w:val="nil"/>
            </w:tcBorders>
            <w:shd w:val="clear" w:color="auto" w:fill="FFFFFF"/>
            <w:tcMar>
              <w:top w:w="0" w:type="dxa"/>
              <w:left w:w="0" w:type="dxa"/>
              <w:bottom w:w="0" w:type="dxa"/>
              <w:right w:w="0" w:type="dxa"/>
            </w:tcMar>
            <w:vAlign w:val="center"/>
          </w:tcPr>
          <w:p w14:paraId="397A8A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0.002</w:t>
            </w:r>
          </w:p>
        </w:tc>
      </w:tr>
      <w:tr w14:paraId="5AD844B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06864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0A4BD0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670F7F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B617E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0AE8859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054CC9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1.02 (0.69–1.52)</w:t>
            </w:r>
          </w:p>
        </w:tc>
        <w:tc>
          <w:tcPr>
            <w:tcBorders>
              <w:top w:val="nil"/>
              <w:left w:val="nil"/>
              <w:bottom w:val="nil"/>
              <w:right w:val="nil"/>
            </w:tcBorders>
            <w:shd w:val="clear" w:color="auto" w:fill="FFFFFF"/>
            <w:tcMar>
              <w:top w:w="0" w:type="dxa"/>
              <w:left w:w="0" w:type="dxa"/>
              <w:bottom w:w="0" w:type="dxa"/>
              <w:right w:w="0" w:type="dxa"/>
            </w:tcMar>
            <w:vAlign w:val="center"/>
          </w:tcPr>
          <w:p w14:paraId="47ACACA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0.920</w:t>
            </w:r>
          </w:p>
        </w:tc>
      </w:tr>
      <w:tr w14:paraId="6D3C151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7FB68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CFFC09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7CBBF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B764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0CA7D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4733F60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 (0.59–1.31)</w:t>
            </w:r>
          </w:p>
        </w:tc>
        <w:tc>
          <w:tcPr>
            <w:tcBorders>
              <w:top w:val="nil"/>
              <w:left w:val="nil"/>
              <w:bottom w:val="nil"/>
              <w:right w:val="nil"/>
            </w:tcBorders>
            <w:shd w:val="clear" w:color="auto" w:fill="FFFFFF"/>
            <w:tcMar>
              <w:top w:w="0" w:type="dxa"/>
              <w:left w:w="0" w:type="dxa"/>
              <w:bottom w:w="0" w:type="dxa"/>
              <w:right w:w="0" w:type="dxa"/>
            </w:tcMar>
            <w:vAlign w:val="center"/>
          </w:tcPr>
          <w:p w14:paraId="552508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0.513</w:t>
            </w:r>
          </w:p>
        </w:tc>
      </w:tr>
      <w:tr w14:paraId="529FA0E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2A5C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835C8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3C240C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8729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81A6C6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4CC1B19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0.86 (0.57–1.29)</w:t>
            </w:r>
          </w:p>
        </w:tc>
        <w:tc>
          <w:tcPr>
            <w:tcBorders>
              <w:top w:val="nil"/>
              <w:left w:val="nil"/>
              <w:bottom w:val="nil"/>
              <w:right w:val="nil"/>
            </w:tcBorders>
            <w:shd w:val="clear" w:color="auto" w:fill="FFFFFF"/>
            <w:tcMar>
              <w:top w:w="0" w:type="dxa"/>
              <w:left w:w="0" w:type="dxa"/>
              <w:bottom w:w="0" w:type="dxa"/>
              <w:right w:w="0" w:type="dxa"/>
            </w:tcMar>
            <w:vAlign w:val="center"/>
          </w:tcPr>
          <w:p w14:paraId="3743D0F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0.459</w:t>
            </w:r>
          </w:p>
        </w:tc>
      </w:tr>
      <w:tr w14:paraId="1E02FBD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D01BE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37643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887FAA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200E1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0720E9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0B466F2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1.86 (1.27–2.72)</w:t>
            </w:r>
          </w:p>
        </w:tc>
        <w:tc>
          <w:tcPr>
            <w:tcBorders>
              <w:top w:val="nil"/>
              <w:left w:val="nil"/>
              <w:bottom w:val="nil"/>
              <w:right w:val="nil"/>
            </w:tcBorders>
            <w:shd w:val="clear" w:color="auto" w:fill="FFFFFF"/>
            <w:tcMar>
              <w:top w:w="0" w:type="dxa"/>
              <w:left w:w="0" w:type="dxa"/>
              <w:bottom w:w="0" w:type="dxa"/>
              <w:right w:w="0" w:type="dxa"/>
            </w:tcMar>
            <w:vAlign w:val="center"/>
          </w:tcPr>
          <w:p w14:paraId="5E829A3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0.001</w:t>
            </w:r>
          </w:p>
        </w:tc>
      </w:tr>
      <w:tr w14:paraId="5FE983E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CAC42B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F4727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466EB8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E802B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F2D74A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26996C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1.54 (1.05–2.27)</w:t>
            </w:r>
          </w:p>
        </w:tc>
        <w:tc>
          <w:tcPr>
            <w:tcBorders>
              <w:top w:val="nil"/>
              <w:left w:val="nil"/>
              <w:bottom w:val="nil"/>
              <w:right w:val="nil"/>
            </w:tcBorders>
            <w:shd w:val="clear" w:color="auto" w:fill="FFFFFF"/>
            <w:tcMar>
              <w:top w:w="0" w:type="dxa"/>
              <w:left w:w="0" w:type="dxa"/>
              <w:bottom w:w="0" w:type="dxa"/>
              <w:right w:w="0" w:type="dxa"/>
            </w:tcMar>
            <w:vAlign w:val="center"/>
          </w:tcPr>
          <w:p w14:paraId="05E2ED8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0.028</w:t>
            </w:r>
          </w:p>
        </w:tc>
      </w:tr>
      <w:tr w14:paraId="3903446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F9F86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EAEB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9C419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3FF448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076339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095EE9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1.30 (0.87–1.92)</w:t>
            </w:r>
          </w:p>
        </w:tc>
        <w:tc>
          <w:tcPr>
            <w:tcBorders>
              <w:top w:val="nil"/>
              <w:left w:val="nil"/>
              <w:bottom w:val="nil"/>
              <w:right w:val="nil"/>
            </w:tcBorders>
            <w:shd w:val="clear" w:color="auto" w:fill="FFFFFF"/>
            <w:tcMar>
              <w:top w:w="0" w:type="dxa"/>
              <w:left w:w="0" w:type="dxa"/>
              <w:bottom w:w="0" w:type="dxa"/>
              <w:right w:w="0" w:type="dxa"/>
            </w:tcMar>
            <w:vAlign w:val="center"/>
          </w:tcPr>
          <w:p w14:paraId="502B460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0.196</w:t>
            </w:r>
          </w:p>
        </w:tc>
      </w:tr>
      <w:tr w14:paraId="63A03AF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CD611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2B2932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GLR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E1746A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824E6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31BAD6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D13944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1.18 (1.01–1.38)</w:t>
            </w:r>
          </w:p>
        </w:tc>
        <w:tc>
          <w:tcPr>
            <w:tcBorders>
              <w:top w:val="nil"/>
              <w:left w:val="nil"/>
              <w:bottom w:val="nil"/>
              <w:right w:val="nil"/>
            </w:tcBorders>
            <w:shd w:val="clear" w:color="auto" w:fill="FFFFFF"/>
            <w:tcMar>
              <w:top w:w="0" w:type="dxa"/>
              <w:left w:w="0" w:type="dxa"/>
              <w:bottom w:w="0" w:type="dxa"/>
              <w:right w:w="0" w:type="dxa"/>
            </w:tcMar>
            <w:vAlign w:val="center"/>
          </w:tcPr>
          <w:p w14:paraId="438AAF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0.039</w:t>
            </w:r>
          </w:p>
        </w:tc>
      </w:tr>
      <w:tr w14:paraId="1AE1764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40FC83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0A1DC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6A13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56A73A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65975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42F8307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1.15 (0.98–1.35)</w:t>
            </w:r>
          </w:p>
        </w:tc>
        <w:tc>
          <w:tcPr>
            <w:tcBorders>
              <w:top w:val="nil"/>
              <w:left w:val="nil"/>
              <w:bottom w:val="nil"/>
              <w:right w:val="nil"/>
            </w:tcBorders>
            <w:shd w:val="clear" w:color="auto" w:fill="FFFFFF"/>
            <w:tcMar>
              <w:top w:w="0" w:type="dxa"/>
              <w:left w:w="0" w:type="dxa"/>
              <w:bottom w:w="0" w:type="dxa"/>
              <w:right w:w="0" w:type="dxa"/>
            </w:tcMar>
            <w:vAlign w:val="center"/>
          </w:tcPr>
          <w:p w14:paraId="7D8AE8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0.089</w:t>
            </w:r>
          </w:p>
        </w:tc>
      </w:tr>
      <w:tr w14:paraId="40C5F23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DDC147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3A440E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B4C779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F54A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E79F8B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F58FD3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(0.88–1.22)</w:t>
            </w:r>
          </w:p>
        </w:tc>
        <w:tc>
          <w:tcPr>
            <w:tcBorders>
              <w:top w:val="nil"/>
              <w:left w:val="nil"/>
              <w:bottom w:val="nil"/>
              <w:right w:val="nil"/>
            </w:tcBorders>
            <w:shd w:val="clear" w:color="auto" w:fill="FFFFFF"/>
            <w:tcMar>
              <w:top w:w="0" w:type="dxa"/>
              <w:left w:w="0" w:type="dxa"/>
              <w:bottom w:w="0" w:type="dxa"/>
              <w:right w:w="0" w:type="dxa"/>
            </w:tcMar>
            <w:vAlign w:val="center"/>
          </w:tcPr>
          <w:p w14:paraId="63DA69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0.637</w:t>
            </w:r>
          </w:p>
        </w:tc>
      </w:tr>
      <w:tr w14:paraId="18E5B08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BFA8D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659A35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9F869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6D74D3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6487FC3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379A73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1.06 (0.72–1.57)</w:t>
            </w:r>
          </w:p>
        </w:tc>
        <w:tc>
          <w:tcPr>
            <w:tcBorders>
              <w:top w:val="nil"/>
              <w:left w:val="nil"/>
              <w:bottom w:val="nil"/>
              <w:right w:val="nil"/>
            </w:tcBorders>
            <w:shd w:val="clear" w:color="auto" w:fill="FFFFFF"/>
            <w:tcMar>
              <w:top w:w="0" w:type="dxa"/>
              <w:left w:w="0" w:type="dxa"/>
              <w:bottom w:w="0" w:type="dxa"/>
              <w:right w:w="0" w:type="dxa"/>
            </w:tcMar>
            <w:vAlign w:val="center"/>
          </w:tcPr>
          <w:p w14:paraId="6426FD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0.767</w:t>
            </w:r>
          </w:p>
        </w:tc>
      </w:tr>
      <w:tr w14:paraId="37D3B87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05EC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ABD51B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CE25C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D26814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9794D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023274F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0.97 (0.65–1.44)</w:t>
            </w:r>
          </w:p>
        </w:tc>
        <w:tc>
          <w:tcPr>
            <w:tcBorders>
              <w:top w:val="nil"/>
              <w:left w:val="nil"/>
              <w:bottom w:val="nil"/>
              <w:right w:val="nil"/>
            </w:tcBorders>
            <w:shd w:val="clear" w:color="auto" w:fill="FFFFFF"/>
            <w:tcMar>
              <w:top w:w="0" w:type="dxa"/>
              <w:left w:w="0" w:type="dxa"/>
              <w:bottom w:w="0" w:type="dxa"/>
              <w:right w:w="0" w:type="dxa"/>
            </w:tcMar>
            <w:vAlign w:val="center"/>
          </w:tcPr>
          <w:p w14:paraId="7EC8CC6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0.879</w:t>
            </w:r>
          </w:p>
        </w:tc>
      </w:tr>
      <w:tr w14:paraId="1642FA2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F4CFD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192620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A310E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500DE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DDAA5A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500D89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 (0.57–1.33)</w:t>
            </w:r>
          </w:p>
        </w:tc>
        <w:tc>
          <w:tcPr>
            <w:tcBorders>
              <w:top w:val="nil"/>
              <w:left w:val="nil"/>
              <w:bottom w:val="nil"/>
              <w:right w:val="nil"/>
            </w:tcBorders>
            <w:shd w:val="clear" w:color="auto" w:fill="FFFFFF"/>
            <w:tcMar>
              <w:top w:w="0" w:type="dxa"/>
              <w:left w:w="0" w:type="dxa"/>
              <w:bottom w:w="0" w:type="dxa"/>
              <w:right w:w="0" w:type="dxa"/>
            </w:tcMar>
            <w:vAlign w:val="center"/>
          </w:tcPr>
          <w:p w14:paraId="480A59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0.535</w:t>
            </w:r>
          </w:p>
        </w:tc>
      </w:tr>
      <w:tr w14:paraId="403AD53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796A7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69F618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63A6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A90B92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88E471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BFF729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1.53 (1.05–2.23)</w:t>
            </w:r>
          </w:p>
        </w:tc>
        <w:tc>
          <w:tcPr>
            <w:tcBorders>
              <w:top w:val="nil"/>
              <w:left w:val="nil"/>
              <w:bottom w:val="nil"/>
              <w:right w:val="nil"/>
            </w:tcBorders>
            <w:shd w:val="clear" w:color="auto" w:fill="FFFFFF"/>
            <w:tcMar>
              <w:top w:w="0" w:type="dxa"/>
              <w:left w:w="0" w:type="dxa"/>
              <w:bottom w:w="0" w:type="dxa"/>
              <w:right w:w="0" w:type="dxa"/>
            </w:tcMar>
            <w:vAlign w:val="center"/>
          </w:tcPr>
          <w:p w14:paraId="4A29DCC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0.029</w:t>
            </w:r>
          </w:p>
        </w:tc>
      </w:tr>
      <w:tr w14:paraId="73D5C77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F1B780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6926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41760D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A1E5FE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DF24F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029CA33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1.19 (0.80–1.75)</w:t>
            </w:r>
          </w:p>
        </w:tc>
        <w:tc>
          <w:tcPr>
            <w:tcBorders>
              <w:top w:val="nil"/>
              <w:left w:val="nil"/>
              <w:bottom w:val="nil"/>
              <w:right w:val="nil"/>
            </w:tcBorders>
            <w:shd w:val="clear" w:color="auto" w:fill="FFFFFF"/>
            <w:tcMar>
              <w:top w:w="0" w:type="dxa"/>
              <w:left w:w="0" w:type="dxa"/>
              <w:bottom w:w="0" w:type="dxa"/>
              <w:right w:w="0" w:type="dxa"/>
            </w:tcMar>
            <w:vAlign w:val="center"/>
          </w:tcPr>
          <w:p w14:paraId="6174A60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0.391</w:t>
            </w:r>
          </w:p>
        </w:tc>
      </w:tr>
      <w:tr w14:paraId="2BABEF6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DA230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7FBE05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46786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8F9757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02F4A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A5AD65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(0.68–1.56)</w:t>
            </w:r>
          </w:p>
        </w:tc>
        <w:tc>
          <w:tcPr>
            <w:tcBorders>
              <w:top w:val="nil"/>
              <w:left w:val="nil"/>
              <w:bottom w:val="nil"/>
              <w:right w:val="nil"/>
            </w:tcBorders>
            <w:shd w:val="clear" w:color="auto" w:fill="FFFFFF"/>
            <w:tcMar>
              <w:top w:w="0" w:type="dxa"/>
              <w:left w:w="0" w:type="dxa"/>
              <w:bottom w:w="0" w:type="dxa"/>
              <w:right w:w="0" w:type="dxa"/>
            </w:tcMar>
            <w:vAlign w:val="center"/>
          </w:tcPr>
          <w:p w14:paraId="27EE900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0.883</w:t>
            </w:r>
          </w:p>
        </w:tc>
      </w:tr>
      <w:tr w14:paraId="42190CF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C010EF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037E4C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Lpa</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83DFAE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1831E2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6A82092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28EDD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1.55 (1.32–1.83)</w:t>
            </w:r>
          </w:p>
        </w:tc>
        <w:tc>
          <w:tcPr>
            <w:tcBorders>
              <w:top w:val="nil"/>
              <w:left w:val="nil"/>
              <w:bottom w:val="nil"/>
              <w:right w:val="nil"/>
            </w:tcBorders>
            <w:shd w:val="clear" w:color="auto" w:fill="FFFFFF"/>
            <w:tcMar>
              <w:top w:w="0" w:type="dxa"/>
              <w:left w:w="0" w:type="dxa"/>
              <w:bottom w:w="0" w:type="dxa"/>
              <w:right w:w="0" w:type="dxa"/>
            </w:tcMar>
            <w:vAlign w:val="center"/>
          </w:tcPr>
          <w:p w14:paraId="1299753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1118490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85AC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3AFB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2F4CCD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0F8FF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B3FB88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6485C1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1.51 (1.29–1.78)</w:t>
            </w:r>
          </w:p>
        </w:tc>
        <w:tc>
          <w:tcPr>
            <w:tcBorders>
              <w:top w:val="nil"/>
              <w:left w:val="nil"/>
              <w:bottom w:val="nil"/>
              <w:right w:val="nil"/>
            </w:tcBorders>
            <w:shd w:val="clear" w:color="auto" w:fill="FFFFFF"/>
            <w:tcMar>
              <w:top w:w="0" w:type="dxa"/>
              <w:left w:w="0" w:type="dxa"/>
              <w:bottom w:w="0" w:type="dxa"/>
              <w:right w:w="0" w:type="dxa"/>
            </w:tcMar>
            <w:vAlign w:val="center"/>
          </w:tcPr>
          <w:p w14:paraId="1A7220C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189DD91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04574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0788CB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3E130B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A63AF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E142CF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0B3333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1.11 (0.94–1.32)</w:t>
            </w:r>
          </w:p>
        </w:tc>
        <w:tc>
          <w:tcPr>
            <w:tcBorders>
              <w:top w:val="nil"/>
              <w:left w:val="nil"/>
              <w:bottom w:val="nil"/>
              <w:right w:val="nil"/>
            </w:tcBorders>
            <w:shd w:val="clear" w:color="auto" w:fill="FFFFFF"/>
            <w:tcMar>
              <w:top w:w="0" w:type="dxa"/>
              <w:left w:w="0" w:type="dxa"/>
              <w:bottom w:w="0" w:type="dxa"/>
              <w:right w:w="0" w:type="dxa"/>
            </w:tcMar>
            <w:vAlign w:val="center"/>
          </w:tcPr>
          <w:p w14:paraId="296B5B5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0.228</w:t>
            </w:r>
          </w:p>
        </w:tc>
      </w:tr>
      <w:tr w14:paraId="72AD047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74F8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F700A6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B9603B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4E605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0794230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072768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1.16 (0.77–1.74)</w:t>
            </w:r>
          </w:p>
        </w:tc>
        <w:tc>
          <w:tcPr>
            <w:tcBorders>
              <w:top w:val="nil"/>
              <w:left w:val="nil"/>
              <w:bottom w:val="nil"/>
              <w:right w:val="nil"/>
            </w:tcBorders>
            <w:shd w:val="clear" w:color="auto" w:fill="FFFFFF"/>
            <w:tcMar>
              <w:top w:w="0" w:type="dxa"/>
              <w:left w:w="0" w:type="dxa"/>
              <w:bottom w:w="0" w:type="dxa"/>
              <w:right w:w="0" w:type="dxa"/>
            </w:tcMar>
            <w:vAlign w:val="center"/>
          </w:tcPr>
          <w:p w14:paraId="15A4816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0.471</w:t>
            </w:r>
          </w:p>
        </w:tc>
      </w:tr>
      <w:tr w14:paraId="42B3331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76044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64A6BE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04F9EC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C335B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C8C7CE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6FA57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1.20 (0.80–1.82)</w:t>
            </w:r>
          </w:p>
        </w:tc>
        <w:tc>
          <w:tcPr>
            <w:tcBorders>
              <w:top w:val="nil"/>
              <w:left w:val="nil"/>
              <w:bottom w:val="nil"/>
              <w:right w:val="nil"/>
            </w:tcBorders>
            <w:shd w:val="clear" w:color="auto" w:fill="FFFFFF"/>
            <w:tcMar>
              <w:top w:w="0" w:type="dxa"/>
              <w:left w:w="0" w:type="dxa"/>
              <w:bottom w:w="0" w:type="dxa"/>
              <w:right w:w="0" w:type="dxa"/>
            </w:tcMar>
            <w:vAlign w:val="center"/>
          </w:tcPr>
          <w:p w14:paraId="607171C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0.379</w:t>
            </w:r>
          </w:p>
        </w:tc>
      </w:tr>
      <w:tr w14:paraId="490D724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5D22FC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28F8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BD04C7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8D84ED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7092F6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18BED4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1.20 (0.79–1.83)</w:t>
            </w:r>
          </w:p>
        </w:tc>
        <w:tc>
          <w:tcPr>
            <w:tcBorders>
              <w:top w:val="nil"/>
              <w:left w:val="nil"/>
              <w:bottom w:val="nil"/>
              <w:right w:val="nil"/>
            </w:tcBorders>
            <w:shd w:val="clear" w:color="auto" w:fill="FFFFFF"/>
            <w:tcMar>
              <w:top w:w="0" w:type="dxa"/>
              <w:left w:w="0" w:type="dxa"/>
              <w:bottom w:w="0" w:type="dxa"/>
              <w:right w:w="0" w:type="dxa"/>
            </w:tcMar>
            <w:vAlign w:val="center"/>
          </w:tcPr>
          <w:p w14:paraId="35BD02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0.387</w:t>
            </w:r>
          </w:p>
        </w:tc>
      </w:tr>
      <w:tr w14:paraId="48A0269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2D82C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B3FF63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F13C8A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25D902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54564A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1BE35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2.60 (1.77–3.83)</w:t>
            </w:r>
          </w:p>
        </w:tc>
        <w:tc>
          <w:tcPr>
            <w:tcBorders>
              <w:top w:val="nil"/>
              <w:left w:val="nil"/>
              <w:bottom w:val="nil"/>
              <w:right w:val="nil"/>
            </w:tcBorders>
            <w:shd w:val="clear" w:color="auto" w:fill="FFFFFF"/>
            <w:tcMar>
              <w:top w:w="0" w:type="dxa"/>
              <w:left w:w="0" w:type="dxa"/>
              <w:bottom w:w="0" w:type="dxa"/>
              <w:right w:w="0" w:type="dxa"/>
            </w:tcMar>
            <w:vAlign w:val="center"/>
          </w:tcPr>
          <w:p w14:paraId="6EDCB20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4C16C69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C2B4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F750C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F2E7B7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4A4938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5B256D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1D7595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2.28 (1.54–3.37)</w:t>
            </w:r>
          </w:p>
        </w:tc>
        <w:tc>
          <w:tcPr>
            <w:tcBorders>
              <w:top w:val="nil"/>
              <w:left w:val="nil"/>
              <w:bottom w:val="nil"/>
              <w:right w:val="nil"/>
            </w:tcBorders>
            <w:shd w:val="clear" w:color="auto" w:fill="FFFFFF"/>
            <w:tcMar>
              <w:top w:w="0" w:type="dxa"/>
              <w:left w:w="0" w:type="dxa"/>
              <w:bottom w:w="0" w:type="dxa"/>
              <w:right w:w="0" w:type="dxa"/>
            </w:tcMar>
            <w:vAlign w:val="center"/>
          </w:tcPr>
          <w:p w14:paraId="7B936ED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03AFB99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2CE1C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52C7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FEC6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F08423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71F9B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46DC96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1.73 (1.16–2.58)</w:t>
            </w:r>
          </w:p>
        </w:tc>
        <w:tc>
          <w:tcPr>
            <w:tcBorders>
              <w:top w:val="nil"/>
              <w:left w:val="nil"/>
              <w:bottom w:val="nil"/>
              <w:right w:val="nil"/>
            </w:tcBorders>
            <w:shd w:val="clear" w:color="auto" w:fill="FFFFFF"/>
            <w:tcMar>
              <w:top w:w="0" w:type="dxa"/>
              <w:left w:w="0" w:type="dxa"/>
              <w:bottom w:w="0" w:type="dxa"/>
              <w:right w:w="0" w:type="dxa"/>
            </w:tcMar>
            <w:vAlign w:val="center"/>
          </w:tcPr>
          <w:p w14:paraId="50D5A8E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0.007</w:t>
            </w:r>
          </w:p>
        </w:tc>
      </w:tr>
      <w:tr w14:paraId="7504479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C2649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DD880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MHR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C87DE0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F89D5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76D8B7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57CDDE2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0.85 (0.69–1.03)</w:t>
            </w:r>
          </w:p>
        </w:tc>
        <w:tc>
          <w:tcPr>
            <w:tcBorders>
              <w:top w:val="nil"/>
              <w:left w:val="nil"/>
              <w:bottom w:val="nil"/>
              <w:right w:val="nil"/>
            </w:tcBorders>
            <w:shd w:val="clear" w:color="auto" w:fill="FFFFFF"/>
            <w:tcMar>
              <w:top w:w="0" w:type="dxa"/>
              <w:left w:w="0" w:type="dxa"/>
              <w:bottom w:w="0" w:type="dxa"/>
              <w:right w:w="0" w:type="dxa"/>
            </w:tcMar>
            <w:vAlign w:val="center"/>
          </w:tcPr>
          <w:p w14:paraId="7E77C9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0.102</w:t>
            </w:r>
          </w:p>
        </w:tc>
      </w:tr>
      <w:tr w14:paraId="3A76F31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09F31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7B23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45FEC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E8B5AA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995E61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932F6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0.90 (0.76–1.07)</w:t>
            </w:r>
          </w:p>
        </w:tc>
        <w:tc>
          <w:tcPr>
            <w:tcBorders>
              <w:top w:val="nil"/>
              <w:left w:val="nil"/>
              <w:bottom w:val="nil"/>
              <w:right w:val="nil"/>
            </w:tcBorders>
            <w:shd w:val="clear" w:color="auto" w:fill="FFFFFF"/>
            <w:tcMar>
              <w:top w:w="0" w:type="dxa"/>
              <w:left w:w="0" w:type="dxa"/>
              <w:bottom w:w="0" w:type="dxa"/>
              <w:right w:w="0" w:type="dxa"/>
            </w:tcMar>
            <w:vAlign w:val="center"/>
          </w:tcPr>
          <w:p w14:paraId="6C9EB7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0.233</w:t>
            </w:r>
          </w:p>
        </w:tc>
      </w:tr>
      <w:tr w14:paraId="795A419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6D84FE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2B79B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B9F231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6EB42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4F36D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B184A1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 (0.74–1.07)</w:t>
            </w:r>
          </w:p>
        </w:tc>
        <w:tc>
          <w:tcPr>
            <w:tcBorders>
              <w:top w:val="nil"/>
              <w:left w:val="nil"/>
              <w:bottom w:val="nil"/>
              <w:right w:val="nil"/>
            </w:tcBorders>
            <w:shd w:val="clear" w:color="auto" w:fill="FFFFFF"/>
            <w:tcMar>
              <w:top w:w="0" w:type="dxa"/>
              <w:left w:w="0" w:type="dxa"/>
              <w:bottom w:w="0" w:type="dxa"/>
              <w:right w:w="0" w:type="dxa"/>
            </w:tcMar>
            <w:vAlign w:val="center"/>
          </w:tcPr>
          <w:p w14:paraId="28EC68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0.212</w:t>
            </w:r>
          </w:p>
        </w:tc>
      </w:tr>
      <w:tr w14:paraId="7D612B8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2445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29B2A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C5371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FBEA8F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14CB98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B1CF2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0.79 (0.54–1.15)</w:t>
            </w:r>
          </w:p>
        </w:tc>
        <w:tc>
          <w:tcPr>
            <w:tcBorders>
              <w:top w:val="nil"/>
              <w:left w:val="nil"/>
              <w:bottom w:val="nil"/>
              <w:right w:val="nil"/>
            </w:tcBorders>
            <w:shd w:val="clear" w:color="auto" w:fill="FFFFFF"/>
            <w:tcMar>
              <w:top w:w="0" w:type="dxa"/>
              <w:left w:w="0" w:type="dxa"/>
              <w:bottom w:w="0" w:type="dxa"/>
              <w:right w:w="0" w:type="dxa"/>
            </w:tcMar>
            <w:vAlign w:val="center"/>
          </w:tcPr>
          <w:p w14:paraId="74A1036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0.213</w:t>
            </w:r>
          </w:p>
        </w:tc>
      </w:tr>
      <w:tr w14:paraId="217CE58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91F01A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B902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3E54E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950C71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B76F8C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99AC4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 (0.60–1.31)</w:t>
            </w:r>
          </w:p>
        </w:tc>
        <w:tc>
          <w:tcPr>
            <w:tcBorders>
              <w:top w:val="nil"/>
              <w:left w:val="nil"/>
              <w:bottom w:val="nil"/>
              <w:right w:val="nil"/>
            </w:tcBorders>
            <w:shd w:val="clear" w:color="auto" w:fill="FFFFFF"/>
            <w:tcMar>
              <w:top w:w="0" w:type="dxa"/>
              <w:left w:w="0" w:type="dxa"/>
              <w:bottom w:w="0" w:type="dxa"/>
              <w:right w:w="0" w:type="dxa"/>
            </w:tcMar>
            <w:vAlign w:val="center"/>
          </w:tcPr>
          <w:p w14:paraId="67702F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0.549</w:t>
            </w:r>
          </w:p>
        </w:tc>
      </w:tr>
      <w:tr w14:paraId="4AFB215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92D2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AD18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8E851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2B5CF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3ABC70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EEB77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 (0.59–1.31)</w:t>
            </w:r>
          </w:p>
        </w:tc>
        <w:tc>
          <w:tcPr>
            <w:tcBorders>
              <w:top w:val="nil"/>
              <w:left w:val="nil"/>
              <w:bottom w:val="nil"/>
              <w:right w:val="nil"/>
            </w:tcBorders>
            <w:shd w:val="clear" w:color="auto" w:fill="FFFFFF"/>
            <w:tcMar>
              <w:top w:w="0" w:type="dxa"/>
              <w:left w:w="0" w:type="dxa"/>
              <w:bottom w:w="0" w:type="dxa"/>
              <w:right w:w="0" w:type="dxa"/>
            </w:tcMar>
            <w:vAlign w:val="center"/>
          </w:tcPr>
          <w:p w14:paraId="394EBA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0.518</w:t>
            </w:r>
          </w:p>
        </w:tc>
      </w:tr>
      <w:tr w14:paraId="2627BCC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A34A6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21FECC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100DE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13A358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7F2FA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FE9C6F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0.80 (0.55–1.17)</w:t>
            </w:r>
          </w:p>
        </w:tc>
        <w:tc>
          <w:tcPr>
            <w:tcBorders>
              <w:top w:val="nil"/>
              <w:left w:val="nil"/>
              <w:bottom w:val="nil"/>
              <w:right w:val="nil"/>
            </w:tcBorders>
            <w:shd w:val="clear" w:color="auto" w:fill="FFFFFF"/>
            <w:tcMar>
              <w:top w:w="0" w:type="dxa"/>
              <w:left w:w="0" w:type="dxa"/>
              <w:bottom w:w="0" w:type="dxa"/>
              <w:right w:w="0" w:type="dxa"/>
            </w:tcMar>
            <w:vAlign w:val="center"/>
          </w:tcPr>
          <w:p w14:paraId="4EF048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0.251</w:t>
            </w:r>
          </w:p>
        </w:tc>
      </w:tr>
      <w:tr w14:paraId="01B7274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C252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95C46D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4D2FCD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F4D7D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13B0D0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DC35B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(0.69–1.53)</w:t>
            </w:r>
          </w:p>
        </w:tc>
        <w:tc>
          <w:tcPr>
            <w:tcBorders>
              <w:top w:val="nil"/>
              <w:left w:val="nil"/>
              <w:bottom w:val="nil"/>
              <w:right w:val="nil"/>
            </w:tcBorders>
            <w:shd w:val="clear" w:color="auto" w:fill="FFFFFF"/>
            <w:tcMar>
              <w:top w:w="0" w:type="dxa"/>
              <w:left w:w="0" w:type="dxa"/>
              <w:bottom w:w="0" w:type="dxa"/>
              <w:right w:w="0" w:type="dxa"/>
            </w:tcMar>
            <w:vAlign w:val="center"/>
          </w:tcPr>
          <w:p w14:paraId="45AE5E2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0.890</w:t>
            </w:r>
          </w:p>
        </w:tc>
      </w:tr>
      <w:tr w14:paraId="193C2B3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353665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504A2C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47ADAB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0384DD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353137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EB71C3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0.90 (0.60–1.34)</w:t>
            </w:r>
          </w:p>
        </w:tc>
        <w:tc>
          <w:tcPr>
            <w:tcBorders>
              <w:top w:val="nil"/>
              <w:left w:val="nil"/>
              <w:bottom w:val="nil"/>
              <w:right w:val="nil"/>
            </w:tcBorders>
            <w:shd w:val="clear" w:color="auto" w:fill="FFFFFF"/>
            <w:tcMar>
              <w:top w:w="0" w:type="dxa"/>
              <w:left w:w="0" w:type="dxa"/>
              <w:bottom w:w="0" w:type="dxa"/>
              <w:right w:w="0" w:type="dxa"/>
            </w:tcMar>
            <w:vAlign w:val="center"/>
          </w:tcPr>
          <w:p w14:paraId="2169B3D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0.596</w:t>
            </w:r>
          </w:p>
        </w:tc>
      </w:tr>
      <w:tr w14:paraId="5869E98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51F8F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DF52FC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F0973F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D219E2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76EED7E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A69254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1.07 (0.91–1.26)</w:t>
            </w:r>
          </w:p>
        </w:tc>
        <w:tc>
          <w:tcPr>
            <w:tcBorders>
              <w:top w:val="nil"/>
              <w:left w:val="nil"/>
              <w:bottom w:val="nil"/>
              <w:right w:val="nil"/>
            </w:tcBorders>
            <w:shd w:val="clear" w:color="auto" w:fill="FFFFFF"/>
            <w:tcMar>
              <w:top w:w="0" w:type="dxa"/>
              <w:left w:w="0" w:type="dxa"/>
              <w:bottom w:w="0" w:type="dxa"/>
              <w:right w:w="0" w:type="dxa"/>
            </w:tcMar>
            <w:vAlign w:val="center"/>
          </w:tcPr>
          <w:p w14:paraId="26D0035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0.398</w:t>
            </w:r>
          </w:p>
        </w:tc>
      </w:tr>
      <w:tr w14:paraId="629A5BE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BC466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27111C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A914F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5A043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D656B0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2DFCF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(0.90–1.21)</w:t>
            </w:r>
          </w:p>
        </w:tc>
        <w:tc>
          <w:tcPr>
            <w:tcBorders>
              <w:top w:val="nil"/>
              <w:left w:val="nil"/>
              <w:bottom w:val="nil"/>
              <w:right w:val="nil"/>
            </w:tcBorders>
            <w:shd w:val="clear" w:color="auto" w:fill="FFFFFF"/>
            <w:tcMar>
              <w:top w:w="0" w:type="dxa"/>
              <w:left w:w="0" w:type="dxa"/>
              <w:bottom w:w="0" w:type="dxa"/>
              <w:right w:w="0" w:type="dxa"/>
            </w:tcMar>
            <w:vAlign w:val="center"/>
          </w:tcPr>
          <w:p w14:paraId="2AEA9F5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0.556</w:t>
            </w:r>
          </w:p>
        </w:tc>
      </w:tr>
      <w:tr w14:paraId="5B0DFBF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D5BE6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641F05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2C9F6F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14B6A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58181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B0F9C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1.02 (0.89–1.17)</w:t>
            </w:r>
          </w:p>
        </w:tc>
        <w:tc>
          <w:tcPr>
            <w:tcBorders>
              <w:top w:val="nil"/>
              <w:left w:val="nil"/>
              <w:bottom w:val="nil"/>
              <w:right w:val="nil"/>
            </w:tcBorders>
            <w:shd w:val="clear" w:color="auto" w:fill="FFFFFF"/>
            <w:tcMar>
              <w:top w:w="0" w:type="dxa"/>
              <w:left w:w="0" w:type="dxa"/>
              <w:bottom w:w="0" w:type="dxa"/>
              <w:right w:w="0" w:type="dxa"/>
            </w:tcMar>
            <w:vAlign w:val="center"/>
          </w:tcPr>
          <w:p w14:paraId="55EE90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0.796</w:t>
            </w:r>
          </w:p>
        </w:tc>
      </w:tr>
      <w:tr w14:paraId="2B198CD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9CF22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16A0BD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D17907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D37B3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4B0CE4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3D1530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0.79 (0.53–1.17)</w:t>
            </w:r>
          </w:p>
        </w:tc>
        <w:tc>
          <w:tcPr>
            <w:tcBorders>
              <w:top w:val="nil"/>
              <w:left w:val="nil"/>
              <w:bottom w:val="nil"/>
              <w:right w:val="nil"/>
            </w:tcBorders>
            <w:shd w:val="clear" w:color="auto" w:fill="FFFFFF"/>
            <w:tcMar>
              <w:top w:w="0" w:type="dxa"/>
              <w:left w:w="0" w:type="dxa"/>
              <w:bottom w:w="0" w:type="dxa"/>
              <w:right w:w="0" w:type="dxa"/>
            </w:tcMar>
            <w:vAlign w:val="center"/>
          </w:tcPr>
          <w:p w14:paraId="7472B63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0.231</w:t>
            </w:r>
          </w:p>
        </w:tc>
      </w:tr>
      <w:tr w14:paraId="1EFAB19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8A226E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CA71B2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DDC4C3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060CB8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737D63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BE0BB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0.73 (0.49–1.08)</w:t>
            </w:r>
          </w:p>
        </w:tc>
        <w:tc>
          <w:tcPr>
            <w:tcBorders>
              <w:top w:val="nil"/>
              <w:left w:val="nil"/>
              <w:bottom w:val="nil"/>
              <w:right w:val="nil"/>
            </w:tcBorders>
            <w:shd w:val="clear" w:color="auto" w:fill="FFFFFF"/>
            <w:tcMar>
              <w:top w:w="0" w:type="dxa"/>
              <w:left w:w="0" w:type="dxa"/>
              <w:bottom w:w="0" w:type="dxa"/>
              <w:right w:w="0" w:type="dxa"/>
            </w:tcMar>
            <w:vAlign w:val="center"/>
          </w:tcPr>
          <w:p w14:paraId="61575F5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0.115</w:t>
            </w:r>
          </w:p>
        </w:tc>
      </w:tr>
      <w:tr w14:paraId="493577A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350D9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31230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566E8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A16F8D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205C9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172075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0.68 (0.45–1.01)</w:t>
            </w:r>
          </w:p>
        </w:tc>
        <w:tc>
          <w:tcPr>
            <w:tcBorders>
              <w:top w:val="nil"/>
              <w:left w:val="nil"/>
              <w:bottom w:val="nil"/>
              <w:right w:val="nil"/>
            </w:tcBorders>
            <w:shd w:val="clear" w:color="auto" w:fill="FFFFFF"/>
            <w:tcMar>
              <w:top w:w="0" w:type="dxa"/>
              <w:left w:w="0" w:type="dxa"/>
              <w:bottom w:w="0" w:type="dxa"/>
              <w:right w:w="0" w:type="dxa"/>
            </w:tcMar>
            <w:vAlign w:val="center"/>
          </w:tcPr>
          <w:p w14:paraId="3E7C1C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0.058</w:t>
            </w:r>
          </w:p>
        </w:tc>
      </w:tr>
      <w:tr w14:paraId="2972648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D22BAC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3701B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D8143F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40348B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6BE967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3C2C8B7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1.51 (1.04–2.19)</w:t>
            </w:r>
          </w:p>
        </w:tc>
        <w:tc>
          <w:tcPr>
            <w:tcBorders>
              <w:top w:val="nil"/>
              <w:left w:val="nil"/>
              <w:bottom w:val="nil"/>
              <w:right w:val="nil"/>
            </w:tcBorders>
            <w:shd w:val="clear" w:color="auto" w:fill="FFFFFF"/>
            <w:tcMar>
              <w:top w:w="0" w:type="dxa"/>
              <w:left w:w="0" w:type="dxa"/>
              <w:bottom w:w="0" w:type="dxa"/>
              <w:right w:w="0" w:type="dxa"/>
            </w:tcMar>
            <w:vAlign w:val="center"/>
          </w:tcPr>
          <w:p w14:paraId="2CAF30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0.031</w:t>
            </w:r>
          </w:p>
        </w:tc>
      </w:tr>
      <w:tr w14:paraId="65CBCDB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EDE7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63CC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DC8BC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2EED10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5F25D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4928BE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1.14 (0.77–1.68)</w:t>
            </w:r>
          </w:p>
        </w:tc>
        <w:tc>
          <w:tcPr>
            <w:tcBorders>
              <w:top w:val="nil"/>
              <w:left w:val="nil"/>
              <w:bottom w:val="nil"/>
              <w:right w:val="nil"/>
            </w:tcBorders>
            <w:shd w:val="clear" w:color="auto" w:fill="FFFFFF"/>
            <w:tcMar>
              <w:top w:w="0" w:type="dxa"/>
              <w:left w:w="0" w:type="dxa"/>
              <w:bottom w:w="0" w:type="dxa"/>
              <w:right w:w="0" w:type="dxa"/>
            </w:tcMar>
            <w:vAlign w:val="center"/>
          </w:tcPr>
          <w:p w14:paraId="66FC03D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0.505</w:t>
            </w:r>
          </w:p>
        </w:tc>
      </w:tr>
      <w:tr w14:paraId="1698F65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42F2D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12BC2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9D36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59B5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5CDDE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8204E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1.08 (0.73–1.59)</w:t>
            </w:r>
          </w:p>
        </w:tc>
        <w:tc>
          <w:tcPr>
            <w:tcBorders>
              <w:top w:val="nil"/>
              <w:left w:val="nil"/>
              <w:bottom w:val="nil"/>
              <w:right w:val="nil"/>
            </w:tcBorders>
            <w:shd w:val="clear" w:color="auto" w:fill="FFFFFF"/>
            <w:tcMar>
              <w:top w:w="0" w:type="dxa"/>
              <w:left w:w="0" w:type="dxa"/>
              <w:bottom w:w="0" w:type="dxa"/>
              <w:right w:w="0" w:type="dxa"/>
            </w:tcMar>
            <w:vAlign w:val="center"/>
          </w:tcPr>
          <w:p w14:paraId="260B225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0.708</w:t>
            </w:r>
          </w:p>
        </w:tc>
      </w:tr>
      <w:tr w14:paraId="37EF7FD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648AC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EFA31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NLR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5968A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33C869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568A56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3EF7B83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(0.90–1.19)</w:t>
            </w:r>
          </w:p>
        </w:tc>
        <w:tc>
          <w:tcPr>
            <w:tcBorders>
              <w:top w:val="nil"/>
              <w:left w:val="nil"/>
              <w:bottom w:val="nil"/>
              <w:right w:val="nil"/>
            </w:tcBorders>
            <w:shd w:val="clear" w:color="auto" w:fill="FFFFFF"/>
            <w:tcMar>
              <w:top w:w="0" w:type="dxa"/>
              <w:left w:w="0" w:type="dxa"/>
              <w:bottom w:w="0" w:type="dxa"/>
              <w:right w:w="0" w:type="dxa"/>
            </w:tcMar>
            <w:vAlign w:val="center"/>
          </w:tcPr>
          <w:p w14:paraId="254AC5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0.632</w:t>
            </w:r>
          </w:p>
        </w:tc>
      </w:tr>
      <w:tr w14:paraId="5B51E32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223E05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3BEBD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CA8345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79D5A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DEBC0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C6D1D7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(0.90–1.22)</w:t>
            </w:r>
          </w:p>
        </w:tc>
        <w:tc>
          <w:tcPr>
            <w:tcBorders>
              <w:top w:val="nil"/>
              <w:left w:val="nil"/>
              <w:bottom w:val="nil"/>
              <w:right w:val="nil"/>
            </w:tcBorders>
            <w:shd w:val="clear" w:color="auto" w:fill="FFFFFF"/>
            <w:tcMar>
              <w:top w:w="0" w:type="dxa"/>
              <w:left w:w="0" w:type="dxa"/>
              <w:bottom w:w="0" w:type="dxa"/>
              <w:right w:w="0" w:type="dxa"/>
            </w:tcMar>
            <w:vAlign w:val="center"/>
          </w:tcPr>
          <w:p w14:paraId="5572E25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0.554</w:t>
            </w:r>
          </w:p>
        </w:tc>
      </w:tr>
      <w:tr w14:paraId="43D090E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8058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4C31A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F3626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FE9EE1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36C765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67B0AC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1.06 (0.90–1.25)</w:t>
            </w:r>
          </w:p>
        </w:tc>
        <w:tc>
          <w:tcPr>
            <w:tcBorders>
              <w:top w:val="nil"/>
              <w:left w:val="nil"/>
              <w:bottom w:val="nil"/>
              <w:right w:val="nil"/>
            </w:tcBorders>
            <w:shd w:val="clear" w:color="auto" w:fill="FFFFFF"/>
            <w:tcMar>
              <w:top w:w="0" w:type="dxa"/>
              <w:left w:w="0" w:type="dxa"/>
              <w:bottom w:w="0" w:type="dxa"/>
              <w:right w:w="0" w:type="dxa"/>
            </w:tcMar>
            <w:vAlign w:val="center"/>
          </w:tcPr>
          <w:p w14:paraId="2F24B34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0.492</w:t>
            </w:r>
          </w:p>
        </w:tc>
      </w:tr>
      <w:tr w14:paraId="4FC655A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022C67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F5E3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05CCF6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08B5F5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63ED32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FA1698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1.09 (0.73–1.62)</w:t>
            </w:r>
          </w:p>
        </w:tc>
        <w:tc>
          <w:tcPr>
            <w:tcBorders>
              <w:top w:val="nil"/>
              <w:left w:val="nil"/>
              <w:bottom w:val="nil"/>
              <w:right w:val="nil"/>
            </w:tcBorders>
            <w:shd w:val="clear" w:color="auto" w:fill="FFFFFF"/>
            <w:tcMar>
              <w:top w:w="0" w:type="dxa"/>
              <w:left w:w="0" w:type="dxa"/>
              <w:bottom w:w="0" w:type="dxa"/>
              <w:right w:w="0" w:type="dxa"/>
            </w:tcMar>
            <w:vAlign w:val="center"/>
          </w:tcPr>
          <w:p w14:paraId="1E55F7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0.685</w:t>
            </w:r>
          </w:p>
        </w:tc>
      </w:tr>
      <w:tr w14:paraId="2EADBAC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D8E0B3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A78592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8393D9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043F0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932101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6BA875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0.99 (0.66–1.50)</w:t>
            </w:r>
          </w:p>
        </w:tc>
        <w:tc>
          <w:tcPr>
            <w:tcBorders>
              <w:top w:val="nil"/>
              <w:left w:val="nil"/>
              <w:bottom w:val="nil"/>
              <w:right w:val="nil"/>
            </w:tcBorders>
            <w:shd w:val="clear" w:color="auto" w:fill="FFFFFF"/>
            <w:tcMar>
              <w:top w:w="0" w:type="dxa"/>
              <w:left w:w="0" w:type="dxa"/>
              <w:bottom w:w="0" w:type="dxa"/>
              <w:right w:w="0" w:type="dxa"/>
            </w:tcMar>
            <w:vAlign w:val="center"/>
          </w:tcPr>
          <w:p w14:paraId="4C72D8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0.979</w:t>
            </w:r>
          </w:p>
        </w:tc>
      </w:tr>
      <w:tr w14:paraId="4EE7B3E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8CA163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6CEC0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8850C6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537FF8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CAE4AA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54FCE25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0.91 (0.59–1.39)</w:t>
            </w:r>
          </w:p>
        </w:tc>
        <w:tc>
          <w:tcPr>
            <w:tcBorders>
              <w:top w:val="nil"/>
              <w:left w:val="nil"/>
              <w:bottom w:val="nil"/>
              <w:right w:val="nil"/>
            </w:tcBorders>
            <w:shd w:val="clear" w:color="auto" w:fill="FFFFFF"/>
            <w:tcMar>
              <w:top w:w="0" w:type="dxa"/>
              <w:left w:w="0" w:type="dxa"/>
              <w:bottom w:w="0" w:type="dxa"/>
              <w:right w:w="0" w:type="dxa"/>
            </w:tcMar>
            <w:vAlign w:val="center"/>
          </w:tcPr>
          <w:p w14:paraId="3E0D48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0.655</w:t>
            </w:r>
          </w:p>
        </w:tc>
      </w:tr>
      <w:tr w14:paraId="70DA7FB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A7195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7583E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AA6308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AE0332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020D4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3EB8B0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2.08 (1.42–3.05)</w:t>
            </w:r>
          </w:p>
        </w:tc>
        <w:tc>
          <w:tcPr>
            <w:tcBorders>
              <w:top w:val="nil"/>
              <w:left w:val="nil"/>
              <w:bottom w:val="nil"/>
              <w:right w:val="nil"/>
            </w:tcBorders>
            <w:shd w:val="clear" w:color="auto" w:fill="FFFFFF"/>
            <w:tcMar>
              <w:top w:w="0" w:type="dxa"/>
              <w:left w:w="0" w:type="dxa"/>
              <w:bottom w:w="0" w:type="dxa"/>
              <w:right w:w="0" w:type="dxa"/>
            </w:tcMar>
            <w:vAlign w:val="center"/>
          </w:tcPr>
          <w:p w14:paraId="56E8734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420CDFF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32690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21D3EB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13964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2CE5BC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12DED0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855A96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1.58 (1.06–2.36)</w:t>
            </w:r>
          </w:p>
        </w:tc>
        <w:tc>
          <w:tcPr>
            <w:tcBorders>
              <w:top w:val="nil"/>
              <w:left w:val="nil"/>
              <w:bottom w:val="nil"/>
              <w:right w:val="nil"/>
            </w:tcBorders>
            <w:shd w:val="clear" w:color="auto" w:fill="FFFFFF"/>
            <w:tcMar>
              <w:top w:w="0" w:type="dxa"/>
              <w:left w:w="0" w:type="dxa"/>
              <w:bottom w:w="0" w:type="dxa"/>
              <w:right w:w="0" w:type="dxa"/>
            </w:tcMar>
            <w:vAlign w:val="center"/>
          </w:tcPr>
          <w:p w14:paraId="7247EC0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0.024</w:t>
            </w:r>
          </w:p>
        </w:tc>
      </w:tr>
      <w:tr w14:paraId="736861F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1DB25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36419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1FA8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8D6E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CAE381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F9985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1.06 (0.69–1.61)</w:t>
            </w:r>
          </w:p>
        </w:tc>
        <w:tc>
          <w:tcPr>
            <w:tcBorders>
              <w:top w:val="nil"/>
              <w:left w:val="nil"/>
              <w:bottom w:val="nil"/>
              <w:right w:val="nil"/>
            </w:tcBorders>
            <w:shd w:val="clear" w:color="auto" w:fill="FFFFFF"/>
            <w:tcMar>
              <w:top w:w="0" w:type="dxa"/>
              <w:left w:w="0" w:type="dxa"/>
              <w:bottom w:w="0" w:type="dxa"/>
              <w:right w:w="0" w:type="dxa"/>
            </w:tcMar>
            <w:vAlign w:val="center"/>
          </w:tcPr>
          <w:p w14:paraId="48E0FA8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0.798</w:t>
            </w:r>
          </w:p>
        </w:tc>
      </w:tr>
      <w:tr w14:paraId="1589DA3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B659D1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E7715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SIRI</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55CD8D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A4E69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4953B63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A340B9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1.06 (0.90–1.25)</w:t>
            </w:r>
          </w:p>
        </w:tc>
        <w:tc>
          <w:tcPr>
            <w:tcBorders>
              <w:top w:val="nil"/>
              <w:left w:val="nil"/>
              <w:bottom w:val="nil"/>
              <w:right w:val="nil"/>
            </w:tcBorders>
            <w:shd w:val="clear" w:color="auto" w:fill="FFFFFF"/>
            <w:tcMar>
              <w:top w:w="0" w:type="dxa"/>
              <w:left w:w="0" w:type="dxa"/>
              <w:bottom w:w="0" w:type="dxa"/>
              <w:right w:w="0" w:type="dxa"/>
            </w:tcMar>
            <w:vAlign w:val="center"/>
          </w:tcPr>
          <w:p w14:paraId="1F915C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0.478</w:t>
            </w:r>
          </w:p>
        </w:tc>
      </w:tr>
      <w:tr w14:paraId="6FCA7F7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F9433D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118666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E2693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6ACBC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4338A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508299E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1.08 (0.90–1.29)</w:t>
            </w:r>
          </w:p>
        </w:tc>
        <w:tc>
          <w:tcPr>
            <w:tcBorders>
              <w:top w:val="nil"/>
              <w:left w:val="nil"/>
              <w:bottom w:val="nil"/>
              <w:right w:val="nil"/>
            </w:tcBorders>
            <w:shd w:val="clear" w:color="auto" w:fill="FFFFFF"/>
            <w:tcMar>
              <w:top w:w="0" w:type="dxa"/>
              <w:left w:w="0" w:type="dxa"/>
              <w:bottom w:w="0" w:type="dxa"/>
              <w:right w:w="0" w:type="dxa"/>
            </w:tcMar>
            <w:vAlign w:val="center"/>
          </w:tcPr>
          <w:p w14:paraId="58AE2A1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0.421</w:t>
            </w:r>
          </w:p>
        </w:tc>
      </w:tr>
      <w:tr w14:paraId="4A97567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2ED6CE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797DC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DC4A39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0DBC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2B658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535EB0C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1.07 (0.90–1.27)</w:t>
            </w:r>
          </w:p>
        </w:tc>
        <w:tc>
          <w:tcPr>
            <w:tcBorders>
              <w:top w:val="nil"/>
              <w:left w:val="nil"/>
              <w:bottom w:val="nil"/>
              <w:right w:val="nil"/>
            </w:tcBorders>
            <w:shd w:val="clear" w:color="auto" w:fill="FFFFFF"/>
            <w:tcMar>
              <w:top w:w="0" w:type="dxa"/>
              <w:left w:w="0" w:type="dxa"/>
              <w:bottom w:w="0" w:type="dxa"/>
              <w:right w:w="0" w:type="dxa"/>
            </w:tcMar>
            <w:vAlign w:val="center"/>
          </w:tcPr>
          <w:p w14:paraId="5D9DB01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0.445</w:t>
            </w:r>
          </w:p>
        </w:tc>
      </w:tr>
      <w:tr w14:paraId="3C9456C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3D37A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0CB20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5A1E04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C8A8A8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35C27BB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72A1449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0.96 (0.65–1.43)</w:t>
            </w:r>
          </w:p>
        </w:tc>
        <w:tc>
          <w:tcPr>
            <w:tcBorders>
              <w:top w:val="nil"/>
              <w:left w:val="nil"/>
              <w:bottom w:val="nil"/>
              <w:right w:val="nil"/>
            </w:tcBorders>
            <w:shd w:val="clear" w:color="auto" w:fill="FFFFFF"/>
            <w:tcMar>
              <w:top w:w="0" w:type="dxa"/>
              <w:left w:w="0" w:type="dxa"/>
              <w:bottom w:w="0" w:type="dxa"/>
              <w:right w:w="0" w:type="dxa"/>
            </w:tcMar>
            <w:vAlign w:val="center"/>
          </w:tcPr>
          <w:p w14:paraId="1A0EFA6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0.841</w:t>
            </w:r>
          </w:p>
        </w:tc>
      </w:tr>
      <w:tr w14:paraId="05C8820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72402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A36F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2CBAD1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61593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FC70A3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15ABB6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1.13 (0.75–1.70)</w:t>
            </w:r>
          </w:p>
        </w:tc>
        <w:tc>
          <w:tcPr>
            <w:tcBorders>
              <w:top w:val="nil"/>
              <w:left w:val="nil"/>
              <w:bottom w:val="nil"/>
              <w:right w:val="nil"/>
            </w:tcBorders>
            <w:shd w:val="clear" w:color="auto" w:fill="FFFFFF"/>
            <w:tcMar>
              <w:top w:w="0" w:type="dxa"/>
              <w:left w:w="0" w:type="dxa"/>
              <w:bottom w:w="0" w:type="dxa"/>
              <w:right w:w="0" w:type="dxa"/>
            </w:tcMar>
            <w:vAlign w:val="center"/>
          </w:tcPr>
          <w:p w14:paraId="0CF6A9F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0.553</w:t>
            </w:r>
          </w:p>
        </w:tc>
      </w:tr>
      <w:tr w14:paraId="2D3EB29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6FA59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65527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696817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A05C51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857F8E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56DD7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(0.70–1.59)</w:t>
            </w:r>
          </w:p>
        </w:tc>
        <w:tc>
          <w:tcPr>
            <w:tcBorders>
              <w:top w:val="nil"/>
              <w:left w:val="nil"/>
              <w:bottom w:val="nil"/>
              <w:right w:val="nil"/>
            </w:tcBorders>
            <w:shd w:val="clear" w:color="auto" w:fill="FFFFFF"/>
            <w:tcMar>
              <w:top w:w="0" w:type="dxa"/>
              <w:left w:w="0" w:type="dxa"/>
              <w:bottom w:w="0" w:type="dxa"/>
              <w:right w:w="0" w:type="dxa"/>
            </w:tcMar>
            <w:vAlign w:val="center"/>
          </w:tcPr>
          <w:p w14:paraId="3754AFF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0.811</w:t>
            </w:r>
          </w:p>
        </w:tc>
      </w:tr>
      <w:tr w14:paraId="619C052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7253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1721F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9744E4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88B587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86328B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D7717F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1.76 (1.20–2.56)</w:t>
            </w:r>
          </w:p>
        </w:tc>
        <w:tc>
          <w:tcPr>
            <w:tcBorders>
              <w:top w:val="nil"/>
              <w:left w:val="nil"/>
              <w:bottom w:val="nil"/>
              <w:right w:val="nil"/>
            </w:tcBorders>
            <w:shd w:val="clear" w:color="auto" w:fill="FFFFFF"/>
            <w:tcMar>
              <w:top w:w="0" w:type="dxa"/>
              <w:left w:w="0" w:type="dxa"/>
              <w:bottom w:w="0" w:type="dxa"/>
              <w:right w:w="0" w:type="dxa"/>
            </w:tcMar>
            <w:vAlign w:val="center"/>
          </w:tcPr>
          <w:p w14:paraId="7E74EA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0.004</w:t>
            </w:r>
          </w:p>
        </w:tc>
      </w:tr>
      <w:tr w14:paraId="496511E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A2B7EC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9A11B5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111A3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7CD07E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00A687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4135313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1.55 (1.05–2.30)</w:t>
            </w:r>
          </w:p>
        </w:tc>
        <w:tc>
          <w:tcPr>
            <w:tcBorders>
              <w:top w:val="nil"/>
              <w:left w:val="nil"/>
              <w:bottom w:val="nil"/>
              <w:right w:val="nil"/>
            </w:tcBorders>
            <w:shd w:val="clear" w:color="auto" w:fill="FFFFFF"/>
            <w:tcMar>
              <w:top w:w="0" w:type="dxa"/>
              <w:left w:w="0" w:type="dxa"/>
              <w:bottom w:w="0" w:type="dxa"/>
              <w:right w:w="0" w:type="dxa"/>
            </w:tcMar>
            <w:vAlign w:val="center"/>
          </w:tcPr>
          <w:p w14:paraId="29C028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0.028</w:t>
            </w:r>
          </w:p>
        </w:tc>
      </w:tr>
      <w:tr w14:paraId="4400C4B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7B4A5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68A6A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ABDF4B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A1D6F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CE5617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45A832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1.08 (0.72–1.62)</w:t>
            </w:r>
          </w:p>
        </w:tc>
        <w:tc>
          <w:tcPr>
            <w:tcBorders>
              <w:top w:val="nil"/>
              <w:left w:val="nil"/>
              <w:bottom w:val="nil"/>
              <w:right w:val="nil"/>
            </w:tcBorders>
            <w:shd w:val="clear" w:color="auto" w:fill="FFFFFF"/>
            <w:tcMar>
              <w:top w:w="0" w:type="dxa"/>
              <w:left w:w="0" w:type="dxa"/>
              <w:bottom w:w="0" w:type="dxa"/>
              <w:right w:w="0" w:type="dxa"/>
            </w:tcMar>
            <w:vAlign w:val="center"/>
          </w:tcPr>
          <w:p w14:paraId="2E0903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0.704</w:t>
            </w:r>
          </w:p>
        </w:tc>
      </w:tr>
      <w:tr w14:paraId="172C1B5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D21D7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A509A7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dNLR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42B305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AD0085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087F28F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A61865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1.51 (0.68–3.35)</w:t>
            </w:r>
          </w:p>
        </w:tc>
        <w:tc>
          <w:tcPr>
            <w:tcBorders>
              <w:top w:val="nil"/>
              <w:left w:val="nil"/>
              <w:bottom w:val="nil"/>
              <w:right w:val="nil"/>
            </w:tcBorders>
            <w:shd w:val="clear" w:color="auto" w:fill="FFFFFF"/>
            <w:tcMar>
              <w:top w:w="0" w:type="dxa"/>
              <w:left w:w="0" w:type="dxa"/>
              <w:bottom w:w="0" w:type="dxa"/>
              <w:right w:w="0" w:type="dxa"/>
            </w:tcMar>
            <w:vAlign w:val="center"/>
          </w:tcPr>
          <w:p w14:paraId="429024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0.314</w:t>
            </w:r>
          </w:p>
        </w:tc>
      </w:tr>
      <w:tr w14:paraId="0716EF7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8AA38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ECAD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112AB8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5BFC20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163BA6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BA3820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1.60 (0.70–3.63)</w:t>
            </w:r>
          </w:p>
        </w:tc>
        <w:tc>
          <w:tcPr>
            <w:tcBorders>
              <w:top w:val="nil"/>
              <w:left w:val="nil"/>
              <w:bottom w:val="nil"/>
              <w:right w:val="nil"/>
            </w:tcBorders>
            <w:shd w:val="clear" w:color="auto" w:fill="FFFFFF"/>
            <w:tcMar>
              <w:top w:w="0" w:type="dxa"/>
              <w:left w:w="0" w:type="dxa"/>
              <w:bottom w:w="0" w:type="dxa"/>
              <w:right w:w="0" w:type="dxa"/>
            </w:tcMar>
            <w:vAlign w:val="center"/>
          </w:tcPr>
          <w:p w14:paraId="627FDB9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0.263</w:t>
            </w:r>
          </w:p>
        </w:tc>
      </w:tr>
      <w:tr w14:paraId="207D6E0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9E1FD1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D82B3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807A38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9434D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44E905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F72173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1.52 (0.65–3.57)</w:t>
            </w:r>
          </w:p>
        </w:tc>
        <w:tc>
          <w:tcPr>
            <w:tcBorders>
              <w:top w:val="nil"/>
              <w:left w:val="nil"/>
              <w:bottom w:val="nil"/>
              <w:right w:val="nil"/>
            </w:tcBorders>
            <w:shd w:val="clear" w:color="auto" w:fill="FFFFFF"/>
            <w:tcMar>
              <w:top w:w="0" w:type="dxa"/>
              <w:left w:w="0" w:type="dxa"/>
              <w:bottom w:w="0" w:type="dxa"/>
              <w:right w:w="0" w:type="dxa"/>
            </w:tcMar>
            <w:vAlign w:val="center"/>
          </w:tcPr>
          <w:p w14:paraId="1ED092D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0.334</w:t>
            </w:r>
          </w:p>
        </w:tc>
      </w:tr>
      <w:tr w14:paraId="29E7A57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657147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6CDAAD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A24E8F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0CCF09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15BABA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12ED7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0.86 (0.57–1.29)</w:t>
            </w:r>
          </w:p>
        </w:tc>
        <w:tc>
          <w:tcPr>
            <w:tcBorders>
              <w:top w:val="nil"/>
              <w:left w:val="nil"/>
              <w:bottom w:val="nil"/>
              <w:right w:val="nil"/>
            </w:tcBorders>
            <w:shd w:val="clear" w:color="auto" w:fill="FFFFFF"/>
            <w:tcMar>
              <w:top w:w="0" w:type="dxa"/>
              <w:left w:w="0" w:type="dxa"/>
              <w:bottom w:w="0" w:type="dxa"/>
              <w:right w:w="0" w:type="dxa"/>
            </w:tcMar>
            <w:vAlign w:val="center"/>
          </w:tcPr>
          <w:p w14:paraId="5D16C1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0.471</w:t>
            </w:r>
          </w:p>
        </w:tc>
      </w:tr>
      <w:tr w14:paraId="06B0C02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2EDC54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664ECB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D95E5A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6FF92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9C03D6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9FAEB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0.92 (0.61–1.39)</w:t>
            </w:r>
          </w:p>
        </w:tc>
        <w:tc>
          <w:tcPr>
            <w:tcBorders>
              <w:top w:val="nil"/>
              <w:left w:val="nil"/>
              <w:bottom w:val="nil"/>
              <w:right w:val="nil"/>
            </w:tcBorders>
            <w:shd w:val="clear" w:color="auto" w:fill="FFFFFF"/>
            <w:tcMar>
              <w:top w:w="0" w:type="dxa"/>
              <w:left w:w="0" w:type="dxa"/>
              <w:bottom w:w="0" w:type="dxa"/>
              <w:right w:w="0" w:type="dxa"/>
            </w:tcMar>
            <w:vAlign w:val="center"/>
          </w:tcPr>
          <w:p w14:paraId="3BD007E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0.691</w:t>
            </w:r>
          </w:p>
        </w:tc>
      </w:tr>
      <w:tr w14:paraId="5195BAD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C11971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78E96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830CB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DAC1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BE0F77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FA333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0.93 (0.61–1.43)</w:t>
            </w:r>
          </w:p>
        </w:tc>
        <w:tc>
          <w:tcPr>
            <w:tcBorders>
              <w:top w:val="nil"/>
              <w:left w:val="nil"/>
              <w:bottom w:val="nil"/>
              <w:right w:val="nil"/>
            </w:tcBorders>
            <w:shd w:val="clear" w:color="auto" w:fill="FFFFFF"/>
            <w:tcMar>
              <w:top w:w="0" w:type="dxa"/>
              <w:left w:w="0" w:type="dxa"/>
              <w:bottom w:w="0" w:type="dxa"/>
              <w:right w:w="0" w:type="dxa"/>
            </w:tcMar>
            <w:vAlign w:val="center"/>
          </w:tcPr>
          <w:p w14:paraId="7D2B310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0.741</w:t>
            </w:r>
          </w:p>
        </w:tc>
      </w:tr>
      <w:tr w14:paraId="21F6381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C4A3F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D6DB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FCDDD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942941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08C0D46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1A8312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2.24 (1.54–3.27)</w:t>
            </w:r>
          </w:p>
        </w:tc>
        <w:tc>
          <w:tcPr>
            <w:tcBorders>
              <w:top w:val="nil"/>
              <w:left w:val="nil"/>
              <w:bottom w:val="nil"/>
              <w:right w:val="nil"/>
            </w:tcBorders>
            <w:shd w:val="clear" w:color="auto" w:fill="FFFFFF"/>
            <w:tcMar>
              <w:top w:w="0" w:type="dxa"/>
              <w:left w:w="0" w:type="dxa"/>
              <w:bottom w:w="0" w:type="dxa"/>
              <w:right w:w="0" w:type="dxa"/>
            </w:tcMar>
            <w:vAlign w:val="center"/>
          </w:tcPr>
          <w:p w14:paraId="5FB19D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7C3DE638">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DF1067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1E14EC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5655E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BD9477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2484C0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B002D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1.95 (1.32–2.88)</w:t>
            </w:r>
          </w:p>
        </w:tc>
        <w:tc>
          <w:tcPr>
            <w:tcBorders>
              <w:top w:val="nil"/>
              <w:left w:val="nil"/>
              <w:bottom w:val="nil"/>
              <w:right w:val="nil"/>
            </w:tcBorders>
            <w:shd w:val="clear" w:color="auto" w:fill="FFFFFF"/>
            <w:tcMar>
              <w:top w:w="0" w:type="dxa"/>
              <w:left w:w="0" w:type="dxa"/>
              <w:bottom w:w="0" w:type="dxa"/>
              <w:right w:w="0" w:type="dxa"/>
            </w:tcMar>
            <w:vAlign w:val="center"/>
          </w:tcPr>
          <w:p w14:paraId="0724D0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38362AA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919A4B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5B9F2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15362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A48FA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4BF21E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A84077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1.35 (0.90–2.02)</w:t>
            </w:r>
          </w:p>
        </w:tc>
        <w:tc>
          <w:tcPr>
            <w:tcBorders>
              <w:top w:val="nil"/>
              <w:left w:val="nil"/>
              <w:bottom w:val="nil"/>
              <w:right w:val="nil"/>
            </w:tcBorders>
            <w:shd w:val="clear" w:color="auto" w:fill="FFFFFF"/>
            <w:tcMar>
              <w:top w:w="0" w:type="dxa"/>
              <w:left w:w="0" w:type="dxa"/>
              <w:bottom w:w="0" w:type="dxa"/>
              <w:right w:w="0" w:type="dxa"/>
            </w:tcMar>
            <w:vAlign w:val="center"/>
          </w:tcPr>
          <w:p w14:paraId="32D37B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0.147</w:t>
            </w:r>
          </w:p>
        </w:tc>
      </w:tr>
      <w:tr w14:paraId="69057DBA">
        <w:tblPrEx>
          <w:tblCellMar>
            <w:top w:w="0" w:type="dxa"/>
            <w:left w:w="108" w:type="dxa"/>
            <w:bottom w:w="0" w:type="dxa"/>
            <w:right w:w="108" w:type="dxa"/>
          </w:tblCellMar>
        </w:tblPrEx>
        <w:trPr>
          <w:trHeight w:val="0" w:hRule="atLeast"/>
          <w:jc w:val="center"/>
        </w:trPr>
        <w:tc>
          <w:tcPr>
            <w:vMerge w:val="restart"/>
            <w:tcBorders>
              <w:top w:val="nil"/>
              <w:left w:val="nil"/>
              <w:bottom w:val="nil"/>
              <w:right w:val="nil"/>
            </w:tcBorders>
            <w:shd w:val="clear" w:color="auto" w:fill="FFFFFF"/>
            <w:tcMar>
              <w:top w:w="0" w:type="dxa"/>
              <w:left w:w="0" w:type="dxa"/>
              <w:bottom w:w="0" w:type="dxa"/>
              <w:right w:w="0" w:type="dxa"/>
            </w:tcMar>
            <w:vAlign w:val="center"/>
          </w:tcPr>
          <w:p w14:paraId="4C8A66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cs="Times New Roman"/>
                <w:sz w:val="20"/>
                <w:szCs w:val="21"/>
              </w:rPr>
              <w:t>90-day poor prognosis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D6093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CAR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480B4D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08EDE4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71DB543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56243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1.95 (1.08–3.53)</w:t>
            </w:r>
          </w:p>
        </w:tc>
        <w:tc>
          <w:tcPr>
            <w:tcBorders>
              <w:top w:val="nil"/>
              <w:left w:val="nil"/>
              <w:bottom w:val="nil"/>
              <w:right w:val="nil"/>
            </w:tcBorders>
            <w:shd w:val="clear" w:color="auto" w:fill="FFFFFF"/>
            <w:tcMar>
              <w:top w:w="0" w:type="dxa"/>
              <w:left w:w="0" w:type="dxa"/>
              <w:bottom w:w="0" w:type="dxa"/>
              <w:right w:w="0" w:type="dxa"/>
            </w:tcMar>
            <w:vAlign w:val="center"/>
          </w:tcPr>
          <w:p w14:paraId="188179F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0.027</w:t>
            </w:r>
          </w:p>
        </w:tc>
      </w:tr>
      <w:tr w14:paraId="20DD95F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7F9850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1F5D5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4FA90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4E0B11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794040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AACEB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2.02 (1.13–3.59)</w:t>
            </w:r>
          </w:p>
        </w:tc>
        <w:tc>
          <w:tcPr>
            <w:tcBorders>
              <w:top w:val="nil"/>
              <w:left w:val="nil"/>
              <w:bottom w:val="nil"/>
              <w:right w:val="nil"/>
            </w:tcBorders>
            <w:shd w:val="clear" w:color="auto" w:fill="FFFFFF"/>
            <w:tcMar>
              <w:top w:w="0" w:type="dxa"/>
              <w:left w:w="0" w:type="dxa"/>
              <w:bottom w:w="0" w:type="dxa"/>
              <w:right w:w="0" w:type="dxa"/>
            </w:tcMar>
            <w:vAlign w:val="center"/>
          </w:tcPr>
          <w:p w14:paraId="3D98B89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0.017</w:t>
            </w:r>
          </w:p>
        </w:tc>
      </w:tr>
      <w:tr w14:paraId="693CA41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CFEF4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C5FBE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7B6D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0875F4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7F6731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F2C41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2.04 (1.29–3.24)</w:t>
            </w:r>
          </w:p>
        </w:tc>
        <w:tc>
          <w:tcPr>
            <w:tcBorders>
              <w:top w:val="nil"/>
              <w:left w:val="nil"/>
              <w:bottom w:val="nil"/>
              <w:right w:val="nil"/>
            </w:tcBorders>
            <w:shd w:val="clear" w:color="auto" w:fill="FFFFFF"/>
            <w:tcMar>
              <w:top w:w="0" w:type="dxa"/>
              <w:left w:w="0" w:type="dxa"/>
              <w:bottom w:w="0" w:type="dxa"/>
              <w:right w:w="0" w:type="dxa"/>
            </w:tcMar>
            <w:vAlign w:val="center"/>
          </w:tcPr>
          <w:p w14:paraId="46961E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0.002</w:t>
            </w:r>
          </w:p>
        </w:tc>
      </w:tr>
      <w:tr w14:paraId="465D91B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00DE0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F997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77965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42858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404AD87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5034C0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0.96 (0.55–1.68)</w:t>
            </w:r>
          </w:p>
        </w:tc>
        <w:tc>
          <w:tcPr>
            <w:tcBorders>
              <w:top w:val="nil"/>
              <w:left w:val="nil"/>
              <w:bottom w:val="nil"/>
              <w:right w:val="nil"/>
            </w:tcBorders>
            <w:shd w:val="clear" w:color="auto" w:fill="FFFFFF"/>
            <w:tcMar>
              <w:top w:w="0" w:type="dxa"/>
              <w:left w:w="0" w:type="dxa"/>
              <w:bottom w:w="0" w:type="dxa"/>
              <w:right w:w="0" w:type="dxa"/>
            </w:tcMar>
            <w:vAlign w:val="center"/>
          </w:tcPr>
          <w:p w14:paraId="48292A9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0.886</w:t>
            </w:r>
          </w:p>
        </w:tc>
      </w:tr>
      <w:tr w14:paraId="14D7D27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014968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C8843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E768A3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ACC9EC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8C8ED2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1BAD5C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0.85 (0.48–1.49)</w:t>
            </w:r>
          </w:p>
        </w:tc>
        <w:tc>
          <w:tcPr>
            <w:tcBorders>
              <w:top w:val="nil"/>
              <w:left w:val="nil"/>
              <w:bottom w:val="nil"/>
              <w:right w:val="nil"/>
            </w:tcBorders>
            <w:shd w:val="clear" w:color="auto" w:fill="FFFFFF"/>
            <w:tcMar>
              <w:top w:w="0" w:type="dxa"/>
              <w:left w:w="0" w:type="dxa"/>
              <w:bottom w:w="0" w:type="dxa"/>
              <w:right w:w="0" w:type="dxa"/>
            </w:tcMar>
            <w:vAlign w:val="center"/>
          </w:tcPr>
          <w:p w14:paraId="257C66E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0.566</w:t>
            </w:r>
          </w:p>
        </w:tc>
      </w:tr>
      <w:tr w14:paraId="7C6787B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4836EE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47368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164EF7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365E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610B41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D628DE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0.90 (0.50–1.62)</w:t>
            </w:r>
          </w:p>
        </w:tc>
        <w:tc>
          <w:tcPr>
            <w:tcBorders>
              <w:top w:val="nil"/>
              <w:left w:val="nil"/>
              <w:bottom w:val="nil"/>
              <w:right w:val="nil"/>
            </w:tcBorders>
            <w:shd w:val="clear" w:color="auto" w:fill="FFFFFF"/>
            <w:tcMar>
              <w:top w:w="0" w:type="dxa"/>
              <w:left w:w="0" w:type="dxa"/>
              <w:bottom w:w="0" w:type="dxa"/>
              <w:right w:w="0" w:type="dxa"/>
            </w:tcMar>
            <w:vAlign w:val="center"/>
          </w:tcPr>
          <w:p w14:paraId="03E8F7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0.733</w:t>
            </w:r>
          </w:p>
        </w:tc>
      </w:tr>
      <w:tr w14:paraId="2C95D4C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E6F3C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61CAE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D1FF3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ED917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6D26BA3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6592FA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2.14 (1.30–3.52)</w:t>
            </w:r>
          </w:p>
        </w:tc>
        <w:tc>
          <w:tcPr>
            <w:tcBorders>
              <w:top w:val="nil"/>
              <w:left w:val="nil"/>
              <w:bottom w:val="nil"/>
              <w:right w:val="nil"/>
            </w:tcBorders>
            <w:shd w:val="clear" w:color="auto" w:fill="FFFFFF"/>
            <w:tcMar>
              <w:top w:w="0" w:type="dxa"/>
              <w:left w:w="0" w:type="dxa"/>
              <w:bottom w:w="0" w:type="dxa"/>
              <w:right w:w="0" w:type="dxa"/>
            </w:tcMar>
            <w:vAlign w:val="center"/>
          </w:tcPr>
          <w:p w14:paraId="7FE6B4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0.003</w:t>
            </w:r>
          </w:p>
        </w:tc>
      </w:tr>
      <w:tr w14:paraId="3BA1827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76A5E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685661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BED9F7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C4548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B25BC0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5FC66C6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1.91 (1.15–3.17)</w:t>
            </w:r>
          </w:p>
        </w:tc>
        <w:tc>
          <w:tcPr>
            <w:tcBorders>
              <w:top w:val="nil"/>
              <w:left w:val="nil"/>
              <w:bottom w:val="nil"/>
              <w:right w:val="nil"/>
            </w:tcBorders>
            <w:shd w:val="clear" w:color="auto" w:fill="FFFFFF"/>
            <w:tcMar>
              <w:top w:w="0" w:type="dxa"/>
              <w:left w:w="0" w:type="dxa"/>
              <w:bottom w:w="0" w:type="dxa"/>
              <w:right w:w="0" w:type="dxa"/>
            </w:tcMar>
            <w:vAlign w:val="center"/>
          </w:tcPr>
          <w:p w14:paraId="562ABC4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0.012</w:t>
            </w:r>
          </w:p>
        </w:tc>
      </w:tr>
      <w:tr w14:paraId="43014B3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47817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4C37C1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66FDC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D46B0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38198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25A60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1.79 (1.06–3.01)</w:t>
            </w:r>
          </w:p>
        </w:tc>
        <w:tc>
          <w:tcPr>
            <w:tcBorders>
              <w:top w:val="nil"/>
              <w:left w:val="nil"/>
              <w:bottom w:val="nil"/>
              <w:right w:val="nil"/>
            </w:tcBorders>
            <w:shd w:val="clear" w:color="auto" w:fill="FFFFFF"/>
            <w:tcMar>
              <w:top w:w="0" w:type="dxa"/>
              <w:left w:w="0" w:type="dxa"/>
              <w:bottom w:w="0" w:type="dxa"/>
              <w:right w:w="0" w:type="dxa"/>
            </w:tcMar>
            <w:vAlign w:val="center"/>
          </w:tcPr>
          <w:p w14:paraId="1E9F436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0.029</w:t>
            </w:r>
          </w:p>
        </w:tc>
      </w:tr>
      <w:tr w14:paraId="39C8284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C3CAD1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6E834F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GLR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31B32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3AFD8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20F228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381AC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1.13 (0.95–1.35)</w:t>
            </w:r>
          </w:p>
        </w:tc>
        <w:tc>
          <w:tcPr>
            <w:tcBorders>
              <w:top w:val="nil"/>
              <w:left w:val="nil"/>
              <w:bottom w:val="nil"/>
              <w:right w:val="nil"/>
            </w:tcBorders>
            <w:shd w:val="clear" w:color="auto" w:fill="FFFFFF"/>
            <w:tcMar>
              <w:top w:w="0" w:type="dxa"/>
              <w:left w:w="0" w:type="dxa"/>
              <w:bottom w:w="0" w:type="dxa"/>
              <w:right w:w="0" w:type="dxa"/>
            </w:tcMar>
            <w:vAlign w:val="center"/>
          </w:tcPr>
          <w:p w14:paraId="0BD05C7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0.179</w:t>
            </w:r>
          </w:p>
        </w:tc>
      </w:tr>
      <w:tr w14:paraId="0F19F82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3BE7A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81BF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6E9EA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736E9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C1DAFA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525B44B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1.07 (0.89–1.28)</w:t>
            </w:r>
          </w:p>
        </w:tc>
        <w:tc>
          <w:tcPr>
            <w:tcBorders>
              <w:top w:val="nil"/>
              <w:left w:val="nil"/>
              <w:bottom w:val="nil"/>
              <w:right w:val="nil"/>
            </w:tcBorders>
            <w:shd w:val="clear" w:color="auto" w:fill="FFFFFF"/>
            <w:tcMar>
              <w:top w:w="0" w:type="dxa"/>
              <w:left w:w="0" w:type="dxa"/>
              <w:bottom w:w="0" w:type="dxa"/>
              <w:right w:w="0" w:type="dxa"/>
            </w:tcMar>
            <w:vAlign w:val="center"/>
          </w:tcPr>
          <w:p w14:paraId="7BF2CE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0.472</w:t>
            </w:r>
          </w:p>
        </w:tc>
      </w:tr>
      <w:tr w14:paraId="2D33864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88BFF1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9D5293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62B6D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7259A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467FA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420429D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(0.85–1.25)</w:t>
            </w:r>
          </w:p>
        </w:tc>
        <w:tc>
          <w:tcPr>
            <w:tcBorders>
              <w:top w:val="nil"/>
              <w:left w:val="nil"/>
              <w:bottom w:val="nil"/>
              <w:right w:val="nil"/>
            </w:tcBorders>
            <w:shd w:val="clear" w:color="auto" w:fill="FFFFFF"/>
            <w:tcMar>
              <w:top w:w="0" w:type="dxa"/>
              <w:left w:w="0" w:type="dxa"/>
              <w:bottom w:w="0" w:type="dxa"/>
              <w:right w:w="0" w:type="dxa"/>
            </w:tcMar>
            <w:vAlign w:val="center"/>
          </w:tcPr>
          <w:p w14:paraId="5398C7F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0.766</w:t>
            </w:r>
          </w:p>
        </w:tc>
      </w:tr>
      <w:tr w14:paraId="7C559C4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9D5751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3D151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B66FA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5B537A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334C08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0C54908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0.77 (0.45–1.32)</w:t>
            </w:r>
          </w:p>
        </w:tc>
        <w:tc>
          <w:tcPr>
            <w:tcBorders>
              <w:top w:val="nil"/>
              <w:left w:val="nil"/>
              <w:bottom w:val="nil"/>
              <w:right w:val="nil"/>
            </w:tcBorders>
            <w:shd w:val="clear" w:color="auto" w:fill="FFFFFF"/>
            <w:tcMar>
              <w:top w:w="0" w:type="dxa"/>
              <w:left w:w="0" w:type="dxa"/>
              <w:bottom w:w="0" w:type="dxa"/>
              <w:right w:w="0" w:type="dxa"/>
            </w:tcMar>
            <w:vAlign w:val="center"/>
          </w:tcPr>
          <w:p w14:paraId="79C2C69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0.346</w:t>
            </w:r>
          </w:p>
        </w:tc>
      </w:tr>
      <w:tr w14:paraId="7A62C49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E8007F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3AA24E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FCB132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75111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DF2C0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41A3D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0.70 (0.41–1.21)</w:t>
            </w:r>
          </w:p>
        </w:tc>
        <w:tc>
          <w:tcPr>
            <w:tcBorders>
              <w:top w:val="nil"/>
              <w:left w:val="nil"/>
              <w:bottom w:val="nil"/>
              <w:right w:val="nil"/>
            </w:tcBorders>
            <w:shd w:val="clear" w:color="auto" w:fill="FFFFFF"/>
            <w:tcMar>
              <w:top w:w="0" w:type="dxa"/>
              <w:left w:w="0" w:type="dxa"/>
              <w:bottom w:w="0" w:type="dxa"/>
              <w:right w:w="0" w:type="dxa"/>
            </w:tcMar>
            <w:vAlign w:val="center"/>
          </w:tcPr>
          <w:p w14:paraId="4E59F9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0.204</w:t>
            </w:r>
          </w:p>
        </w:tc>
      </w:tr>
      <w:tr w14:paraId="03E6EAD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983B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AFAC94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B3814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D40B1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70FEE4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4617256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0.66 (0.37–1.18)</w:t>
            </w:r>
          </w:p>
        </w:tc>
        <w:tc>
          <w:tcPr>
            <w:tcBorders>
              <w:top w:val="nil"/>
              <w:left w:val="nil"/>
              <w:bottom w:val="nil"/>
              <w:right w:val="nil"/>
            </w:tcBorders>
            <w:shd w:val="clear" w:color="auto" w:fill="FFFFFF"/>
            <w:tcMar>
              <w:top w:w="0" w:type="dxa"/>
              <w:left w:w="0" w:type="dxa"/>
              <w:bottom w:w="0" w:type="dxa"/>
              <w:right w:w="0" w:type="dxa"/>
            </w:tcMar>
            <w:vAlign w:val="center"/>
          </w:tcPr>
          <w:p w14:paraId="38AA57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0.162</w:t>
            </w:r>
          </w:p>
        </w:tc>
      </w:tr>
      <w:tr w14:paraId="1F3DADF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A4075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C47CF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911F2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417DE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15D656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7F9CEA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1.35 (0.83–2.19)</w:t>
            </w:r>
          </w:p>
        </w:tc>
        <w:tc>
          <w:tcPr>
            <w:tcBorders>
              <w:top w:val="nil"/>
              <w:left w:val="nil"/>
              <w:bottom w:val="nil"/>
              <w:right w:val="nil"/>
            </w:tcBorders>
            <w:shd w:val="clear" w:color="auto" w:fill="FFFFFF"/>
            <w:tcMar>
              <w:top w:w="0" w:type="dxa"/>
              <w:left w:w="0" w:type="dxa"/>
              <w:bottom w:w="0" w:type="dxa"/>
              <w:right w:w="0" w:type="dxa"/>
            </w:tcMar>
            <w:vAlign w:val="center"/>
          </w:tcPr>
          <w:p w14:paraId="050AD1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0.223</w:t>
            </w:r>
          </w:p>
        </w:tc>
      </w:tr>
      <w:tr w14:paraId="22D1D09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AB495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5E5E97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752437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369AB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FA7D56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FCA68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1.11 (0.68–1.82)</w:t>
            </w:r>
          </w:p>
        </w:tc>
        <w:tc>
          <w:tcPr>
            <w:tcBorders>
              <w:top w:val="nil"/>
              <w:left w:val="nil"/>
              <w:bottom w:val="nil"/>
              <w:right w:val="nil"/>
            </w:tcBorders>
            <w:shd w:val="clear" w:color="auto" w:fill="FFFFFF"/>
            <w:tcMar>
              <w:top w:w="0" w:type="dxa"/>
              <w:left w:w="0" w:type="dxa"/>
              <w:bottom w:w="0" w:type="dxa"/>
              <w:right w:w="0" w:type="dxa"/>
            </w:tcMar>
            <w:vAlign w:val="center"/>
          </w:tcPr>
          <w:p w14:paraId="6F3574D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0.681</w:t>
            </w:r>
          </w:p>
        </w:tc>
      </w:tr>
      <w:tr w14:paraId="23B6BD3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FCB9F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10C5E2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BA98A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63E1FB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43785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7CEF9E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 (0.53–1.51)</w:t>
            </w:r>
          </w:p>
        </w:tc>
        <w:tc>
          <w:tcPr>
            <w:tcBorders>
              <w:top w:val="nil"/>
              <w:left w:val="nil"/>
              <w:bottom w:val="nil"/>
              <w:right w:val="nil"/>
            </w:tcBorders>
            <w:shd w:val="clear" w:color="auto" w:fill="FFFFFF"/>
            <w:tcMar>
              <w:top w:w="0" w:type="dxa"/>
              <w:left w:w="0" w:type="dxa"/>
              <w:bottom w:w="0" w:type="dxa"/>
              <w:right w:w="0" w:type="dxa"/>
            </w:tcMar>
            <w:vAlign w:val="center"/>
          </w:tcPr>
          <w:p w14:paraId="33B288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0.670</w:t>
            </w:r>
          </w:p>
        </w:tc>
      </w:tr>
      <w:tr w14:paraId="60F4AC4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A476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3764F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Lpa</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A06BE5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97311A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334118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D8D2E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2.20 (1.79–2.71)</w:t>
            </w:r>
          </w:p>
        </w:tc>
        <w:tc>
          <w:tcPr>
            <w:tcBorders>
              <w:top w:val="nil"/>
              <w:left w:val="nil"/>
              <w:bottom w:val="nil"/>
              <w:right w:val="nil"/>
            </w:tcBorders>
            <w:shd w:val="clear" w:color="auto" w:fill="FFFFFF"/>
            <w:tcMar>
              <w:top w:w="0" w:type="dxa"/>
              <w:left w:w="0" w:type="dxa"/>
              <w:bottom w:w="0" w:type="dxa"/>
              <w:right w:w="0" w:type="dxa"/>
            </w:tcMar>
            <w:vAlign w:val="center"/>
          </w:tcPr>
          <w:p w14:paraId="141075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5D6AED1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BC9DD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49BFB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03ECFC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2C435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45E95F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3D779F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2.14 (1.73–2.64)</w:t>
            </w:r>
          </w:p>
        </w:tc>
        <w:tc>
          <w:tcPr>
            <w:tcBorders>
              <w:top w:val="nil"/>
              <w:left w:val="nil"/>
              <w:bottom w:val="nil"/>
              <w:right w:val="nil"/>
            </w:tcBorders>
            <w:shd w:val="clear" w:color="auto" w:fill="FFFFFF"/>
            <w:tcMar>
              <w:top w:w="0" w:type="dxa"/>
              <w:left w:w="0" w:type="dxa"/>
              <w:bottom w:w="0" w:type="dxa"/>
              <w:right w:w="0" w:type="dxa"/>
            </w:tcMar>
            <w:vAlign w:val="center"/>
          </w:tcPr>
          <w:p w14:paraId="486C075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7022466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DDB34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089C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A1C6F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4ABB62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3A0825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7377EA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1.53 (1.24–1.88)</w:t>
            </w:r>
          </w:p>
        </w:tc>
        <w:tc>
          <w:tcPr>
            <w:tcBorders>
              <w:top w:val="nil"/>
              <w:left w:val="nil"/>
              <w:bottom w:val="nil"/>
              <w:right w:val="nil"/>
            </w:tcBorders>
            <w:shd w:val="clear" w:color="auto" w:fill="FFFFFF"/>
            <w:tcMar>
              <w:top w:w="0" w:type="dxa"/>
              <w:left w:w="0" w:type="dxa"/>
              <w:bottom w:w="0" w:type="dxa"/>
              <w:right w:w="0" w:type="dxa"/>
            </w:tcMar>
            <w:vAlign w:val="center"/>
          </w:tcPr>
          <w:p w14:paraId="6B221F4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647286A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CDC759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416E8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776754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3D9ABC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58F903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0BEE7E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1.15 (0.63–2.11)</w:t>
            </w:r>
          </w:p>
        </w:tc>
        <w:tc>
          <w:tcPr>
            <w:tcBorders>
              <w:top w:val="nil"/>
              <w:left w:val="nil"/>
              <w:bottom w:val="nil"/>
              <w:right w:val="nil"/>
            </w:tcBorders>
            <w:shd w:val="clear" w:color="auto" w:fill="FFFFFF"/>
            <w:tcMar>
              <w:top w:w="0" w:type="dxa"/>
              <w:left w:w="0" w:type="dxa"/>
              <w:bottom w:w="0" w:type="dxa"/>
              <w:right w:w="0" w:type="dxa"/>
            </w:tcMar>
            <w:vAlign w:val="center"/>
          </w:tcPr>
          <w:p w14:paraId="3C5F43C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0.646</w:t>
            </w:r>
          </w:p>
        </w:tc>
      </w:tr>
      <w:tr w14:paraId="4C2310B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FFD1F9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5DCD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3DF39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BE4BE3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84AEF7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D6DD76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1.28 (0.69–2.37)</w:t>
            </w:r>
          </w:p>
        </w:tc>
        <w:tc>
          <w:tcPr>
            <w:tcBorders>
              <w:top w:val="nil"/>
              <w:left w:val="nil"/>
              <w:bottom w:val="nil"/>
              <w:right w:val="nil"/>
            </w:tcBorders>
            <w:shd w:val="clear" w:color="auto" w:fill="FFFFFF"/>
            <w:tcMar>
              <w:top w:w="0" w:type="dxa"/>
              <w:left w:w="0" w:type="dxa"/>
              <w:bottom w:w="0" w:type="dxa"/>
              <w:right w:w="0" w:type="dxa"/>
            </w:tcMar>
            <w:vAlign w:val="center"/>
          </w:tcPr>
          <w:p w14:paraId="784FA8E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0.429</w:t>
            </w:r>
          </w:p>
        </w:tc>
      </w:tr>
      <w:tr w14:paraId="5219427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77EAB0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8EE7B4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CC2F12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446030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76227D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029A81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1.35 (0.73–2.52)</w:t>
            </w:r>
          </w:p>
        </w:tc>
        <w:tc>
          <w:tcPr>
            <w:tcBorders>
              <w:top w:val="nil"/>
              <w:left w:val="nil"/>
              <w:bottom w:val="nil"/>
              <w:right w:val="nil"/>
            </w:tcBorders>
            <w:shd w:val="clear" w:color="auto" w:fill="FFFFFF"/>
            <w:tcMar>
              <w:top w:w="0" w:type="dxa"/>
              <w:left w:w="0" w:type="dxa"/>
              <w:bottom w:w="0" w:type="dxa"/>
              <w:right w:w="0" w:type="dxa"/>
            </w:tcMar>
            <w:vAlign w:val="center"/>
          </w:tcPr>
          <w:p w14:paraId="524CEA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0.339</w:t>
            </w:r>
          </w:p>
        </w:tc>
      </w:tr>
      <w:tr w14:paraId="5F4F32A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6D538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D5960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4A735C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3435E1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6C6DC8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9AC06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3.36 (1.99–5.69)</w:t>
            </w:r>
          </w:p>
        </w:tc>
        <w:tc>
          <w:tcPr>
            <w:tcBorders>
              <w:top w:val="nil"/>
              <w:left w:val="nil"/>
              <w:bottom w:val="nil"/>
              <w:right w:val="nil"/>
            </w:tcBorders>
            <w:shd w:val="clear" w:color="auto" w:fill="FFFFFF"/>
            <w:tcMar>
              <w:top w:w="0" w:type="dxa"/>
              <w:left w:w="0" w:type="dxa"/>
              <w:bottom w:w="0" w:type="dxa"/>
              <w:right w:w="0" w:type="dxa"/>
            </w:tcMar>
            <w:vAlign w:val="center"/>
          </w:tcPr>
          <w:p w14:paraId="5E744DC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3150211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FEA885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537803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812B07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39DA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BDBD53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5AC0CE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3.12 (1.82–5.33)</w:t>
            </w:r>
          </w:p>
        </w:tc>
        <w:tc>
          <w:tcPr>
            <w:tcBorders>
              <w:top w:val="nil"/>
              <w:left w:val="nil"/>
              <w:bottom w:val="nil"/>
              <w:right w:val="nil"/>
            </w:tcBorders>
            <w:shd w:val="clear" w:color="auto" w:fill="FFFFFF"/>
            <w:tcMar>
              <w:top w:w="0" w:type="dxa"/>
              <w:left w:w="0" w:type="dxa"/>
              <w:bottom w:w="0" w:type="dxa"/>
              <w:right w:w="0" w:type="dxa"/>
            </w:tcMar>
            <w:vAlign w:val="center"/>
          </w:tcPr>
          <w:p w14:paraId="4287325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&lt;0.001</w:t>
            </w:r>
          </w:p>
        </w:tc>
      </w:tr>
      <w:tr w14:paraId="11C170A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FF4DC1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634AD9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5E1473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5AFA6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27C1903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060D7C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2.37 (1.37–4.08)</w:t>
            </w:r>
          </w:p>
        </w:tc>
        <w:tc>
          <w:tcPr>
            <w:tcBorders>
              <w:top w:val="nil"/>
              <w:left w:val="nil"/>
              <w:bottom w:val="nil"/>
              <w:right w:val="nil"/>
            </w:tcBorders>
            <w:shd w:val="clear" w:color="auto" w:fill="FFFFFF"/>
            <w:tcMar>
              <w:top w:w="0" w:type="dxa"/>
              <w:left w:w="0" w:type="dxa"/>
              <w:bottom w:w="0" w:type="dxa"/>
              <w:right w:w="0" w:type="dxa"/>
            </w:tcMar>
            <w:vAlign w:val="center"/>
          </w:tcPr>
          <w:p w14:paraId="579A478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0.002</w:t>
            </w:r>
          </w:p>
        </w:tc>
      </w:tr>
      <w:tr w14:paraId="5A9C639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9B87F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41EA3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MHR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141985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AB119D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27D473B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B7B9A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0.91 (0.74–1.11)</w:t>
            </w:r>
          </w:p>
        </w:tc>
        <w:tc>
          <w:tcPr>
            <w:tcBorders>
              <w:top w:val="nil"/>
              <w:left w:val="nil"/>
              <w:bottom w:val="nil"/>
              <w:right w:val="nil"/>
            </w:tcBorders>
            <w:shd w:val="clear" w:color="auto" w:fill="FFFFFF"/>
            <w:tcMar>
              <w:top w:w="0" w:type="dxa"/>
              <w:left w:w="0" w:type="dxa"/>
              <w:bottom w:w="0" w:type="dxa"/>
              <w:right w:w="0" w:type="dxa"/>
            </w:tcMar>
            <w:vAlign w:val="center"/>
          </w:tcPr>
          <w:p w14:paraId="6E45F9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0.358</w:t>
            </w:r>
          </w:p>
        </w:tc>
      </w:tr>
      <w:tr w14:paraId="2148FE8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6BA0B7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B3EAB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ACC991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37D77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234C42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358CA39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0.97 (0.82–1.15)</w:t>
            </w:r>
          </w:p>
        </w:tc>
        <w:tc>
          <w:tcPr>
            <w:tcBorders>
              <w:top w:val="nil"/>
              <w:left w:val="nil"/>
              <w:bottom w:val="nil"/>
              <w:right w:val="nil"/>
            </w:tcBorders>
            <w:shd w:val="clear" w:color="auto" w:fill="FFFFFF"/>
            <w:tcMar>
              <w:top w:w="0" w:type="dxa"/>
              <w:left w:w="0" w:type="dxa"/>
              <w:bottom w:w="0" w:type="dxa"/>
              <w:right w:w="0" w:type="dxa"/>
            </w:tcMar>
            <w:vAlign w:val="center"/>
          </w:tcPr>
          <w:p w14:paraId="32CF57A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0.719</w:t>
            </w:r>
          </w:p>
        </w:tc>
      </w:tr>
      <w:tr w14:paraId="32C2A6D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BF741D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BBDC4E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2E24FD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5068D3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699C95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F03B55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0.97 (0.82–1.15)</w:t>
            </w:r>
          </w:p>
        </w:tc>
        <w:tc>
          <w:tcPr>
            <w:tcBorders>
              <w:top w:val="nil"/>
              <w:left w:val="nil"/>
              <w:bottom w:val="nil"/>
              <w:right w:val="nil"/>
            </w:tcBorders>
            <w:shd w:val="clear" w:color="auto" w:fill="FFFFFF"/>
            <w:tcMar>
              <w:top w:w="0" w:type="dxa"/>
              <w:left w:w="0" w:type="dxa"/>
              <w:bottom w:w="0" w:type="dxa"/>
              <w:right w:w="0" w:type="dxa"/>
            </w:tcMar>
            <w:vAlign w:val="center"/>
          </w:tcPr>
          <w:p w14:paraId="71786E2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0.728</w:t>
            </w:r>
          </w:p>
        </w:tc>
      </w:tr>
      <w:tr w14:paraId="3C37FF3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045933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57E8D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816F40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BE733E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2B8F96A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07D1E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0.87 (0.53–1.45)</w:t>
            </w:r>
          </w:p>
        </w:tc>
        <w:tc>
          <w:tcPr>
            <w:tcBorders>
              <w:top w:val="nil"/>
              <w:left w:val="nil"/>
              <w:bottom w:val="nil"/>
              <w:right w:val="nil"/>
            </w:tcBorders>
            <w:shd w:val="clear" w:color="auto" w:fill="FFFFFF"/>
            <w:tcMar>
              <w:top w:w="0" w:type="dxa"/>
              <w:left w:w="0" w:type="dxa"/>
              <w:bottom w:w="0" w:type="dxa"/>
              <w:right w:w="0" w:type="dxa"/>
            </w:tcMar>
            <w:vAlign w:val="center"/>
          </w:tcPr>
          <w:p w14:paraId="2EDE70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0.606</w:t>
            </w:r>
          </w:p>
        </w:tc>
      </w:tr>
      <w:tr w14:paraId="13E63DD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025089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8EDDF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14ED0C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927968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8E7D18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82FF69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(0.61–1.77)</w:t>
            </w:r>
          </w:p>
        </w:tc>
        <w:tc>
          <w:tcPr>
            <w:tcBorders>
              <w:top w:val="nil"/>
              <w:left w:val="nil"/>
              <w:bottom w:val="nil"/>
              <w:right w:val="nil"/>
            </w:tcBorders>
            <w:shd w:val="clear" w:color="auto" w:fill="FFFFFF"/>
            <w:tcMar>
              <w:top w:w="0" w:type="dxa"/>
              <w:left w:w="0" w:type="dxa"/>
              <w:bottom w:w="0" w:type="dxa"/>
              <w:right w:w="0" w:type="dxa"/>
            </w:tcMar>
            <w:vAlign w:val="center"/>
          </w:tcPr>
          <w:p w14:paraId="1D235AA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0.881</w:t>
            </w:r>
          </w:p>
        </w:tc>
      </w:tr>
      <w:tr w14:paraId="6D9AD0C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CACE48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F6D86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68AF2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A3791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9B5580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A052C1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0.97 (0.57–1.66)</w:t>
            </w:r>
          </w:p>
        </w:tc>
        <w:tc>
          <w:tcPr>
            <w:tcBorders>
              <w:top w:val="nil"/>
              <w:left w:val="nil"/>
              <w:bottom w:val="nil"/>
              <w:right w:val="nil"/>
            </w:tcBorders>
            <w:shd w:val="clear" w:color="auto" w:fill="FFFFFF"/>
            <w:tcMar>
              <w:top w:w="0" w:type="dxa"/>
              <w:left w:w="0" w:type="dxa"/>
              <w:bottom w:w="0" w:type="dxa"/>
              <w:right w:w="0" w:type="dxa"/>
            </w:tcMar>
            <w:vAlign w:val="center"/>
          </w:tcPr>
          <w:p w14:paraId="6FD048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0.922</w:t>
            </w:r>
          </w:p>
        </w:tc>
      </w:tr>
      <w:tr w14:paraId="2C9BFC4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55E720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48C6E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5D387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EB3DC8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754821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7484E8A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(0.63–1.69)</w:t>
            </w:r>
          </w:p>
        </w:tc>
        <w:tc>
          <w:tcPr>
            <w:tcBorders>
              <w:top w:val="nil"/>
              <w:left w:val="nil"/>
              <w:bottom w:val="nil"/>
              <w:right w:val="nil"/>
            </w:tcBorders>
            <w:shd w:val="clear" w:color="auto" w:fill="FFFFFF"/>
            <w:tcMar>
              <w:top w:w="0" w:type="dxa"/>
              <w:left w:w="0" w:type="dxa"/>
              <w:bottom w:w="0" w:type="dxa"/>
              <w:right w:w="0" w:type="dxa"/>
            </w:tcMar>
            <w:vAlign w:val="center"/>
          </w:tcPr>
          <w:p w14:paraId="2F51C4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0.900</w:t>
            </w:r>
          </w:p>
        </w:tc>
      </w:tr>
      <w:tr w14:paraId="17C0C29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D5026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6D8328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C5FDC0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13287F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BD1003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710D31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1.39 (0.83–2.34)</w:t>
            </w:r>
          </w:p>
        </w:tc>
        <w:tc>
          <w:tcPr>
            <w:tcBorders>
              <w:top w:val="nil"/>
              <w:left w:val="nil"/>
              <w:bottom w:val="nil"/>
              <w:right w:val="nil"/>
            </w:tcBorders>
            <w:shd w:val="clear" w:color="auto" w:fill="FFFFFF"/>
            <w:tcMar>
              <w:top w:w="0" w:type="dxa"/>
              <w:left w:w="0" w:type="dxa"/>
              <w:bottom w:w="0" w:type="dxa"/>
              <w:right w:w="0" w:type="dxa"/>
            </w:tcMar>
            <w:vAlign w:val="center"/>
          </w:tcPr>
          <w:p w14:paraId="725485E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0.211</w:t>
            </w:r>
          </w:p>
        </w:tc>
      </w:tr>
      <w:tr w14:paraId="6DDA2A2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A9FA7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8E1C9C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E0955B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A106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8115BD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068D94D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1.19 (0.70–2.03)</w:t>
            </w:r>
          </w:p>
        </w:tc>
        <w:tc>
          <w:tcPr>
            <w:tcBorders>
              <w:top w:val="nil"/>
              <w:left w:val="nil"/>
              <w:bottom w:val="nil"/>
              <w:right w:val="nil"/>
            </w:tcBorders>
            <w:shd w:val="clear" w:color="auto" w:fill="FFFFFF"/>
            <w:tcMar>
              <w:top w:w="0" w:type="dxa"/>
              <w:left w:w="0" w:type="dxa"/>
              <w:bottom w:w="0" w:type="dxa"/>
              <w:right w:w="0" w:type="dxa"/>
            </w:tcMar>
            <w:vAlign w:val="center"/>
          </w:tcPr>
          <w:p w14:paraId="1370A8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0.511</w:t>
            </w:r>
          </w:p>
        </w:tc>
      </w:tr>
      <w:tr w14:paraId="4817B03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E7E49D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675BF5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61DD3A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E437CC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4491CBB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E19A61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1.07 (0.93–1.23)</w:t>
            </w:r>
          </w:p>
        </w:tc>
        <w:tc>
          <w:tcPr>
            <w:tcBorders>
              <w:top w:val="nil"/>
              <w:left w:val="nil"/>
              <w:bottom w:val="nil"/>
              <w:right w:val="nil"/>
            </w:tcBorders>
            <w:shd w:val="clear" w:color="auto" w:fill="FFFFFF"/>
            <w:tcMar>
              <w:top w:w="0" w:type="dxa"/>
              <w:left w:w="0" w:type="dxa"/>
              <w:bottom w:w="0" w:type="dxa"/>
              <w:right w:w="0" w:type="dxa"/>
            </w:tcMar>
            <w:vAlign w:val="center"/>
          </w:tcPr>
          <w:p w14:paraId="188BBAA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0.332</w:t>
            </w:r>
          </w:p>
        </w:tc>
      </w:tr>
      <w:tr w14:paraId="537B380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8D399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BA0A81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41A29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77D5B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77FF72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47750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(0.92–1.21)</w:t>
            </w:r>
          </w:p>
        </w:tc>
        <w:tc>
          <w:tcPr>
            <w:tcBorders>
              <w:top w:val="nil"/>
              <w:left w:val="nil"/>
              <w:bottom w:val="nil"/>
              <w:right w:val="nil"/>
            </w:tcBorders>
            <w:shd w:val="clear" w:color="auto" w:fill="FFFFFF"/>
            <w:tcMar>
              <w:top w:w="0" w:type="dxa"/>
              <w:left w:w="0" w:type="dxa"/>
              <w:bottom w:w="0" w:type="dxa"/>
              <w:right w:w="0" w:type="dxa"/>
            </w:tcMar>
            <w:vAlign w:val="center"/>
          </w:tcPr>
          <w:p w14:paraId="24D6904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0.442</w:t>
            </w:r>
          </w:p>
        </w:tc>
      </w:tr>
      <w:tr w14:paraId="567CA40C">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78ACFF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BF1E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6169DA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46BA04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A8CCF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90690B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(0.90–1.19)</w:t>
            </w:r>
          </w:p>
        </w:tc>
        <w:tc>
          <w:tcPr>
            <w:tcBorders>
              <w:top w:val="nil"/>
              <w:left w:val="nil"/>
              <w:bottom w:val="nil"/>
              <w:right w:val="nil"/>
            </w:tcBorders>
            <w:shd w:val="clear" w:color="auto" w:fill="FFFFFF"/>
            <w:tcMar>
              <w:top w:w="0" w:type="dxa"/>
              <w:left w:w="0" w:type="dxa"/>
              <w:bottom w:w="0" w:type="dxa"/>
              <w:right w:w="0" w:type="dxa"/>
            </w:tcMar>
            <w:vAlign w:val="center"/>
          </w:tcPr>
          <w:p w14:paraId="590B4F7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0.617</w:t>
            </w:r>
          </w:p>
        </w:tc>
      </w:tr>
      <w:tr w14:paraId="32FB974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E4F737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AA743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49735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BFF375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14F7A7A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C333B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1.19 (0.71–2.00)</w:t>
            </w:r>
          </w:p>
        </w:tc>
        <w:tc>
          <w:tcPr>
            <w:tcBorders>
              <w:top w:val="nil"/>
              <w:left w:val="nil"/>
              <w:bottom w:val="nil"/>
              <w:right w:val="nil"/>
            </w:tcBorders>
            <w:shd w:val="clear" w:color="auto" w:fill="FFFFFF"/>
            <w:tcMar>
              <w:top w:w="0" w:type="dxa"/>
              <w:left w:w="0" w:type="dxa"/>
              <w:bottom w:w="0" w:type="dxa"/>
              <w:right w:w="0" w:type="dxa"/>
            </w:tcMar>
            <w:vAlign w:val="center"/>
          </w:tcPr>
          <w:p w14:paraId="30FE62E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0.512</w:t>
            </w:r>
          </w:p>
        </w:tc>
      </w:tr>
      <w:tr w14:paraId="34BC39CE">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F338D9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D81C5E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CF5ACB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7F9303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49BA1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C0DFE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1.13 (0.67–1.91)</w:t>
            </w:r>
          </w:p>
        </w:tc>
        <w:tc>
          <w:tcPr>
            <w:tcBorders>
              <w:top w:val="nil"/>
              <w:left w:val="nil"/>
              <w:bottom w:val="nil"/>
              <w:right w:val="nil"/>
            </w:tcBorders>
            <w:shd w:val="clear" w:color="auto" w:fill="FFFFFF"/>
            <w:tcMar>
              <w:top w:w="0" w:type="dxa"/>
              <w:left w:w="0" w:type="dxa"/>
              <w:bottom w:w="0" w:type="dxa"/>
              <w:right w:w="0" w:type="dxa"/>
            </w:tcMar>
            <w:vAlign w:val="center"/>
          </w:tcPr>
          <w:p w14:paraId="5264FDF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0.653</w:t>
            </w:r>
          </w:p>
        </w:tc>
      </w:tr>
      <w:tr w14:paraId="36B8ECD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10240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2BD96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1AE2A4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F7C68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85135B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74772C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(0.62–1.78)</w:t>
            </w:r>
          </w:p>
        </w:tc>
        <w:tc>
          <w:tcPr>
            <w:tcBorders>
              <w:top w:val="nil"/>
              <w:left w:val="nil"/>
              <w:bottom w:val="nil"/>
              <w:right w:val="nil"/>
            </w:tcBorders>
            <w:shd w:val="clear" w:color="auto" w:fill="FFFFFF"/>
            <w:tcMar>
              <w:top w:w="0" w:type="dxa"/>
              <w:left w:w="0" w:type="dxa"/>
              <w:bottom w:w="0" w:type="dxa"/>
              <w:right w:w="0" w:type="dxa"/>
            </w:tcMar>
            <w:vAlign w:val="center"/>
          </w:tcPr>
          <w:p w14:paraId="1D39598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0.848</w:t>
            </w:r>
          </w:p>
        </w:tc>
      </w:tr>
      <w:tr w14:paraId="0734FB8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A60ADB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E7B22B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757D36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A5407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627F646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5255556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1.39 (0.84–2.30)</w:t>
            </w:r>
          </w:p>
        </w:tc>
        <w:tc>
          <w:tcPr>
            <w:tcBorders>
              <w:top w:val="nil"/>
              <w:left w:val="nil"/>
              <w:bottom w:val="nil"/>
              <w:right w:val="nil"/>
            </w:tcBorders>
            <w:shd w:val="clear" w:color="auto" w:fill="FFFFFF"/>
            <w:tcMar>
              <w:top w:w="0" w:type="dxa"/>
              <w:left w:w="0" w:type="dxa"/>
              <w:bottom w:w="0" w:type="dxa"/>
              <w:right w:w="0" w:type="dxa"/>
            </w:tcMar>
            <w:vAlign w:val="center"/>
          </w:tcPr>
          <w:p w14:paraId="0EB6A2E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0.204</w:t>
            </w:r>
          </w:p>
        </w:tc>
      </w:tr>
      <w:tr w14:paraId="7F8A6C9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CE47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2B0FE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C162E0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108B18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0DBF6D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426A5F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1.08 (0.64–1.82)</w:t>
            </w:r>
          </w:p>
        </w:tc>
        <w:tc>
          <w:tcPr>
            <w:tcBorders>
              <w:top w:val="nil"/>
              <w:left w:val="nil"/>
              <w:bottom w:val="nil"/>
              <w:right w:val="nil"/>
            </w:tcBorders>
            <w:shd w:val="clear" w:color="auto" w:fill="FFFFFF"/>
            <w:tcMar>
              <w:top w:w="0" w:type="dxa"/>
              <w:left w:w="0" w:type="dxa"/>
              <w:bottom w:w="0" w:type="dxa"/>
              <w:right w:w="0" w:type="dxa"/>
            </w:tcMar>
            <w:vAlign w:val="center"/>
          </w:tcPr>
          <w:p w14:paraId="22646B1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0.771</w:t>
            </w:r>
          </w:p>
        </w:tc>
      </w:tr>
      <w:tr w14:paraId="4A2B874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71BB7F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3064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FB72FE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F6EC8D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4BA8F6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4DB76E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0.98 (0.58–1.66)</w:t>
            </w:r>
          </w:p>
        </w:tc>
        <w:tc>
          <w:tcPr>
            <w:tcBorders>
              <w:top w:val="nil"/>
              <w:left w:val="nil"/>
              <w:bottom w:val="nil"/>
              <w:right w:val="nil"/>
            </w:tcBorders>
            <w:shd w:val="clear" w:color="auto" w:fill="FFFFFF"/>
            <w:tcMar>
              <w:top w:w="0" w:type="dxa"/>
              <w:left w:w="0" w:type="dxa"/>
              <w:bottom w:w="0" w:type="dxa"/>
              <w:right w:w="0" w:type="dxa"/>
            </w:tcMar>
            <w:vAlign w:val="center"/>
          </w:tcPr>
          <w:p w14:paraId="35E45DD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0.949</w:t>
            </w:r>
          </w:p>
        </w:tc>
      </w:tr>
      <w:tr w14:paraId="30DEC1D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812EC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128A22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NLR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6A046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91BCA7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6A2E959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78607ED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(0.92–1.16)</w:t>
            </w:r>
          </w:p>
        </w:tc>
        <w:tc>
          <w:tcPr>
            <w:tcBorders>
              <w:top w:val="nil"/>
              <w:left w:val="nil"/>
              <w:bottom w:val="nil"/>
              <w:right w:val="nil"/>
            </w:tcBorders>
            <w:shd w:val="clear" w:color="auto" w:fill="FFFFFF"/>
            <w:tcMar>
              <w:top w:w="0" w:type="dxa"/>
              <w:left w:w="0" w:type="dxa"/>
              <w:bottom w:w="0" w:type="dxa"/>
              <w:right w:w="0" w:type="dxa"/>
            </w:tcMar>
            <w:vAlign w:val="center"/>
          </w:tcPr>
          <w:p w14:paraId="0C971A9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0.556</w:t>
            </w:r>
          </w:p>
        </w:tc>
      </w:tr>
      <w:tr w14:paraId="75B2B68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68174E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23C960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BEE8DA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93A1C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1551D8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E903A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(0.92–1.17)</w:t>
            </w:r>
          </w:p>
        </w:tc>
        <w:tc>
          <w:tcPr>
            <w:tcBorders>
              <w:top w:val="nil"/>
              <w:left w:val="nil"/>
              <w:bottom w:val="nil"/>
              <w:right w:val="nil"/>
            </w:tcBorders>
            <w:shd w:val="clear" w:color="auto" w:fill="FFFFFF"/>
            <w:tcMar>
              <w:top w:w="0" w:type="dxa"/>
              <w:left w:w="0" w:type="dxa"/>
              <w:bottom w:w="0" w:type="dxa"/>
              <w:right w:w="0" w:type="dxa"/>
            </w:tcMar>
            <w:vAlign w:val="center"/>
          </w:tcPr>
          <w:p w14:paraId="32324BD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0.519</w:t>
            </w:r>
          </w:p>
        </w:tc>
      </w:tr>
      <w:tr w14:paraId="6975E38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B8C908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F0AAA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D44D2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7F552B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F0597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AA6338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1.05 (0.93–1.18)</w:t>
            </w:r>
          </w:p>
        </w:tc>
        <w:tc>
          <w:tcPr>
            <w:tcBorders>
              <w:top w:val="nil"/>
              <w:left w:val="nil"/>
              <w:bottom w:val="nil"/>
              <w:right w:val="nil"/>
            </w:tcBorders>
            <w:shd w:val="clear" w:color="auto" w:fill="FFFFFF"/>
            <w:tcMar>
              <w:top w:w="0" w:type="dxa"/>
              <w:left w:w="0" w:type="dxa"/>
              <w:bottom w:w="0" w:type="dxa"/>
              <w:right w:w="0" w:type="dxa"/>
            </w:tcMar>
            <w:vAlign w:val="center"/>
          </w:tcPr>
          <w:p w14:paraId="670D2D4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0.454</w:t>
            </w:r>
          </w:p>
        </w:tc>
      </w:tr>
      <w:tr w14:paraId="289F9703">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05DBF7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F2BDE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1BB524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F0DC0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48258A3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04AB42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0.76 (0.43–1.32)</w:t>
            </w:r>
          </w:p>
        </w:tc>
        <w:tc>
          <w:tcPr>
            <w:tcBorders>
              <w:top w:val="nil"/>
              <w:left w:val="nil"/>
              <w:bottom w:val="nil"/>
              <w:right w:val="nil"/>
            </w:tcBorders>
            <w:shd w:val="clear" w:color="auto" w:fill="FFFFFF"/>
            <w:tcMar>
              <w:top w:w="0" w:type="dxa"/>
              <w:left w:w="0" w:type="dxa"/>
              <w:bottom w:w="0" w:type="dxa"/>
              <w:right w:w="0" w:type="dxa"/>
            </w:tcMar>
            <w:vAlign w:val="center"/>
          </w:tcPr>
          <w:p w14:paraId="3AA6A7D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0.326</w:t>
            </w:r>
          </w:p>
        </w:tc>
      </w:tr>
      <w:tr w14:paraId="06987D2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0349A8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98461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C49191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842C70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5C761A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0C53D89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0.69 (0.39–1.22)</w:t>
            </w:r>
          </w:p>
        </w:tc>
        <w:tc>
          <w:tcPr>
            <w:tcBorders>
              <w:top w:val="nil"/>
              <w:left w:val="nil"/>
              <w:bottom w:val="nil"/>
              <w:right w:val="nil"/>
            </w:tcBorders>
            <w:shd w:val="clear" w:color="auto" w:fill="FFFFFF"/>
            <w:tcMar>
              <w:top w:w="0" w:type="dxa"/>
              <w:left w:w="0" w:type="dxa"/>
              <w:bottom w:w="0" w:type="dxa"/>
              <w:right w:w="0" w:type="dxa"/>
            </w:tcMar>
            <w:vAlign w:val="center"/>
          </w:tcPr>
          <w:p w14:paraId="2D19E1A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0.198</w:t>
            </w:r>
          </w:p>
        </w:tc>
      </w:tr>
      <w:tr w14:paraId="26F31F1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6EE57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3447A0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9F898F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5C17F6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50ED4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1A13B1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0.59 (0.33–1.09)</w:t>
            </w:r>
          </w:p>
        </w:tc>
        <w:tc>
          <w:tcPr>
            <w:tcBorders>
              <w:top w:val="nil"/>
              <w:left w:val="nil"/>
              <w:bottom w:val="nil"/>
              <w:right w:val="nil"/>
            </w:tcBorders>
            <w:shd w:val="clear" w:color="auto" w:fill="FFFFFF"/>
            <w:tcMar>
              <w:top w:w="0" w:type="dxa"/>
              <w:left w:w="0" w:type="dxa"/>
              <w:bottom w:w="0" w:type="dxa"/>
              <w:right w:w="0" w:type="dxa"/>
            </w:tcMar>
            <w:vAlign w:val="center"/>
          </w:tcPr>
          <w:p w14:paraId="5EC5CB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0.090</w:t>
            </w:r>
          </w:p>
        </w:tc>
      </w:tr>
      <w:tr w14:paraId="5B5EB0B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FB6D6B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BF6A26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2AC7E1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47D5EE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3BB72F0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417DB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1.75 (1.08–2.84)</w:t>
            </w:r>
          </w:p>
        </w:tc>
        <w:tc>
          <w:tcPr>
            <w:tcBorders>
              <w:top w:val="nil"/>
              <w:left w:val="nil"/>
              <w:bottom w:val="nil"/>
              <w:right w:val="nil"/>
            </w:tcBorders>
            <w:shd w:val="clear" w:color="auto" w:fill="FFFFFF"/>
            <w:tcMar>
              <w:top w:w="0" w:type="dxa"/>
              <w:left w:w="0" w:type="dxa"/>
              <w:bottom w:w="0" w:type="dxa"/>
              <w:right w:w="0" w:type="dxa"/>
            </w:tcMar>
            <w:vAlign w:val="center"/>
          </w:tcPr>
          <w:p w14:paraId="282691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0.023</w:t>
            </w:r>
          </w:p>
        </w:tc>
      </w:tr>
      <w:tr w14:paraId="01C9AEAD">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10EF9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B6AF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74BFE9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54C44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38A7B14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7A751BC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1.41 (0.85–2.33)</w:t>
            </w:r>
          </w:p>
        </w:tc>
        <w:tc>
          <w:tcPr>
            <w:tcBorders>
              <w:top w:val="nil"/>
              <w:left w:val="nil"/>
              <w:bottom w:val="nil"/>
              <w:right w:val="nil"/>
            </w:tcBorders>
            <w:shd w:val="clear" w:color="auto" w:fill="FFFFFF"/>
            <w:tcMar>
              <w:top w:w="0" w:type="dxa"/>
              <w:left w:w="0" w:type="dxa"/>
              <w:bottom w:w="0" w:type="dxa"/>
              <w:right w:w="0" w:type="dxa"/>
            </w:tcMar>
            <w:vAlign w:val="center"/>
          </w:tcPr>
          <w:p w14:paraId="6DDA854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0.186</w:t>
            </w:r>
          </w:p>
        </w:tc>
      </w:tr>
      <w:tr w14:paraId="38D8643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0F71A9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749DF5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28A2C5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3885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99B3A8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F62014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0.83 (0.48–1.42)</w:t>
            </w:r>
          </w:p>
        </w:tc>
        <w:tc>
          <w:tcPr>
            <w:tcBorders>
              <w:top w:val="nil"/>
              <w:left w:val="nil"/>
              <w:bottom w:val="nil"/>
              <w:right w:val="nil"/>
            </w:tcBorders>
            <w:shd w:val="clear" w:color="auto" w:fill="FFFFFF"/>
            <w:tcMar>
              <w:top w:w="0" w:type="dxa"/>
              <w:left w:w="0" w:type="dxa"/>
              <w:bottom w:w="0" w:type="dxa"/>
              <w:right w:w="0" w:type="dxa"/>
            </w:tcMar>
            <w:vAlign w:val="center"/>
          </w:tcPr>
          <w:p w14:paraId="7B6DFEA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0.489</w:t>
            </w:r>
          </w:p>
        </w:tc>
      </w:tr>
      <w:tr w14:paraId="12957114">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617FB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6250E5C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SIRI</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450806D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99850A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2302885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7E9787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1.03 (0.92–1.15)</w:t>
            </w:r>
          </w:p>
        </w:tc>
        <w:tc>
          <w:tcPr>
            <w:tcBorders>
              <w:top w:val="nil"/>
              <w:left w:val="nil"/>
              <w:bottom w:val="nil"/>
              <w:right w:val="nil"/>
            </w:tcBorders>
            <w:shd w:val="clear" w:color="auto" w:fill="FFFFFF"/>
            <w:tcMar>
              <w:top w:w="0" w:type="dxa"/>
              <w:left w:w="0" w:type="dxa"/>
              <w:bottom w:w="0" w:type="dxa"/>
              <w:right w:w="0" w:type="dxa"/>
            </w:tcMar>
            <w:vAlign w:val="center"/>
          </w:tcPr>
          <w:p w14:paraId="50CE681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0.589</w:t>
            </w:r>
          </w:p>
        </w:tc>
      </w:tr>
      <w:tr w14:paraId="207AB096">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608CA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87D9D5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2E014B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DDB3C1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34242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575C1C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(0.92–1.17)</w:t>
            </w:r>
          </w:p>
        </w:tc>
        <w:tc>
          <w:tcPr>
            <w:tcBorders>
              <w:top w:val="nil"/>
              <w:left w:val="nil"/>
              <w:bottom w:val="nil"/>
              <w:right w:val="nil"/>
            </w:tcBorders>
            <w:shd w:val="clear" w:color="auto" w:fill="FFFFFF"/>
            <w:tcMar>
              <w:top w:w="0" w:type="dxa"/>
              <w:left w:w="0" w:type="dxa"/>
              <w:bottom w:w="0" w:type="dxa"/>
              <w:right w:w="0" w:type="dxa"/>
            </w:tcMar>
            <w:vAlign w:val="center"/>
          </w:tcPr>
          <w:p w14:paraId="1196845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0.519</w:t>
            </w:r>
          </w:p>
        </w:tc>
      </w:tr>
      <w:tr w14:paraId="14741F6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A49D4A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679853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2288A3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D31030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50145C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6020F7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1.04 (0.92–1.17)</w:t>
            </w:r>
          </w:p>
        </w:tc>
        <w:tc>
          <w:tcPr>
            <w:tcBorders>
              <w:top w:val="nil"/>
              <w:left w:val="nil"/>
              <w:bottom w:val="nil"/>
              <w:right w:val="nil"/>
            </w:tcBorders>
            <w:shd w:val="clear" w:color="auto" w:fill="FFFFFF"/>
            <w:tcMar>
              <w:top w:w="0" w:type="dxa"/>
              <w:left w:w="0" w:type="dxa"/>
              <w:bottom w:w="0" w:type="dxa"/>
              <w:right w:w="0" w:type="dxa"/>
            </w:tcMar>
            <w:vAlign w:val="center"/>
          </w:tcPr>
          <w:p w14:paraId="7DE6CFF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0.532</w:t>
            </w:r>
          </w:p>
        </w:tc>
      </w:tr>
      <w:tr w14:paraId="54BF79C9">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048D80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E19DA7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CD2B16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DBD8E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2F8CEAA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48FC6B1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0.96 (0.56–1.66)</w:t>
            </w:r>
          </w:p>
        </w:tc>
        <w:tc>
          <w:tcPr>
            <w:tcBorders>
              <w:top w:val="nil"/>
              <w:left w:val="nil"/>
              <w:bottom w:val="nil"/>
              <w:right w:val="nil"/>
            </w:tcBorders>
            <w:shd w:val="clear" w:color="auto" w:fill="FFFFFF"/>
            <w:tcMar>
              <w:top w:w="0" w:type="dxa"/>
              <w:left w:w="0" w:type="dxa"/>
              <w:bottom w:w="0" w:type="dxa"/>
              <w:right w:w="0" w:type="dxa"/>
            </w:tcMar>
            <w:vAlign w:val="center"/>
          </w:tcPr>
          <w:p w14:paraId="17A7AF3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0.890</w:t>
            </w:r>
          </w:p>
        </w:tc>
      </w:tr>
      <w:tr w14:paraId="2DE06FE5">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E1EA4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E9ACAB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41205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75845F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468613B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48D3438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1.11 (0.64–1.95)</w:t>
            </w:r>
          </w:p>
        </w:tc>
        <w:tc>
          <w:tcPr>
            <w:tcBorders>
              <w:top w:val="nil"/>
              <w:left w:val="nil"/>
              <w:bottom w:val="nil"/>
              <w:right w:val="nil"/>
            </w:tcBorders>
            <w:shd w:val="clear" w:color="auto" w:fill="FFFFFF"/>
            <w:tcMar>
              <w:top w:w="0" w:type="dxa"/>
              <w:left w:w="0" w:type="dxa"/>
              <w:bottom w:w="0" w:type="dxa"/>
              <w:right w:w="0" w:type="dxa"/>
            </w:tcMar>
            <w:vAlign w:val="center"/>
          </w:tcPr>
          <w:p w14:paraId="55A18C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0.705</w:t>
            </w:r>
          </w:p>
        </w:tc>
      </w:tr>
      <w:tr w14:paraId="670965C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56606B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48238B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92D577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EB49C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9F797D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3B1E5C8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1.02 (0.57–1.80)</w:t>
            </w:r>
          </w:p>
        </w:tc>
        <w:tc>
          <w:tcPr>
            <w:tcBorders>
              <w:top w:val="nil"/>
              <w:left w:val="nil"/>
              <w:bottom w:val="nil"/>
              <w:right w:val="nil"/>
            </w:tcBorders>
            <w:shd w:val="clear" w:color="auto" w:fill="FFFFFF"/>
            <w:tcMar>
              <w:top w:w="0" w:type="dxa"/>
              <w:left w:w="0" w:type="dxa"/>
              <w:bottom w:w="0" w:type="dxa"/>
              <w:right w:w="0" w:type="dxa"/>
            </w:tcMar>
            <w:vAlign w:val="center"/>
          </w:tcPr>
          <w:p w14:paraId="026D603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0.956</w:t>
            </w:r>
          </w:p>
        </w:tc>
      </w:tr>
      <w:tr w14:paraId="1C8C222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7FFE42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067B7C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471833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ADBA6F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51A76CE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2B171DE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1.79 (1.09–2.94)</w:t>
            </w:r>
          </w:p>
        </w:tc>
        <w:tc>
          <w:tcPr>
            <w:tcBorders>
              <w:top w:val="nil"/>
              <w:left w:val="nil"/>
              <w:bottom w:val="nil"/>
              <w:right w:val="nil"/>
            </w:tcBorders>
            <w:shd w:val="clear" w:color="auto" w:fill="FFFFFF"/>
            <w:tcMar>
              <w:top w:w="0" w:type="dxa"/>
              <w:left w:w="0" w:type="dxa"/>
              <w:bottom w:w="0" w:type="dxa"/>
              <w:right w:w="0" w:type="dxa"/>
            </w:tcMar>
            <w:vAlign w:val="center"/>
          </w:tcPr>
          <w:p w14:paraId="4BE16C2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0.021</w:t>
            </w:r>
          </w:p>
        </w:tc>
      </w:tr>
      <w:tr w14:paraId="40CD1F0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92D119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ABAB7B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F60DEA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C3C9F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1D47FED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1178517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1.65 (0.99–2.76)</w:t>
            </w:r>
          </w:p>
        </w:tc>
        <w:tc>
          <w:tcPr>
            <w:tcBorders>
              <w:top w:val="nil"/>
              <w:left w:val="nil"/>
              <w:bottom w:val="nil"/>
              <w:right w:val="nil"/>
            </w:tcBorders>
            <w:shd w:val="clear" w:color="auto" w:fill="FFFFFF"/>
            <w:tcMar>
              <w:top w:w="0" w:type="dxa"/>
              <w:left w:w="0" w:type="dxa"/>
              <w:bottom w:w="0" w:type="dxa"/>
              <w:right w:w="0" w:type="dxa"/>
            </w:tcMar>
            <w:vAlign w:val="center"/>
          </w:tcPr>
          <w:p w14:paraId="68E29B3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0.057</w:t>
            </w:r>
          </w:p>
        </w:tc>
      </w:tr>
      <w:tr w14:paraId="18EE2D3A">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2E8BB5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8709B3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5F8949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23F096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B575EF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2E9903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1.02 (0.60–1.75)</w:t>
            </w:r>
          </w:p>
        </w:tc>
        <w:tc>
          <w:tcPr>
            <w:tcBorders>
              <w:top w:val="nil"/>
              <w:left w:val="nil"/>
              <w:bottom w:val="nil"/>
              <w:right w:val="nil"/>
            </w:tcBorders>
            <w:shd w:val="clear" w:color="auto" w:fill="FFFFFF"/>
            <w:tcMar>
              <w:top w:w="0" w:type="dxa"/>
              <w:left w:w="0" w:type="dxa"/>
              <w:bottom w:w="0" w:type="dxa"/>
              <w:right w:w="0" w:type="dxa"/>
            </w:tcMar>
            <w:vAlign w:val="center"/>
          </w:tcPr>
          <w:p w14:paraId="648D556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0.937</w:t>
            </w:r>
          </w:p>
        </w:tc>
      </w:tr>
      <w:tr w14:paraId="534D8FE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E131E0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3C951A4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dNLR</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0FF5994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Continuous (per SD)</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2086283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Per SD increase</w:t>
            </w:r>
          </w:p>
        </w:tc>
        <w:tc>
          <w:tcPr>
            <w:tcBorders>
              <w:top w:val="nil"/>
              <w:left w:val="nil"/>
              <w:bottom w:val="nil"/>
              <w:right w:val="nil"/>
            </w:tcBorders>
            <w:shd w:val="clear" w:color="auto" w:fill="FFFFFF"/>
            <w:tcMar>
              <w:top w:w="0" w:type="dxa"/>
              <w:left w:w="0" w:type="dxa"/>
              <w:bottom w:w="0" w:type="dxa"/>
              <w:right w:w="0" w:type="dxa"/>
            </w:tcMar>
            <w:vAlign w:val="center"/>
          </w:tcPr>
          <w:p w14:paraId="1FADFEF1">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0F0A7A1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1.22 (0.96–1.55)</w:t>
            </w:r>
          </w:p>
        </w:tc>
        <w:tc>
          <w:tcPr>
            <w:tcBorders>
              <w:top w:val="nil"/>
              <w:left w:val="nil"/>
              <w:bottom w:val="nil"/>
              <w:right w:val="nil"/>
            </w:tcBorders>
            <w:shd w:val="clear" w:color="auto" w:fill="FFFFFF"/>
            <w:tcMar>
              <w:top w:w="0" w:type="dxa"/>
              <w:left w:w="0" w:type="dxa"/>
              <w:bottom w:w="0" w:type="dxa"/>
              <w:right w:w="0" w:type="dxa"/>
            </w:tcMar>
            <w:vAlign w:val="center"/>
          </w:tcPr>
          <w:p w14:paraId="605FE1E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0.106</w:t>
            </w:r>
          </w:p>
        </w:tc>
      </w:tr>
      <w:tr w14:paraId="579B8E41">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8565A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0E4D08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393AB8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3500FB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63F40D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2CA4CD2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1.25 (0.92–1.71)</w:t>
            </w:r>
          </w:p>
        </w:tc>
        <w:tc>
          <w:tcPr>
            <w:tcBorders>
              <w:top w:val="nil"/>
              <w:left w:val="nil"/>
              <w:bottom w:val="nil"/>
              <w:right w:val="nil"/>
            </w:tcBorders>
            <w:shd w:val="clear" w:color="auto" w:fill="FFFFFF"/>
            <w:tcMar>
              <w:top w:w="0" w:type="dxa"/>
              <w:left w:w="0" w:type="dxa"/>
              <w:bottom w:w="0" w:type="dxa"/>
              <w:right w:w="0" w:type="dxa"/>
            </w:tcMar>
            <w:vAlign w:val="center"/>
          </w:tcPr>
          <w:p w14:paraId="4B53E3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0.158</w:t>
            </w:r>
          </w:p>
        </w:tc>
      </w:tr>
      <w:tr w14:paraId="6498D647">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F46C19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B79C6B">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A2E854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363931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094D10F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2BA47DAA">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1.24 (0.94–1.62)</w:t>
            </w:r>
          </w:p>
        </w:tc>
        <w:tc>
          <w:tcPr>
            <w:tcBorders>
              <w:top w:val="nil"/>
              <w:left w:val="nil"/>
              <w:bottom w:val="nil"/>
              <w:right w:val="nil"/>
            </w:tcBorders>
            <w:shd w:val="clear" w:color="auto" w:fill="FFFFFF"/>
            <w:tcMar>
              <w:top w:w="0" w:type="dxa"/>
              <w:left w:w="0" w:type="dxa"/>
              <w:bottom w:w="0" w:type="dxa"/>
              <w:right w:w="0" w:type="dxa"/>
            </w:tcMar>
            <w:vAlign w:val="center"/>
          </w:tcPr>
          <w:p w14:paraId="30E776F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0.124</w:t>
            </w:r>
          </w:p>
        </w:tc>
      </w:tr>
      <w:tr w14:paraId="530BC67B">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6CA1BF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1B3721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05A26E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Tertiles</w:t>
            </w: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77142D9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T2 vs T1</w:t>
            </w:r>
          </w:p>
        </w:tc>
        <w:tc>
          <w:tcPr>
            <w:tcBorders>
              <w:top w:val="nil"/>
              <w:left w:val="nil"/>
              <w:bottom w:val="nil"/>
              <w:right w:val="nil"/>
            </w:tcBorders>
            <w:shd w:val="clear" w:color="auto" w:fill="FFFFFF"/>
            <w:tcMar>
              <w:top w:w="0" w:type="dxa"/>
              <w:left w:w="0" w:type="dxa"/>
              <w:bottom w:w="0" w:type="dxa"/>
              <w:right w:w="0" w:type="dxa"/>
            </w:tcMar>
            <w:vAlign w:val="center"/>
          </w:tcPr>
          <w:p w14:paraId="75E562F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04617EB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0.53 (0.30–0.95)</w:t>
            </w:r>
          </w:p>
        </w:tc>
        <w:tc>
          <w:tcPr>
            <w:tcBorders>
              <w:top w:val="nil"/>
              <w:left w:val="nil"/>
              <w:bottom w:val="nil"/>
              <w:right w:val="nil"/>
            </w:tcBorders>
            <w:shd w:val="clear" w:color="auto" w:fill="FFFFFF"/>
            <w:tcMar>
              <w:top w:w="0" w:type="dxa"/>
              <w:left w:w="0" w:type="dxa"/>
              <w:bottom w:w="0" w:type="dxa"/>
              <w:right w:w="0" w:type="dxa"/>
            </w:tcMar>
            <w:vAlign w:val="center"/>
          </w:tcPr>
          <w:p w14:paraId="21708B1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0.034</w:t>
            </w:r>
          </w:p>
        </w:tc>
      </w:tr>
      <w:tr w14:paraId="7C24CB3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2F8C04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5AB215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78A5C48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2E499B3">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57087D2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61E7305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0.58 (0.32–1.06)</w:t>
            </w:r>
          </w:p>
        </w:tc>
        <w:tc>
          <w:tcPr>
            <w:tcBorders>
              <w:top w:val="nil"/>
              <w:left w:val="nil"/>
              <w:bottom w:val="nil"/>
              <w:right w:val="nil"/>
            </w:tcBorders>
            <w:shd w:val="clear" w:color="auto" w:fill="FFFFFF"/>
            <w:tcMar>
              <w:top w:w="0" w:type="dxa"/>
              <w:left w:w="0" w:type="dxa"/>
              <w:bottom w:w="0" w:type="dxa"/>
              <w:right w:w="0" w:type="dxa"/>
            </w:tcMar>
            <w:vAlign w:val="center"/>
          </w:tcPr>
          <w:p w14:paraId="2DED145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0.075</w:t>
            </w:r>
          </w:p>
        </w:tc>
      </w:tr>
      <w:tr w14:paraId="2776445F">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634CF7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C925F3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0D9B699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27901589">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649B368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nil"/>
              <w:right w:val="nil"/>
            </w:tcBorders>
            <w:shd w:val="clear" w:color="auto" w:fill="FFFFFF"/>
            <w:tcMar>
              <w:top w:w="0" w:type="dxa"/>
              <w:left w:w="0" w:type="dxa"/>
              <w:bottom w:w="0" w:type="dxa"/>
              <w:right w:w="0" w:type="dxa"/>
            </w:tcMar>
            <w:vAlign w:val="center"/>
          </w:tcPr>
          <w:p w14:paraId="74D5DF8F">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0.57 (0.31–1.06)</w:t>
            </w:r>
          </w:p>
        </w:tc>
        <w:tc>
          <w:tcPr>
            <w:tcBorders>
              <w:top w:val="nil"/>
              <w:left w:val="nil"/>
              <w:bottom w:val="nil"/>
              <w:right w:val="nil"/>
            </w:tcBorders>
            <w:shd w:val="clear" w:color="auto" w:fill="FFFFFF"/>
            <w:tcMar>
              <w:top w:w="0" w:type="dxa"/>
              <w:left w:w="0" w:type="dxa"/>
              <w:bottom w:w="0" w:type="dxa"/>
              <w:right w:w="0" w:type="dxa"/>
            </w:tcMar>
            <w:vAlign w:val="center"/>
          </w:tcPr>
          <w:p w14:paraId="537D076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0.077</w:t>
            </w:r>
          </w:p>
        </w:tc>
      </w:tr>
      <w:tr w14:paraId="5FC605B0">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5C41146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BD048A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1EC4CAC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restart"/>
            <w:tcBorders>
              <w:top w:val="nil"/>
              <w:left w:val="nil"/>
              <w:bottom w:val="nil"/>
              <w:right w:val="nil"/>
            </w:tcBorders>
            <w:shd w:val="clear" w:color="auto" w:fill="FFFFFF"/>
            <w:tcMar>
              <w:top w:w="0" w:type="dxa"/>
              <w:left w:w="0" w:type="dxa"/>
              <w:bottom w:w="0" w:type="dxa"/>
              <w:right w:w="0" w:type="dxa"/>
            </w:tcMar>
            <w:vAlign w:val="center"/>
          </w:tcPr>
          <w:p w14:paraId="5BDCCF9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T3 vs T1</w:t>
            </w:r>
          </w:p>
        </w:tc>
        <w:tc>
          <w:tcPr>
            <w:tcBorders>
              <w:top w:val="nil"/>
              <w:left w:val="nil"/>
              <w:bottom w:val="nil"/>
              <w:right w:val="nil"/>
            </w:tcBorders>
            <w:shd w:val="clear" w:color="auto" w:fill="FFFFFF"/>
            <w:tcMar>
              <w:top w:w="0" w:type="dxa"/>
              <w:left w:w="0" w:type="dxa"/>
              <w:bottom w:w="0" w:type="dxa"/>
              <w:right w:w="0" w:type="dxa"/>
            </w:tcMar>
            <w:vAlign w:val="center"/>
          </w:tcPr>
          <w:p w14:paraId="5906986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Crude</w:t>
            </w:r>
          </w:p>
        </w:tc>
        <w:tc>
          <w:tcPr>
            <w:tcBorders>
              <w:top w:val="nil"/>
              <w:left w:val="nil"/>
              <w:bottom w:val="nil"/>
              <w:right w:val="nil"/>
            </w:tcBorders>
            <w:shd w:val="clear" w:color="auto" w:fill="FFFFFF"/>
            <w:tcMar>
              <w:top w:w="0" w:type="dxa"/>
              <w:left w:w="0" w:type="dxa"/>
              <w:bottom w:w="0" w:type="dxa"/>
              <w:right w:w="0" w:type="dxa"/>
            </w:tcMar>
            <w:vAlign w:val="center"/>
          </w:tcPr>
          <w:p w14:paraId="1E7ADA4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1.66 (1.03–2.65)</w:t>
            </w:r>
          </w:p>
        </w:tc>
        <w:tc>
          <w:tcPr>
            <w:tcBorders>
              <w:top w:val="nil"/>
              <w:left w:val="nil"/>
              <w:bottom w:val="nil"/>
              <w:right w:val="nil"/>
            </w:tcBorders>
            <w:shd w:val="clear" w:color="auto" w:fill="FFFFFF"/>
            <w:tcMar>
              <w:top w:w="0" w:type="dxa"/>
              <w:left w:w="0" w:type="dxa"/>
              <w:bottom w:w="0" w:type="dxa"/>
              <w:right w:w="0" w:type="dxa"/>
            </w:tcMar>
            <w:vAlign w:val="center"/>
          </w:tcPr>
          <w:p w14:paraId="10EE9EF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0.036</w:t>
            </w:r>
          </w:p>
        </w:tc>
      </w:tr>
      <w:tr w14:paraId="08FD9F12">
        <w:tblPrEx>
          <w:tblCellMar>
            <w:top w:w="0" w:type="dxa"/>
            <w:left w:w="108" w:type="dxa"/>
            <w:bottom w:w="0" w:type="dxa"/>
            <w:right w:w="108" w:type="dxa"/>
          </w:tblCellMar>
        </w:tblPrEx>
        <w:trPr>
          <w:trHeight w:val="0" w:hRule="atLeast"/>
          <w:jc w:val="center"/>
        </w:trPr>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839414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4E4ACC1D">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61EA0E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nil"/>
              <w:right w:val="nil"/>
            </w:tcBorders>
            <w:shd w:val="clear" w:color="auto" w:fill="FFFFFF"/>
            <w:tcMar>
              <w:top w:w="0" w:type="dxa"/>
              <w:left w:w="0" w:type="dxa"/>
              <w:bottom w:w="0" w:type="dxa"/>
              <w:right w:w="0" w:type="dxa"/>
            </w:tcMar>
            <w:vAlign w:val="center"/>
          </w:tcPr>
          <w:p w14:paraId="67723B2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nil"/>
              <w:right w:val="nil"/>
            </w:tcBorders>
            <w:shd w:val="clear" w:color="auto" w:fill="FFFFFF"/>
            <w:tcMar>
              <w:top w:w="0" w:type="dxa"/>
              <w:left w:w="0" w:type="dxa"/>
              <w:bottom w:w="0" w:type="dxa"/>
              <w:right w:w="0" w:type="dxa"/>
            </w:tcMar>
            <w:vAlign w:val="center"/>
          </w:tcPr>
          <w:p w14:paraId="759F4D07">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1 (IPTW)</w:t>
            </w:r>
          </w:p>
        </w:tc>
        <w:tc>
          <w:tcPr>
            <w:tcBorders>
              <w:top w:val="nil"/>
              <w:left w:val="nil"/>
              <w:bottom w:val="nil"/>
              <w:right w:val="nil"/>
            </w:tcBorders>
            <w:shd w:val="clear" w:color="auto" w:fill="FFFFFF"/>
            <w:tcMar>
              <w:top w:w="0" w:type="dxa"/>
              <w:left w:w="0" w:type="dxa"/>
              <w:bottom w:w="0" w:type="dxa"/>
              <w:right w:w="0" w:type="dxa"/>
            </w:tcMar>
            <w:vAlign w:val="center"/>
          </w:tcPr>
          <w:p w14:paraId="0683959C">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1.45 (0.89–2.36)</w:t>
            </w:r>
          </w:p>
        </w:tc>
        <w:tc>
          <w:tcPr>
            <w:tcBorders>
              <w:top w:val="nil"/>
              <w:left w:val="nil"/>
              <w:bottom w:val="nil"/>
              <w:right w:val="nil"/>
            </w:tcBorders>
            <w:shd w:val="clear" w:color="auto" w:fill="FFFFFF"/>
            <w:tcMar>
              <w:top w:w="0" w:type="dxa"/>
              <w:left w:w="0" w:type="dxa"/>
              <w:bottom w:w="0" w:type="dxa"/>
              <w:right w:w="0" w:type="dxa"/>
            </w:tcMar>
            <w:vAlign w:val="center"/>
          </w:tcPr>
          <w:p w14:paraId="77486332">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0.131</w:t>
            </w:r>
          </w:p>
        </w:tc>
      </w:tr>
      <w:tr w14:paraId="2739DF1A">
        <w:tblPrEx>
          <w:tblCellMar>
            <w:top w:w="0" w:type="dxa"/>
            <w:left w:w="108" w:type="dxa"/>
            <w:bottom w:w="0" w:type="dxa"/>
            <w:right w:w="108" w:type="dxa"/>
          </w:tblCellMar>
        </w:tblPrEx>
        <w:trPr>
          <w:trHeight w:val="0" w:hRule="atLeast"/>
          <w:jc w:val="center"/>
        </w:trPr>
        <w:tc>
          <w:tcPr>
            <w:vMerge w:val="continue"/>
            <w:tcBorders>
              <w:top w:val="nil"/>
              <w:left w:val="nil"/>
              <w:bottom w:val="single" w:color="000000" w:sz="12" w:space="0"/>
              <w:right w:val="nil"/>
            </w:tcBorders>
            <w:shd w:val="clear" w:color="auto" w:fill="FFFFFF"/>
            <w:tcMar>
              <w:top w:w="0" w:type="dxa"/>
              <w:left w:w="0" w:type="dxa"/>
              <w:bottom w:w="0" w:type="dxa"/>
              <w:right w:w="0" w:type="dxa"/>
            </w:tcMar>
            <w:vAlign w:val="center"/>
          </w:tcPr>
          <w:p w14:paraId="670428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single" w:color="000000" w:sz="12" w:space="0"/>
              <w:right w:val="nil"/>
            </w:tcBorders>
            <w:shd w:val="clear" w:color="auto" w:fill="FFFFFF"/>
            <w:tcMar>
              <w:top w:w="0" w:type="dxa"/>
              <w:left w:w="0" w:type="dxa"/>
              <w:bottom w:w="0" w:type="dxa"/>
              <w:right w:w="0" w:type="dxa"/>
            </w:tcMar>
            <w:vAlign w:val="center"/>
          </w:tcPr>
          <w:p w14:paraId="6B6F5190">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single" w:color="000000" w:sz="12" w:space="0"/>
              <w:right w:val="nil"/>
            </w:tcBorders>
            <w:shd w:val="clear" w:color="auto" w:fill="FFFFFF"/>
            <w:tcMar>
              <w:top w:w="0" w:type="dxa"/>
              <w:left w:w="0" w:type="dxa"/>
              <w:bottom w:w="0" w:type="dxa"/>
              <w:right w:w="0" w:type="dxa"/>
            </w:tcMar>
            <w:vAlign w:val="center"/>
          </w:tcPr>
          <w:p w14:paraId="518EE265">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left"/>
              <w:rPr>
                <w:rFonts w:hint="default" w:ascii="Times New Roman" w:hAnsi="Times New Roman" w:cs="Times New Roman"/>
                <w:sz w:val="20"/>
                <w:szCs w:val="20"/>
              </w:rPr>
            </w:pPr>
          </w:p>
        </w:tc>
        <w:tc>
          <w:tcPr>
            <w:vMerge w:val="continue"/>
            <w:tcBorders>
              <w:top w:val="nil"/>
              <w:left w:val="nil"/>
              <w:bottom w:val="single" w:color="000000" w:sz="12" w:space="0"/>
              <w:right w:val="nil"/>
            </w:tcBorders>
            <w:shd w:val="clear" w:color="auto" w:fill="FFFFFF"/>
            <w:tcMar>
              <w:top w:w="0" w:type="dxa"/>
              <w:left w:w="0" w:type="dxa"/>
              <w:bottom w:w="0" w:type="dxa"/>
              <w:right w:w="0" w:type="dxa"/>
            </w:tcMar>
            <w:vAlign w:val="center"/>
          </w:tcPr>
          <w:p w14:paraId="1346D978">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0F79B83E">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Model 2 (IPTW)</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24834746">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0.89 (0.54–1.48)</w:t>
            </w:r>
          </w:p>
        </w:tc>
        <w:tc>
          <w:tcPr>
            <w:tcBorders>
              <w:top w:val="nil"/>
              <w:left w:val="nil"/>
              <w:bottom w:val="single" w:color="000000" w:sz="12" w:space="0"/>
              <w:right w:val="nil"/>
            </w:tcBorders>
            <w:shd w:val="clear" w:color="auto" w:fill="FFFFFF"/>
            <w:tcMar>
              <w:top w:w="0" w:type="dxa"/>
              <w:left w:w="0" w:type="dxa"/>
              <w:bottom w:w="0" w:type="dxa"/>
              <w:right w:w="0" w:type="dxa"/>
            </w:tcMar>
            <w:vAlign w:val="center"/>
          </w:tcPr>
          <w:p w14:paraId="1397A944">
            <w:pPr>
              <w:pBdr>
                <w:top w:val="none" w:color="000000" w:sz="0" w:space="0"/>
                <w:left w:val="none" w:color="000000" w:sz="0" w:space="0"/>
                <w:bottom w:val="none" w:color="000000" w:sz="0" w:space="0"/>
                <w:right w:val="none" w:color="000000" w:sz="0" w:space="0"/>
              </w:pBdr>
              <w:spacing w:before="60" w:after="60" w:line="240" w:lineRule="auto"/>
              <w:ind w:left="80" w:right="80" w:firstLine="0" w:firstLineChars="0"/>
              <w:jc w:val="center"/>
              <w:rPr>
                <w:rFonts w:hint="default" w:ascii="Times New Roman" w:hAnsi="Times New Roman" w:cs="Times New Roman"/>
                <w:sz w:val="20"/>
                <w:szCs w:val="20"/>
              </w:rPr>
            </w:pPr>
            <w:r>
              <w:rPr>
                <w:rFonts w:hint="default" w:ascii="Times New Roman" w:hAnsi="Times New Roman" w:eastAsia="Times New Roman" w:cs="Times New Roman"/>
                <w:b w:val="0"/>
                <w:i w:val="0"/>
                <w:color w:val="000000"/>
                <w:sz w:val="20"/>
                <w:szCs w:val="20"/>
                <w:u w:val="none"/>
              </w:rPr>
              <w:t>0.660</w:t>
            </w:r>
          </w:p>
        </w:tc>
      </w:tr>
    </w:tbl>
    <w:p w14:paraId="2958255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Abbreviations: OR, odds ratio; CI, confidence interval; SD, standard deviation; IPTW, inverse probability of treatment weighting; T1/T2/T3, tertile 1/2/3 (T1 as reference). Model 1 (IPTW): weights derived from propensity score models adjusting for age, sex, BMI, smoking, alcohol use, and physical activity. Model 2 (IPTW): weights further adjusted for hypertension, diabetes, heart disease, use of antihypertensive and antidiabetic drugs, TOAST classification, and admission NIHSS. Stabilized weights were used and truncated at the 1st and 99th percentiles. Bold P values indicate statistical significance (P &lt; 0.05).</w:t>
      </w:r>
    </w:p>
    <w:p w14:paraId="19AD4585">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2D654C4B">
      <w:pPr>
        <w:rPr>
          <w:rFonts w:hint="default" w:ascii="Times New Roman" w:hAnsi="Times New Roman" w:cs="Times New Roman"/>
          <w:b w:val="0"/>
          <w:bCs w:val="0"/>
          <w:sz w:val="24"/>
          <w:szCs w:val="24"/>
        </w:rPr>
      </w:pPr>
      <w:r>
        <w:rPr>
          <w:rFonts w:hint="default" w:ascii="Times New Roman" w:hAnsi="Times New Roman" w:cs="Times New Roman"/>
          <w:b/>
          <w:bCs/>
          <w:sz w:val="24"/>
          <w:szCs w:val="24"/>
        </w:rPr>
        <w:t>Table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S3</w:t>
      </w:r>
      <w:r>
        <w:rPr>
          <w:rFonts w:hint="default" w:ascii="Times New Roman" w:hAnsi="Times New Roman" w:cs="Times New Roman"/>
          <w:b/>
          <w:bCs/>
          <w:sz w:val="24"/>
          <w:szCs w:val="24"/>
        </w:rPr>
        <w:t xml:space="preserve">. </w:t>
      </w:r>
      <w:r>
        <w:rPr>
          <w:rFonts w:hint="default" w:ascii="Times New Roman" w:hAnsi="Times New Roman" w:cs="Times New Roman"/>
          <w:b w:val="0"/>
          <w:bCs w:val="0"/>
          <w:sz w:val="24"/>
          <w:szCs w:val="24"/>
        </w:rPr>
        <w:t>Sensitivity analysis of the associations of Lp(a) and inflammatory markers with 14-day and 90-day poor prognosis after re-including patients treated with reperfusion therapy.</w:t>
      </w:r>
    </w:p>
    <w:tbl>
      <w:tblPr>
        <w:tblStyle w:val="14"/>
        <w:tblW w:w="11358" w:type="dxa"/>
        <w:jc w:val="center"/>
        <w:tblLayout w:type="fixed"/>
        <w:tblCellMar>
          <w:top w:w="0" w:type="dxa"/>
          <w:left w:w="108" w:type="dxa"/>
          <w:bottom w:w="0" w:type="dxa"/>
          <w:right w:w="108" w:type="dxa"/>
        </w:tblCellMar>
      </w:tblPr>
      <w:tblGrid>
        <w:gridCol w:w="1633"/>
        <w:gridCol w:w="2767"/>
        <w:gridCol w:w="1515"/>
        <w:gridCol w:w="840"/>
        <w:gridCol w:w="1530"/>
        <w:gridCol w:w="765"/>
        <w:gridCol w:w="1523"/>
        <w:gridCol w:w="785"/>
      </w:tblGrid>
      <w:tr w14:paraId="4A36577A">
        <w:tblPrEx>
          <w:tblCellMar>
            <w:top w:w="0" w:type="dxa"/>
            <w:left w:w="108" w:type="dxa"/>
            <w:bottom w:w="0" w:type="dxa"/>
            <w:right w:w="108" w:type="dxa"/>
          </w:tblCellMar>
        </w:tblPrEx>
        <w:trPr>
          <w:trHeight w:val="0" w:hRule="atLeast"/>
          <w:jc w:val="center"/>
        </w:trPr>
        <w:tc>
          <w:tcPr>
            <w:tcW w:w="1633"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7C6B6C7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Exposure</w:t>
            </w:r>
          </w:p>
        </w:tc>
        <w:tc>
          <w:tcPr>
            <w:tcW w:w="2767"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2D5A0A5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Contrast</w:t>
            </w:r>
          </w:p>
        </w:tc>
        <w:tc>
          <w:tcPr>
            <w:tcW w:w="1515"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64F6A51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Crude OR (95% CI)</w:t>
            </w:r>
          </w:p>
        </w:tc>
        <w:tc>
          <w:tcPr>
            <w:tcW w:w="840"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388DC50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P</w:t>
            </w:r>
          </w:p>
        </w:tc>
        <w:tc>
          <w:tcPr>
            <w:tcW w:w="1530"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064606B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Model 1 OR (95% CI)</w:t>
            </w:r>
          </w:p>
        </w:tc>
        <w:tc>
          <w:tcPr>
            <w:tcW w:w="765"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70F482D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P</w:t>
            </w:r>
          </w:p>
        </w:tc>
        <w:tc>
          <w:tcPr>
            <w:tcW w:w="1523"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7A94A4F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Model 2 OR (95% CI)</w:t>
            </w:r>
          </w:p>
        </w:tc>
        <w:tc>
          <w:tcPr>
            <w:tcW w:w="785" w:type="dxa"/>
            <w:tcBorders>
              <w:top w:val="single" w:color="000000" w:sz="10" w:space="0"/>
              <w:left w:val="nil"/>
              <w:bottom w:val="single" w:color="000000" w:sz="10" w:space="0"/>
              <w:right w:val="nil"/>
            </w:tcBorders>
            <w:shd w:val="clear" w:color="auto" w:fill="F2F2F2"/>
            <w:tcMar>
              <w:top w:w="0" w:type="dxa"/>
              <w:left w:w="0" w:type="dxa"/>
              <w:bottom w:w="0" w:type="dxa"/>
              <w:right w:w="0" w:type="dxa"/>
            </w:tcMar>
            <w:vAlign w:val="center"/>
          </w:tcPr>
          <w:p w14:paraId="7D77372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P</w:t>
            </w:r>
          </w:p>
        </w:tc>
      </w:tr>
      <w:tr w14:paraId="11D79439">
        <w:tblPrEx>
          <w:tblCellMar>
            <w:top w:w="0" w:type="dxa"/>
            <w:left w:w="108" w:type="dxa"/>
            <w:bottom w:w="0" w:type="dxa"/>
            <w:right w:w="108" w:type="dxa"/>
          </w:tblCellMar>
        </w:tblPrEx>
        <w:trPr>
          <w:trHeight w:val="0" w:hRule="atLeast"/>
          <w:jc w:val="center"/>
        </w:trPr>
        <w:tc>
          <w:tcPr>
            <w:tcW w:w="11358" w:type="dxa"/>
            <w:gridSpan w:val="8"/>
            <w:tcBorders>
              <w:top w:val="single" w:color="000000" w:sz="10" w:space="0"/>
              <w:left w:val="nil"/>
              <w:bottom w:val="single" w:color="000000" w:sz="8" w:space="0"/>
              <w:right w:val="nil"/>
            </w:tcBorders>
            <w:shd w:val="clear" w:color="auto" w:fill="FFFFFF"/>
            <w:tcMar>
              <w:top w:w="0" w:type="dxa"/>
              <w:left w:w="0" w:type="dxa"/>
              <w:bottom w:w="0" w:type="dxa"/>
              <w:right w:w="0" w:type="dxa"/>
            </w:tcMar>
            <w:vAlign w:val="center"/>
          </w:tcPr>
          <w:p w14:paraId="5226D9A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14-day poor prognosis</w:t>
            </w:r>
          </w:p>
        </w:tc>
      </w:tr>
      <w:tr w14:paraId="50AEE765">
        <w:tblPrEx>
          <w:tblCellMar>
            <w:top w:w="0" w:type="dxa"/>
            <w:left w:w="108" w:type="dxa"/>
            <w:bottom w:w="0" w:type="dxa"/>
            <w:right w:w="108" w:type="dxa"/>
          </w:tblCellMar>
        </w:tblPrEx>
        <w:trPr>
          <w:trHeight w:val="0" w:hRule="atLeast"/>
          <w:jc w:val="center"/>
        </w:trPr>
        <w:tc>
          <w:tcPr>
            <w:tcW w:w="1633" w:type="dxa"/>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43771F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Lpa</w:t>
            </w:r>
          </w:p>
        </w:tc>
        <w:tc>
          <w:tcPr>
            <w:tcW w:w="2767"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4B710AD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0E809A6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1.63 (1.39-1.91)</w:t>
            </w:r>
          </w:p>
        </w:tc>
        <w:tc>
          <w:tcPr>
            <w:tcW w:w="840"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2B0FF82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6002B9F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1.63 (1.38-1.93)</w:t>
            </w:r>
          </w:p>
        </w:tc>
        <w:tc>
          <w:tcPr>
            <w:tcW w:w="76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062FD07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450D69D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1.46 (1.20-1.78)</w:t>
            </w:r>
          </w:p>
        </w:tc>
        <w:tc>
          <w:tcPr>
            <w:tcW w:w="78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7044C6A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r>
      <w:tr w14:paraId="052C29D8">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29840CC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2895357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009A129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1.14 (0.76-1.69)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52AD017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0.527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0075A84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1.13 (0.74-1.72)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593C58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0.572</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6D6F3B7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1.23 (0.78-1.95)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157AB5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0.379</w:t>
            </w:r>
          </w:p>
        </w:tc>
      </w:tr>
      <w:tr w14:paraId="76D7DFA6">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1BFCA3C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2B931C7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38B0E58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2.56 (1.77-3.75)</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521D096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2CF1AE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2.43 (1.63-3.65)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845064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1AEF8B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2.23 (1.41-3.55)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52D1718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r>
      <w:tr w14:paraId="4E585047">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60DBD74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SIRI</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68DD0F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1D1A675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1.07 (0.92-1.26)</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74008A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0.375</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2BC4E7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1.03 (0.87-1.20)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E97517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0.691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68DC2B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0.93 (0.75-1.09)</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C9E727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0.384</w:t>
            </w:r>
          </w:p>
        </w:tc>
      </w:tr>
      <w:tr w14:paraId="1C92385F">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0B9124E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9DC9DC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27BDD8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0.95 (0.64-1.40)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091F8FE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0.788</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0B5A99A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1.07 (0.71-1.62)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FE5676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0.745</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9953D8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0.96 (0.61-1.51)</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D0C8B3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0.853</w:t>
            </w:r>
          </w:p>
        </w:tc>
      </w:tr>
      <w:tr w14:paraId="5858379E">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9DAC74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DE2585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528E47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1.85 (1.28-2.69)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0CDAF6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AC7C90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1.67 (1.12-2.50)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ECB583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173D2F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1.12 (0.71-1.77)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3DCEFF6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0.619</w:t>
            </w:r>
          </w:p>
        </w:tc>
      </w:tr>
      <w:tr w14:paraId="3C5EA385">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666EBE8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NLR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B2D562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1BC2338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1.04 (0.89-1.22)</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AC29CB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0.553</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62F395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0.99 (0.82-1.15)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3CF3DA1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0.927</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511C50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0.88 (0.64-1.04)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888C51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0.248</w:t>
            </w:r>
          </w:p>
        </w:tc>
      </w:tr>
      <w:tr w14:paraId="734835A6">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869230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2493BB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44A149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1.03 (0.69-1.52)</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B031DA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0.899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86B725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0.90 (0.59-1.36)</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C35513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0.616</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E2A9E8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0.88 (0.56-1.38)</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4C09A3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0.575</w:t>
            </w:r>
          </w:p>
        </w:tc>
      </w:tr>
      <w:tr w14:paraId="745469E8">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7F94A90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AE0EB9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DE1456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2.14 (1.48-3.11)</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71B1A2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BE1B67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1.69 (1.13-2.54)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DFD3E3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38965F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1.10 (0.69-1.74)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941480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0.692</w:t>
            </w:r>
          </w:p>
        </w:tc>
      </w:tr>
      <w:tr w14:paraId="37DFE284">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37EE0CF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MLR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573BBDA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87D740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1.07 (0.93-1.26)</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76CCDE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0.334</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453D35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1.05 (0.87-1.22)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06CEB3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0.574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2FCAF5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1.01 (0.81-1.20)</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A26DC4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0.939</w:t>
            </w:r>
          </w:p>
        </w:tc>
      </w:tr>
      <w:tr w14:paraId="426247F0">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7F5DA52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4968D9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103451C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0.81 (0.55-1.20)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D768FC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0.294</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561ECD2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0.76 (0.51-1.15)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0541DF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0.193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9556E8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0.68 (0.43-1.07)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DC2F26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0.097</w:t>
            </w:r>
          </w:p>
        </w:tc>
      </w:tr>
      <w:tr w14:paraId="66206CFE">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17EE81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59BF4B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FF90CE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1.55 (1.08-2.24)</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1A5921A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5E4F7A1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1.26 (0.85-1.88)</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130C5C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0.254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26964F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1.23 (0.79-1.92)</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E60C92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0.365</w:t>
            </w:r>
          </w:p>
        </w:tc>
      </w:tr>
      <w:tr w14:paraId="46D8F407">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043A3D8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dNLR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FB0069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0F3DA77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1.54 (1.13-2.30)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48F1723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0.024</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792144E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1.48 (1.13-2.16)</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9799E7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7AF57C6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1.24 (1.02-1.63)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DA7400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0.072</w:t>
            </w:r>
          </w:p>
        </w:tc>
      </w:tr>
      <w:tr w14:paraId="5201F744">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2E9226C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F7AA62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20AAFB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0.85 (0.57-1.27)</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598F32C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0.433</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011CD0A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0.88 (0.58-1.35)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C95EB4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0.562</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5A6829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0.97 (0.61-1.53)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AF8278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0.879</w:t>
            </w:r>
          </w:p>
        </w:tc>
      </w:tr>
      <w:tr w14:paraId="7D15099E">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2FC9EF9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40AAF5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86D507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2.34 (1.62-3.41)</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0FC8949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B54529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2.07 (1.40-3.09)</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3F2E308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58BA433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1.39 (0.89-2.17)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6DB2C2F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0.146</w:t>
            </w:r>
          </w:p>
        </w:tc>
      </w:tr>
      <w:tr w14:paraId="57A926F1">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3C889E3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CAR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23D8F18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F52275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2.04 (1.56-2.76)</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13662A5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59145D4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2.12 (1.58-2.92)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48646C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7F5762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1.61 (1.24-2.27)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3CF712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0.003</w:t>
            </w:r>
          </w:p>
        </w:tc>
      </w:tr>
      <w:tr w14:paraId="2D3E03B9">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46FA9F4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5D9525C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1E13835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1.01 (0.68-1.48)</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11E6F2F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0.977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61BBA21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0.90 (0.59-1.35)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5D08819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0.606</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B036BF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0.90 (0.56-1.43)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B19019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0.651</w:t>
            </w:r>
          </w:p>
        </w:tc>
      </w:tr>
      <w:tr w14:paraId="3C7D961A">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4E4499A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074215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663BDD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1.86 (1.28-2.70)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3D75D0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24EB95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1.72 (1.16-2.57)</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5B465CB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0.008</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9ECC23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1.69 (1.08-2.65)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BDF6F1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0.022</w:t>
            </w:r>
          </w:p>
        </w:tc>
      </w:tr>
      <w:tr w14:paraId="434CBD6F">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0DCB5BC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MHR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13DEDC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F589DF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0.85 (0.64-1.03)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5C77A23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0.167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A47EBB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0.94 (0.72-1.14)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A1C0E5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0.606</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DD07EF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0.91 (0.66-1.14)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F6FEE9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0.534</w:t>
            </w:r>
          </w:p>
        </w:tc>
      </w:tr>
      <w:tr w14:paraId="40F4ACAA">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F3E893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EEDEE3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024C82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0.76 (0.52-1.10)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18E260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0.140</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C79F23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0.91 (0.61-1.35)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3F19B8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0.629</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7B93B2A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0.87 (0.56-1.35)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56E782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0.539</w:t>
            </w:r>
          </w:p>
        </w:tc>
      </w:tr>
      <w:tr w14:paraId="207CE079">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7A13EF1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525E591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DC8E5F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0.81 (0.56-1.18)</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4693B5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0.275</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0850D50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1.03 (0.69-1.55)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5AE0F82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0.869</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207EFA2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0.91 (0.57-1.43)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3AEEA0B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0.679</w:t>
            </w:r>
          </w:p>
        </w:tc>
      </w:tr>
      <w:tr w14:paraId="5F0A4D39">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7905338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GLR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FCA299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81C518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1.20 (1.03-1.39)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D92DFA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791FE2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1.14 (0.98-1.34)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597A41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0.095</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DE8939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1.04 (0.86-1.24)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694A54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0.675</w:t>
            </w:r>
          </w:p>
        </w:tc>
      </w:tr>
      <w:tr w14:paraId="7CF63CAB">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4D0947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30FD94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45223C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1.15 (0.78-1.68)</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B9E6EC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0.479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B46872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1.08 (0.72-1.62)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A77396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0.723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E9A7C1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1.04 (0.66-1.64)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87D773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0.880</w:t>
            </w:r>
          </w:p>
        </w:tc>
      </w:tr>
      <w:tr w14:paraId="1A58CD0C">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BA7F16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652583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549245F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1.57 (1.08-2.28)</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0CF463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7017AD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1.32 (0.89-1.98)</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A0438A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0.167</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533E04C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1.08 (0.69-1.70)</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4E6E0C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0.736</w:t>
            </w:r>
          </w:p>
        </w:tc>
      </w:tr>
      <w:tr w14:paraId="4D39EBD5">
        <w:tblPrEx>
          <w:tblCellMar>
            <w:top w:w="0" w:type="dxa"/>
            <w:left w:w="108" w:type="dxa"/>
            <w:bottom w:w="0" w:type="dxa"/>
            <w:right w:w="108" w:type="dxa"/>
          </w:tblCellMar>
        </w:tblPrEx>
        <w:trPr>
          <w:trHeight w:val="0" w:hRule="atLeast"/>
          <w:jc w:val="center"/>
        </w:trPr>
        <w:tc>
          <w:tcPr>
            <w:tcW w:w="11358" w:type="dxa"/>
            <w:gridSpan w:val="8"/>
            <w:tcBorders>
              <w:top w:val="nil"/>
              <w:left w:val="nil"/>
              <w:bottom w:val="single" w:color="000000" w:sz="8" w:space="0"/>
              <w:right w:val="nil"/>
            </w:tcBorders>
            <w:shd w:val="clear" w:color="auto" w:fill="FFFFFF"/>
            <w:tcMar>
              <w:top w:w="0" w:type="dxa"/>
              <w:left w:w="0" w:type="dxa"/>
              <w:bottom w:w="0" w:type="dxa"/>
              <w:right w:w="0" w:type="dxa"/>
            </w:tcMar>
            <w:vAlign w:val="center"/>
          </w:tcPr>
          <w:p w14:paraId="5FB2474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i w:val="0"/>
                <w:strike w:val="0"/>
                <w:color w:val="000000"/>
                <w:sz w:val="20"/>
                <w:szCs w:val="20"/>
                <w:u w:val="none"/>
              </w:rPr>
            </w:pPr>
            <w:r>
              <w:rPr>
                <w:rFonts w:hint="default" w:ascii="Times New Roman" w:hAnsi="Times New Roman" w:eastAsia="Times New Roman" w:cs="Times New Roman"/>
                <w:b/>
                <w:i w:val="0"/>
                <w:strike w:val="0"/>
                <w:color w:val="000000"/>
                <w:sz w:val="20"/>
                <w:szCs w:val="20"/>
                <w:u w:val="none"/>
              </w:rPr>
              <w:t>90-day poor prognosis</w:t>
            </w:r>
          </w:p>
        </w:tc>
      </w:tr>
      <w:tr w14:paraId="3079CDF4">
        <w:tblPrEx>
          <w:tblCellMar>
            <w:top w:w="0" w:type="dxa"/>
            <w:left w:w="108" w:type="dxa"/>
            <w:bottom w:w="0" w:type="dxa"/>
            <w:right w:w="108" w:type="dxa"/>
          </w:tblCellMar>
        </w:tblPrEx>
        <w:trPr>
          <w:trHeight w:val="0" w:hRule="atLeast"/>
          <w:jc w:val="center"/>
        </w:trPr>
        <w:tc>
          <w:tcPr>
            <w:tcW w:w="1633" w:type="dxa"/>
            <w:vMerge w:val="restart"/>
            <w:tcBorders>
              <w:top w:val="single" w:color="000000" w:sz="8" w:space="0"/>
              <w:left w:val="nil"/>
              <w:bottom w:val="nil"/>
              <w:right w:val="nil"/>
            </w:tcBorders>
            <w:shd w:val="clear" w:color="auto" w:fill="FFFFFF"/>
            <w:tcMar>
              <w:top w:w="0" w:type="dxa"/>
              <w:left w:w="0" w:type="dxa"/>
              <w:bottom w:w="0" w:type="dxa"/>
              <w:right w:w="0" w:type="dxa"/>
            </w:tcMar>
            <w:vAlign w:val="center"/>
          </w:tcPr>
          <w:p w14:paraId="173782C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Lpa</w:t>
            </w:r>
          </w:p>
        </w:tc>
        <w:tc>
          <w:tcPr>
            <w:tcW w:w="2767"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2E0816E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7548A01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2.42 (2.01-2.94)</w:t>
            </w:r>
          </w:p>
        </w:tc>
        <w:tc>
          <w:tcPr>
            <w:tcW w:w="840"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25D73A9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2E17E8D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2.54 (2.09-3.12)</w:t>
            </w:r>
          </w:p>
        </w:tc>
        <w:tc>
          <w:tcPr>
            <w:tcW w:w="76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3614D2C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553DC8E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2.23 (1.77-2.82)</w:t>
            </w:r>
          </w:p>
        </w:tc>
        <w:tc>
          <w:tcPr>
            <w:tcW w:w="785" w:type="dxa"/>
            <w:tcBorders>
              <w:top w:val="single" w:color="000000" w:sz="8" w:space="0"/>
              <w:left w:val="nil"/>
              <w:bottom w:val="nil"/>
              <w:right w:val="nil"/>
            </w:tcBorders>
            <w:shd w:val="clear" w:color="auto" w:fill="FFFFFF"/>
            <w:tcMar>
              <w:top w:w="0" w:type="dxa"/>
              <w:left w:w="0" w:type="dxa"/>
              <w:bottom w:w="0" w:type="dxa"/>
              <w:right w:w="0" w:type="dxa"/>
            </w:tcMar>
            <w:vAlign w:val="center"/>
          </w:tcPr>
          <w:p w14:paraId="631C0A2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r>
      <w:tr w14:paraId="57CDF7F9">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ABCB54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A54D4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5ABB2F7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1.15 (0.64-2.09)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5BF84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0.642</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E4F7A0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1.12 (0.61-2.08)</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8C191D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0.708</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5217A4C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1.28 (0.67-2.46)</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C2F386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0.462</w:t>
            </w:r>
          </w:p>
        </w:tc>
      </w:tr>
      <w:tr w14:paraId="72DFAE02">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366D59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E3206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29BCCAD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3.85 (2.35-6.53)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DA9330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BDE3F5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3.64 (2.18-6.27)</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134E023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DA032A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2.78 (1.54-5.15)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AC67B1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r>
      <w:tr w14:paraId="019256BA">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6B06E75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SIRI</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915013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582ED3A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1.04 (0.84-1.22)</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58685A4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0.637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0268BFD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1.01 (0.79-1.20)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F5FCB2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0.878</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27E60B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0.83 (0.52-1.09)</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23AAC1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0.343</w:t>
            </w:r>
          </w:p>
        </w:tc>
      </w:tr>
      <w:tr w14:paraId="62B6E29B">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8BFC49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216751E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D3367D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1.00 (0.59-1.70)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79A681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0.986</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531380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1.17 (0.68-2.03)</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DEDBBD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0.575</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758E8D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0.96 (0.53-1.76)</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E431C9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0.900</w:t>
            </w:r>
          </w:p>
        </w:tc>
      </w:tr>
      <w:tr w14:paraId="7F566174">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41A6960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B7AA1D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1A8CB5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1.93 (1.20-3.13)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8F12D9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698CFC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1.79 (1.09-3.00)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80BF94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624BCB3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0.92 (0.51-1.67)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F470B0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0.783</w:t>
            </w:r>
          </w:p>
        </w:tc>
      </w:tr>
      <w:tr w14:paraId="33BD944C">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11432D0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NLR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376C976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ED94D7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1.05 (0.86-1.23)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08879A0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0.537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830F65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1.02 (0.79-1.20)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4A9BE8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0.837</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78DD51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0.76 (0.45-1.07)</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9F951B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0.277</w:t>
            </w:r>
          </w:p>
        </w:tc>
      </w:tr>
      <w:tr w14:paraId="21043158">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7B335DD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D47016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25933AC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0.77 (0.45-1.32)</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E5C014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0.348</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59D7D08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0.69 (0.39-1.21)</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647CAB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0.198</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5E6A2B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0.61 (0.33-1.13)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51BCCA6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0.121</w:t>
            </w:r>
          </w:p>
        </w:tc>
      </w:tr>
      <w:tr w14:paraId="6D1E545A">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0A29A14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A88E76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95D23F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1.93 (1.22-3.09)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0932C89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0.006</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2CCB95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1.54 (0.94-2.55)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5C00C4E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0.086</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2B46E62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0.78 (0.43-1.40)</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61627E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0.401</w:t>
            </w:r>
          </w:p>
        </w:tc>
      </w:tr>
      <w:tr w14:paraId="75C8410D">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72C477A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MLR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9F9D6C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408804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1.07 (0.88-1.25)</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E8A082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0.437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62E785B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1.06 (0.83-1.26)</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302A216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0.600</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2BB0E79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0.97 (0.70-1.23)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8AB2BA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0.856</w:t>
            </w:r>
          </w:p>
        </w:tc>
      </w:tr>
      <w:tr w14:paraId="6F325D7A">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603A643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D7A87C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2DEDAE1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1.22 (0.74-2.00)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157846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0.440</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9841E2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1.20 (0.72-2.01)</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E90147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0.488</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FB70E6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1.06 (0.60-1.90)</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600B43A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0.832</w:t>
            </w:r>
          </w:p>
        </w:tc>
      </w:tr>
      <w:tr w14:paraId="51EE9085">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0AAC57D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1C1031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2ED7478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1.40 (0.87-2.29)</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FB01EC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0.173</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4D6A6B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1.14 (0.68-1.91)</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35397CC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0.624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0667ADF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0.91 (0.51-1.64)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0DC5887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0.757</w:t>
            </w:r>
          </w:p>
        </w:tc>
      </w:tr>
      <w:tr w14:paraId="710C42F3">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7CEB5BC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dNLR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645E15E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2BCC44B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1.26 (1.06-1.63)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BAB041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9A6B17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1.28 (1.07-1.66)</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FBA9F0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0.023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2D7E2B9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1.17 (0.98-1.41)</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5AB8258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0.067</w:t>
            </w:r>
          </w:p>
        </w:tc>
      </w:tr>
      <w:tr w14:paraId="75E6C916">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636A0D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157281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AE6802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0.46 (0.25-0.81)</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31F4DD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24B026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0.47 (0.26-0.85)</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46D46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0.014</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DCE577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0.50 (0.26-0.95)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875BA0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0.037</w:t>
            </w:r>
          </w:p>
        </w:tc>
      </w:tr>
      <w:tr w14:paraId="490EF4B1">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F47B5D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733DAE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ACF459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1.85 (1.18-2.91)</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25562B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605CB7B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1.60 (1.01-2.58)</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4DF881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0.049</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275563F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0.89 (0.51-1.54)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8526A6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0.671</w:t>
            </w:r>
          </w:p>
        </w:tc>
      </w:tr>
      <w:tr w14:paraId="3203ADF0">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5BD4F84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CAR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14D6C90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32761B2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2.16 (1.66-2.87)</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4D1500E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9F4F5C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2.24 (1.68-3.04)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D4098F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5C89AF4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1.66 (1.31-2.25)</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2E0B3AD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r>
      <w:tr w14:paraId="62AF9DFB">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5FE8CE7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8B337D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3CB877D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1.00 (0.58-1.73)</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0D00F4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0.987</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14E5741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0.94 (0.54-1.64)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4FD08DC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0.819</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6D1E6DF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0.96 (0.51-1.83)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678A636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0.907</w:t>
            </w:r>
          </w:p>
        </w:tc>
      </w:tr>
      <w:tr w14:paraId="0FCA3348">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04B969D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357B3F16">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6D5C9C5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2.27 (1.42-3.71)</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7E29521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&lt;0.001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D06A16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2.16 (1.32-3.62)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1BC55E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4CC7D92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2.33 (1.31-4.24)</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6F65BEB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0.005</w:t>
            </w:r>
          </w:p>
        </w:tc>
      </w:tr>
      <w:tr w14:paraId="23A5BF69">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nil"/>
              <w:right w:val="nil"/>
            </w:tcBorders>
            <w:shd w:val="clear" w:color="auto" w:fill="FFFFFF"/>
            <w:tcMar>
              <w:top w:w="0" w:type="dxa"/>
              <w:left w:w="0" w:type="dxa"/>
              <w:bottom w:w="0" w:type="dxa"/>
              <w:right w:w="0" w:type="dxa"/>
            </w:tcMar>
            <w:vAlign w:val="center"/>
          </w:tcPr>
          <w:p w14:paraId="55450E7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MHR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C8DF20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01E16B8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0.91 (0.65-1.12)</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21E28C4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0.500</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27C89BD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1.02 (0.74-1.24)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7E4467C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0.896</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58312CE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1.03 (0.70-1.29)</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4A9ED35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0.841</w:t>
            </w:r>
          </w:p>
        </w:tc>
      </w:tr>
      <w:tr w14:paraId="7B5E233E">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23EEAA0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7C88E0F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A5D165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0.86 (0.53-1.40)</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311DA79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0.549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4D6A82B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1.09 (0.65-1.83)</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05749CE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0.743</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3C14D91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1.10 (0.62-1.96)</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1C96789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0.749</w:t>
            </w:r>
          </w:p>
        </w:tc>
      </w:tr>
      <w:tr w14:paraId="5A688DF1">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nil"/>
              <w:right w:val="nil"/>
            </w:tcBorders>
            <w:shd w:val="clear" w:color="auto" w:fill="FFFFFF"/>
            <w:tcMar>
              <w:top w:w="0" w:type="dxa"/>
              <w:left w:w="0" w:type="dxa"/>
              <w:bottom w:w="0" w:type="dxa"/>
              <w:right w:w="0" w:type="dxa"/>
            </w:tcMar>
            <w:vAlign w:val="center"/>
          </w:tcPr>
          <w:p w14:paraId="3448340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0E52E5A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8391E59">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1.03 (0.65-1.66)</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27891E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0.889</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3538552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1.38 (0.83-2.30)</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200E4EF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0.217</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7B4641D">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1.20 (0.66-2.18)</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7DADA99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0.556</w:t>
            </w:r>
          </w:p>
        </w:tc>
      </w:tr>
      <w:tr w14:paraId="190397CB">
        <w:tblPrEx>
          <w:tblCellMar>
            <w:top w:w="0" w:type="dxa"/>
            <w:left w:w="108" w:type="dxa"/>
            <w:bottom w:w="0" w:type="dxa"/>
            <w:right w:w="108" w:type="dxa"/>
          </w:tblCellMar>
        </w:tblPrEx>
        <w:trPr>
          <w:trHeight w:val="0" w:hRule="atLeast"/>
          <w:jc w:val="center"/>
        </w:trPr>
        <w:tc>
          <w:tcPr>
            <w:tcW w:w="1633" w:type="dxa"/>
            <w:vMerge w:val="restart"/>
            <w:tcBorders>
              <w:top w:val="nil"/>
              <w:left w:val="nil"/>
              <w:bottom w:val="single" w:color="000000" w:sz="10" w:space="0"/>
              <w:right w:val="nil"/>
            </w:tcBorders>
            <w:shd w:val="clear" w:color="auto" w:fill="FFFFFF"/>
            <w:tcMar>
              <w:top w:w="0" w:type="dxa"/>
              <w:left w:w="0" w:type="dxa"/>
              <w:bottom w:w="0" w:type="dxa"/>
              <w:right w:w="0" w:type="dxa"/>
            </w:tcMar>
            <w:vAlign w:val="center"/>
          </w:tcPr>
          <w:p w14:paraId="21A2590B">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GLR</w:t>
            </w: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B43A112">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Per 1-SD increase (Z-score)</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40C6564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1.15 (0.96-1.37)</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150CD8D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0.104</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7577BF0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1.11 (0.91-1.32)</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5343427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0.292</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18635A2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0.96 (0.74-1.21)</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3AAA05B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0.727</w:t>
            </w:r>
          </w:p>
        </w:tc>
      </w:tr>
      <w:tr w14:paraId="65A69033">
        <w:tblPrEx>
          <w:tblCellMar>
            <w:top w:w="0" w:type="dxa"/>
            <w:left w:w="108" w:type="dxa"/>
            <w:bottom w:w="0" w:type="dxa"/>
            <w:right w:w="108" w:type="dxa"/>
          </w:tblCellMar>
        </w:tblPrEx>
        <w:trPr>
          <w:trHeight w:val="0" w:hRule="atLeast"/>
          <w:jc w:val="center"/>
        </w:trPr>
        <w:tc>
          <w:tcPr>
            <w:tcW w:w="1633" w:type="dxa"/>
            <w:vMerge w:val="continue"/>
            <w:tcBorders>
              <w:top w:val="single" w:color="000000" w:sz="10" w:space="0"/>
              <w:left w:val="nil"/>
              <w:bottom w:val="nil"/>
              <w:right w:val="nil"/>
            </w:tcBorders>
            <w:shd w:val="clear" w:color="auto" w:fill="FFFFFF"/>
            <w:tcMar>
              <w:top w:w="0" w:type="dxa"/>
              <w:left w:w="0" w:type="dxa"/>
              <w:bottom w:w="0" w:type="dxa"/>
              <w:right w:w="0" w:type="dxa"/>
            </w:tcMar>
            <w:vAlign w:val="center"/>
          </w:tcPr>
          <w:p w14:paraId="5BF17CF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nil"/>
              <w:right w:val="nil"/>
            </w:tcBorders>
            <w:shd w:val="clear" w:color="auto" w:fill="FFFFFF"/>
            <w:tcMar>
              <w:top w:w="0" w:type="dxa"/>
              <w:left w:w="0" w:type="dxa"/>
              <w:bottom w:w="0" w:type="dxa"/>
              <w:right w:w="0" w:type="dxa"/>
            </w:tcMar>
            <w:vAlign w:val="center"/>
          </w:tcPr>
          <w:p w14:paraId="4A3E6A85">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2 vs 1</w:t>
            </w:r>
          </w:p>
        </w:tc>
        <w:tc>
          <w:tcPr>
            <w:tcW w:w="1515" w:type="dxa"/>
            <w:tcBorders>
              <w:top w:val="nil"/>
              <w:left w:val="nil"/>
              <w:bottom w:val="nil"/>
              <w:right w:val="nil"/>
            </w:tcBorders>
            <w:shd w:val="clear" w:color="auto" w:fill="FFFFFF"/>
            <w:tcMar>
              <w:top w:w="0" w:type="dxa"/>
              <w:left w:w="0" w:type="dxa"/>
              <w:bottom w:w="0" w:type="dxa"/>
              <w:right w:w="0" w:type="dxa"/>
            </w:tcMar>
            <w:vAlign w:val="center"/>
          </w:tcPr>
          <w:p w14:paraId="7406B688">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0.94 (0.57-1.56)</w:t>
            </w:r>
          </w:p>
        </w:tc>
        <w:tc>
          <w:tcPr>
            <w:tcW w:w="840" w:type="dxa"/>
            <w:tcBorders>
              <w:top w:val="nil"/>
              <w:left w:val="nil"/>
              <w:bottom w:val="nil"/>
              <w:right w:val="nil"/>
            </w:tcBorders>
            <w:shd w:val="clear" w:color="auto" w:fill="FFFFFF"/>
            <w:tcMar>
              <w:top w:w="0" w:type="dxa"/>
              <w:left w:w="0" w:type="dxa"/>
              <w:bottom w:w="0" w:type="dxa"/>
              <w:right w:w="0" w:type="dxa"/>
            </w:tcMar>
            <w:vAlign w:val="center"/>
          </w:tcPr>
          <w:p w14:paraId="693FFA9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0.811</w:t>
            </w:r>
          </w:p>
        </w:tc>
        <w:tc>
          <w:tcPr>
            <w:tcW w:w="1530" w:type="dxa"/>
            <w:tcBorders>
              <w:top w:val="nil"/>
              <w:left w:val="nil"/>
              <w:bottom w:val="nil"/>
              <w:right w:val="nil"/>
            </w:tcBorders>
            <w:shd w:val="clear" w:color="auto" w:fill="FFFFFF"/>
            <w:tcMar>
              <w:top w:w="0" w:type="dxa"/>
              <w:left w:w="0" w:type="dxa"/>
              <w:bottom w:w="0" w:type="dxa"/>
              <w:right w:w="0" w:type="dxa"/>
            </w:tcMar>
            <w:vAlign w:val="center"/>
          </w:tcPr>
          <w:p w14:paraId="59586737">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0.85 (0.50-1.44)</w:t>
            </w:r>
          </w:p>
        </w:tc>
        <w:tc>
          <w:tcPr>
            <w:tcW w:w="765" w:type="dxa"/>
            <w:tcBorders>
              <w:top w:val="nil"/>
              <w:left w:val="nil"/>
              <w:bottom w:val="nil"/>
              <w:right w:val="nil"/>
            </w:tcBorders>
            <w:shd w:val="clear" w:color="auto" w:fill="FFFFFF"/>
            <w:tcMar>
              <w:top w:w="0" w:type="dxa"/>
              <w:left w:w="0" w:type="dxa"/>
              <w:bottom w:w="0" w:type="dxa"/>
              <w:right w:w="0" w:type="dxa"/>
            </w:tcMar>
            <w:vAlign w:val="center"/>
          </w:tcPr>
          <w:p w14:paraId="635CE27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0.549</w:t>
            </w:r>
          </w:p>
        </w:tc>
        <w:tc>
          <w:tcPr>
            <w:tcW w:w="1523" w:type="dxa"/>
            <w:tcBorders>
              <w:top w:val="nil"/>
              <w:left w:val="nil"/>
              <w:bottom w:val="nil"/>
              <w:right w:val="nil"/>
            </w:tcBorders>
            <w:shd w:val="clear" w:color="auto" w:fill="FFFFFF"/>
            <w:tcMar>
              <w:top w:w="0" w:type="dxa"/>
              <w:left w:w="0" w:type="dxa"/>
              <w:bottom w:w="0" w:type="dxa"/>
              <w:right w:w="0" w:type="dxa"/>
            </w:tcMar>
            <w:vAlign w:val="center"/>
          </w:tcPr>
          <w:p w14:paraId="7CAA50E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0.72 (0.39-1.33)</w:t>
            </w:r>
          </w:p>
        </w:tc>
        <w:tc>
          <w:tcPr>
            <w:tcW w:w="785" w:type="dxa"/>
            <w:tcBorders>
              <w:top w:val="nil"/>
              <w:left w:val="nil"/>
              <w:bottom w:val="nil"/>
              <w:right w:val="nil"/>
            </w:tcBorders>
            <w:shd w:val="clear" w:color="auto" w:fill="FFFFFF"/>
            <w:tcMar>
              <w:top w:w="0" w:type="dxa"/>
              <w:left w:w="0" w:type="dxa"/>
              <w:bottom w:w="0" w:type="dxa"/>
              <w:right w:w="0" w:type="dxa"/>
            </w:tcMar>
            <w:vAlign w:val="center"/>
          </w:tcPr>
          <w:p w14:paraId="54AE0A8E">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0.300</w:t>
            </w:r>
          </w:p>
        </w:tc>
      </w:tr>
      <w:tr w14:paraId="5858177B">
        <w:tblPrEx>
          <w:tblCellMar>
            <w:top w:w="0" w:type="dxa"/>
            <w:left w:w="108" w:type="dxa"/>
            <w:bottom w:w="0" w:type="dxa"/>
            <w:right w:w="108" w:type="dxa"/>
          </w:tblCellMar>
        </w:tblPrEx>
        <w:trPr>
          <w:trHeight w:val="0" w:hRule="atLeast"/>
          <w:jc w:val="center"/>
        </w:trPr>
        <w:tc>
          <w:tcPr>
            <w:tcW w:w="1633" w:type="dxa"/>
            <w:vMerge w:val="continue"/>
            <w:tcBorders>
              <w:top w:val="nil"/>
              <w:left w:val="nil"/>
              <w:bottom w:val="single" w:color="000000" w:sz="10" w:space="0"/>
              <w:right w:val="nil"/>
            </w:tcBorders>
            <w:shd w:val="clear" w:color="auto" w:fill="FFFFFF"/>
            <w:tcMar>
              <w:top w:w="0" w:type="dxa"/>
              <w:left w:w="0" w:type="dxa"/>
              <w:bottom w:w="0" w:type="dxa"/>
              <w:right w:w="0" w:type="dxa"/>
            </w:tcMar>
            <w:vAlign w:val="center"/>
          </w:tcPr>
          <w:p w14:paraId="3E861880">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p>
        </w:tc>
        <w:tc>
          <w:tcPr>
            <w:tcW w:w="2767"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19C8C36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left"/>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Tertile 3 vs 1</w:t>
            </w:r>
          </w:p>
        </w:tc>
        <w:tc>
          <w:tcPr>
            <w:tcW w:w="1515"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15FE68F3">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1.46 (0.91-2.34)</w:t>
            </w:r>
          </w:p>
        </w:tc>
        <w:tc>
          <w:tcPr>
            <w:tcW w:w="840"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646A44BA">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0.118</w:t>
            </w:r>
          </w:p>
        </w:tc>
        <w:tc>
          <w:tcPr>
            <w:tcW w:w="1530"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1F69CB6F">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1.20 (0.73-1.97)</w:t>
            </w:r>
          </w:p>
        </w:tc>
        <w:tc>
          <w:tcPr>
            <w:tcW w:w="765"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0F2ECA54">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0.470</w:t>
            </w:r>
          </w:p>
        </w:tc>
        <w:tc>
          <w:tcPr>
            <w:tcW w:w="1523"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7C379DB1">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0.98 (0.56-1.72)</w:t>
            </w:r>
          </w:p>
        </w:tc>
        <w:tc>
          <w:tcPr>
            <w:tcW w:w="785" w:type="dxa"/>
            <w:tcBorders>
              <w:top w:val="nil"/>
              <w:left w:val="nil"/>
              <w:bottom w:val="single" w:color="000000" w:sz="10" w:space="0"/>
              <w:right w:val="nil"/>
            </w:tcBorders>
            <w:shd w:val="clear" w:color="auto" w:fill="FFFFFF"/>
            <w:tcMar>
              <w:top w:w="0" w:type="dxa"/>
              <w:left w:w="0" w:type="dxa"/>
              <w:bottom w:w="0" w:type="dxa"/>
              <w:right w:w="0" w:type="dxa"/>
            </w:tcMar>
            <w:vAlign w:val="center"/>
          </w:tcPr>
          <w:p w14:paraId="552DC27C">
            <w:pPr>
              <w:pBdr>
                <w:top w:val="none" w:color="000000" w:sz="0" w:space="0"/>
                <w:left w:val="none" w:color="000000" w:sz="0" w:space="0"/>
                <w:bottom w:val="none" w:color="000000" w:sz="0" w:space="0"/>
                <w:right w:val="none" w:color="000000" w:sz="0" w:space="0"/>
              </w:pBdr>
              <w:spacing w:before="80" w:after="80" w:line="264" w:lineRule="auto"/>
              <w:ind w:left="80" w:right="80" w:firstLine="0" w:firstLineChars="0"/>
              <w:jc w:val="center"/>
              <w:rPr>
                <w:rFonts w:hint="default" w:ascii="Times New Roman" w:hAnsi="Times New Roman" w:eastAsia="Times New Roman" w:cs="Times New Roman"/>
                <w:b w:val="0"/>
                <w:i w:val="0"/>
                <w:strike w:val="0"/>
                <w:color w:val="000000"/>
                <w:sz w:val="20"/>
                <w:szCs w:val="20"/>
                <w:u w:val="none"/>
              </w:rPr>
            </w:pPr>
            <w:r>
              <w:rPr>
                <w:rFonts w:hint="default" w:ascii="Times New Roman" w:hAnsi="Times New Roman" w:eastAsia="Times New Roman" w:cs="Times New Roman"/>
                <w:b w:val="0"/>
                <w:i w:val="0"/>
                <w:strike w:val="0"/>
                <w:color w:val="000000"/>
                <w:sz w:val="20"/>
                <w:szCs w:val="20"/>
                <w:u w:val="none"/>
              </w:rPr>
              <w:t>0.932</w:t>
            </w:r>
          </w:p>
        </w:tc>
      </w:tr>
    </w:tbl>
    <w:p w14:paraId="6BFC0E1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Notes: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Crude model: unadjusted. Model 1: adjusted for age, sex, body mass index (BMI), smoking status, alcohol consumption, and physical activity. Model 2: further adjusted for hypertension, diabetes, heart disease, use of antihypertensive and antidiabetic drugs, reperfusion therapy status, TOAST classification, and admission NIHSS score. OR, odds ratio; CI, confidence interval. Z-score indicates per 1-SD increase. Tertile comparisons use tertile 1 as the reference group. P-values &lt;0.001 are shown as &lt;0.001.</w:t>
      </w:r>
    </w:p>
    <w:p w14:paraId="1889B28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A6"/>
    <w:rsid w:val="00001DA0"/>
    <w:rsid w:val="0003604C"/>
    <w:rsid w:val="00077910"/>
    <w:rsid w:val="000A67CB"/>
    <w:rsid w:val="000B102D"/>
    <w:rsid w:val="00120834"/>
    <w:rsid w:val="00136A09"/>
    <w:rsid w:val="00136AA3"/>
    <w:rsid w:val="00177698"/>
    <w:rsid w:val="00184FBD"/>
    <w:rsid w:val="001A0011"/>
    <w:rsid w:val="001B2E11"/>
    <w:rsid w:val="001B3914"/>
    <w:rsid w:val="001E0318"/>
    <w:rsid w:val="001F0A1F"/>
    <w:rsid w:val="0020275B"/>
    <w:rsid w:val="002355FA"/>
    <w:rsid w:val="00237FE3"/>
    <w:rsid w:val="0024420E"/>
    <w:rsid w:val="0024443C"/>
    <w:rsid w:val="002A081B"/>
    <w:rsid w:val="002B7E9E"/>
    <w:rsid w:val="002C1C93"/>
    <w:rsid w:val="002C6809"/>
    <w:rsid w:val="002D718E"/>
    <w:rsid w:val="00305240"/>
    <w:rsid w:val="003176CD"/>
    <w:rsid w:val="00371C0F"/>
    <w:rsid w:val="0038008E"/>
    <w:rsid w:val="003A1391"/>
    <w:rsid w:val="003B2C2D"/>
    <w:rsid w:val="003B4687"/>
    <w:rsid w:val="003E2C68"/>
    <w:rsid w:val="003F283B"/>
    <w:rsid w:val="00421412"/>
    <w:rsid w:val="00440157"/>
    <w:rsid w:val="00446BAC"/>
    <w:rsid w:val="00453284"/>
    <w:rsid w:val="004663FD"/>
    <w:rsid w:val="004A0D99"/>
    <w:rsid w:val="004A7F2A"/>
    <w:rsid w:val="004B2CEB"/>
    <w:rsid w:val="004D2951"/>
    <w:rsid w:val="004D79C4"/>
    <w:rsid w:val="005037B0"/>
    <w:rsid w:val="0052109A"/>
    <w:rsid w:val="00552614"/>
    <w:rsid w:val="00556494"/>
    <w:rsid w:val="0056171F"/>
    <w:rsid w:val="00587C00"/>
    <w:rsid w:val="0059083D"/>
    <w:rsid w:val="00596972"/>
    <w:rsid w:val="005C78A9"/>
    <w:rsid w:val="005E2207"/>
    <w:rsid w:val="005E5B60"/>
    <w:rsid w:val="005F2FA5"/>
    <w:rsid w:val="005F4BB3"/>
    <w:rsid w:val="00602C16"/>
    <w:rsid w:val="00632C8C"/>
    <w:rsid w:val="00647A3B"/>
    <w:rsid w:val="006A1227"/>
    <w:rsid w:val="006A48E8"/>
    <w:rsid w:val="006B01E3"/>
    <w:rsid w:val="006F7A1D"/>
    <w:rsid w:val="00717B3B"/>
    <w:rsid w:val="00747A26"/>
    <w:rsid w:val="00752B74"/>
    <w:rsid w:val="00754C94"/>
    <w:rsid w:val="007C7EB4"/>
    <w:rsid w:val="007E14F6"/>
    <w:rsid w:val="007E59C9"/>
    <w:rsid w:val="007F3257"/>
    <w:rsid w:val="007F64AD"/>
    <w:rsid w:val="008258DB"/>
    <w:rsid w:val="00843BC4"/>
    <w:rsid w:val="0085590D"/>
    <w:rsid w:val="0086236F"/>
    <w:rsid w:val="00865C9C"/>
    <w:rsid w:val="00882B5F"/>
    <w:rsid w:val="008B1481"/>
    <w:rsid w:val="008D2330"/>
    <w:rsid w:val="008F3CA5"/>
    <w:rsid w:val="00915251"/>
    <w:rsid w:val="009432D8"/>
    <w:rsid w:val="0095612F"/>
    <w:rsid w:val="009605B2"/>
    <w:rsid w:val="00960947"/>
    <w:rsid w:val="009C0493"/>
    <w:rsid w:val="009D3018"/>
    <w:rsid w:val="009D3511"/>
    <w:rsid w:val="00A10353"/>
    <w:rsid w:val="00A17265"/>
    <w:rsid w:val="00A367BD"/>
    <w:rsid w:val="00A61591"/>
    <w:rsid w:val="00A61A1E"/>
    <w:rsid w:val="00A63CDC"/>
    <w:rsid w:val="00A71808"/>
    <w:rsid w:val="00A922D4"/>
    <w:rsid w:val="00B12A6F"/>
    <w:rsid w:val="00B34BBC"/>
    <w:rsid w:val="00B54873"/>
    <w:rsid w:val="00B939AA"/>
    <w:rsid w:val="00BA03C4"/>
    <w:rsid w:val="00BA12A6"/>
    <w:rsid w:val="00BB5625"/>
    <w:rsid w:val="00BD2DE9"/>
    <w:rsid w:val="00C06668"/>
    <w:rsid w:val="00C249E7"/>
    <w:rsid w:val="00C50DA3"/>
    <w:rsid w:val="00C8003A"/>
    <w:rsid w:val="00C85037"/>
    <w:rsid w:val="00C93A1C"/>
    <w:rsid w:val="00CA47E3"/>
    <w:rsid w:val="00CF7E4E"/>
    <w:rsid w:val="00D14F7D"/>
    <w:rsid w:val="00D64E90"/>
    <w:rsid w:val="00D65184"/>
    <w:rsid w:val="00D901D8"/>
    <w:rsid w:val="00DA1DA4"/>
    <w:rsid w:val="00DA6E65"/>
    <w:rsid w:val="00DB1F3D"/>
    <w:rsid w:val="00DB3971"/>
    <w:rsid w:val="00DB6667"/>
    <w:rsid w:val="00DC2AF1"/>
    <w:rsid w:val="00DF4741"/>
    <w:rsid w:val="00E11953"/>
    <w:rsid w:val="00E344CA"/>
    <w:rsid w:val="00E40477"/>
    <w:rsid w:val="00E42343"/>
    <w:rsid w:val="00E745C5"/>
    <w:rsid w:val="00E84F91"/>
    <w:rsid w:val="00E91335"/>
    <w:rsid w:val="00E935ED"/>
    <w:rsid w:val="00EC5ACD"/>
    <w:rsid w:val="00EE6F45"/>
    <w:rsid w:val="00FB5714"/>
    <w:rsid w:val="00FC1C09"/>
    <w:rsid w:val="00FD70D1"/>
    <w:rsid w:val="00FF3547"/>
    <w:rsid w:val="00FF4B84"/>
    <w:rsid w:val="00FF56B2"/>
    <w:rsid w:val="0502621B"/>
    <w:rsid w:val="07BD5E2F"/>
    <w:rsid w:val="0835010F"/>
    <w:rsid w:val="0A051AC3"/>
    <w:rsid w:val="10697AFA"/>
    <w:rsid w:val="1145068A"/>
    <w:rsid w:val="11C112EE"/>
    <w:rsid w:val="13DC762B"/>
    <w:rsid w:val="23DE3459"/>
    <w:rsid w:val="267B38B7"/>
    <w:rsid w:val="27105FD9"/>
    <w:rsid w:val="28EE2480"/>
    <w:rsid w:val="296A1D57"/>
    <w:rsid w:val="315F0BFF"/>
    <w:rsid w:val="34576945"/>
    <w:rsid w:val="35917CE4"/>
    <w:rsid w:val="370F0B8B"/>
    <w:rsid w:val="380140DD"/>
    <w:rsid w:val="3EAE477A"/>
    <w:rsid w:val="40043A21"/>
    <w:rsid w:val="409A17BD"/>
    <w:rsid w:val="475C5C2B"/>
    <w:rsid w:val="487D499F"/>
    <w:rsid w:val="4CB73863"/>
    <w:rsid w:val="570B7A8A"/>
    <w:rsid w:val="57D71659"/>
    <w:rsid w:val="5E766717"/>
    <w:rsid w:val="5ED31134"/>
    <w:rsid w:val="5F792821"/>
    <w:rsid w:val="5FFB239F"/>
    <w:rsid w:val="61FD7428"/>
    <w:rsid w:val="637D0BBD"/>
    <w:rsid w:val="673C780A"/>
    <w:rsid w:val="69CF3DEF"/>
    <w:rsid w:val="6A3D235A"/>
    <w:rsid w:val="6F5E217D"/>
    <w:rsid w:val="71DF6486"/>
    <w:rsid w:val="71EF2100"/>
    <w:rsid w:val="7219636B"/>
    <w:rsid w:val="72D72A08"/>
    <w:rsid w:val="72E75E1C"/>
    <w:rsid w:val="7434385D"/>
    <w:rsid w:val="750B6C28"/>
    <w:rsid w:val="755D065A"/>
    <w:rsid w:val="76F727B2"/>
    <w:rsid w:val="77A47594"/>
    <w:rsid w:val="7A521EDF"/>
    <w:rsid w:val="7D0E3D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link w:val="26"/>
    <w:qFormat/>
    <w:uiPriority w:val="9"/>
    <w:pPr>
      <w:outlineLvl w:val="0"/>
    </w:pPr>
    <w:rPr>
      <w:rFonts w:ascii="Arial" w:hAnsi="Arial" w:eastAsia="宋体" w:cs="Arial"/>
      <w:color w:val="2E74B5"/>
      <w:sz w:val="32"/>
      <w:szCs w:val="32"/>
      <w:lang w:val="en-US" w:eastAsia="zh-CN" w:bidi="ar-SA"/>
    </w:rPr>
  </w:style>
  <w:style w:type="paragraph" w:styleId="3">
    <w:name w:val="heading 2"/>
    <w:link w:val="27"/>
    <w:semiHidden/>
    <w:unhideWhenUsed/>
    <w:qFormat/>
    <w:uiPriority w:val="9"/>
    <w:pPr>
      <w:outlineLvl w:val="1"/>
    </w:pPr>
    <w:rPr>
      <w:rFonts w:ascii="Arial" w:hAnsi="Arial" w:eastAsia="宋体" w:cs="Arial"/>
      <w:color w:val="2E74B5"/>
      <w:sz w:val="26"/>
      <w:szCs w:val="26"/>
      <w:lang w:val="en-US" w:eastAsia="zh-CN" w:bidi="ar-SA"/>
    </w:rPr>
  </w:style>
  <w:style w:type="paragraph" w:styleId="4">
    <w:name w:val="heading 3"/>
    <w:link w:val="28"/>
    <w:semiHidden/>
    <w:unhideWhenUsed/>
    <w:qFormat/>
    <w:uiPriority w:val="9"/>
    <w:pPr>
      <w:outlineLvl w:val="2"/>
    </w:pPr>
    <w:rPr>
      <w:rFonts w:ascii="Arial" w:hAnsi="Arial" w:eastAsia="宋体" w:cs="Arial"/>
      <w:color w:val="1F4D78"/>
      <w:sz w:val="24"/>
      <w:szCs w:val="24"/>
      <w:lang w:val="en-US" w:eastAsia="zh-CN" w:bidi="ar-SA"/>
    </w:rPr>
  </w:style>
  <w:style w:type="paragraph" w:styleId="5">
    <w:name w:val="heading 4"/>
    <w:link w:val="29"/>
    <w:semiHidden/>
    <w:unhideWhenUsed/>
    <w:qFormat/>
    <w:uiPriority w:val="9"/>
    <w:pPr>
      <w:outlineLvl w:val="3"/>
    </w:pPr>
    <w:rPr>
      <w:rFonts w:ascii="Arial" w:hAnsi="Arial" w:eastAsia="宋体" w:cs="Arial"/>
      <w:i/>
      <w:iCs/>
      <w:color w:val="2E74B5"/>
      <w:sz w:val="18"/>
      <w:szCs w:val="18"/>
      <w:lang w:val="en-US" w:eastAsia="zh-CN" w:bidi="ar-SA"/>
    </w:rPr>
  </w:style>
  <w:style w:type="paragraph" w:styleId="6">
    <w:name w:val="heading 5"/>
    <w:link w:val="30"/>
    <w:semiHidden/>
    <w:unhideWhenUsed/>
    <w:qFormat/>
    <w:uiPriority w:val="9"/>
    <w:pPr>
      <w:outlineLvl w:val="4"/>
    </w:pPr>
    <w:rPr>
      <w:rFonts w:ascii="Arial" w:hAnsi="Arial" w:eastAsia="宋体" w:cs="Arial"/>
      <w:color w:val="2E74B5"/>
      <w:sz w:val="18"/>
      <w:szCs w:val="18"/>
      <w:lang w:val="en-US" w:eastAsia="zh-CN" w:bidi="ar-SA"/>
    </w:rPr>
  </w:style>
  <w:style w:type="paragraph" w:styleId="7">
    <w:name w:val="heading 6"/>
    <w:link w:val="31"/>
    <w:semiHidden/>
    <w:unhideWhenUsed/>
    <w:qFormat/>
    <w:uiPriority w:val="9"/>
    <w:pPr>
      <w:outlineLvl w:val="5"/>
    </w:pPr>
    <w:rPr>
      <w:rFonts w:ascii="Arial" w:hAnsi="Arial" w:eastAsia="宋体" w:cs="Arial"/>
      <w:color w:val="1F4D78"/>
      <w:sz w:val="18"/>
      <w:szCs w:val="1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23"/>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link w:val="33"/>
    <w:semiHidden/>
    <w:unhideWhenUsed/>
    <w:qFormat/>
    <w:uiPriority w:val="99"/>
    <w:rPr>
      <w:rFonts w:ascii="Arial" w:hAnsi="Arial" w:eastAsia="等线" w:cs="Arial"/>
      <w:lang w:val="en-US" w:eastAsia="zh-CN" w:bidi="ar-SA"/>
    </w:rPr>
  </w:style>
  <w:style w:type="paragraph" w:styleId="11">
    <w:name w:val="HTML Preformatted"/>
    <w:basedOn w:val="1"/>
    <w:link w:val="24"/>
    <w:semiHidden/>
    <w:unhideWhenUsed/>
    <w:qFormat/>
    <w:uiPriority w:val="99"/>
    <w:rPr>
      <w:rFonts w:ascii="Courier New" w:hAnsi="Courier New" w:cs="Courier New"/>
      <w:sz w:val="20"/>
      <w:szCs w:val="20"/>
    </w:rPr>
  </w:style>
  <w:style w:type="paragraph" w:styleId="12">
    <w:name w:val="Normal (Web)"/>
    <w:basedOn w:val="1"/>
    <w:semiHidden/>
    <w:unhideWhenUsed/>
    <w:qFormat/>
    <w:uiPriority w:val="99"/>
    <w:pPr>
      <w:spacing w:beforeAutospacing="1" w:afterAutospacing="1"/>
      <w:jc w:val="left"/>
    </w:pPr>
    <w:rPr>
      <w:rFonts w:cs="Times New Roman"/>
      <w:kern w:val="0"/>
      <w:sz w:val="24"/>
    </w:rPr>
  </w:style>
  <w:style w:type="paragraph" w:styleId="13">
    <w:name w:val="Title"/>
    <w:link w:val="34"/>
    <w:qFormat/>
    <w:uiPriority w:val="10"/>
    <w:rPr>
      <w:rFonts w:ascii="Arial" w:hAnsi="Arial" w:eastAsia="等线" w:cs="Arial"/>
      <w:sz w:val="56"/>
      <w:szCs w:val="56"/>
      <w:lang w:val="en-US" w:eastAsia="zh-CN" w:bidi="ar-SA"/>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FollowedHyperlink"/>
    <w:basedOn w:val="16"/>
    <w:semiHidden/>
    <w:unhideWhenUsed/>
    <w:qFormat/>
    <w:uiPriority w:val="99"/>
    <w:rPr>
      <w:color w:val="954F72" w:themeColor="followedHyperlink"/>
      <w:u w:val="single"/>
      <w14:textFill>
        <w14:solidFill>
          <w14:schemeClr w14:val="folHlink"/>
        </w14:solidFill>
      </w14:textFill>
    </w:rPr>
  </w:style>
  <w:style w:type="character" w:styleId="19">
    <w:name w:val="Hyperlink"/>
    <w:semiHidden/>
    <w:unhideWhenUsed/>
    <w:qFormat/>
    <w:uiPriority w:val="99"/>
    <w:rPr>
      <w:color w:val="0563C1"/>
      <w:u w:val="single"/>
    </w:rPr>
  </w:style>
  <w:style w:type="character" w:styleId="20">
    <w:name w:val="footnote reference"/>
    <w:semiHidden/>
    <w:unhideWhenUsed/>
    <w:qFormat/>
    <w:uiPriority w:val="99"/>
    <w:rPr>
      <w:vertAlign w:val="superscript"/>
    </w:rPr>
  </w:style>
  <w:style w:type="table" w:customStyle="1" w:styleId="21">
    <w:name w:val="三线表"/>
    <w:basedOn w:val="14"/>
    <w:qFormat/>
    <w:uiPriority w:val="99"/>
    <w:rPr>
      <w:rFonts w:eastAsia="Times New Roman"/>
      <w:sz w:val="16"/>
    </w:rPr>
    <w:tblPr>
      <w:jc w:val="center"/>
      <w:tblBorders>
        <w:top w:val="single" w:color="auto" w:sz="12" w:space="0"/>
        <w:bottom w:val="single" w:color="auto" w:sz="12" w:space="0"/>
      </w:tblBorders>
    </w:tblPr>
    <w:trPr>
      <w:jc w:val="center"/>
    </w:trPr>
    <w:tcPr>
      <w:vAlign w:val="center"/>
    </w:tcPr>
    <w:tblStylePr w:type="firstRow">
      <w:pPr>
        <w:wordWrap/>
        <w:spacing w:before="0" w:beforeLines="0" w:beforeAutospacing="0" w:after="0" w:afterLines="0" w:afterAutospacing="0" w:line="360" w:lineRule="auto"/>
        <w:jc w:val="center"/>
      </w:pPr>
      <w:rPr>
        <w:rFonts w:ascii="Times New Roman" w:hAnsi="Times New Roman" w:eastAsia="宋体"/>
        <w:b w:val="0"/>
        <w:i w:val="0"/>
        <w:sz w:val="16"/>
      </w:rPr>
      <w:tcPr>
        <w:tcBorders>
          <w:top w:val="single" w:color="auto" w:sz="12" w:space="0"/>
          <w:left w:val="nil"/>
          <w:bottom w:val="single" w:color="auto" w:sz="6" w:space="0"/>
          <w:right w:val="nil"/>
          <w:insideH w:val="nil"/>
          <w:insideV w:val="nil"/>
          <w:tl2br w:val="nil"/>
          <w:tr2bl w:val="nil"/>
        </w:tcBorders>
      </w:tcPr>
    </w:tblStylePr>
  </w:style>
  <w:style w:type="character" w:customStyle="1" w:styleId="22">
    <w:name w:val="页眉 字符"/>
    <w:basedOn w:val="16"/>
    <w:link w:val="9"/>
    <w:qFormat/>
    <w:uiPriority w:val="99"/>
    <w:rPr>
      <w:sz w:val="18"/>
      <w:szCs w:val="18"/>
    </w:rPr>
  </w:style>
  <w:style w:type="character" w:customStyle="1" w:styleId="23">
    <w:name w:val="页脚 字符"/>
    <w:basedOn w:val="16"/>
    <w:link w:val="8"/>
    <w:qFormat/>
    <w:uiPriority w:val="99"/>
    <w:rPr>
      <w:sz w:val="18"/>
      <w:szCs w:val="18"/>
    </w:rPr>
  </w:style>
  <w:style w:type="character" w:customStyle="1" w:styleId="24">
    <w:name w:val="HTML 预设格式 字符"/>
    <w:basedOn w:val="16"/>
    <w:link w:val="11"/>
    <w:semiHidden/>
    <w:qFormat/>
    <w:uiPriority w:val="99"/>
    <w:rPr>
      <w:rFonts w:ascii="Courier New" w:hAnsi="Courier New" w:cs="Courier New"/>
      <w:sz w:val="20"/>
      <w:szCs w:val="20"/>
    </w:rPr>
  </w:style>
  <w:style w:type="table" w:customStyle="1" w:styleId="25">
    <w:name w:val="网格型1"/>
    <w:basedOn w:val="14"/>
    <w:qFormat/>
    <w:uiPriority w:val="59"/>
    <w:rPr>
      <w:rFonts w:ascii="Cambria" w:hAnsi="Cambria" w:eastAsia="Times New Roman"/>
      <w:sz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标题 1 字符"/>
    <w:basedOn w:val="16"/>
    <w:link w:val="2"/>
    <w:qFormat/>
    <w:uiPriority w:val="9"/>
    <w:rPr>
      <w:rFonts w:ascii="Arial" w:hAnsi="Arial" w:eastAsia="宋体" w:cs="Arial"/>
      <w:color w:val="2E74B5"/>
      <w:kern w:val="0"/>
      <w:sz w:val="32"/>
      <w:szCs w:val="32"/>
    </w:rPr>
  </w:style>
  <w:style w:type="character" w:customStyle="1" w:styleId="27">
    <w:name w:val="标题 2 字符"/>
    <w:basedOn w:val="16"/>
    <w:link w:val="3"/>
    <w:semiHidden/>
    <w:qFormat/>
    <w:uiPriority w:val="9"/>
    <w:rPr>
      <w:rFonts w:ascii="Arial" w:hAnsi="Arial" w:eastAsia="宋体" w:cs="Arial"/>
      <w:color w:val="2E74B5"/>
      <w:kern w:val="0"/>
      <w:sz w:val="26"/>
      <w:szCs w:val="26"/>
    </w:rPr>
  </w:style>
  <w:style w:type="character" w:customStyle="1" w:styleId="28">
    <w:name w:val="标题 3 字符"/>
    <w:basedOn w:val="16"/>
    <w:link w:val="4"/>
    <w:semiHidden/>
    <w:qFormat/>
    <w:uiPriority w:val="9"/>
    <w:rPr>
      <w:rFonts w:ascii="Arial" w:hAnsi="Arial" w:eastAsia="宋体" w:cs="Arial"/>
      <w:color w:val="1F4D78"/>
      <w:kern w:val="0"/>
      <w:sz w:val="24"/>
      <w:szCs w:val="24"/>
    </w:rPr>
  </w:style>
  <w:style w:type="character" w:customStyle="1" w:styleId="29">
    <w:name w:val="标题 4 字符"/>
    <w:basedOn w:val="16"/>
    <w:link w:val="5"/>
    <w:semiHidden/>
    <w:qFormat/>
    <w:uiPriority w:val="9"/>
    <w:rPr>
      <w:rFonts w:ascii="Arial" w:hAnsi="Arial" w:eastAsia="宋体" w:cs="Arial"/>
      <w:i/>
      <w:iCs/>
      <w:color w:val="2E74B5"/>
      <w:kern w:val="0"/>
      <w:sz w:val="18"/>
      <w:szCs w:val="18"/>
    </w:rPr>
  </w:style>
  <w:style w:type="character" w:customStyle="1" w:styleId="30">
    <w:name w:val="标题 5 字符"/>
    <w:basedOn w:val="16"/>
    <w:link w:val="6"/>
    <w:semiHidden/>
    <w:qFormat/>
    <w:uiPriority w:val="9"/>
    <w:rPr>
      <w:rFonts w:ascii="Arial" w:hAnsi="Arial" w:eastAsia="宋体" w:cs="Arial"/>
      <w:color w:val="2E74B5"/>
      <w:kern w:val="0"/>
      <w:sz w:val="18"/>
      <w:szCs w:val="18"/>
    </w:rPr>
  </w:style>
  <w:style w:type="character" w:customStyle="1" w:styleId="31">
    <w:name w:val="标题 6 字符"/>
    <w:basedOn w:val="16"/>
    <w:link w:val="7"/>
    <w:semiHidden/>
    <w:qFormat/>
    <w:uiPriority w:val="9"/>
    <w:rPr>
      <w:rFonts w:ascii="Arial" w:hAnsi="Arial" w:eastAsia="宋体" w:cs="Arial"/>
      <w:color w:val="1F4D78"/>
      <w:kern w:val="0"/>
      <w:sz w:val="18"/>
      <w:szCs w:val="18"/>
    </w:rPr>
  </w:style>
  <w:style w:type="paragraph" w:customStyle="1" w:styleId="3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3">
    <w:name w:val="脚注文本 字符"/>
    <w:basedOn w:val="16"/>
    <w:link w:val="10"/>
    <w:semiHidden/>
    <w:qFormat/>
    <w:uiPriority w:val="99"/>
    <w:rPr>
      <w:rFonts w:ascii="Arial" w:hAnsi="Arial" w:eastAsia="等线" w:cs="Arial"/>
      <w:kern w:val="0"/>
      <w:sz w:val="20"/>
      <w:szCs w:val="20"/>
    </w:rPr>
  </w:style>
  <w:style w:type="character" w:customStyle="1" w:styleId="34">
    <w:name w:val="标题 字符"/>
    <w:basedOn w:val="16"/>
    <w:link w:val="13"/>
    <w:qFormat/>
    <w:uiPriority w:val="10"/>
    <w:rPr>
      <w:rFonts w:ascii="Arial" w:hAnsi="Arial" w:eastAsia="等线" w:cs="Arial"/>
      <w:kern w:val="0"/>
      <w:sz w:val="56"/>
      <w:szCs w:val="56"/>
    </w:rPr>
  </w:style>
  <w:style w:type="paragraph" w:styleId="35">
    <w:name w:val="List Paragraph"/>
    <w:qFormat/>
    <w:uiPriority w:val="0"/>
    <w:rPr>
      <w:rFonts w:ascii="Arial" w:hAnsi="Arial" w:eastAsia="等线" w:cs="Arial"/>
      <w:sz w:val="18"/>
      <w:szCs w:val="18"/>
      <w:lang w:val="en-US" w:eastAsia="zh-CN" w:bidi="ar-SA"/>
    </w:rPr>
  </w:style>
  <w:style w:type="paragraph" w:customStyle="1" w:styleId="36">
    <w:name w:val="要点1"/>
    <w:qFormat/>
    <w:uiPriority w:val="0"/>
    <w:rPr>
      <w:rFonts w:ascii="Arial" w:hAnsi="Arial" w:eastAsia="等线" w:cs="Arial"/>
      <w:b/>
      <w:bCs/>
      <w:sz w:val="18"/>
      <w:szCs w:val="18"/>
      <w:lang w:val="en-US" w:eastAsia="zh-CN" w:bidi="ar-SA"/>
    </w:rPr>
  </w:style>
  <w:style w:type="paragraph" w:customStyle="1" w:styleId="37">
    <w:name w:val="Table Title"/>
    <w:qFormat/>
    <w:uiPriority w:val="0"/>
    <w:pPr>
      <w:spacing w:before="240" w:after="120"/>
    </w:pPr>
    <w:rPr>
      <w:rFonts w:ascii="Times New Roman" w:hAnsi="Times New Roman" w:eastAsia="Times New Roman" w:cs="Times New Roman"/>
      <w:b/>
      <w:bCs/>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2593</Words>
  <Characters>14591</Characters>
  <Lines>1090</Lines>
  <Paragraphs>306</Paragraphs>
  <TotalTime>0</TotalTime>
  <ScaleCrop>false</ScaleCrop>
  <LinksUpToDate>false</LinksUpToDate>
  <CharactersWithSpaces>16078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2025-11-29T04:38:00Z</dcterms:created>
  <dc:creator>汤益</dc:creator>
  <cp:lastModifiedBy>张康睿</cp:lastModifiedBy>
  <dcterms:modified xsi:type="dcterms:W3CDTF">2026-04-23T10:18:58Z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8ea39718-3696-4a4d-ac4b-bbee099af552</vt:lpwstr>
  </property>
  <property fmtid="{D5CDD505-2E9C-101B-9397-08002B2CF9AE}" pid="3" name="KSOTemplateDocerSaveRecord">
    <vt:lpwstr>eyJoZGlkIjoiNzJmOWU2YTY5YTQxYWMxZTg4NzFmYmYwZjU0ZjFjYmYiLCJ1c2VySWQiOiIyNzUzMDY1NDMifQ==</vt:lpwstr>
  </property>
  <property fmtid="{D5CDD505-2E9C-101B-9397-08002B2CF9AE}" pid="4" name="KSOProductBuildVer">
    <vt:lpwstr>2052-12.1.0.25865</vt:lpwstr>
  </property>
  <property fmtid="{D5CDD505-2E9C-101B-9397-08002B2CF9AE}" pid="5" name="ICV">
    <vt:lpwstr>8FDBEB48E0E84FD1A5698558BC5EC206_13</vt:lpwstr>
  </property>
</Properties>
</file>