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B0C3A" w14:textId="77777777" w:rsidR="00DD2802" w:rsidRDefault="00000000">
      <w:pPr>
        <w:jc w:val="center"/>
      </w:pPr>
      <w:r>
        <w:rPr>
          <w:b/>
          <w:sz w:val="28"/>
        </w:rPr>
        <w:t>Supplementary Tables</w:t>
      </w:r>
    </w:p>
    <w:p w14:paraId="5CB0F418" w14:textId="77777777" w:rsidR="00DD2802" w:rsidRDefault="00000000">
      <w:r>
        <w:rPr>
          <w:b/>
        </w:rPr>
        <w:t>Supplementary Table 1. Sensitivity analysis additionally adjusted for ln(CRP + 1).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DD2802" w14:paraId="6BFBE80F" w14:textId="77777777" w:rsidTr="007C1BB4">
        <w:trPr>
          <w:jc w:val="center"/>
        </w:trPr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1338F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3AB9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Beta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9E9D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SE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CA2DD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OR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0D63E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95% CI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8002F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P value</w:t>
            </w:r>
          </w:p>
        </w:tc>
      </w:tr>
      <w:tr w:rsidR="00DD2802" w14:paraId="1F16F344" w14:textId="77777777" w:rsidTr="007C1BB4">
        <w:trPr>
          <w:jc w:val="center"/>
        </w:trPr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3A027140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SMD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0ABF6A03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-0.137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6C52ACAF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0.028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3AB7AD3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0.872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337DB3C9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0.826-0.920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7866E974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DD2802" w14:paraId="460230E4" w14:textId="77777777" w:rsidTr="007C1BB4">
        <w:trPr>
          <w:jc w:val="center"/>
        </w:trPr>
        <w:tc>
          <w:tcPr>
            <w:tcW w:w="1704" w:type="dxa"/>
            <w:vAlign w:val="center"/>
          </w:tcPr>
          <w:p w14:paraId="4E7F2F60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ALB</w:t>
            </w:r>
          </w:p>
        </w:tc>
        <w:tc>
          <w:tcPr>
            <w:tcW w:w="1704" w:type="dxa"/>
            <w:vAlign w:val="center"/>
          </w:tcPr>
          <w:p w14:paraId="00494E25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-0.140</w:t>
            </w:r>
          </w:p>
        </w:tc>
        <w:tc>
          <w:tcPr>
            <w:tcW w:w="1704" w:type="dxa"/>
            <w:vAlign w:val="center"/>
          </w:tcPr>
          <w:p w14:paraId="174793DF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0.039</w:t>
            </w:r>
          </w:p>
        </w:tc>
        <w:tc>
          <w:tcPr>
            <w:tcW w:w="1704" w:type="dxa"/>
            <w:vAlign w:val="center"/>
          </w:tcPr>
          <w:p w14:paraId="30008EDB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0.869</w:t>
            </w:r>
          </w:p>
        </w:tc>
        <w:tc>
          <w:tcPr>
            <w:tcW w:w="1704" w:type="dxa"/>
            <w:vAlign w:val="center"/>
          </w:tcPr>
          <w:p w14:paraId="20753C49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0.805-0.938</w:t>
            </w:r>
          </w:p>
        </w:tc>
        <w:tc>
          <w:tcPr>
            <w:tcW w:w="1704" w:type="dxa"/>
            <w:vAlign w:val="center"/>
          </w:tcPr>
          <w:p w14:paraId="4C96889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DD2802" w14:paraId="0ED3C97D" w14:textId="77777777" w:rsidTr="007C1BB4">
        <w:trPr>
          <w:jc w:val="center"/>
        </w:trPr>
        <w:tc>
          <w:tcPr>
            <w:tcW w:w="1704" w:type="dxa"/>
            <w:vAlign w:val="center"/>
          </w:tcPr>
          <w:p w14:paraId="5D1A6B3A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TyG</w:t>
            </w:r>
          </w:p>
        </w:tc>
        <w:tc>
          <w:tcPr>
            <w:tcW w:w="1704" w:type="dxa"/>
            <w:vAlign w:val="center"/>
          </w:tcPr>
          <w:p w14:paraId="5990661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1.429</w:t>
            </w:r>
          </w:p>
        </w:tc>
        <w:tc>
          <w:tcPr>
            <w:tcW w:w="1704" w:type="dxa"/>
            <w:vAlign w:val="center"/>
          </w:tcPr>
          <w:p w14:paraId="13A947EA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0.302</w:t>
            </w:r>
          </w:p>
        </w:tc>
        <w:tc>
          <w:tcPr>
            <w:tcW w:w="1704" w:type="dxa"/>
            <w:vAlign w:val="center"/>
          </w:tcPr>
          <w:p w14:paraId="6038A164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4.176</w:t>
            </w:r>
          </w:p>
        </w:tc>
        <w:tc>
          <w:tcPr>
            <w:tcW w:w="1704" w:type="dxa"/>
            <w:vAlign w:val="center"/>
          </w:tcPr>
          <w:p w14:paraId="77945ACF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2.309-7.552</w:t>
            </w:r>
          </w:p>
        </w:tc>
        <w:tc>
          <w:tcPr>
            <w:tcW w:w="1704" w:type="dxa"/>
            <w:vAlign w:val="center"/>
          </w:tcPr>
          <w:p w14:paraId="116C9D1B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DD2802" w14:paraId="7939C888" w14:textId="77777777" w:rsidTr="007C1BB4">
        <w:trPr>
          <w:jc w:val="center"/>
        </w:trPr>
        <w:tc>
          <w:tcPr>
            <w:tcW w:w="1704" w:type="dxa"/>
            <w:vAlign w:val="center"/>
          </w:tcPr>
          <w:p w14:paraId="6DE5681F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Smoking history</w:t>
            </w:r>
          </w:p>
        </w:tc>
        <w:tc>
          <w:tcPr>
            <w:tcW w:w="1704" w:type="dxa"/>
            <w:vAlign w:val="center"/>
          </w:tcPr>
          <w:p w14:paraId="14D8517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0.869</w:t>
            </w:r>
          </w:p>
        </w:tc>
        <w:tc>
          <w:tcPr>
            <w:tcW w:w="1704" w:type="dxa"/>
            <w:vAlign w:val="center"/>
          </w:tcPr>
          <w:p w14:paraId="49B9305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0.361</w:t>
            </w:r>
          </w:p>
        </w:tc>
        <w:tc>
          <w:tcPr>
            <w:tcW w:w="1704" w:type="dxa"/>
            <w:vAlign w:val="center"/>
          </w:tcPr>
          <w:p w14:paraId="6080871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2.383</w:t>
            </w:r>
          </w:p>
        </w:tc>
        <w:tc>
          <w:tcPr>
            <w:tcW w:w="1704" w:type="dxa"/>
            <w:vAlign w:val="center"/>
          </w:tcPr>
          <w:p w14:paraId="3DCA94FB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1.174-4.837</w:t>
            </w:r>
          </w:p>
        </w:tc>
        <w:tc>
          <w:tcPr>
            <w:tcW w:w="1704" w:type="dxa"/>
            <w:vAlign w:val="center"/>
          </w:tcPr>
          <w:p w14:paraId="1FC23A0D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0.016</w:t>
            </w:r>
          </w:p>
        </w:tc>
      </w:tr>
      <w:tr w:rsidR="00DD2802" w14:paraId="51F5E83B" w14:textId="77777777" w:rsidTr="007C1BB4">
        <w:trPr>
          <w:jc w:val="center"/>
        </w:trPr>
        <w:tc>
          <w:tcPr>
            <w:tcW w:w="1704" w:type="dxa"/>
            <w:vAlign w:val="center"/>
          </w:tcPr>
          <w:p w14:paraId="38CEF202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ln(CRP + 1)</w:t>
            </w:r>
          </w:p>
        </w:tc>
        <w:tc>
          <w:tcPr>
            <w:tcW w:w="1704" w:type="dxa"/>
            <w:vAlign w:val="center"/>
          </w:tcPr>
          <w:p w14:paraId="76270014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-0.183</w:t>
            </w:r>
          </w:p>
        </w:tc>
        <w:tc>
          <w:tcPr>
            <w:tcW w:w="1704" w:type="dxa"/>
            <w:vAlign w:val="center"/>
          </w:tcPr>
          <w:p w14:paraId="513AF8C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0.108</w:t>
            </w:r>
          </w:p>
        </w:tc>
        <w:tc>
          <w:tcPr>
            <w:tcW w:w="1704" w:type="dxa"/>
            <w:vAlign w:val="center"/>
          </w:tcPr>
          <w:p w14:paraId="5E679BED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0.832</w:t>
            </w:r>
          </w:p>
        </w:tc>
        <w:tc>
          <w:tcPr>
            <w:tcW w:w="1704" w:type="dxa"/>
            <w:vAlign w:val="center"/>
          </w:tcPr>
          <w:p w14:paraId="47D5A991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0.674-1.029</w:t>
            </w:r>
          </w:p>
        </w:tc>
        <w:tc>
          <w:tcPr>
            <w:tcW w:w="1704" w:type="dxa"/>
            <w:vAlign w:val="center"/>
          </w:tcPr>
          <w:p w14:paraId="6AD6EAAD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0.089</w:t>
            </w:r>
          </w:p>
        </w:tc>
      </w:tr>
    </w:tbl>
    <w:p w14:paraId="61DB0329" w14:textId="4B495CBB" w:rsidR="007C1BB4" w:rsidRDefault="00000000">
      <w:pPr>
        <w:rPr>
          <w:sz w:val="18"/>
        </w:rPr>
      </w:pPr>
      <w:r>
        <w:rPr>
          <w:sz w:val="18"/>
        </w:rPr>
        <w:t>Abbreviations: ALB, albumin; CI, confidence interval; CRP, C-reactive protein; OR, odds ratio; SE, standard error; SMD, skeletal muscle density; TyG, triglyceride-glucose index.</w:t>
      </w:r>
    </w:p>
    <w:p w14:paraId="5877469A" w14:textId="77777777" w:rsidR="007C1BB4" w:rsidRDefault="007C1BB4">
      <w:pPr>
        <w:rPr>
          <w:sz w:val="18"/>
        </w:rPr>
      </w:pPr>
      <w:r>
        <w:rPr>
          <w:sz w:val="18"/>
        </w:rPr>
        <w:br w:type="page"/>
      </w:r>
    </w:p>
    <w:p w14:paraId="0A538C68" w14:textId="77777777" w:rsidR="00DD2802" w:rsidRDefault="00000000">
      <w:r>
        <w:rPr>
          <w:b/>
        </w:rPr>
        <w:lastRenderedPageBreak/>
        <w:t>Supplementary Table 2. Fine-Gray competing-risk sensitivity analysis.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DD2802" w14:paraId="37E30A9D" w14:textId="77777777" w:rsidTr="007C1BB4">
        <w:trPr>
          <w:jc w:val="center"/>
        </w:trPr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E24B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Variable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4078D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Coef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2A27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SE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F547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sHR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86400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95% CI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116C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P value</w:t>
            </w:r>
          </w:p>
        </w:tc>
      </w:tr>
      <w:tr w:rsidR="00DD2802" w14:paraId="013C1ED9" w14:textId="77777777" w:rsidTr="007C1BB4">
        <w:trPr>
          <w:jc w:val="center"/>
        </w:trPr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1C1AEAE6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SMD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4FB2466E" w14:textId="511A5A23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-0.0</w:t>
            </w:r>
            <w:r w:rsidR="0092514D">
              <w:rPr>
                <w:rFonts w:eastAsia="宋体" w:hint="eastAsia"/>
                <w:sz w:val="18"/>
                <w:lang w:eastAsia="zh-CN"/>
              </w:rPr>
              <w:t>77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0544D1BE" w14:textId="684ABC8D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0.01</w:t>
            </w:r>
            <w:r w:rsidR="0092514D">
              <w:rPr>
                <w:rFonts w:eastAsia="宋体" w:hint="eastAsia"/>
                <w:sz w:val="18"/>
                <w:lang w:eastAsia="zh-CN"/>
              </w:rPr>
              <w:t>5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3C2F0917" w14:textId="557EFE58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0.92</w:t>
            </w:r>
            <w:r w:rsidR="0092514D">
              <w:rPr>
                <w:rFonts w:eastAsia="宋体" w:hint="eastAsia"/>
                <w:sz w:val="18"/>
                <w:lang w:eastAsia="zh-CN"/>
              </w:rPr>
              <w:t>6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737C917E" w14:textId="4E89AF04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</w:t>
            </w:r>
            <w:r w:rsidR="0092514D">
              <w:rPr>
                <w:rFonts w:eastAsia="宋体" w:hint="eastAsia"/>
                <w:sz w:val="18"/>
                <w:lang w:eastAsia="zh-CN"/>
              </w:rPr>
              <w:t>900</w:t>
            </w:r>
            <w:r>
              <w:rPr>
                <w:sz w:val="18"/>
              </w:rPr>
              <w:t>-0.9</w:t>
            </w:r>
            <w:r w:rsidR="0092514D">
              <w:rPr>
                <w:rFonts w:eastAsia="宋体" w:hint="eastAsia"/>
                <w:sz w:val="18"/>
                <w:lang w:eastAsia="zh-CN"/>
              </w:rPr>
              <w:t>53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0CE67C5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DD2802" w14:paraId="790FEBF9" w14:textId="77777777" w:rsidTr="007C1BB4">
        <w:trPr>
          <w:jc w:val="center"/>
        </w:trPr>
        <w:tc>
          <w:tcPr>
            <w:tcW w:w="1704" w:type="dxa"/>
            <w:vAlign w:val="center"/>
          </w:tcPr>
          <w:p w14:paraId="7A782220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ALB</w:t>
            </w:r>
          </w:p>
        </w:tc>
        <w:tc>
          <w:tcPr>
            <w:tcW w:w="1704" w:type="dxa"/>
            <w:vAlign w:val="center"/>
          </w:tcPr>
          <w:p w14:paraId="6DC227C6" w14:textId="51CFC098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-0.05</w:t>
            </w:r>
            <w:r w:rsidR="0092514D">
              <w:rPr>
                <w:rFonts w:eastAsia="宋体" w:hint="eastAsia"/>
                <w:sz w:val="18"/>
                <w:lang w:eastAsia="zh-CN"/>
              </w:rPr>
              <w:t>5</w:t>
            </w:r>
          </w:p>
        </w:tc>
        <w:tc>
          <w:tcPr>
            <w:tcW w:w="1704" w:type="dxa"/>
            <w:vAlign w:val="center"/>
          </w:tcPr>
          <w:p w14:paraId="4C7CCFF0" w14:textId="2625DCBE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0.0</w:t>
            </w:r>
            <w:r w:rsidR="0092514D">
              <w:rPr>
                <w:rFonts w:eastAsia="宋体" w:hint="eastAsia"/>
                <w:sz w:val="18"/>
                <w:lang w:eastAsia="zh-CN"/>
              </w:rPr>
              <w:t>19</w:t>
            </w:r>
          </w:p>
        </w:tc>
        <w:tc>
          <w:tcPr>
            <w:tcW w:w="1704" w:type="dxa"/>
            <w:vAlign w:val="center"/>
          </w:tcPr>
          <w:p w14:paraId="6B421183" w14:textId="7EC6C4B7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0.9</w:t>
            </w:r>
            <w:r w:rsidR="0092514D">
              <w:rPr>
                <w:rFonts w:eastAsia="宋体" w:hint="eastAsia"/>
                <w:sz w:val="18"/>
                <w:lang w:eastAsia="zh-CN"/>
              </w:rPr>
              <w:t>46</w:t>
            </w:r>
          </w:p>
        </w:tc>
        <w:tc>
          <w:tcPr>
            <w:tcW w:w="1704" w:type="dxa"/>
            <w:vAlign w:val="center"/>
          </w:tcPr>
          <w:p w14:paraId="60A6BAEF" w14:textId="3D781DAB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0.9</w:t>
            </w:r>
            <w:r w:rsidR="0092514D">
              <w:rPr>
                <w:rFonts w:eastAsia="宋体" w:hint="eastAsia"/>
                <w:sz w:val="18"/>
                <w:lang w:eastAsia="zh-CN"/>
              </w:rPr>
              <w:t>11</w:t>
            </w:r>
            <w:r>
              <w:rPr>
                <w:sz w:val="18"/>
              </w:rPr>
              <w:t>-0.98</w:t>
            </w:r>
            <w:r w:rsidR="0092514D">
              <w:rPr>
                <w:rFonts w:eastAsia="宋体" w:hint="eastAsia"/>
                <w:sz w:val="18"/>
                <w:lang w:eastAsia="zh-CN"/>
              </w:rPr>
              <w:t>2</w:t>
            </w:r>
          </w:p>
        </w:tc>
        <w:tc>
          <w:tcPr>
            <w:tcW w:w="1704" w:type="dxa"/>
            <w:vAlign w:val="center"/>
          </w:tcPr>
          <w:p w14:paraId="775E55D6" w14:textId="3F558602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0.00</w:t>
            </w:r>
            <w:r w:rsidR="0092514D">
              <w:rPr>
                <w:rFonts w:eastAsia="宋体" w:hint="eastAsia"/>
                <w:sz w:val="18"/>
                <w:lang w:eastAsia="zh-CN"/>
              </w:rPr>
              <w:t>4</w:t>
            </w:r>
          </w:p>
        </w:tc>
      </w:tr>
      <w:tr w:rsidR="00DD2802" w14:paraId="6FB971F0" w14:textId="77777777" w:rsidTr="007C1BB4">
        <w:trPr>
          <w:jc w:val="center"/>
        </w:trPr>
        <w:tc>
          <w:tcPr>
            <w:tcW w:w="1704" w:type="dxa"/>
            <w:vAlign w:val="center"/>
          </w:tcPr>
          <w:p w14:paraId="72DCABC3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TyG</w:t>
            </w:r>
          </w:p>
        </w:tc>
        <w:tc>
          <w:tcPr>
            <w:tcW w:w="1704" w:type="dxa"/>
            <w:vAlign w:val="center"/>
          </w:tcPr>
          <w:p w14:paraId="16B63EDE" w14:textId="6C8FCFB4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</w:t>
            </w:r>
            <w:r w:rsidR="0092514D">
              <w:rPr>
                <w:rFonts w:eastAsia="宋体" w:hint="eastAsia"/>
                <w:sz w:val="18"/>
                <w:lang w:eastAsia="zh-CN"/>
              </w:rPr>
              <w:t>644</w:t>
            </w:r>
          </w:p>
        </w:tc>
        <w:tc>
          <w:tcPr>
            <w:tcW w:w="1704" w:type="dxa"/>
            <w:vAlign w:val="center"/>
          </w:tcPr>
          <w:p w14:paraId="68969B32" w14:textId="2B42FE4B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0.1</w:t>
            </w:r>
            <w:r w:rsidR="0092514D">
              <w:rPr>
                <w:rFonts w:eastAsia="宋体" w:hint="eastAsia"/>
                <w:sz w:val="18"/>
                <w:lang w:eastAsia="zh-CN"/>
              </w:rPr>
              <w:t>47</w:t>
            </w:r>
          </w:p>
        </w:tc>
        <w:tc>
          <w:tcPr>
            <w:tcW w:w="1704" w:type="dxa"/>
            <w:vAlign w:val="center"/>
          </w:tcPr>
          <w:p w14:paraId="74CCB11E" w14:textId="2BC4B34F" w:rsidR="00DD2802" w:rsidRPr="0092514D" w:rsidRDefault="0092514D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rFonts w:eastAsia="宋体" w:hint="eastAsia"/>
                <w:sz w:val="18"/>
                <w:lang w:eastAsia="zh-CN"/>
              </w:rPr>
              <w:t>1.905</w:t>
            </w:r>
          </w:p>
        </w:tc>
        <w:tc>
          <w:tcPr>
            <w:tcW w:w="1704" w:type="dxa"/>
            <w:vAlign w:val="center"/>
          </w:tcPr>
          <w:p w14:paraId="6BB3B193" w14:textId="229AF4CC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1.</w:t>
            </w:r>
            <w:r w:rsidR="0092514D">
              <w:rPr>
                <w:rFonts w:eastAsia="宋体" w:hint="eastAsia"/>
                <w:sz w:val="18"/>
                <w:lang w:eastAsia="zh-CN"/>
              </w:rPr>
              <w:t>427</w:t>
            </w:r>
            <w:r>
              <w:rPr>
                <w:sz w:val="18"/>
              </w:rPr>
              <w:t>-2.</w:t>
            </w:r>
            <w:r w:rsidR="0092514D">
              <w:rPr>
                <w:rFonts w:eastAsia="宋体" w:hint="eastAsia"/>
                <w:sz w:val="18"/>
                <w:lang w:eastAsia="zh-CN"/>
              </w:rPr>
              <w:t>541</w:t>
            </w:r>
          </w:p>
        </w:tc>
        <w:tc>
          <w:tcPr>
            <w:tcW w:w="1704" w:type="dxa"/>
            <w:vAlign w:val="center"/>
          </w:tcPr>
          <w:p w14:paraId="67B040F9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</w:tr>
      <w:tr w:rsidR="00DD2802" w14:paraId="76323FCB" w14:textId="77777777" w:rsidTr="007C1BB4">
        <w:trPr>
          <w:jc w:val="center"/>
        </w:trPr>
        <w:tc>
          <w:tcPr>
            <w:tcW w:w="1704" w:type="dxa"/>
            <w:vAlign w:val="center"/>
          </w:tcPr>
          <w:p w14:paraId="3854EA17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Smoking history</w:t>
            </w:r>
          </w:p>
        </w:tc>
        <w:tc>
          <w:tcPr>
            <w:tcW w:w="1704" w:type="dxa"/>
            <w:vAlign w:val="center"/>
          </w:tcPr>
          <w:p w14:paraId="2CA54F65" w14:textId="64C50E3D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</w:t>
            </w:r>
            <w:r w:rsidR="0092514D">
              <w:rPr>
                <w:rFonts w:eastAsia="宋体" w:hint="eastAsia"/>
                <w:sz w:val="18"/>
                <w:lang w:eastAsia="zh-CN"/>
              </w:rPr>
              <w:t>488</w:t>
            </w:r>
          </w:p>
        </w:tc>
        <w:tc>
          <w:tcPr>
            <w:tcW w:w="1704" w:type="dxa"/>
            <w:vAlign w:val="center"/>
          </w:tcPr>
          <w:p w14:paraId="5CE3A3C4" w14:textId="0C71BC49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0.2</w:t>
            </w:r>
            <w:r w:rsidR="0092514D">
              <w:rPr>
                <w:rFonts w:eastAsia="宋体" w:hint="eastAsia"/>
                <w:sz w:val="18"/>
                <w:lang w:eastAsia="zh-CN"/>
              </w:rPr>
              <w:t>19</w:t>
            </w:r>
          </w:p>
        </w:tc>
        <w:tc>
          <w:tcPr>
            <w:tcW w:w="1704" w:type="dxa"/>
            <w:vAlign w:val="center"/>
          </w:tcPr>
          <w:p w14:paraId="240E7A62" w14:textId="19D3112E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1.</w:t>
            </w:r>
            <w:r w:rsidR="0092514D">
              <w:rPr>
                <w:rFonts w:eastAsia="宋体" w:hint="eastAsia"/>
                <w:sz w:val="18"/>
                <w:lang w:eastAsia="zh-CN"/>
              </w:rPr>
              <w:t>629</w:t>
            </w:r>
          </w:p>
        </w:tc>
        <w:tc>
          <w:tcPr>
            <w:tcW w:w="1704" w:type="dxa"/>
            <w:vAlign w:val="center"/>
          </w:tcPr>
          <w:p w14:paraId="5A79D5D2" w14:textId="04F42886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1.</w:t>
            </w:r>
            <w:r w:rsidR="0092514D">
              <w:rPr>
                <w:rFonts w:eastAsia="宋体" w:hint="eastAsia"/>
                <w:sz w:val="18"/>
                <w:lang w:eastAsia="zh-CN"/>
              </w:rPr>
              <w:t>0</w:t>
            </w:r>
            <w:r>
              <w:rPr>
                <w:sz w:val="18"/>
              </w:rPr>
              <w:t>61-2.</w:t>
            </w:r>
            <w:r w:rsidR="0092514D">
              <w:rPr>
                <w:rFonts w:eastAsia="宋体" w:hint="eastAsia"/>
                <w:sz w:val="18"/>
                <w:lang w:eastAsia="zh-CN"/>
              </w:rPr>
              <w:t>502</w:t>
            </w:r>
          </w:p>
        </w:tc>
        <w:tc>
          <w:tcPr>
            <w:tcW w:w="1704" w:type="dxa"/>
            <w:vAlign w:val="center"/>
          </w:tcPr>
          <w:p w14:paraId="0F0CB96D" w14:textId="775AC56F" w:rsidR="00DD2802" w:rsidRPr="0092514D" w:rsidRDefault="00000000" w:rsidP="007C1BB4">
            <w:pPr>
              <w:spacing w:line="480" w:lineRule="auto"/>
              <w:jc w:val="center"/>
              <w:rPr>
                <w:rFonts w:eastAsia="宋体" w:hint="eastAsia"/>
                <w:lang w:eastAsia="zh-CN"/>
              </w:rPr>
            </w:pPr>
            <w:r>
              <w:rPr>
                <w:sz w:val="18"/>
              </w:rPr>
              <w:t>0.0</w:t>
            </w:r>
            <w:r w:rsidR="0092514D">
              <w:rPr>
                <w:rFonts w:eastAsia="宋体" w:hint="eastAsia"/>
                <w:sz w:val="18"/>
                <w:lang w:eastAsia="zh-CN"/>
              </w:rPr>
              <w:t>26</w:t>
            </w:r>
          </w:p>
        </w:tc>
      </w:tr>
    </w:tbl>
    <w:p w14:paraId="00C64D9B" w14:textId="1C54C87B" w:rsidR="007C1BB4" w:rsidRDefault="00000000">
      <w:pPr>
        <w:rPr>
          <w:sz w:val="18"/>
        </w:rPr>
      </w:pPr>
      <w:r>
        <w:rPr>
          <w:sz w:val="18"/>
        </w:rPr>
        <w:t>Recurrent acute pancreatitis was treated as the event of interest, and death before recurrence was treated as the competing event. Abbreviations: ALB, albumin; CI, confidence interval; SE, standard error; sHR, subdistribution hazard ratio; SMD, skeletal muscle density; TyG, triglyceride-glucose index.</w:t>
      </w:r>
    </w:p>
    <w:p w14:paraId="7B9BC8E2" w14:textId="77777777" w:rsidR="007C1BB4" w:rsidRDefault="007C1BB4">
      <w:pPr>
        <w:rPr>
          <w:sz w:val="18"/>
        </w:rPr>
      </w:pPr>
      <w:r>
        <w:rPr>
          <w:sz w:val="18"/>
        </w:rPr>
        <w:br w:type="page"/>
      </w:r>
    </w:p>
    <w:p w14:paraId="3F2E5E82" w14:textId="77777777" w:rsidR="00DD2802" w:rsidRDefault="00000000">
      <w:r>
        <w:rPr>
          <w:b/>
        </w:rPr>
        <w:lastRenderedPageBreak/>
        <w:t>Supplementary Table 3. Subgroup analysis of nomogram performance.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4"/>
        <w:gridCol w:w="1559"/>
        <w:gridCol w:w="992"/>
        <w:gridCol w:w="1985"/>
        <w:gridCol w:w="2126"/>
        <w:gridCol w:w="970"/>
        <w:gridCol w:w="1056"/>
      </w:tblGrid>
      <w:tr w:rsidR="00DD2802" w14:paraId="07367C17" w14:textId="77777777" w:rsidTr="007C1BB4">
        <w:trPr>
          <w:jc w:val="center"/>
        </w:trPr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C700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Subgroup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37FD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Level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CEC5E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n/events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4BD00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AUC (95% CI)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35D3A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OR per 1-SD (95% CI)</w:t>
            </w: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C44B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P value</w:t>
            </w: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45D9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b/>
                <w:sz w:val="18"/>
              </w:rPr>
              <w:t>P for interaction</w:t>
            </w:r>
          </w:p>
        </w:tc>
      </w:tr>
      <w:tr w:rsidR="00DD2802" w14:paraId="2C6741F9" w14:textId="77777777" w:rsidTr="007C1BB4">
        <w:trPr>
          <w:jc w:val="center"/>
        </w:trPr>
        <w:tc>
          <w:tcPr>
            <w:tcW w:w="1584" w:type="dxa"/>
            <w:tcBorders>
              <w:top w:val="single" w:sz="4" w:space="0" w:color="auto"/>
            </w:tcBorders>
            <w:vAlign w:val="center"/>
          </w:tcPr>
          <w:p w14:paraId="50432DDC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Age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C4330E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&lt;40 years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8B801E7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174/52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62E0203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0.921 (0.882-0.960)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E101A1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10.981 (5.385-22.391)</w:t>
            </w:r>
          </w:p>
        </w:tc>
        <w:tc>
          <w:tcPr>
            <w:tcW w:w="970" w:type="dxa"/>
            <w:tcBorders>
              <w:top w:val="single" w:sz="4" w:space="0" w:color="auto"/>
            </w:tcBorders>
            <w:vAlign w:val="center"/>
          </w:tcPr>
          <w:p w14:paraId="7AC6890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vAlign w:val="center"/>
          </w:tcPr>
          <w:p w14:paraId="2D8397E7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0.324</w:t>
            </w:r>
          </w:p>
        </w:tc>
      </w:tr>
      <w:tr w:rsidR="00DD2802" w14:paraId="7B0284B8" w14:textId="77777777" w:rsidTr="007C1BB4">
        <w:trPr>
          <w:jc w:val="center"/>
        </w:trPr>
        <w:tc>
          <w:tcPr>
            <w:tcW w:w="1584" w:type="dxa"/>
            <w:vAlign w:val="center"/>
          </w:tcPr>
          <w:p w14:paraId="105ACB1F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Age</w:t>
            </w:r>
          </w:p>
        </w:tc>
        <w:tc>
          <w:tcPr>
            <w:tcW w:w="1559" w:type="dxa"/>
            <w:vAlign w:val="center"/>
          </w:tcPr>
          <w:p w14:paraId="062F19B0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&gt;=40 years</w:t>
            </w:r>
          </w:p>
        </w:tc>
        <w:tc>
          <w:tcPr>
            <w:tcW w:w="992" w:type="dxa"/>
            <w:vAlign w:val="center"/>
          </w:tcPr>
          <w:p w14:paraId="57F93BF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104/30</w:t>
            </w:r>
          </w:p>
        </w:tc>
        <w:tc>
          <w:tcPr>
            <w:tcW w:w="1985" w:type="dxa"/>
            <w:vAlign w:val="center"/>
          </w:tcPr>
          <w:p w14:paraId="0F7E7A6E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0.855 (0.779-0.930)</w:t>
            </w:r>
          </w:p>
        </w:tc>
        <w:tc>
          <w:tcPr>
            <w:tcW w:w="2126" w:type="dxa"/>
            <w:vAlign w:val="center"/>
          </w:tcPr>
          <w:p w14:paraId="022B7F91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6.385 (2.889-14.111)</w:t>
            </w:r>
          </w:p>
        </w:tc>
        <w:tc>
          <w:tcPr>
            <w:tcW w:w="970" w:type="dxa"/>
            <w:vAlign w:val="center"/>
          </w:tcPr>
          <w:p w14:paraId="59C99A97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vAlign w:val="center"/>
          </w:tcPr>
          <w:p w14:paraId="263C868D" w14:textId="77777777" w:rsidR="00DD2802" w:rsidRDefault="00DD2802" w:rsidP="007C1BB4">
            <w:pPr>
              <w:spacing w:line="480" w:lineRule="auto"/>
              <w:jc w:val="center"/>
            </w:pPr>
          </w:p>
        </w:tc>
      </w:tr>
      <w:tr w:rsidR="00DD2802" w14:paraId="1301FBB3" w14:textId="77777777" w:rsidTr="007C1BB4">
        <w:trPr>
          <w:jc w:val="center"/>
        </w:trPr>
        <w:tc>
          <w:tcPr>
            <w:tcW w:w="1584" w:type="dxa"/>
            <w:vAlign w:val="center"/>
          </w:tcPr>
          <w:p w14:paraId="2AAA7B36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Sex</w:t>
            </w:r>
          </w:p>
        </w:tc>
        <w:tc>
          <w:tcPr>
            <w:tcW w:w="1559" w:type="dxa"/>
            <w:vAlign w:val="center"/>
          </w:tcPr>
          <w:p w14:paraId="69457D8A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Female</w:t>
            </w:r>
          </w:p>
        </w:tc>
        <w:tc>
          <w:tcPr>
            <w:tcW w:w="992" w:type="dxa"/>
            <w:vAlign w:val="center"/>
          </w:tcPr>
          <w:p w14:paraId="29EDF671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68/20</w:t>
            </w:r>
          </w:p>
        </w:tc>
        <w:tc>
          <w:tcPr>
            <w:tcW w:w="1985" w:type="dxa"/>
            <w:vAlign w:val="center"/>
          </w:tcPr>
          <w:p w14:paraId="291428B1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0.861 (0.768-0.955)</w:t>
            </w:r>
          </w:p>
        </w:tc>
        <w:tc>
          <w:tcPr>
            <w:tcW w:w="2126" w:type="dxa"/>
            <w:vAlign w:val="center"/>
          </w:tcPr>
          <w:p w14:paraId="0569C76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7.465 (2.714-20.531)</w:t>
            </w:r>
          </w:p>
        </w:tc>
        <w:tc>
          <w:tcPr>
            <w:tcW w:w="970" w:type="dxa"/>
            <w:vAlign w:val="center"/>
          </w:tcPr>
          <w:p w14:paraId="46135744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vAlign w:val="center"/>
          </w:tcPr>
          <w:p w14:paraId="6F07A2EB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0.733</w:t>
            </w:r>
          </w:p>
        </w:tc>
      </w:tr>
      <w:tr w:rsidR="00DD2802" w14:paraId="12014134" w14:textId="77777777" w:rsidTr="007C1BB4">
        <w:trPr>
          <w:jc w:val="center"/>
        </w:trPr>
        <w:tc>
          <w:tcPr>
            <w:tcW w:w="1584" w:type="dxa"/>
            <w:vAlign w:val="center"/>
          </w:tcPr>
          <w:p w14:paraId="4E21ABE9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Sex</w:t>
            </w:r>
          </w:p>
        </w:tc>
        <w:tc>
          <w:tcPr>
            <w:tcW w:w="1559" w:type="dxa"/>
            <w:vAlign w:val="center"/>
          </w:tcPr>
          <w:p w14:paraId="7CCCF81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Male</w:t>
            </w:r>
          </w:p>
        </w:tc>
        <w:tc>
          <w:tcPr>
            <w:tcW w:w="992" w:type="dxa"/>
            <w:vAlign w:val="center"/>
          </w:tcPr>
          <w:p w14:paraId="5E565A27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210/62</w:t>
            </w:r>
          </w:p>
        </w:tc>
        <w:tc>
          <w:tcPr>
            <w:tcW w:w="1985" w:type="dxa"/>
            <w:vAlign w:val="center"/>
          </w:tcPr>
          <w:p w14:paraId="31CD753E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0.906 (0.866-0.946)</w:t>
            </w:r>
          </w:p>
        </w:tc>
        <w:tc>
          <w:tcPr>
            <w:tcW w:w="2126" w:type="dxa"/>
            <w:vAlign w:val="center"/>
          </w:tcPr>
          <w:p w14:paraId="321794A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9.197 (4.964-17.039)</w:t>
            </w:r>
          </w:p>
        </w:tc>
        <w:tc>
          <w:tcPr>
            <w:tcW w:w="970" w:type="dxa"/>
            <w:vAlign w:val="center"/>
          </w:tcPr>
          <w:p w14:paraId="4DAEAF4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vAlign w:val="center"/>
          </w:tcPr>
          <w:p w14:paraId="4187CE47" w14:textId="77777777" w:rsidR="00DD2802" w:rsidRDefault="00DD2802" w:rsidP="007C1BB4">
            <w:pPr>
              <w:spacing w:line="480" w:lineRule="auto"/>
              <w:jc w:val="center"/>
            </w:pPr>
          </w:p>
        </w:tc>
      </w:tr>
      <w:tr w:rsidR="00DD2802" w14:paraId="277E3B0B" w14:textId="77777777" w:rsidTr="007C1BB4">
        <w:trPr>
          <w:jc w:val="center"/>
        </w:trPr>
        <w:tc>
          <w:tcPr>
            <w:tcW w:w="1584" w:type="dxa"/>
            <w:vAlign w:val="center"/>
          </w:tcPr>
          <w:p w14:paraId="552F1F56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BMI</w:t>
            </w:r>
          </w:p>
        </w:tc>
        <w:tc>
          <w:tcPr>
            <w:tcW w:w="1559" w:type="dxa"/>
            <w:vAlign w:val="center"/>
          </w:tcPr>
          <w:p w14:paraId="0BD20FF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BMI &lt;28 kg/m2</w:t>
            </w:r>
          </w:p>
        </w:tc>
        <w:tc>
          <w:tcPr>
            <w:tcW w:w="992" w:type="dxa"/>
            <w:vAlign w:val="center"/>
          </w:tcPr>
          <w:p w14:paraId="14BB5BE3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141/40</w:t>
            </w:r>
          </w:p>
        </w:tc>
        <w:tc>
          <w:tcPr>
            <w:tcW w:w="1985" w:type="dxa"/>
            <w:vAlign w:val="center"/>
          </w:tcPr>
          <w:p w14:paraId="72C0CF2E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0.899 (0.845-0.952)</w:t>
            </w:r>
          </w:p>
        </w:tc>
        <w:tc>
          <w:tcPr>
            <w:tcW w:w="2126" w:type="dxa"/>
            <w:vAlign w:val="center"/>
          </w:tcPr>
          <w:p w14:paraId="69D90EFF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9.148 (4.271-19.594)</w:t>
            </w:r>
          </w:p>
        </w:tc>
        <w:tc>
          <w:tcPr>
            <w:tcW w:w="970" w:type="dxa"/>
            <w:vAlign w:val="center"/>
          </w:tcPr>
          <w:p w14:paraId="47212D12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vAlign w:val="center"/>
          </w:tcPr>
          <w:p w14:paraId="5ECADC9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0.862</w:t>
            </w:r>
          </w:p>
        </w:tc>
      </w:tr>
      <w:tr w:rsidR="00DD2802" w14:paraId="08DB594A" w14:textId="77777777" w:rsidTr="007C1BB4">
        <w:trPr>
          <w:jc w:val="center"/>
        </w:trPr>
        <w:tc>
          <w:tcPr>
            <w:tcW w:w="1584" w:type="dxa"/>
            <w:vAlign w:val="center"/>
          </w:tcPr>
          <w:p w14:paraId="30ABDDD4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BMI</w:t>
            </w:r>
          </w:p>
        </w:tc>
        <w:tc>
          <w:tcPr>
            <w:tcW w:w="1559" w:type="dxa"/>
            <w:vAlign w:val="center"/>
          </w:tcPr>
          <w:p w14:paraId="4C69D6C5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BMI &gt;=28 kg/m2</w:t>
            </w:r>
          </w:p>
        </w:tc>
        <w:tc>
          <w:tcPr>
            <w:tcW w:w="992" w:type="dxa"/>
            <w:vAlign w:val="center"/>
          </w:tcPr>
          <w:p w14:paraId="13612BB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137/42</w:t>
            </w:r>
          </w:p>
        </w:tc>
        <w:tc>
          <w:tcPr>
            <w:tcW w:w="1985" w:type="dxa"/>
            <w:vAlign w:val="center"/>
          </w:tcPr>
          <w:p w14:paraId="11D6F7C1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0.891 (0.839-0.944)</w:t>
            </w:r>
          </w:p>
        </w:tc>
        <w:tc>
          <w:tcPr>
            <w:tcW w:w="2126" w:type="dxa"/>
            <w:vAlign w:val="center"/>
          </w:tcPr>
          <w:p w14:paraId="7EEB6CA5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8.333 (4.027-17.244)</w:t>
            </w:r>
          </w:p>
        </w:tc>
        <w:tc>
          <w:tcPr>
            <w:tcW w:w="970" w:type="dxa"/>
            <w:vAlign w:val="center"/>
          </w:tcPr>
          <w:p w14:paraId="28B3E55D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vAlign w:val="center"/>
          </w:tcPr>
          <w:p w14:paraId="1872D829" w14:textId="77777777" w:rsidR="00DD2802" w:rsidRDefault="00DD2802" w:rsidP="007C1BB4">
            <w:pPr>
              <w:spacing w:line="480" w:lineRule="auto"/>
              <w:jc w:val="center"/>
            </w:pPr>
          </w:p>
        </w:tc>
      </w:tr>
      <w:tr w:rsidR="00DD2802" w14:paraId="50FE4A1C" w14:textId="77777777" w:rsidTr="007C1BB4">
        <w:trPr>
          <w:jc w:val="center"/>
        </w:trPr>
        <w:tc>
          <w:tcPr>
            <w:tcW w:w="1584" w:type="dxa"/>
            <w:vAlign w:val="center"/>
          </w:tcPr>
          <w:p w14:paraId="61FD2ECB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Disease severity</w:t>
            </w:r>
          </w:p>
        </w:tc>
        <w:tc>
          <w:tcPr>
            <w:tcW w:w="1559" w:type="dxa"/>
            <w:vAlign w:val="center"/>
          </w:tcPr>
          <w:p w14:paraId="48F90374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Non-severe AP</w:t>
            </w:r>
          </w:p>
        </w:tc>
        <w:tc>
          <w:tcPr>
            <w:tcW w:w="992" w:type="dxa"/>
            <w:vAlign w:val="center"/>
          </w:tcPr>
          <w:p w14:paraId="14064D9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224/61</w:t>
            </w:r>
          </w:p>
        </w:tc>
        <w:tc>
          <w:tcPr>
            <w:tcW w:w="1985" w:type="dxa"/>
            <w:vAlign w:val="center"/>
          </w:tcPr>
          <w:p w14:paraId="50DB422B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0.927 (0.893-0.960)</w:t>
            </w:r>
          </w:p>
        </w:tc>
        <w:tc>
          <w:tcPr>
            <w:tcW w:w="2126" w:type="dxa"/>
            <w:vAlign w:val="center"/>
          </w:tcPr>
          <w:p w14:paraId="06863AD3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13.973 (6.830-28.590)</w:t>
            </w:r>
          </w:p>
        </w:tc>
        <w:tc>
          <w:tcPr>
            <w:tcW w:w="970" w:type="dxa"/>
            <w:vAlign w:val="center"/>
          </w:tcPr>
          <w:p w14:paraId="668B63E7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vAlign w:val="center"/>
          </w:tcPr>
          <w:p w14:paraId="0C84780D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0.007</w:t>
            </w:r>
          </w:p>
        </w:tc>
      </w:tr>
      <w:tr w:rsidR="00DD2802" w14:paraId="50D8A45A" w14:textId="77777777" w:rsidTr="007C1BB4">
        <w:trPr>
          <w:jc w:val="center"/>
        </w:trPr>
        <w:tc>
          <w:tcPr>
            <w:tcW w:w="1584" w:type="dxa"/>
            <w:vAlign w:val="center"/>
          </w:tcPr>
          <w:p w14:paraId="466E07A3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Disease severity</w:t>
            </w:r>
          </w:p>
        </w:tc>
        <w:tc>
          <w:tcPr>
            <w:tcW w:w="1559" w:type="dxa"/>
            <w:vAlign w:val="center"/>
          </w:tcPr>
          <w:p w14:paraId="0627CE89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Severe AP</w:t>
            </w:r>
          </w:p>
        </w:tc>
        <w:tc>
          <w:tcPr>
            <w:tcW w:w="992" w:type="dxa"/>
            <w:vAlign w:val="center"/>
          </w:tcPr>
          <w:p w14:paraId="402B1AD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54/21</w:t>
            </w:r>
          </w:p>
        </w:tc>
        <w:tc>
          <w:tcPr>
            <w:tcW w:w="1985" w:type="dxa"/>
            <w:vAlign w:val="center"/>
          </w:tcPr>
          <w:p w14:paraId="50B15F01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0.745 (0.612-0.878)</w:t>
            </w:r>
          </w:p>
        </w:tc>
        <w:tc>
          <w:tcPr>
            <w:tcW w:w="2126" w:type="dxa"/>
            <w:vAlign w:val="center"/>
          </w:tcPr>
          <w:p w14:paraId="3F968C5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2.926 (1.283-6.671)</w:t>
            </w:r>
          </w:p>
        </w:tc>
        <w:tc>
          <w:tcPr>
            <w:tcW w:w="970" w:type="dxa"/>
            <w:vAlign w:val="center"/>
          </w:tcPr>
          <w:p w14:paraId="0D92E3CA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0.011</w:t>
            </w:r>
          </w:p>
        </w:tc>
        <w:tc>
          <w:tcPr>
            <w:tcW w:w="1056" w:type="dxa"/>
            <w:vAlign w:val="center"/>
          </w:tcPr>
          <w:p w14:paraId="57396B5D" w14:textId="77777777" w:rsidR="00DD2802" w:rsidRDefault="00DD2802" w:rsidP="007C1BB4">
            <w:pPr>
              <w:spacing w:line="480" w:lineRule="auto"/>
              <w:jc w:val="center"/>
            </w:pPr>
          </w:p>
        </w:tc>
      </w:tr>
      <w:tr w:rsidR="00DD2802" w14:paraId="2E2306B9" w14:textId="77777777" w:rsidTr="007C1BB4">
        <w:trPr>
          <w:jc w:val="center"/>
        </w:trPr>
        <w:tc>
          <w:tcPr>
            <w:tcW w:w="1584" w:type="dxa"/>
            <w:vAlign w:val="center"/>
          </w:tcPr>
          <w:p w14:paraId="2225FB2C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Diabetes mellitus</w:t>
            </w:r>
          </w:p>
        </w:tc>
        <w:tc>
          <w:tcPr>
            <w:tcW w:w="1559" w:type="dxa"/>
            <w:vAlign w:val="center"/>
          </w:tcPr>
          <w:p w14:paraId="26217EB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Diabetes</w:t>
            </w:r>
          </w:p>
        </w:tc>
        <w:tc>
          <w:tcPr>
            <w:tcW w:w="992" w:type="dxa"/>
            <w:vAlign w:val="center"/>
          </w:tcPr>
          <w:p w14:paraId="6E07AB2A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81/31</w:t>
            </w:r>
          </w:p>
        </w:tc>
        <w:tc>
          <w:tcPr>
            <w:tcW w:w="1985" w:type="dxa"/>
            <w:vAlign w:val="center"/>
          </w:tcPr>
          <w:p w14:paraId="373E654A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0.877 (0.800-0.953)</w:t>
            </w:r>
          </w:p>
        </w:tc>
        <w:tc>
          <w:tcPr>
            <w:tcW w:w="2126" w:type="dxa"/>
            <w:vAlign w:val="center"/>
          </w:tcPr>
          <w:p w14:paraId="6FC0AB9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7.854 (3.172-19.451)</w:t>
            </w:r>
          </w:p>
        </w:tc>
        <w:tc>
          <w:tcPr>
            <w:tcW w:w="970" w:type="dxa"/>
            <w:vAlign w:val="center"/>
          </w:tcPr>
          <w:p w14:paraId="4D8476CF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vAlign w:val="center"/>
          </w:tcPr>
          <w:p w14:paraId="6DCEB5D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0.608</w:t>
            </w:r>
          </w:p>
        </w:tc>
      </w:tr>
      <w:tr w:rsidR="00DD2802" w14:paraId="50F4FE82" w14:textId="77777777" w:rsidTr="007C1BB4">
        <w:trPr>
          <w:jc w:val="center"/>
        </w:trPr>
        <w:tc>
          <w:tcPr>
            <w:tcW w:w="1584" w:type="dxa"/>
            <w:vAlign w:val="center"/>
          </w:tcPr>
          <w:p w14:paraId="10C5A660" w14:textId="77777777" w:rsidR="00DD2802" w:rsidRDefault="00000000" w:rsidP="007C1BB4">
            <w:pPr>
              <w:spacing w:line="480" w:lineRule="auto"/>
            </w:pPr>
            <w:r>
              <w:rPr>
                <w:sz w:val="18"/>
              </w:rPr>
              <w:t>Diabetes mellitus</w:t>
            </w:r>
          </w:p>
        </w:tc>
        <w:tc>
          <w:tcPr>
            <w:tcW w:w="1559" w:type="dxa"/>
            <w:vAlign w:val="center"/>
          </w:tcPr>
          <w:p w14:paraId="098C6913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No diabetes</w:t>
            </w:r>
          </w:p>
        </w:tc>
        <w:tc>
          <w:tcPr>
            <w:tcW w:w="992" w:type="dxa"/>
            <w:vAlign w:val="center"/>
          </w:tcPr>
          <w:p w14:paraId="6AA7BA38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197/51</w:t>
            </w:r>
          </w:p>
        </w:tc>
        <w:tc>
          <w:tcPr>
            <w:tcW w:w="1985" w:type="dxa"/>
            <w:vAlign w:val="center"/>
          </w:tcPr>
          <w:p w14:paraId="3F9FD8A6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0.903 (0.861-0.945)</w:t>
            </w:r>
          </w:p>
        </w:tc>
        <w:tc>
          <w:tcPr>
            <w:tcW w:w="2126" w:type="dxa"/>
            <w:vAlign w:val="center"/>
          </w:tcPr>
          <w:p w14:paraId="72473E21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10.626 (5.317-21.233)</w:t>
            </w:r>
          </w:p>
        </w:tc>
        <w:tc>
          <w:tcPr>
            <w:tcW w:w="970" w:type="dxa"/>
            <w:vAlign w:val="center"/>
          </w:tcPr>
          <w:p w14:paraId="3227726C" w14:textId="77777777" w:rsidR="00DD2802" w:rsidRDefault="00000000" w:rsidP="007C1BB4">
            <w:pPr>
              <w:spacing w:line="480" w:lineRule="auto"/>
              <w:jc w:val="center"/>
            </w:pPr>
            <w:r>
              <w:rPr>
                <w:sz w:val="18"/>
              </w:rPr>
              <w:t>&lt;0.001</w:t>
            </w:r>
          </w:p>
        </w:tc>
        <w:tc>
          <w:tcPr>
            <w:tcW w:w="1056" w:type="dxa"/>
            <w:vAlign w:val="center"/>
          </w:tcPr>
          <w:p w14:paraId="2E5D6B95" w14:textId="77777777" w:rsidR="00DD2802" w:rsidRDefault="00DD2802" w:rsidP="007C1BB4">
            <w:pPr>
              <w:spacing w:line="480" w:lineRule="auto"/>
              <w:jc w:val="center"/>
            </w:pPr>
          </w:p>
        </w:tc>
      </w:tr>
    </w:tbl>
    <w:p w14:paraId="61D490B9" w14:textId="77777777" w:rsidR="00DD2802" w:rsidRDefault="00000000">
      <w:r>
        <w:rPr>
          <w:sz w:val="18"/>
        </w:rPr>
        <w:t>ORs were calculated per 1-SD increase in the model-predicted risk score. Abbreviations: AP, acute pancreatitis; AUC, area under the receiver operating characteristic curve; BMI, body mass index; CI, confidence interval; OR, odds ratio.</w:t>
      </w:r>
    </w:p>
    <w:sectPr w:rsidR="00DD2802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9673689">
    <w:abstractNumId w:val="8"/>
  </w:num>
  <w:num w:numId="2" w16cid:durableId="1142770936">
    <w:abstractNumId w:val="6"/>
  </w:num>
  <w:num w:numId="3" w16cid:durableId="1094549325">
    <w:abstractNumId w:val="5"/>
  </w:num>
  <w:num w:numId="4" w16cid:durableId="1361122154">
    <w:abstractNumId w:val="4"/>
  </w:num>
  <w:num w:numId="5" w16cid:durableId="1805386836">
    <w:abstractNumId w:val="7"/>
  </w:num>
  <w:num w:numId="6" w16cid:durableId="1422070336">
    <w:abstractNumId w:val="3"/>
  </w:num>
  <w:num w:numId="7" w16cid:durableId="1874690026">
    <w:abstractNumId w:val="2"/>
  </w:num>
  <w:num w:numId="8" w16cid:durableId="167017118">
    <w:abstractNumId w:val="1"/>
  </w:num>
  <w:num w:numId="9" w16cid:durableId="196282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2B90"/>
    <w:rsid w:val="007C1BB4"/>
    <w:rsid w:val="0092514D"/>
    <w:rsid w:val="00AA1D8D"/>
    <w:rsid w:val="00B47730"/>
    <w:rsid w:val="00CB0664"/>
    <w:rsid w:val="00DD2802"/>
    <w:rsid w:val="00EB1C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6BC204"/>
  <w14:defaultImageDpi w14:val="300"/>
  <w15:docId w15:val="{837409D1-2F5C-432E-AD17-029E9B2C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324</Words>
  <Characters>2000</Characters>
  <Application>Microsoft Office Word</Application>
  <DocSecurity>0</DocSecurity>
  <Lines>43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Qiang Tian</cp:lastModifiedBy>
  <cp:revision>3</cp:revision>
  <dcterms:created xsi:type="dcterms:W3CDTF">2013-12-23T23:15:00Z</dcterms:created>
  <dcterms:modified xsi:type="dcterms:W3CDTF">2026-05-21T12:23:00Z</dcterms:modified>
  <cp:category/>
</cp:coreProperties>
</file>