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7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875"/>
        <w:gridCol w:w="2160"/>
        <w:gridCol w:w="2085"/>
        <w:gridCol w:w="2220"/>
      </w:tblGrid>
      <w:tr w14:paraId="4E4F1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6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B9B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Table 4 Association between the RCII (including extreme values) and stroke incidence according to age.</w:t>
            </w:r>
          </w:p>
        </w:tc>
      </w:tr>
      <w:tr w14:paraId="17D18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3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610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187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14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21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AFA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208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8AB9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222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D6F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</w:tr>
      <w:tr w14:paraId="62ACD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45-60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A5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4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5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8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61543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9D6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2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B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1.247(0.972,1.600)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9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1.430(0.981,2.085)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1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1.319(0.894,1.945)</w:t>
            </w:r>
          </w:p>
        </w:tc>
      </w:tr>
      <w:tr w14:paraId="3B9D1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68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E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E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1.531(1.207,1.941)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0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1.569(1.083,2.275)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F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1.193(0.802,1.774)</w:t>
            </w:r>
          </w:p>
        </w:tc>
      </w:tr>
      <w:tr w14:paraId="5FEBD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602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E1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03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2.060(1.642,2.584)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1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2.917(2.081,4.089)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5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2.066(1.395,3.061)</w:t>
            </w:r>
          </w:p>
        </w:tc>
      </w:tr>
      <w:tr w14:paraId="281CF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8AB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A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7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9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 w14:paraId="0EB4E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105B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3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1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1.055(1.020,1.090)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B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1.050(1.016,1.086)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0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1.048(1.012,1.084)</w:t>
            </w:r>
          </w:p>
        </w:tc>
      </w:tr>
      <w:tr w14:paraId="299C4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D1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≥60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F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5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3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E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02D5A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FE8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E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1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1.247(0.972,1.600)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B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1.076(0.768,1.508)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0.970(0.691,1.362)</w:t>
            </w:r>
          </w:p>
        </w:tc>
      </w:tr>
      <w:tr w14:paraId="04026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B5B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9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B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1.531(1.207,1.941)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E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1.388(1.017,1.894)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E4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1.121(0.815,1.541)</w:t>
            </w:r>
          </w:p>
        </w:tc>
      </w:tr>
      <w:tr w14:paraId="04171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8B0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28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6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2.060(1.642,2.584)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C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1.359(0.989,1.867)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D9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1.014(0.726,1.415)</w:t>
            </w:r>
          </w:p>
        </w:tc>
      </w:tr>
      <w:tr w14:paraId="2BCC0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E2F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F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3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04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0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0.367</w:t>
            </w:r>
          </w:p>
        </w:tc>
      </w:tr>
      <w:tr w14:paraId="1A8B3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3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C68FAB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9FC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74C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1.086(1.001,1.177)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D56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1.079(0.997,1.169)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AE8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1.045(0.949,1.150)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coronary artery disease,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53799F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p w14:paraId="6027C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D420DF"/>
    <w:rsid w:val="64A0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1438</Characters>
  <Lines>0</Lines>
  <Paragraphs>0</Paragraphs>
  <TotalTime>0</TotalTime>
  <ScaleCrop>false</ScaleCrop>
  <LinksUpToDate>false</LinksUpToDate>
  <CharactersWithSpaces>1562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2026-07-25T07:52:00Z</dcterms:created>
  <dc:creator>admin</dc:creator>
  <cp:lastModifiedBy>凌依落**历历</cp:lastModifiedBy>
  <dcterms:modified xsi:type="dcterms:W3CDTF">2026-07-25T09:31:14Z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eyJoZGlkIjoiMTc3NzY5ZjNhOGZiZTc5NDE5YjIyN2QwYmNjZDI1Y2EiLCJ1c2VySWQiOiI1OTc3NjEzMDEifQ==</vt:lpwstr>
  </property>
  <property fmtid="{D5CDD505-2E9C-101B-9397-08002B2CF9AE}" pid="4" name="ICV">
    <vt:lpwstr>1DF7C9DEE64D4180B7D409016730A312_12</vt:lpwstr>
  </property>
</Properties>
</file>