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10F7D" w14:textId="71BFE493" w:rsidR="00600B53" w:rsidRDefault="00366E93">
      <w:pPr>
        <w:rPr>
          <w:rFonts w:ascii="Times" w:hAnsi="Times"/>
          <w:b/>
          <w:bCs/>
        </w:rPr>
      </w:pPr>
      <w:bookmarkStart w:id="0" w:name="_GoBack"/>
      <w:bookmarkEnd w:id="0"/>
      <w:r w:rsidRPr="00366E93">
        <w:rPr>
          <w:rFonts w:ascii="Times" w:hAnsi="Times"/>
          <w:b/>
          <w:bCs/>
        </w:rPr>
        <w:t>Additional file 5</w:t>
      </w:r>
    </w:p>
    <w:p w14:paraId="69B0C3A0" w14:textId="3D4DC471" w:rsidR="00366E93" w:rsidRDefault="00366E93">
      <w:pPr>
        <w:rPr>
          <w:rFonts w:ascii="Times" w:hAnsi="Times"/>
          <w:b/>
          <w:bCs/>
        </w:rPr>
      </w:pPr>
    </w:p>
    <w:p w14:paraId="6B75EB6E" w14:textId="38C6A06B" w:rsidR="00366E93" w:rsidRDefault="00366E93">
      <w:pPr>
        <w:rPr>
          <w:rFonts w:ascii="Times" w:hAnsi="Times"/>
          <w:b/>
          <w:bCs/>
        </w:rPr>
      </w:pPr>
    </w:p>
    <w:p w14:paraId="37F16212" w14:textId="5F00343B" w:rsidR="00366E93" w:rsidRPr="00366E93" w:rsidRDefault="00F20751">
      <w:pPr>
        <w:rPr>
          <w:rFonts w:ascii="Times" w:hAnsi="Times"/>
          <w:b/>
          <w:bCs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7E4B7F" wp14:editId="2C7C1362">
                <wp:simplePos x="0" y="0"/>
                <wp:positionH relativeFrom="column">
                  <wp:posOffset>-94581</wp:posOffset>
                </wp:positionH>
                <wp:positionV relativeFrom="paragraph">
                  <wp:posOffset>4253230</wp:posOffset>
                </wp:positionV>
                <wp:extent cx="5931535" cy="2457974"/>
                <wp:effectExtent l="0" t="0" r="0" b="0"/>
                <wp:wrapNone/>
                <wp:docPr id="82" name="Textruta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1535" cy="24579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B0FEE" w14:textId="5227D942" w:rsidR="00366E93" w:rsidRPr="001A5A75" w:rsidRDefault="00366E93" w:rsidP="00366E93">
                            <w:pPr>
                              <w:rPr>
                                <w:rFonts w:ascii="Times" w:hAnsi="Times"/>
                                <w:lang w:val="en-US"/>
                              </w:rPr>
                            </w:pPr>
                            <w:r w:rsidRPr="001A5A75">
                              <w:rPr>
                                <w:rFonts w:ascii="Times" w:hAnsi="Times"/>
                                <w:b/>
                                <w:bCs/>
                                <w:lang w:val="en-US"/>
                              </w:rPr>
                              <w:t>Additional figure 5.</w:t>
                            </w:r>
                            <w:r w:rsidRPr="001A5A75">
                              <w:rPr>
                                <w:rFonts w:ascii="Times" w:hAnsi="Times"/>
                                <w:lang w:val="en-US"/>
                              </w:rPr>
                              <w:t xml:space="preserve"> </w:t>
                            </w:r>
                            <w:r w:rsidRPr="001A5A75">
                              <w:rPr>
                                <w:rFonts w:ascii="Times" w:hAnsi="Times" w:cs="Arial"/>
                                <w:b/>
                                <w:bCs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 xml:space="preserve">Effect of </w:t>
                            </w:r>
                            <w:proofErr w:type="spellStart"/>
                            <w:r w:rsidRPr="001A5A75">
                              <w:rPr>
                                <w:rFonts w:ascii="Times" w:hAnsi="Times" w:cs="Arial"/>
                                <w:b/>
                                <w:bCs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>i.n</w:t>
                            </w:r>
                            <w:proofErr w:type="spellEnd"/>
                            <w:r w:rsidRPr="001A5A75">
                              <w:rPr>
                                <w:rFonts w:ascii="Times" w:hAnsi="Times" w:cs="Arial"/>
                                <w:b/>
                                <w:bCs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>. dsRNA administration on BALF cellular infiltration in mice.</w:t>
                            </w:r>
                            <w:r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 xml:space="preserve"> dsRNA (100 µg) or saline were </w:t>
                            </w:r>
                            <w:proofErr w:type="spellStart"/>
                            <w:r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>i.n</w:t>
                            </w:r>
                            <w:proofErr w:type="spellEnd"/>
                            <w:r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>. administered to C57Bl/6J, C57Bl/6N or BALB/c mice once per day for three consecutive days, and</w:t>
                            </w:r>
                            <w:r w:rsidR="00F767D7"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 xml:space="preserve"> the total</w:t>
                            </w:r>
                            <w:r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 xml:space="preserve"> number of lymphocytes (A), neutrophils (B) and macrophages (C) were determined in BALF using </w:t>
                            </w:r>
                            <w:proofErr w:type="spellStart"/>
                            <w:r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>cytospin</w:t>
                            </w:r>
                            <w:proofErr w:type="spellEnd"/>
                            <w:r w:rsidR="00DC2FDE"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 xml:space="preserve">, </w:t>
                            </w:r>
                            <w:r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>differential cell counting</w:t>
                            </w:r>
                            <w:r w:rsidR="00191948"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 xml:space="preserve"> and cell concentration measurements</w:t>
                            </w:r>
                            <w:r w:rsidRPr="001A5A75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 xml:space="preserve">. Data are presented as mean ± SD. Differences between groups were tested using a 2way ANOVA with Tukey’s multiple comparisons test. </w:t>
                            </w:r>
                            <w:r w:rsidR="001A5A75" w:rsidRPr="00941521">
                              <w:rPr>
                                <w:rFonts w:ascii="Times" w:hAnsi="Times" w:cs="Arial"/>
                                <w:color w:val="000000"/>
                                <w:spacing w:val="-4"/>
                                <w:kern w:val="1"/>
                                <w:lang w:val="en-US"/>
                              </w:rPr>
                              <w:t xml:space="preserve">P-values of &lt;0.05 are indicted in the graphs, each data point represents one mouse from one experiment (n=4-5).  </w:t>
                            </w:r>
                          </w:p>
                          <w:p w14:paraId="053EE6D2" w14:textId="77777777" w:rsidR="00366E93" w:rsidRPr="001A5A75" w:rsidRDefault="00366E93" w:rsidP="00366E93">
                            <w:pPr>
                              <w:rPr>
                                <w:rFonts w:ascii="Times" w:hAnsi="Times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E4B7F" id="_x0000_t202" coordsize="21600,21600" o:spt="202" path="m,l,21600r21600,l21600,xe">
                <v:stroke joinstyle="miter"/>
                <v:path gradientshapeok="t" o:connecttype="rect"/>
              </v:shapetype>
              <v:shape id="Textruta 82" o:spid="_x0000_s1026" type="#_x0000_t202" style="position:absolute;margin-left:-7.45pt;margin-top:334.9pt;width:467.05pt;height:193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" filled="f" stroked="f" strokeweight=".5pt">
                <v:textbox>
                  <w:txbxContent>
                    <w:p w14:paraId="0C1B0FEE" w14:textId="5227D942" w:rsidR="00366E93" w:rsidRPr="001A5A75" w:rsidRDefault="00366E93" w:rsidP="00366E93">
                      <w:pPr>
                        <w:rPr>
                          <w:rFonts w:ascii="Times" w:hAnsi="Times"/>
                          <w:lang w:val="en-US"/>
                        </w:rPr>
                      </w:pPr>
                      <w:r w:rsidRPr="001A5A75">
                        <w:rPr>
                          <w:rFonts w:ascii="Times" w:hAnsi="Times"/>
                          <w:b/>
                          <w:bCs/>
                          <w:lang w:val="en-US"/>
                        </w:rPr>
                        <w:t>Additional figure 5.</w:t>
                      </w:r>
                      <w:r w:rsidRPr="001A5A75">
                        <w:rPr>
                          <w:rFonts w:ascii="Times" w:hAnsi="Times"/>
                          <w:lang w:val="en-US"/>
                        </w:rPr>
                        <w:t xml:space="preserve"> </w:t>
                      </w:r>
                      <w:r w:rsidRPr="001A5A75">
                        <w:rPr>
                          <w:rFonts w:ascii="Times" w:hAnsi="Times" w:cs="Arial"/>
                          <w:b/>
                          <w:bCs/>
                          <w:color w:val="000000"/>
                          <w:spacing w:val="-4"/>
                          <w:kern w:val="1"/>
                          <w:lang w:val="en-US"/>
                        </w:rPr>
                        <w:t xml:space="preserve">Effect of </w:t>
                      </w:r>
                      <w:proofErr w:type="spellStart"/>
                      <w:r w:rsidRPr="001A5A75">
                        <w:rPr>
                          <w:rFonts w:ascii="Times" w:hAnsi="Times" w:cs="Arial"/>
                          <w:b/>
                          <w:bCs/>
                          <w:color w:val="000000"/>
                          <w:spacing w:val="-4"/>
                          <w:kern w:val="1"/>
                          <w:lang w:val="en-US"/>
                        </w:rPr>
                        <w:t>i.n</w:t>
                      </w:r>
                      <w:proofErr w:type="spellEnd"/>
                      <w:r w:rsidRPr="001A5A75">
                        <w:rPr>
                          <w:rFonts w:ascii="Times" w:hAnsi="Times" w:cs="Arial"/>
                          <w:b/>
                          <w:bCs/>
                          <w:color w:val="000000"/>
                          <w:spacing w:val="-4"/>
                          <w:kern w:val="1"/>
                          <w:lang w:val="en-US"/>
                        </w:rPr>
                        <w:t>. dsRNA administration on BALF cellular infiltration in mice.</w:t>
                      </w:r>
                      <w:r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 xml:space="preserve"> dsRNA (100 µg) or saline were </w:t>
                      </w:r>
                      <w:proofErr w:type="spellStart"/>
                      <w:r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>i.n</w:t>
                      </w:r>
                      <w:proofErr w:type="spellEnd"/>
                      <w:r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>. administered to C57Bl/6J, C57Bl/6N or BALB/c mice once per day for three consecutive days, and</w:t>
                      </w:r>
                      <w:r w:rsidR="00F767D7"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 xml:space="preserve"> the total</w:t>
                      </w:r>
                      <w:r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 xml:space="preserve"> number of lymphocytes (A), neutrophils (B) and macrophages (C) were determined in BALF using </w:t>
                      </w:r>
                      <w:proofErr w:type="spellStart"/>
                      <w:r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>cytospin</w:t>
                      </w:r>
                      <w:proofErr w:type="spellEnd"/>
                      <w:r w:rsidR="00DC2FDE"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 xml:space="preserve">, </w:t>
                      </w:r>
                      <w:r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>differential cell counting</w:t>
                      </w:r>
                      <w:r w:rsidR="00191948"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 xml:space="preserve"> and cell concentration measurements</w:t>
                      </w:r>
                      <w:r w:rsidRPr="001A5A75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 xml:space="preserve">. Data are presented as mean ± SD. Differences between groups were tested using a 2way ANOVA with Tukey’s multiple comparisons test. </w:t>
                      </w:r>
                      <w:r w:rsidR="001A5A75" w:rsidRPr="00941521">
                        <w:rPr>
                          <w:rFonts w:ascii="Times" w:hAnsi="Times" w:cs="Arial"/>
                          <w:color w:val="000000"/>
                          <w:spacing w:val="-4"/>
                          <w:kern w:val="1"/>
                          <w:lang w:val="en-US"/>
                        </w:rPr>
                        <w:t xml:space="preserve">P-values of &lt;0.05 are indicted in the graphs, each data point represents one mouse from one experiment (n=4-5).  </w:t>
                      </w:r>
                    </w:p>
                    <w:p w14:paraId="053EE6D2" w14:textId="77777777" w:rsidR="00366E93" w:rsidRPr="001A5A75" w:rsidRDefault="00366E93" w:rsidP="00366E93">
                      <w:pPr>
                        <w:rPr>
                          <w:rFonts w:ascii="Times" w:hAnsi="Times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3A27">
        <w:rPr>
          <w:rFonts w:ascii="Times" w:hAnsi="Times"/>
          <w:b/>
          <w:bCs/>
          <w:noProof/>
          <w:lang w:val="en-PH" w:eastAsia="en-PH"/>
        </w:rPr>
        <w:drawing>
          <wp:inline distT="0" distB="0" distL="0" distR="0" wp14:anchorId="25E09C65" wp14:editId="4702043D">
            <wp:extent cx="5756910" cy="423227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6E93" w:rsidRPr="00366E93" w:rsidSect="00247C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93"/>
    <w:rsid w:val="0001165F"/>
    <w:rsid w:val="00043E2D"/>
    <w:rsid w:val="00053A27"/>
    <w:rsid w:val="000570CF"/>
    <w:rsid w:val="00057B1F"/>
    <w:rsid w:val="000868A9"/>
    <w:rsid w:val="000A0A6F"/>
    <w:rsid w:val="000B1663"/>
    <w:rsid w:val="000D4A5C"/>
    <w:rsid w:val="000F07CE"/>
    <w:rsid w:val="000F335C"/>
    <w:rsid w:val="0010459B"/>
    <w:rsid w:val="00125582"/>
    <w:rsid w:val="0015696B"/>
    <w:rsid w:val="001616B8"/>
    <w:rsid w:val="00170B4B"/>
    <w:rsid w:val="00173428"/>
    <w:rsid w:val="00185EA5"/>
    <w:rsid w:val="00191948"/>
    <w:rsid w:val="00195101"/>
    <w:rsid w:val="001A1D49"/>
    <w:rsid w:val="001A5A75"/>
    <w:rsid w:val="001C0276"/>
    <w:rsid w:val="001C15BD"/>
    <w:rsid w:val="001D16E1"/>
    <w:rsid w:val="001E122E"/>
    <w:rsid w:val="001E4218"/>
    <w:rsid w:val="001F6356"/>
    <w:rsid w:val="001F76C5"/>
    <w:rsid w:val="0020022F"/>
    <w:rsid w:val="002043ED"/>
    <w:rsid w:val="00216243"/>
    <w:rsid w:val="00220337"/>
    <w:rsid w:val="00222B6D"/>
    <w:rsid w:val="00247C73"/>
    <w:rsid w:val="0028717D"/>
    <w:rsid w:val="00290511"/>
    <w:rsid w:val="002914BA"/>
    <w:rsid w:val="002B4E04"/>
    <w:rsid w:val="002D653F"/>
    <w:rsid w:val="003007D3"/>
    <w:rsid w:val="003302D7"/>
    <w:rsid w:val="00351D6C"/>
    <w:rsid w:val="003536DF"/>
    <w:rsid w:val="00366E93"/>
    <w:rsid w:val="00376EC6"/>
    <w:rsid w:val="00391468"/>
    <w:rsid w:val="003B3F53"/>
    <w:rsid w:val="003C3647"/>
    <w:rsid w:val="003E4DC8"/>
    <w:rsid w:val="003F2ACD"/>
    <w:rsid w:val="00401608"/>
    <w:rsid w:val="00401ED5"/>
    <w:rsid w:val="00413191"/>
    <w:rsid w:val="00420472"/>
    <w:rsid w:val="00435AD4"/>
    <w:rsid w:val="00443617"/>
    <w:rsid w:val="004618C2"/>
    <w:rsid w:val="00467148"/>
    <w:rsid w:val="004741F8"/>
    <w:rsid w:val="00487AB7"/>
    <w:rsid w:val="004B5285"/>
    <w:rsid w:val="004D61F0"/>
    <w:rsid w:val="004D79F9"/>
    <w:rsid w:val="004F4861"/>
    <w:rsid w:val="004F5AC1"/>
    <w:rsid w:val="00503A3B"/>
    <w:rsid w:val="005065E4"/>
    <w:rsid w:val="00513D84"/>
    <w:rsid w:val="00524A06"/>
    <w:rsid w:val="0053029C"/>
    <w:rsid w:val="00546B88"/>
    <w:rsid w:val="00547222"/>
    <w:rsid w:val="005560E5"/>
    <w:rsid w:val="00565627"/>
    <w:rsid w:val="00573158"/>
    <w:rsid w:val="00584784"/>
    <w:rsid w:val="005D726D"/>
    <w:rsid w:val="005E270B"/>
    <w:rsid w:val="00600B53"/>
    <w:rsid w:val="00612087"/>
    <w:rsid w:val="00622E92"/>
    <w:rsid w:val="006310C1"/>
    <w:rsid w:val="00634F38"/>
    <w:rsid w:val="00635F1C"/>
    <w:rsid w:val="00644775"/>
    <w:rsid w:val="00660782"/>
    <w:rsid w:val="0066447B"/>
    <w:rsid w:val="0067335B"/>
    <w:rsid w:val="00676BC8"/>
    <w:rsid w:val="00693016"/>
    <w:rsid w:val="006C1722"/>
    <w:rsid w:val="006C6539"/>
    <w:rsid w:val="006C790C"/>
    <w:rsid w:val="006C7BC6"/>
    <w:rsid w:val="006D0919"/>
    <w:rsid w:val="006F02C7"/>
    <w:rsid w:val="006F0975"/>
    <w:rsid w:val="00713742"/>
    <w:rsid w:val="00723709"/>
    <w:rsid w:val="00724F97"/>
    <w:rsid w:val="00753A67"/>
    <w:rsid w:val="00767FCC"/>
    <w:rsid w:val="007700B5"/>
    <w:rsid w:val="00787D4B"/>
    <w:rsid w:val="007952C3"/>
    <w:rsid w:val="00796D77"/>
    <w:rsid w:val="007C41F9"/>
    <w:rsid w:val="007C6D63"/>
    <w:rsid w:val="00804277"/>
    <w:rsid w:val="00820D22"/>
    <w:rsid w:val="00834646"/>
    <w:rsid w:val="00880F7D"/>
    <w:rsid w:val="00882806"/>
    <w:rsid w:val="008C46ED"/>
    <w:rsid w:val="008F546E"/>
    <w:rsid w:val="008F739F"/>
    <w:rsid w:val="00907341"/>
    <w:rsid w:val="009152E4"/>
    <w:rsid w:val="0094137D"/>
    <w:rsid w:val="00941521"/>
    <w:rsid w:val="00957956"/>
    <w:rsid w:val="00964A70"/>
    <w:rsid w:val="00970140"/>
    <w:rsid w:val="00985141"/>
    <w:rsid w:val="009C4EE3"/>
    <w:rsid w:val="009D5C3C"/>
    <w:rsid w:val="009F0C47"/>
    <w:rsid w:val="009F52E6"/>
    <w:rsid w:val="00A137A9"/>
    <w:rsid w:val="00A177F6"/>
    <w:rsid w:val="00A314B5"/>
    <w:rsid w:val="00A56C10"/>
    <w:rsid w:val="00AB234E"/>
    <w:rsid w:val="00AE1A3C"/>
    <w:rsid w:val="00B07B2A"/>
    <w:rsid w:val="00B370D6"/>
    <w:rsid w:val="00B41B21"/>
    <w:rsid w:val="00B600AB"/>
    <w:rsid w:val="00B72D8D"/>
    <w:rsid w:val="00B7760A"/>
    <w:rsid w:val="00B85FC4"/>
    <w:rsid w:val="00BA6622"/>
    <w:rsid w:val="00BB49E1"/>
    <w:rsid w:val="00BC3741"/>
    <w:rsid w:val="00BD38C2"/>
    <w:rsid w:val="00BF5316"/>
    <w:rsid w:val="00C21701"/>
    <w:rsid w:val="00C23318"/>
    <w:rsid w:val="00C3588C"/>
    <w:rsid w:val="00C46A7A"/>
    <w:rsid w:val="00C50891"/>
    <w:rsid w:val="00C55638"/>
    <w:rsid w:val="00C60720"/>
    <w:rsid w:val="00C757D1"/>
    <w:rsid w:val="00C8364D"/>
    <w:rsid w:val="00C8393B"/>
    <w:rsid w:val="00C94EB6"/>
    <w:rsid w:val="00CA02E3"/>
    <w:rsid w:val="00CA78CE"/>
    <w:rsid w:val="00CB0B5A"/>
    <w:rsid w:val="00CC7062"/>
    <w:rsid w:val="00CE10D7"/>
    <w:rsid w:val="00D3046E"/>
    <w:rsid w:val="00D8226B"/>
    <w:rsid w:val="00D84252"/>
    <w:rsid w:val="00D864E3"/>
    <w:rsid w:val="00DA1D20"/>
    <w:rsid w:val="00DA3930"/>
    <w:rsid w:val="00DA5111"/>
    <w:rsid w:val="00DC0465"/>
    <w:rsid w:val="00DC2FDE"/>
    <w:rsid w:val="00DC6818"/>
    <w:rsid w:val="00DF578C"/>
    <w:rsid w:val="00E12D18"/>
    <w:rsid w:val="00E22F37"/>
    <w:rsid w:val="00E40994"/>
    <w:rsid w:val="00E558B7"/>
    <w:rsid w:val="00E55E6E"/>
    <w:rsid w:val="00E7350A"/>
    <w:rsid w:val="00E77386"/>
    <w:rsid w:val="00E8006B"/>
    <w:rsid w:val="00EA2247"/>
    <w:rsid w:val="00F0210D"/>
    <w:rsid w:val="00F12CEB"/>
    <w:rsid w:val="00F20751"/>
    <w:rsid w:val="00F32AF3"/>
    <w:rsid w:val="00F767D7"/>
    <w:rsid w:val="00F870A9"/>
    <w:rsid w:val="00F905BB"/>
    <w:rsid w:val="00FA35F7"/>
    <w:rsid w:val="00FC00B1"/>
    <w:rsid w:val="00FC178E"/>
    <w:rsid w:val="00FC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9F0A5"/>
  <w15:chartTrackingRefBased/>
  <w15:docId w15:val="{474F3A0B-50A4-BD4F-8BA8-BFDBAB62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53A27"/>
  </w:style>
  <w:style w:type="paragraph" w:styleId="BalloonText">
    <w:name w:val="Balloon Text"/>
    <w:basedOn w:val="Normal"/>
    <w:link w:val="BalloonTextChar"/>
    <w:uiPriority w:val="99"/>
    <w:semiHidden/>
    <w:unhideWhenUsed/>
    <w:rsid w:val="009415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5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9F4E0-2B5A-492E-97A3-0A7A3372C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Tillgren</dc:creator>
  <cp:keywords/>
  <dc:description/>
  <cp:lastModifiedBy>Rhea Tigas</cp:lastModifiedBy>
  <cp:revision>8</cp:revision>
  <dcterms:created xsi:type="dcterms:W3CDTF">2022-09-15T09:21:00Z</dcterms:created>
  <dcterms:modified xsi:type="dcterms:W3CDTF">2023-02-15T02:58:00Z</dcterms:modified>
</cp:coreProperties>
</file>