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2D8" w:rsidRPr="009952D8" w:rsidRDefault="009952D8" w:rsidP="003C6412">
      <w:pPr>
        <w:jc w:val="both"/>
        <w:rPr>
          <w:b/>
        </w:rPr>
      </w:pPr>
      <w:r w:rsidRPr="009952D8">
        <w:rPr>
          <w:b/>
        </w:rPr>
        <w:t xml:space="preserve">Supplementary Video S1. </w:t>
      </w:r>
    </w:p>
    <w:p w:rsidR="007560FA" w:rsidRDefault="009952D8" w:rsidP="003C6412">
      <w:pPr>
        <w:jc w:val="both"/>
      </w:pPr>
      <w:r w:rsidRPr="009952D8">
        <w:t>The time-lapse observation of fluorescence microscopy images illustrated the formation of NET-MSU aggregates from 0 to 8 hours. The top left images show phase contrast, the top right images reveal extracellular DNA stained with SYTOX Green, the bottom left images represent the live-cell cytoplasm stained with CellTracker™ Red CMTPX Dye, and the bottom right images are the merging photos. Bars = 100 μM.</w:t>
      </w:r>
    </w:p>
    <w:p w:rsidR="00174278" w:rsidRDefault="00174278" w:rsidP="003C6412">
      <w:pPr>
        <w:jc w:val="both"/>
      </w:pPr>
      <w:bookmarkStart w:id="0" w:name="_GoBack"/>
      <w:bookmarkEnd w:id="0"/>
    </w:p>
    <w:sectPr w:rsidR="001742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219"/>
    <w:rsid w:val="000A798C"/>
    <w:rsid w:val="00174278"/>
    <w:rsid w:val="00253219"/>
    <w:rsid w:val="003C6412"/>
    <w:rsid w:val="007560FA"/>
    <w:rsid w:val="0099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A74BB"/>
  <w15:chartTrackingRefBased/>
  <w15:docId w15:val="{2F2BA28A-6D29-4AFB-8165-BCECE0522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ChengHsun Lu</dc:creator>
  <cp:keywords/>
  <dc:description/>
  <cp:lastModifiedBy>ChengHsun Lu</cp:lastModifiedBy>
  <cp:revision>5</cp:revision>
  <dcterms:created xsi:type="dcterms:W3CDTF">2024-07-11T19:02:00Z</dcterms:created>
  <dcterms:modified xsi:type="dcterms:W3CDTF">2024-07-11T19:03:00Z</dcterms:modified>
</cp:coreProperties>
</file>