
<file path=[Content_Types].xml><?xml version="1.0" encoding="utf-8"?>
<Types xmlns="http://schemas.openxmlformats.org/package/2006/content-types">
  <Default Extension="jpeg" ContentType="image/jpeg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74A" w:rsidRDefault="00A2474A" w:rsidP="00A2474A">
      <w:pPr>
        <w:rPr>
          <w:rFonts w:ascii="Times New Roman" w:hAnsi="Times New Roman" w:cs="Times New Roman"/>
          <w:sz w:val="24"/>
          <w:szCs w:val="24"/>
        </w:rPr>
      </w:pPr>
    </w:p>
    <w:p w:rsidR="00A2474A" w:rsidRDefault="00A2474A" w:rsidP="00A2474A">
      <w:pPr>
        <w:rPr>
          <w:rFonts w:ascii="Times New Roman" w:hAnsi="Times New Roman" w:cs="Times New Roman"/>
          <w:sz w:val="24"/>
          <w:szCs w:val="24"/>
        </w:rPr>
      </w:pPr>
    </w:p>
    <w:p w:rsidR="00A2474A" w:rsidRDefault="00A2474A" w:rsidP="00A2474A">
      <w:pPr>
        <w:rPr>
          <w:rFonts w:ascii="Times New Roman" w:hAnsi="Times New Roman" w:cs="Times New Roman"/>
          <w:sz w:val="24"/>
          <w:szCs w:val="24"/>
        </w:rPr>
      </w:pPr>
      <w:r w:rsidRPr="00320072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727547" cy="3276600"/>
            <wp:effectExtent l="19050" t="0" r="6503" b="0"/>
            <wp:docPr id="30" name="Picture 1" descr="E:\lysine for thesis\paper\results\prtscrn\fig 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lysine for thesis\paper\results\prtscrn\fig s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80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74A" w:rsidRPr="00320072" w:rsidRDefault="00A2474A" w:rsidP="00A2474A">
      <w:pPr>
        <w:rPr>
          <w:rFonts w:ascii="Times New Roman" w:hAnsi="Times New Roman" w:cs="Times New Roman"/>
          <w:sz w:val="24"/>
          <w:szCs w:val="24"/>
        </w:rPr>
      </w:pPr>
    </w:p>
    <w:p w:rsidR="00A2474A" w:rsidRDefault="00A2474A" w:rsidP="00A2474A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32007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Additional file 2.</w:t>
      </w:r>
      <w:proofErr w:type="gramEnd"/>
      <w:r w:rsidRPr="0032007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3200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Redesign of lysine-binding site for a wide </w:t>
      </w:r>
      <w:r w:rsidRPr="00EC3A00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physiological range of detection of lysine </w:t>
      </w:r>
      <w:r w:rsidRPr="00EC3A00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>and an enhanced response.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commentRangeStart w:id="0"/>
      <w:proofErr w:type="gramStart"/>
      <w:r w:rsidRPr="003200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Predicted structures of different binding site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variants </w:t>
      </w:r>
      <w:r w:rsidRPr="003200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proofErr w:type="spellStart"/>
      <w:r w:rsidRPr="00320072">
        <w:rPr>
          <w:rFonts w:ascii="Times New Roman" w:hAnsi="Times New Roman" w:cs="Times New Roman"/>
          <w:sz w:val="24"/>
          <w:szCs w:val="24"/>
          <w:shd w:val="clear" w:color="auto" w:fill="FFFFFF"/>
        </w:rPr>
        <w:t>LAOBP</w:t>
      </w:r>
      <w:commentRangeEnd w:id="0"/>
      <w:proofErr w:type="spellEnd"/>
      <w:r>
        <w:rPr>
          <w:rStyle w:val="CommentReference"/>
        </w:rPr>
        <w:commentReference w:id="0"/>
      </w:r>
      <w:r w:rsidRPr="0032007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3200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Mutated re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sidues are shown in yellow</w:t>
      </w:r>
      <w:r w:rsidRPr="003200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proofErr w:type="spellStart"/>
      <w:r w:rsidRPr="00320072">
        <w:rPr>
          <w:rFonts w:ascii="Times New Roman" w:hAnsi="Times New Roman" w:cs="Times New Roman"/>
          <w:sz w:val="24"/>
          <w:szCs w:val="24"/>
        </w:rPr>
        <w:t>Y14A</w:t>
      </w:r>
      <w:proofErr w:type="spellEnd"/>
      <w:r w:rsidRPr="003200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0072">
        <w:rPr>
          <w:rFonts w:ascii="Times New Roman" w:hAnsi="Times New Roman" w:cs="Times New Roman"/>
          <w:sz w:val="24"/>
          <w:szCs w:val="24"/>
        </w:rPr>
        <w:t>R77L</w:t>
      </w:r>
      <w:proofErr w:type="spellEnd"/>
      <w:r w:rsidRPr="003200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0072">
        <w:rPr>
          <w:rFonts w:ascii="Times New Roman" w:hAnsi="Times New Roman" w:cs="Times New Roman"/>
          <w:sz w:val="24"/>
          <w:szCs w:val="24"/>
        </w:rPr>
        <w:t>F52A</w:t>
      </w:r>
      <w:proofErr w:type="spellEnd"/>
      <w:r w:rsidRPr="003200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0072">
        <w:rPr>
          <w:rFonts w:ascii="Times New Roman" w:hAnsi="Times New Roman" w:cs="Times New Roman"/>
          <w:sz w:val="24"/>
          <w:szCs w:val="24"/>
        </w:rPr>
        <w:t>S72A</w:t>
      </w:r>
      <w:proofErr w:type="spellEnd"/>
      <w:r w:rsidRPr="00320072">
        <w:rPr>
          <w:rFonts w:ascii="Times New Roman" w:hAnsi="Times New Roman" w:cs="Times New Roman"/>
          <w:sz w:val="24"/>
          <w:szCs w:val="24"/>
        </w:rPr>
        <w:t xml:space="preserve"> and</w:t>
      </w:r>
      <w:r w:rsidRPr="003200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20072">
        <w:rPr>
          <w:rFonts w:ascii="Times New Roman" w:hAnsi="Times New Roman" w:cs="Times New Roman"/>
          <w:sz w:val="24"/>
          <w:szCs w:val="24"/>
          <w:shd w:val="clear" w:color="auto" w:fill="FFFFFF"/>
        </w:rPr>
        <w:t>D161I</w:t>
      </w:r>
      <w:proofErr w:type="spellEnd"/>
      <w:r w:rsidRPr="0032007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bookmarkStart w:id="1" w:name="_GoBack"/>
      <w:bookmarkEnd w:id="1"/>
    </w:p>
    <w:p w:rsidR="00A2474A" w:rsidRDefault="00A2474A" w:rsidP="00A2474A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E90A39" w:rsidRDefault="00E90A39"/>
    <w:sectPr w:rsidR="00E90A39" w:rsidSect="00E90A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Author" w:date="2016-06-14T11:03:00Z" w:initials="A">
    <w:p w:rsidR="00A2474A" w:rsidRDefault="00A2474A" w:rsidP="00A2474A">
      <w:pPr>
        <w:pStyle w:val="CommentText"/>
      </w:pPr>
      <w:r>
        <w:rPr>
          <w:rStyle w:val="CommentReference"/>
        </w:rPr>
        <w:annotationRef/>
      </w:r>
      <w:r>
        <w:t>Is this a homology model?</w:t>
      </w:r>
    </w:p>
    <w:p w:rsidR="00A2474A" w:rsidRDefault="00A2474A" w:rsidP="00A2474A">
      <w:pPr>
        <w:pStyle w:val="CommentText"/>
      </w:pPr>
      <w:r w:rsidRPr="00A439AD">
        <w:rPr>
          <w:b/>
        </w:rPr>
        <w:t>Answer</w:t>
      </w:r>
      <w:r>
        <w:t xml:space="preserve">. </w:t>
      </w:r>
      <w:r>
        <w:rPr>
          <w:color w:val="000000" w:themeColor="text1"/>
        </w:rPr>
        <w:t>I</w:t>
      </w:r>
      <w:r w:rsidRPr="007E10E3">
        <w:rPr>
          <w:color w:val="000000" w:themeColor="text1"/>
        </w:rPr>
        <w:t>t is not a homology model.  This structure has been retreived fro</w:t>
      </w:r>
      <w:r>
        <w:rPr>
          <w:color w:val="000000" w:themeColor="text1"/>
        </w:rPr>
        <w:t>m P</w:t>
      </w:r>
      <w:r w:rsidRPr="007E10E3">
        <w:rPr>
          <w:color w:val="000000" w:themeColor="text1"/>
        </w:rPr>
        <w:t>DB (Protein Data Bank) : PDB ID - 2LAO</w:t>
      </w:r>
      <w:r>
        <w:rPr>
          <w:color w:val="000000" w:themeColor="text1"/>
        </w:rPr>
        <w:t>. The yellow regions highlighted in the structure shows the amino acids which have been mutated</w:t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20"/>
  <w:characterSpacingControl w:val="doNotCompress"/>
  <w:compat/>
  <w:rsids>
    <w:rsidRoot w:val="00A2474A"/>
    <w:rsid w:val="00100CEE"/>
    <w:rsid w:val="0034402C"/>
    <w:rsid w:val="00A2474A"/>
    <w:rsid w:val="00E90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A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47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474A"/>
    <w:pPr>
      <w:spacing w:line="240" w:lineRule="auto"/>
    </w:pPr>
    <w:rPr>
      <w:rFonts w:eastAsiaTheme="minorEastAsia"/>
      <w:sz w:val="20"/>
      <w:szCs w:val="20"/>
      <w:lang w:val="de-DE" w:eastAsia="de-D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474A"/>
    <w:rPr>
      <w:rFonts w:eastAsiaTheme="minorEastAsia"/>
      <w:sz w:val="20"/>
      <w:szCs w:val="20"/>
      <w:lang w:val="de-DE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7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</Words>
  <Characters>238</Characters>
  <Application>Microsoft Office Word</Application>
  <DocSecurity>0</DocSecurity>
  <Lines>1</Lines>
  <Paragraphs>1</Paragraphs>
  <ScaleCrop>false</ScaleCrop>
  <Company>Microsoft</Company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0011925</dc:creator>
  <cp:lastModifiedBy>0011925</cp:lastModifiedBy>
  <cp:revision>1</cp:revision>
  <dcterms:created xsi:type="dcterms:W3CDTF">2016-06-14T05:32:00Z</dcterms:created>
  <dcterms:modified xsi:type="dcterms:W3CDTF">2016-06-14T05:33:00Z</dcterms:modified>
</cp:coreProperties>
</file>