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686" w:rsidRPr="00FD4686" w:rsidRDefault="00FD4686" w:rsidP="00A261E7">
      <w:pPr>
        <w:jc w:val="both"/>
        <w:rPr>
          <w:b/>
          <w:u w:val="single"/>
          <w:lang w:val="en-GB"/>
        </w:rPr>
      </w:pPr>
      <w:r w:rsidRPr="00FD4686">
        <w:rPr>
          <w:b/>
          <w:u w:val="single"/>
          <w:lang w:val="en-GB"/>
        </w:rPr>
        <w:t xml:space="preserve">Supplementary </w:t>
      </w:r>
      <w:r w:rsidR="005A7422">
        <w:rPr>
          <w:b/>
          <w:u w:val="single"/>
          <w:lang w:val="en-GB"/>
        </w:rPr>
        <w:t>Information</w:t>
      </w:r>
    </w:p>
    <w:p w:rsidR="006A7618" w:rsidRPr="00392DF1" w:rsidRDefault="006A7618" w:rsidP="00A261E7">
      <w:pPr>
        <w:jc w:val="both"/>
        <w:rPr>
          <w:b/>
          <w:lang w:val="en-GB"/>
        </w:rPr>
      </w:pPr>
      <w:r w:rsidRPr="00392DF1">
        <w:rPr>
          <w:b/>
          <w:lang w:val="en-GB"/>
        </w:rPr>
        <w:t>Selection of an internal standard for LC-MS/MS measurements</w:t>
      </w:r>
    </w:p>
    <w:p w:rsidR="006A7618" w:rsidRPr="00392DF1" w:rsidRDefault="00733AD0" w:rsidP="00A261E7">
      <w:pPr>
        <w:jc w:val="both"/>
        <w:rPr>
          <w:lang w:val="en-GB"/>
        </w:rPr>
      </w:pPr>
      <w:r w:rsidRPr="00392DF1">
        <w:rPr>
          <w:lang w:val="en-GB"/>
        </w:rPr>
        <w:t xml:space="preserve">Since no isotopomer of EF-24 is commercially available, a structurally different molecule must be used as internal standard (ISTD). </w:t>
      </w:r>
      <w:r w:rsidR="00806CDA" w:rsidRPr="00392DF1">
        <w:rPr>
          <w:lang w:val="en-GB"/>
        </w:rPr>
        <w:t>Reid et al.</w:t>
      </w:r>
      <w:r w:rsidR="00E13FE9" w:rsidRPr="00392DF1">
        <w:rPr>
          <w:lang w:val="en-GB"/>
        </w:rPr>
        <w:t xml:space="preserve"> used a bromine analogue of EF-24, which also was not commercially available but </w:t>
      </w:r>
      <w:r w:rsidR="00351A24">
        <w:rPr>
          <w:lang w:val="en-GB"/>
        </w:rPr>
        <w:t>was synthesized for their study</w:t>
      </w:r>
      <w:r w:rsidR="00AE16E6" w:rsidRPr="00392DF1">
        <w:rPr>
          <w:lang w:val="en-GB"/>
        </w:rPr>
        <w:t xml:space="preserve"> </w:t>
      </w:r>
      <w:r w:rsidR="004C3210" w:rsidRPr="00392DF1">
        <w:rPr>
          <w:lang w:val="en-GB"/>
        </w:rPr>
        <w:fldChar w:fldCharType="begin"/>
      </w:r>
      <w:r w:rsidR="00AE16E6" w:rsidRPr="00392DF1">
        <w:rPr>
          <w:lang w:val="en-GB"/>
        </w:rPr>
        <w:instrText>ADDIN CITAVI.PLACEHOLDER 8d51881e-95e1-4682-ba57-6045fb51e915 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</w:instrText>
      </w:r>
      <w:r w:rsidR="004C3210" w:rsidRPr="00392DF1">
        <w:rPr>
          <w:lang w:val="en-GB"/>
        </w:rPr>
        <w:fldChar w:fldCharType="separate"/>
      </w:r>
      <w:bookmarkStart w:id="0" w:name="_CTVP0018d51881e95e14682ba576045fb51e915"/>
      <w:r w:rsidR="00AE16E6" w:rsidRPr="00392DF1">
        <w:rPr>
          <w:lang w:val="en-GB"/>
        </w:rPr>
        <w:t>(Reid et al. 2014)</w:t>
      </w:r>
      <w:bookmarkEnd w:id="0"/>
      <w:r w:rsidR="004C3210" w:rsidRPr="00392DF1">
        <w:rPr>
          <w:lang w:val="en-GB"/>
        </w:rPr>
        <w:fldChar w:fldCharType="end"/>
      </w:r>
      <w:r w:rsidR="00351A24">
        <w:rPr>
          <w:lang w:val="en-GB"/>
        </w:rPr>
        <w:t>.</w:t>
      </w:r>
      <w:r w:rsidR="00C31C1C" w:rsidRPr="00392DF1">
        <w:rPr>
          <w:lang w:val="en-GB"/>
        </w:rPr>
        <w:t xml:space="preserve"> </w:t>
      </w:r>
      <w:r w:rsidR="00E13FE9" w:rsidRPr="00392DF1">
        <w:rPr>
          <w:lang w:val="en-GB"/>
        </w:rPr>
        <w:t xml:space="preserve">However, due to the lack of synthesis capacities and the future availability of the ISTD, a commercial alternative was </w:t>
      </w:r>
      <w:r w:rsidR="00E13FE9" w:rsidRPr="0004514E">
        <w:rPr>
          <w:lang w:val="en-GB"/>
        </w:rPr>
        <w:t>sought. After literature search, three possible candidates were selected</w:t>
      </w:r>
      <w:r w:rsidR="0004514E" w:rsidRPr="0004514E">
        <w:rPr>
          <w:lang w:val="en-GB"/>
        </w:rPr>
        <w:t xml:space="preserve"> (</w:t>
      </w:r>
      <w:fldSimple w:instr=" REF _Ref446351533 \h  \* MERGEFORMAT ">
        <w:r w:rsidR="00645BA3">
          <w:rPr>
            <w:lang w:val="en-GB"/>
          </w:rPr>
          <w:t xml:space="preserve">supplementary figure </w:t>
        </w:r>
        <w:r w:rsidR="002F1EB7">
          <w:rPr>
            <w:lang w:val="en-GB"/>
          </w:rPr>
          <w:t>S</w:t>
        </w:r>
        <w:r w:rsidR="007B5C34">
          <w:rPr>
            <w:noProof/>
            <w:lang w:val="en-GB"/>
          </w:rPr>
          <w:t>1</w:t>
        </w:r>
      </w:fldSimple>
      <w:r w:rsidR="0004514E" w:rsidRPr="0004514E">
        <w:rPr>
          <w:lang w:val="en-GB"/>
        </w:rPr>
        <w:t>)</w:t>
      </w:r>
      <w:r w:rsidR="00E13FE9" w:rsidRPr="0004514E">
        <w:rPr>
          <w:lang w:val="en-GB"/>
        </w:rPr>
        <w:t>. In order to select</w:t>
      </w:r>
      <w:r w:rsidR="00E13FE9" w:rsidRPr="00392DF1">
        <w:rPr>
          <w:lang w:val="en-GB"/>
        </w:rPr>
        <w:t xml:space="preserve"> the most sensible candidate, a</w:t>
      </w:r>
      <w:r w:rsidR="00646D16" w:rsidRPr="00392DF1">
        <w:rPr>
          <w:lang w:val="en-GB"/>
        </w:rPr>
        <w:t xml:space="preserve"> rough</w:t>
      </w:r>
      <w:r w:rsidR="00E13FE9" w:rsidRPr="00392DF1">
        <w:rPr>
          <w:lang w:val="en-GB"/>
        </w:rPr>
        <w:t xml:space="preserve"> estimation of their relevant properties, above all the energy level of their highest occupied molecular orbitals (HOMOs) was performed </w:t>
      </w:r>
      <w:r w:rsidR="00E13FE9" w:rsidRPr="00392DF1">
        <w:rPr>
          <w:i/>
          <w:lang w:val="en-GB"/>
        </w:rPr>
        <w:t>via</w:t>
      </w:r>
      <w:r w:rsidR="00E13FE9" w:rsidRPr="00392DF1">
        <w:rPr>
          <w:lang w:val="en-GB"/>
        </w:rPr>
        <w:t xml:space="preserve"> quantum-mechanical calculations. </w:t>
      </w:r>
      <w:fldSimple w:instr=" REF _Ref446076466 \h  \* MERGEFORMAT ">
        <w:r w:rsidR="007B5C34" w:rsidRPr="00392DF1">
          <w:rPr>
            <w:lang w:val="en-GB"/>
          </w:rPr>
          <w:t xml:space="preserve">Table </w:t>
        </w:r>
        <w:r w:rsidR="003D3FE6">
          <w:rPr>
            <w:lang w:val="en-GB"/>
          </w:rPr>
          <w:t>S</w:t>
        </w:r>
        <w:r w:rsidR="007B5C34">
          <w:rPr>
            <w:noProof/>
            <w:lang w:val="en-GB"/>
          </w:rPr>
          <w:t>1</w:t>
        </w:r>
      </w:fldSimple>
      <w:r w:rsidR="00E13FE9" w:rsidRPr="00392DF1">
        <w:rPr>
          <w:lang w:val="en-GB"/>
        </w:rPr>
        <w:t xml:space="preserve"> gives a su</w:t>
      </w:r>
      <w:r w:rsidR="00153A4A" w:rsidRPr="00392DF1">
        <w:rPr>
          <w:lang w:val="en-GB"/>
        </w:rPr>
        <w:t xml:space="preserve">mmary of the results. Clearly, </w:t>
      </w:r>
      <w:r w:rsidR="00CD43E9" w:rsidRPr="00392DF1">
        <w:rPr>
          <w:lang w:val="en-GB"/>
        </w:rPr>
        <w:t xml:space="preserve">besides </w:t>
      </w:r>
      <w:r w:rsidR="00153A4A" w:rsidRPr="00392DF1">
        <w:rPr>
          <w:lang w:val="en-GB"/>
        </w:rPr>
        <w:t>the ISTD of Reid et al.</w:t>
      </w:r>
      <w:r w:rsidR="00CD43E9" w:rsidRPr="00392DF1">
        <w:rPr>
          <w:lang w:val="en-GB"/>
        </w:rPr>
        <w:t xml:space="preserve"> also candidates 1 and 3</w:t>
      </w:r>
      <w:r w:rsidR="00153A4A" w:rsidRPr="00392DF1">
        <w:rPr>
          <w:lang w:val="en-GB"/>
        </w:rPr>
        <w:t xml:space="preserve"> possess HOMO and LUMO energies similar to EF-24. As </w:t>
      </w:r>
      <w:r w:rsidR="00BB3B4A" w:rsidRPr="00392DF1">
        <w:rPr>
          <w:lang w:val="en-GB"/>
        </w:rPr>
        <w:t xml:space="preserve">of these two, </w:t>
      </w:r>
      <w:r w:rsidR="00153A4A" w:rsidRPr="00392DF1">
        <w:rPr>
          <w:lang w:val="en-GB"/>
        </w:rPr>
        <w:t>only candidate 1 and not candidate 3 also shows a basic nitrogen atom capable of being protonated under MS conditions, candidate 1 (</w:t>
      </w:r>
      <w:r w:rsidR="00BD1640" w:rsidRPr="00392DF1">
        <w:rPr>
          <w:lang w:val="en-GB"/>
        </w:rPr>
        <w:t>InterBioScreen, Russia</w:t>
      </w:r>
      <w:r w:rsidR="00153A4A" w:rsidRPr="00392DF1">
        <w:rPr>
          <w:lang w:val="en-GB"/>
        </w:rPr>
        <w:t>) was selected as ISTD.</w:t>
      </w:r>
    </w:p>
    <w:p w:rsidR="00153A4A" w:rsidRPr="00392DF1" w:rsidRDefault="00153A4A" w:rsidP="00A261E7">
      <w:pPr>
        <w:jc w:val="both"/>
        <w:rPr>
          <w:lang w:val="en-GB"/>
        </w:rPr>
      </w:pPr>
    </w:p>
    <w:p w:rsidR="00392DF1" w:rsidRPr="00392DF1" w:rsidRDefault="00392DF1" w:rsidP="00392DF1">
      <w:pPr>
        <w:keepNext/>
        <w:jc w:val="center"/>
        <w:rPr>
          <w:lang w:val="en-GB"/>
        </w:rPr>
      </w:pPr>
      <w:r w:rsidRPr="00392DF1">
        <w:rPr>
          <w:noProof/>
          <w:lang w:val="en-IN" w:eastAsia="en-IN"/>
        </w:rPr>
        <w:drawing>
          <wp:inline distT="0" distB="0" distL="0" distR="0">
            <wp:extent cx="3144169" cy="2719924"/>
            <wp:effectExtent l="19050" t="0" r="0" b="0"/>
            <wp:docPr id="1" name="Grafik 1" descr="\\UKB364.klinik.bn\Kliniken$\ukb22336\My Documents\MS\Daten\EF24\Foli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UKB364.klinik.bn\Kliniken$\ukb22336\My Documents\MS\Daten\EF24\Folie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7721" cy="2722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2DF1" w:rsidRPr="00392DF1" w:rsidRDefault="00392DF1" w:rsidP="00392DF1">
      <w:pPr>
        <w:pStyle w:val="Caption"/>
        <w:rPr>
          <w:i/>
          <w:lang w:val="en-GB"/>
        </w:rPr>
      </w:pPr>
      <w:bookmarkStart w:id="1" w:name="_Ref446351533"/>
      <w:r w:rsidRPr="00392DF1">
        <w:rPr>
          <w:lang w:val="en-GB"/>
        </w:rPr>
        <w:t xml:space="preserve">Figure </w:t>
      </w:r>
      <w:r w:rsidR="002F1EB7">
        <w:rPr>
          <w:lang w:val="en-GB"/>
        </w:rPr>
        <w:t>S</w:t>
      </w:r>
      <w:r w:rsidR="004C3210" w:rsidRPr="00392DF1">
        <w:rPr>
          <w:i/>
          <w:lang w:val="en-GB"/>
        </w:rPr>
        <w:fldChar w:fldCharType="begin"/>
      </w:r>
      <w:r w:rsidRPr="00392DF1">
        <w:rPr>
          <w:lang w:val="en-GB"/>
        </w:rPr>
        <w:instrText xml:space="preserve"> SEQ Figure \* ARABIC </w:instrText>
      </w:r>
      <w:r w:rsidR="004C3210" w:rsidRPr="00392DF1">
        <w:rPr>
          <w:i/>
          <w:lang w:val="en-GB"/>
        </w:rPr>
        <w:fldChar w:fldCharType="separate"/>
      </w:r>
      <w:r w:rsidR="007B5C34">
        <w:rPr>
          <w:noProof/>
          <w:lang w:val="en-GB"/>
        </w:rPr>
        <w:t>1</w:t>
      </w:r>
      <w:r w:rsidR="004C3210" w:rsidRPr="00392DF1">
        <w:rPr>
          <w:i/>
          <w:lang w:val="en-GB"/>
        </w:rPr>
        <w:fldChar w:fldCharType="end"/>
      </w:r>
      <w:bookmarkEnd w:id="1"/>
      <w:r w:rsidRPr="00392DF1">
        <w:rPr>
          <w:lang w:val="en-GB"/>
        </w:rPr>
        <w:t xml:space="preserve">: </w:t>
      </w:r>
      <w:r w:rsidR="00CA229F">
        <w:rPr>
          <w:lang w:val="en-GB"/>
        </w:rPr>
        <w:t>Structural formulae of (a) EF-24,</w:t>
      </w:r>
      <w:r>
        <w:rPr>
          <w:lang w:val="en-GB"/>
        </w:rPr>
        <w:t xml:space="preserve"> </w:t>
      </w:r>
      <w:r w:rsidR="00CA229F">
        <w:rPr>
          <w:lang w:val="en-GB"/>
        </w:rPr>
        <w:t>(</w:t>
      </w:r>
      <w:r>
        <w:rPr>
          <w:lang w:val="en-GB"/>
        </w:rPr>
        <w:t xml:space="preserve">b) Candidate 1, </w:t>
      </w:r>
      <w:r w:rsidR="00CA229F">
        <w:rPr>
          <w:lang w:val="en-GB"/>
        </w:rPr>
        <w:t>(</w:t>
      </w:r>
      <w:r>
        <w:rPr>
          <w:lang w:val="en-GB"/>
        </w:rPr>
        <w:t xml:space="preserve">c) Candidate 2, </w:t>
      </w:r>
      <w:r w:rsidR="00CA229F">
        <w:rPr>
          <w:lang w:val="en-GB"/>
        </w:rPr>
        <w:t>(</w:t>
      </w:r>
      <w:r>
        <w:rPr>
          <w:lang w:val="en-GB"/>
        </w:rPr>
        <w:t>d) Candidate 3</w:t>
      </w:r>
      <w:r w:rsidR="007B5C34">
        <w:rPr>
          <w:lang w:val="en-GB"/>
        </w:rPr>
        <w:t xml:space="preserve"> and</w:t>
      </w:r>
      <w:r>
        <w:rPr>
          <w:lang w:val="en-GB"/>
        </w:rPr>
        <w:t xml:space="preserve"> </w:t>
      </w:r>
      <w:r w:rsidR="00CA229F">
        <w:rPr>
          <w:lang w:val="en-GB"/>
        </w:rPr>
        <w:t>(</w:t>
      </w:r>
      <w:r>
        <w:rPr>
          <w:lang w:val="en-GB"/>
        </w:rPr>
        <w:t>e) the ISTD chosen by Reid et al.</w:t>
      </w:r>
    </w:p>
    <w:p w:rsidR="00392DF1" w:rsidRPr="00392DF1" w:rsidRDefault="00392DF1" w:rsidP="00A261E7">
      <w:pPr>
        <w:jc w:val="both"/>
        <w:rPr>
          <w:lang w:val="en-GB"/>
        </w:rPr>
      </w:pPr>
    </w:p>
    <w:p w:rsidR="00B82D7B" w:rsidRPr="00392DF1" w:rsidRDefault="00B82D7B" w:rsidP="00B82D7B">
      <w:pPr>
        <w:pStyle w:val="Caption"/>
        <w:keepNext/>
        <w:spacing w:after="0"/>
        <w:rPr>
          <w:i/>
          <w:lang w:val="en-GB"/>
        </w:rPr>
      </w:pPr>
      <w:bookmarkStart w:id="2" w:name="_Ref446076466"/>
      <w:r w:rsidRPr="00392DF1">
        <w:rPr>
          <w:lang w:val="en-GB"/>
        </w:rPr>
        <w:t xml:space="preserve">Table </w:t>
      </w:r>
      <w:r w:rsidR="003D3FE6">
        <w:rPr>
          <w:lang w:val="en-GB"/>
        </w:rPr>
        <w:t>S</w:t>
      </w:r>
      <w:r w:rsidR="004C3210" w:rsidRPr="00392DF1">
        <w:rPr>
          <w:i/>
          <w:lang w:val="en-GB"/>
        </w:rPr>
        <w:fldChar w:fldCharType="begin"/>
      </w:r>
      <w:r w:rsidRPr="00392DF1">
        <w:rPr>
          <w:lang w:val="en-GB"/>
        </w:rPr>
        <w:instrText xml:space="preserve"> SEQ Table \* ARABIC </w:instrText>
      </w:r>
      <w:r w:rsidR="004C3210" w:rsidRPr="00392DF1">
        <w:rPr>
          <w:i/>
          <w:lang w:val="en-GB"/>
        </w:rPr>
        <w:fldChar w:fldCharType="separate"/>
      </w:r>
      <w:r w:rsidR="00195D98">
        <w:rPr>
          <w:noProof/>
          <w:lang w:val="en-GB"/>
        </w:rPr>
        <w:t>1</w:t>
      </w:r>
      <w:r w:rsidR="004C3210" w:rsidRPr="00392DF1">
        <w:rPr>
          <w:i/>
          <w:lang w:val="en-GB"/>
        </w:rPr>
        <w:fldChar w:fldCharType="end"/>
      </w:r>
      <w:bookmarkEnd w:id="2"/>
      <w:r w:rsidR="00E3670A" w:rsidRPr="00392DF1">
        <w:rPr>
          <w:lang w:val="en-GB"/>
        </w:rPr>
        <w:t>: Results of</w:t>
      </w:r>
      <w:r w:rsidRPr="00392DF1">
        <w:rPr>
          <w:lang w:val="en-GB"/>
        </w:rPr>
        <w:t xml:space="preserve"> quantum-chemical calculations. </w:t>
      </w:r>
      <w:r w:rsidR="00333D45" w:rsidRPr="00392DF1">
        <w:rPr>
          <w:lang w:val="en-GB"/>
        </w:rPr>
        <w:t>Note that EF-24</w:t>
      </w:r>
      <w:r w:rsidR="00B26847" w:rsidRPr="00392DF1">
        <w:rPr>
          <w:lang w:val="en-GB"/>
        </w:rPr>
        <w:t>, Candidate 3</w:t>
      </w:r>
      <w:r w:rsidR="00333D45" w:rsidRPr="00392DF1">
        <w:rPr>
          <w:lang w:val="en-GB"/>
        </w:rPr>
        <w:t xml:space="preserve"> and the ISTD of Reid et al. w</w:t>
      </w:r>
      <w:r w:rsidR="0002519E" w:rsidRPr="00392DF1">
        <w:rPr>
          <w:lang w:val="en-GB"/>
        </w:rPr>
        <w:t>ere</w:t>
      </w:r>
      <w:r w:rsidR="00333D45" w:rsidRPr="00392DF1">
        <w:rPr>
          <w:lang w:val="en-GB"/>
        </w:rPr>
        <w:t xml:space="preserve"> calculated in the (E</w:t>
      </w:r>
      <w:r w:rsidR="00C30DBF" w:rsidRPr="00392DF1">
        <w:rPr>
          <w:lang w:val="en-GB"/>
        </w:rPr>
        <w:t>,E</w:t>
      </w:r>
      <w:r w:rsidR="00333D45" w:rsidRPr="00392DF1">
        <w:rPr>
          <w:lang w:val="en-GB"/>
        </w:rPr>
        <w:t>)</w:t>
      </w:r>
      <w:r w:rsidR="00C30DBF" w:rsidRPr="00392DF1">
        <w:rPr>
          <w:lang w:val="en-GB"/>
        </w:rPr>
        <w:t>-</w:t>
      </w:r>
      <w:r w:rsidR="00333D45" w:rsidRPr="00392DF1">
        <w:rPr>
          <w:lang w:val="en-GB"/>
        </w:rPr>
        <w:t>configuration.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2751"/>
        <w:gridCol w:w="1796"/>
        <w:gridCol w:w="1535"/>
        <w:gridCol w:w="1599"/>
        <w:gridCol w:w="1531"/>
      </w:tblGrid>
      <w:tr w:rsidR="00465DC4" w:rsidRPr="00392DF1" w:rsidTr="00465DC4">
        <w:trPr>
          <w:trHeight w:val="288"/>
        </w:trPr>
        <w:tc>
          <w:tcPr>
            <w:tcW w:w="149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DC4" w:rsidRPr="00392DF1" w:rsidRDefault="00465DC4" w:rsidP="00153A4A">
            <w:pPr>
              <w:spacing w:after="0" w:line="240" w:lineRule="auto"/>
              <w:rPr>
                <w:rFonts w:eastAsia="Times New Roman" w:cs="Times New Roman"/>
                <w:color w:val="000000"/>
                <w:lang w:val="en-GB" w:eastAsia="de-DE"/>
              </w:rPr>
            </w:pPr>
            <w:r w:rsidRPr="00392DF1">
              <w:rPr>
                <w:rFonts w:eastAsia="Times New Roman" w:cs="Times New Roman"/>
                <w:color w:val="000000"/>
                <w:lang w:val="en-GB" w:eastAsia="de-DE"/>
              </w:rPr>
              <w:t>Molecule</w:t>
            </w:r>
          </w:p>
        </w:tc>
        <w:tc>
          <w:tcPr>
            <w:tcW w:w="1808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DC4" w:rsidRPr="00392DF1" w:rsidRDefault="00465DC4" w:rsidP="002E05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en-GB" w:eastAsia="de-DE"/>
              </w:rPr>
            </w:pPr>
            <w:r w:rsidRPr="00392DF1">
              <w:rPr>
                <w:rFonts w:eastAsia="Times New Roman" w:cs="Times New Roman"/>
                <w:color w:val="000000"/>
                <w:lang w:val="en-GB" w:eastAsia="de-DE"/>
              </w:rPr>
              <w:t>RI-BP86</w:t>
            </w:r>
            <w:r w:rsidR="002E058F">
              <w:rPr>
                <w:rFonts w:eastAsia="Times New Roman" w:cs="Times New Roman"/>
                <w:color w:val="000000"/>
                <w:lang w:val="en-GB" w:eastAsia="de-DE"/>
              </w:rPr>
              <w:t>/</w:t>
            </w:r>
            <w:r w:rsidRPr="00392DF1">
              <w:rPr>
                <w:rFonts w:eastAsia="Times New Roman" w:cs="Times New Roman"/>
                <w:color w:val="000000"/>
                <w:lang w:val="en-GB" w:eastAsia="de-DE"/>
              </w:rPr>
              <w:t>SV(P)</w:t>
            </w:r>
          </w:p>
        </w:tc>
        <w:tc>
          <w:tcPr>
            <w:tcW w:w="17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DC4" w:rsidRPr="00392DF1" w:rsidRDefault="00465DC4" w:rsidP="002E058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en-GB" w:eastAsia="de-DE"/>
              </w:rPr>
            </w:pPr>
            <w:r w:rsidRPr="00392DF1">
              <w:rPr>
                <w:rFonts w:eastAsia="Times New Roman" w:cs="Times New Roman"/>
                <w:color w:val="000000"/>
                <w:lang w:val="en-GB" w:eastAsia="de-DE"/>
              </w:rPr>
              <w:t>RI-BP86</w:t>
            </w:r>
            <w:r w:rsidR="002E058F">
              <w:rPr>
                <w:rFonts w:eastAsia="Times New Roman" w:cs="Times New Roman"/>
                <w:color w:val="000000"/>
                <w:lang w:val="en-GB" w:eastAsia="de-DE"/>
              </w:rPr>
              <w:t>/</w:t>
            </w:r>
            <w:r w:rsidRPr="00392DF1">
              <w:rPr>
                <w:rFonts w:eastAsia="Times New Roman" w:cs="Times New Roman"/>
                <w:color w:val="000000"/>
                <w:lang w:val="en-GB" w:eastAsia="de-DE"/>
              </w:rPr>
              <w:t>TZVP</w:t>
            </w:r>
          </w:p>
        </w:tc>
      </w:tr>
      <w:tr w:rsidR="00465DC4" w:rsidRPr="00392DF1" w:rsidTr="00465DC4">
        <w:trPr>
          <w:trHeight w:val="288"/>
        </w:trPr>
        <w:tc>
          <w:tcPr>
            <w:tcW w:w="14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65DC4" w:rsidRPr="00392DF1" w:rsidRDefault="00465DC4" w:rsidP="00153A4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65DC4" w:rsidRPr="00392DF1" w:rsidRDefault="00465DC4" w:rsidP="00153A4A">
            <w:pPr>
              <w:spacing w:after="0" w:line="240" w:lineRule="auto"/>
              <w:rPr>
                <w:rFonts w:eastAsia="Times New Roman" w:cs="Times New Roman"/>
                <w:color w:val="000000"/>
                <w:lang w:val="en-GB" w:eastAsia="de-DE"/>
              </w:rPr>
            </w:pPr>
            <w:r w:rsidRPr="00392DF1">
              <w:rPr>
                <w:rFonts w:eastAsia="Times New Roman" w:cs="Times New Roman"/>
                <w:color w:val="000000"/>
                <w:lang w:val="en-GB" w:eastAsia="de-DE"/>
              </w:rPr>
              <w:t>HOMO / eV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65DC4" w:rsidRPr="00392DF1" w:rsidRDefault="00465DC4" w:rsidP="00153A4A">
            <w:pPr>
              <w:spacing w:after="0" w:line="240" w:lineRule="auto"/>
              <w:rPr>
                <w:rFonts w:eastAsia="Times New Roman" w:cs="Times New Roman"/>
                <w:color w:val="000000"/>
                <w:lang w:val="en-GB" w:eastAsia="de-DE"/>
              </w:rPr>
            </w:pPr>
            <w:r w:rsidRPr="00392DF1">
              <w:rPr>
                <w:rFonts w:eastAsia="Times New Roman" w:cs="Times New Roman"/>
                <w:color w:val="000000"/>
                <w:lang w:val="en-GB" w:eastAsia="de-DE"/>
              </w:rPr>
              <w:t>LUMO / eV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65DC4" w:rsidRPr="00392DF1" w:rsidRDefault="00465DC4" w:rsidP="00153A4A">
            <w:pPr>
              <w:spacing w:after="0" w:line="240" w:lineRule="auto"/>
              <w:rPr>
                <w:rFonts w:eastAsia="Times New Roman" w:cs="Times New Roman"/>
                <w:color w:val="000000"/>
                <w:lang w:val="en-GB" w:eastAsia="de-DE"/>
              </w:rPr>
            </w:pPr>
            <w:r w:rsidRPr="00392DF1">
              <w:rPr>
                <w:rFonts w:eastAsia="Times New Roman" w:cs="Times New Roman"/>
                <w:color w:val="000000"/>
                <w:lang w:val="en-GB" w:eastAsia="de-DE"/>
              </w:rPr>
              <w:t>HOMO / eV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65DC4" w:rsidRPr="00392DF1" w:rsidRDefault="00465DC4" w:rsidP="00153A4A">
            <w:pPr>
              <w:spacing w:after="0" w:line="240" w:lineRule="auto"/>
              <w:rPr>
                <w:rFonts w:eastAsia="Times New Roman" w:cs="Times New Roman"/>
                <w:color w:val="000000"/>
                <w:lang w:val="en-GB" w:eastAsia="de-DE"/>
              </w:rPr>
            </w:pPr>
            <w:r w:rsidRPr="00392DF1">
              <w:rPr>
                <w:rFonts w:eastAsia="Times New Roman" w:cs="Times New Roman"/>
                <w:color w:val="000000"/>
                <w:lang w:val="en-GB" w:eastAsia="de-DE"/>
              </w:rPr>
              <w:t>LUMO / eV</w:t>
            </w:r>
          </w:p>
        </w:tc>
      </w:tr>
      <w:tr w:rsidR="00465DC4" w:rsidRPr="00392DF1" w:rsidTr="00465DC4">
        <w:trPr>
          <w:trHeight w:val="288"/>
        </w:trPr>
        <w:tc>
          <w:tcPr>
            <w:tcW w:w="149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DC4" w:rsidRPr="00392DF1" w:rsidRDefault="00465DC4" w:rsidP="00153A4A">
            <w:pPr>
              <w:spacing w:after="0" w:line="240" w:lineRule="auto"/>
              <w:rPr>
                <w:rFonts w:eastAsia="Times New Roman" w:cs="Times New Roman"/>
                <w:color w:val="000000"/>
                <w:lang w:val="en-GB" w:eastAsia="de-DE"/>
              </w:rPr>
            </w:pPr>
            <w:r w:rsidRPr="00392DF1">
              <w:rPr>
                <w:rFonts w:eastAsia="Times New Roman" w:cs="Times New Roman"/>
                <w:color w:val="000000"/>
                <w:lang w:val="en-GB" w:eastAsia="de-DE"/>
              </w:rPr>
              <w:t>EF-24</w:t>
            </w:r>
          </w:p>
        </w:tc>
        <w:tc>
          <w:tcPr>
            <w:tcW w:w="97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DC4" w:rsidRPr="00392DF1" w:rsidRDefault="00465DC4" w:rsidP="000B74F3">
            <w:pPr>
              <w:spacing w:after="0" w:line="240" w:lineRule="auto"/>
              <w:rPr>
                <w:rFonts w:eastAsia="Times New Roman" w:cs="Times New Roman"/>
                <w:color w:val="000000"/>
                <w:lang w:val="en-GB" w:eastAsia="de-DE"/>
              </w:rPr>
            </w:pPr>
            <w:r w:rsidRPr="00392DF1">
              <w:rPr>
                <w:rFonts w:eastAsia="Times New Roman" w:cs="Times New Roman"/>
                <w:color w:val="000000"/>
                <w:lang w:val="en-GB" w:eastAsia="de-DE"/>
              </w:rPr>
              <w:t>-5.3</w:t>
            </w:r>
            <w:r w:rsidR="000B74F3">
              <w:rPr>
                <w:rFonts w:eastAsia="Times New Roman" w:cs="Times New Roman"/>
                <w:color w:val="000000"/>
                <w:lang w:val="en-GB" w:eastAsia="de-DE"/>
              </w:rPr>
              <w:t>51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DC4" w:rsidRPr="00392DF1" w:rsidRDefault="00195D98" w:rsidP="000003AE">
            <w:pPr>
              <w:spacing w:after="0" w:line="240" w:lineRule="auto"/>
              <w:rPr>
                <w:rFonts w:eastAsia="Times New Roman" w:cs="Times New Roman"/>
                <w:color w:val="000000"/>
                <w:lang w:val="en-GB" w:eastAsia="de-DE"/>
              </w:rPr>
            </w:pPr>
            <w:r>
              <w:rPr>
                <w:rFonts w:eastAsia="Times New Roman" w:cs="Times New Roman"/>
                <w:color w:val="000000"/>
                <w:lang w:val="en-GB" w:eastAsia="de-DE"/>
              </w:rPr>
              <w:t>-3.177</w:t>
            </w:r>
          </w:p>
        </w:tc>
        <w:tc>
          <w:tcPr>
            <w:tcW w:w="86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DC4" w:rsidRPr="00392DF1" w:rsidRDefault="00465DC4" w:rsidP="000003AE">
            <w:pPr>
              <w:spacing w:after="0" w:line="240" w:lineRule="auto"/>
              <w:rPr>
                <w:rFonts w:eastAsia="Times New Roman" w:cs="Times New Roman"/>
                <w:color w:val="000000"/>
                <w:lang w:val="en-GB" w:eastAsia="de-DE"/>
              </w:rPr>
            </w:pPr>
            <w:r w:rsidRPr="00392DF1">
              <w:rPr>
                <w:rFonts w:eastAsia="Times New Roman" w:cs="Times New Roman"/>
                <w:color w:val="000000"/>
                <w:lang w:val="en-GB" w:eastAsia="de-DE"/>
              </w:rPr>
              <w:t>-5.612</w:t>
            </w: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DC4" w:rsidRPr="00392DF1" w:rsidRDefault="00465DC4" w:rsidP="000003AE">
            <w:pPr>
              <w:spacing w:after="0" w:line="240" w:lineRule="auto"/>
              <w:rPr>
                <w:rFonts w:eastAsia="Times New Roman" w:cs="Times New Roman"/>
                <w:color w:val="000000"/>
                <w:lang w:val="en-GB" w:eastAsia="de-DE"/>
              </w:rPr>
            </w:pPr>
            <w:r w:rsidRPr="00392DF1">
              <w:rPr>
                <w:rFonts w:eastAsia="Times New Roman" w:cs="Times New Roman"/>
                <w:color w:val="000000"/>
                <w:lang w:val="en-GB" w:eastAsia="de-DE"/>
              </w:rPr>
              <w:t>-3.319</w:t>
            </w:r>
          </w:p>
        </w:tc>
      </w:tr>
      <w:tr w:rsidR="00465DC4" w:rsidRPr="00392DF1" w:rsidTr="00465DC4">
        <w:trPr>
          <w:trHeight w:val="288"/>
        </w:trPr>
        <w:tc>
          <w:tcPr>
            <w:tcW w:w="1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DC4" w:rsidRPr="00392DF1" w:rsidRDefault="00465DC4" w:rsidP="00153A4A">
            <w:pPr>
              <w:spacing w:after="0" w:line="240" w:lineRule="auto"/>
              <w:rPr>
                <w:rFonts w:eastAsia="Times New Roman" w:cs="Times New Roman"/>
                <w:color w:val="000000"/>
                <w:lang w:val="en-GB" w:eastAsia="de-DE"/>
              </w:rPr>
            </w:pPr>
            <w:r w:rsidRPr="00392DF1">
              <w:rPr>
                <w:rFonts w:eastAsia="Times New Roman" w:cs="Times New Roman"/>
                <w:color w:val="000000"/>
                <w:lang w:val="en-GB" w:eastAsia="de-DE"/>
              </w:rPr>
              <w:t>Candidate 1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DC4" w:rsidRPr="00392DF1" w:rsidRDefault="00465DC4" w:rsidP="000003AE">
            <w:pPr>
              <w:spacing w:after="0" w:line="240" w:lineRule="auto"/>
              <w:rPr>
                <w:rFonts w:eastAsia="Times New Roman" w:cs="Times New Roman"/>
                <w:color w:val="000000"/>
                <w:lang w:val="en-GB" w:eastAsia="de-DE"/>
              </w:rPr>
            </w:pPr>
            <w:r w:rsidRPr="00392DF1">
              <w:rPr>
                <w:rFonts w:eastAsia="Times New Roman" w:cs="Times New Roman"/>
                <w:color w:val="000000"/>
                <w:lang w:val="en-GB" w:eastAsia="de-DE"/>
              </w:rPr>
              <w:t>-5.390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DC4" w:rsidRPr="00392DF1" w:rsidRDefault="00465DC4" w:rsidP="000003AE">
            <w:pPr>
              <w:spacing w:after="0" w:line="240" w:lineRule="auto"/>
              <w:rPr>
                <w:rFonts w:eastAsia="Times New Roman" w:cs="Times New Roman"/>
                <w:color w:val="000000"/>
                <w:lang w:val="en-GB" w:eastAsia="de-DE"/>
              </w:rPr>
            </w:pPr>
            <w:r w:rsidRPr="00392DF1">
              <w:rPr>
                <w:rFonts w:eastAsia="Times New Roman" w:cs="Times New Roman"/>
                <w:color w:val="000000"/>
                <w:lang w:val="en-GB" w:eastAsia="de-DE"/>
              </w:rPr>
              <w:t>-1.929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DC4" w:rsidRPr="00392DF1" w:rsidRDefault="00465DC4" w:rsidP="000003AE">
            <w:pPr>
              <w:spacing w:after="0" w:line="240" w:lineRule="auto"/>
              <w:rPr>
                <w:rFonts w:eastAsia="Times New Roman" w:cs="Times New Roman"/>
                <w:color w:val="000000"/>
                <w:lang w:val="en-GB" w:eastAsia="de-DE"/>
              </w:rPr>
            </w:pPr>
            <w:r w:rsidRPr="00392DF1">
              <w:rPr>
                <w:rFonts w:eastAsia="Times New Roman" w:cs="Times New Roman"/>
                <w:color w:val="000000"/>
                <w:lang w:val="en-GB" w:eastAsia="de-DE"/>
              </w:rPr>
              <w:t>-5.650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DC4" w:rsidRPr="00392DF1" w:rsidRDefault="00465DC4" w:rsidP="000003AE">
            <w:pPr>
              <w:spacing w:after="0" w:line="240" w:lineRule="auto"/>
              <w:rPr>
                <w:rFonts w:eastAsia="Times New Roman" w:cs="Times New Roman"/>
                <w:color w:val="000000"/>
                <w:lang w:val="en-GB" w:eastAsia="de-DE"/>
              </w:rPr>
            </w:pPr>
            <w:r w:rsidRPr="00392DF1">
              <w:rPr>
                <w:rFonts w:eastAsia="Times New Roman" w:cs="Times New Roman"/>
                <w:color w:val="000000"/>
                <w:lang w:val="en-GB" w:eastAsia="de-DE"/>
              </w:rPr>
              <w:t>-2.146</w:t>
            </w:r>
          </w:p>
        </w:tc>
      </w:tr>
      <w:tr w:rsidR="00465DC4" w:rsidRPr="00392DF1" w:rsidTr="00465DC4">
        <w:trPr>
          <w:trHeight w:val="288"/>
        </w:trPr>
        <w:tc>
          <w:tcPr>
            <w:tcW w:w="1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DC4" w:rsidRPr="00392DF1" w:rsidRDefault="00465DC4" w:rsidP="00153A4A">
            <w:pPr>
              <w:spacing w:after="0" w:line="240" w:lineRule="auto"/>
              <w:rPr>
                <w:rFonts w:eastAsia="Times New Roman" w:cs="Times New Roman"/>
                <w:color w:val="000000"/>
                <w:lang w:val="en-GB" w:eastAsia="de-DE"/>
              </w:rPr>
            </w:pPr>
            <w:r w:rsidRPr="00392DF1">
              <w:rPr>
                <w:rFonts w:eastAsia="Times New Roman" w:cs="Times New Roman"/>
                <w:color w:val="000000"/>
                <w:lang w:val="en-GB" w:eastAsia="de-DE"/>
              </w:rPr>
              <w:t>Candidate 2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DC4" w:rsidRPr="00392DF1" w:rsidRDefault="00465DC4" w:rsidP="00153A4A">
            <w:pPr>
              <w:spacing w:after="0" w:line="240" w:lineRule="auto"/>
              <w:rPr>
                <w:rFonts w:eastAsia="Times New Roman" w:cs="Times New Roman"/>
                <w:color w:val="000000"/>
                <w:lang w:val="en-GB" w:eastAsia="de-DE"/>
              </w:rPr>
            </w:pPr>
            <w:r w:rsidRPr="00392DF1">
              <w:rPr>
                <w:rFonts w:eastAsia="Times New Roman" w:cs="Times New Roman"/>
                <w:color w:val="000000"/>
                <w:lang w:val="en-GB" w:eastAsia="de-DE"/>
              </w:rPr>
              <w:t>-5.488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DC4" w:rsidRPr="00392DF1" w:rsidRDefault="00465DC4" w:rsidP="000003AE">
            <w:pPr>
              <w:spacing w:after="0" w:line="240" w:lineRule="auto"/>
              <w:rPr>
                <w:rFonts w:eastAsia="Times New Roman" w:cs="Times New Roman"/>
                <w:color w:val="000000"/>
                <w:lang w:val="en-GB" w:eastAsia="de-DE"/>
              </w:rPr>
            </w:pPr>
            <w:r w:rsidRPr="00392DF1">
              <w:rPr>
                <w:rFonts w:eastAsia="Times New Roman" w:cs="Times New Roman"/>
                <w:color w:val="000000"/>
                <w:lang w:val="en-GB" w:eastAsia="de-DE"/>
              </w:rPr>
              <w:t>-2.026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DC4" w:rsidRPr="00392DF1" w:rsidRDefault="00465DC4" w:rsidP="000003AE">
            <w:pPr>
              <w:spacing w:after="0" w:line="240" w:lineRule="auto"/>
              <w:rPr>
                <w:rFonts w:eastAsia="Times New Roman" w:cs="Times New Roman"/>
                <w:color w:val="000000"/>
                <w:lang w:val="en-GB" w:eastAsia="de-DE"/>
              </w:rPr>
            </w:pPr>
            <w:r w:rsidRPr="00392DF1">
              <w:rPr>
                <w:rFonts w:eastAsia="Times New Roman" w:cs="Times New Roman"/>
                <w:color w:val="000000"/>
                <w:lang w:val="en-GB" w:eastAsia="de-DE"/>
              </w:rPr>
              <w:t>-5.772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DC4" w:rsidRPr="00392DF1" w:rsidRDefault="00465DC4" w:rsidP="000003AE">
            <w:pPr>
              <w:spacing w:after="0" w:line="240" w:lineRule="auto"/>
              <w:rPr>
                <w:rFonts w:eastAsia="Times New Roman" w:cs="Times New Roman"/>
                <w:color w:val="000000"/>
                <w:lang w:val="en-GB" w:eastAsia="de-DE"/>
              </w:rPr>
            </w:pPr>
            <w:r w:rsidRPr="00392DF1">
              <w:rPr>
                <w:rFonts w:eastAsia="Times New Roman" w:cs="Times New Roman"/>
                <w:color w:val="000000"/>
                <w:lang w:val="en-GB" w:eastAsia="de-DE"/>
              </w:rPr>
              <w:t>-2.241</w:t>
            </w:r>
          </w:p>
        </w:tc>
      </w:tr>
      <w:tr w:rsidR="00465DC4" w:rsidRPr="00392DF1" w:rsidTr="00465DC4">
        <w:trPr>
          <w:trHeight w:val="288"/>
        </w:trPr>
        <w:tc>
          <w:tcPr>
            <w:tcW w:w="149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DC4" w:rsidRPr="00392DF1" w:rsidRDefault="00465DC4" w:rsidP="00153A4A">
            <w:pPr>
              <w:spacing w:after="0" w:line="240" w:lineRule="auto"/>
              <w:rPr>
                <w:rFonts w:eastAsia="Times New Roman" w:cs="Times New Roman"/>
                <w:color w:val="000000"/>
                <w:lang w:val="en-GB" w:eastAsia="de-DE"/>
              </w:rPr>
            </w:pPr>
            <w:r w:rsidRPr="00392DF1">
              <w:rPr>
                <w:rFonts w:eastAsia="Times New Roman" w:cs="Times New Roman"/>
                <w:color w:val="000000"/>
                <w:lang w:val="en-GB" w:eastAsia="de-DE"/>
              </w:rPr>
              <w:t>Candidate 3</w:t>
            </w:r>
          </w:p>
        </w:tc>
        <w:tc>
          <w:tcPr>
            <w:tcW w:w="97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DC4" w:rsidRPr="00392DF1" w:rsidRDefault="00465DC4" w:rsidP="000003AE">
            <w:pPr>
              <w:spacing w:after="0" w:line="240" w:lineRule="auto"/>
              <w:rPr>
                <w:rFonts w:eastAsia="Times New Roman" w:cs="Times New Roman"/>
                <w:color w:val="000000"/>
                <w:lang w:val="en-GB" w:eastAsia="de-DE"/>
              </w:rPr>
            </w:pPr>
            <w:r w:rsidRPr="00392DF1">
              <w:rPr>
                <w:rFonts w:eastAsia="Times New Roman" w:cs="Times New Roman"/>
                <w:color w:val="000000"/>
                <w:lang w:val="en-GB" w:eastAsia="de-DE"/>
              </w:rPr>
              <w:t>-5.541</w:t>
            </w:r>
          </w:p>
        </w:tc>
        <w:tc>
          <w:tcPr>
            <w:tcW w:w="83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DC4" w:rsidRPr="00392DF1" w:rsidRDefault="00465DC4" w:rsidP="000003AE">
            <w:pPr>
              <w:spacing w:after="0" w:line="240" w:lineRule="auto"/>
              <w:rPr>
                <w:rFonts w:eastAsia="Times New Roman" w:cs="Times New Roman"/>
                <w:color w:val="000000"/>
                <w:lang w:val="en-GB" w:eastAsia="de-DE"/>
              </w:rPr>
            </w:pPr>
            <w:r w:rsidRPr="00392DF1">
              <w:rPr>
                <w:rFonts w:eastAsia="Times New Roman" w:cs="Times New Roman"/>
                <w:color w:val="000000"/>
                <w:lang w:val="en-GB" w:eastAsia="de-DE"/>
              </w:rPr>
              <w:t>-3.194</w:t>
            </w:r>
          </w:p>
        </w:tc>
        <w:tc>
          <w:tcPr>
            <w:tcW w:w="86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DC4" w:rsidRPr="00392DF1" w:rsidRDefault="00465DC4" w:rsidP="000003AE">
            <w:pPr>
              <w:spacing w:after="0" w:line="240" w:lineRule="auto"/>
              <w:rPr>
                <w:rFonts w:eastAsia="Times New Roman" w:cs="Times New Roman"/>
                <w:color w:val="000000"/>
                <w:lang w:val="en-GB" w:eastAsia="de-DE"/>
              </w:rPr>
            </w:pPr>
            <w:r w:rsidRPr="00392DF1">
              <w:rPr>
                <w:rFonts w:eastAsia="Times New Roman" w:cs="Times New Roman"/>
                <w:color w:val="000000"/>
                <w:lang w:val="en-GB" w:eastAsia="de-DE"/>
              </w:rPr>
              <w:t>-5.694</w:t>
            </w:r>
          </w:p>
        </w:tc>
        <w:tc>
          <w:tcPr>
            <w:tcW w:w="83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DC4" w:rsidRPr="00392DF1" w:rsidRDefault="00465DC4" w:rsidP="000003AE">
            <w:pPr>
              <w:spacing w:after="0" w:line="240" w:lineRule="auto"/>
              <w:rPr>
                <w:rFonts w:eastAsia="Times New Roman" w:cs="Times New Roman"/>
                <w:color w:val="000000"/>
                <w:lang w:val="en-GB" w:eastAsia="de-DE"/>
              </w:rPr>
            </w:pPr>
            <w:r w:rsidRPr="00392DF1">
              <w:rPr>
                <w:rFonts w:eastAsia="Times New Roman" w:cs="Times New Roman"/>
                <w:color w:val="000000"/>
                <w:lang w:val="en-GB" w:eastAsia="de-DE"/>
              </w:rPr>
              <w:t>-3.340</w:t>
            </w:r>
          </w:p>
        </w:tc>
      </w:tr>
      <w:tr w:rsidR="00465DC4" w:rsidRPr="00392DF1" w:rsidTr="00465DC4">
        <w:trPr>
          <w:trHeight w:val="288"/>
        </w:trPr>
        <w:tc>
          <w:tcPr>
            <w:tcW w:w="14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65DC4" w:rsidRPr="00392DF1" w:rsidRDefault="00465DC4" w:rsidP="00153A4A">
            <w:pPr>
              <w:spacing w:after="0" w:line="240" w:lineRule="auto"/>
              <w:rPr>
                <w:rFonts w:eastAsia="Times New Roman" w:cs="Times New Roman"/>
                <w:color w:val="000000"/>
                <w:lang w:val="en-GB" w:eastAsia="de-DE"/>
              </w:rPr>
            </w:pPr>
            <w:r w:rsidRPr="00392DF1">
              <w:rPr>
                <w:rFonts w:eastAsia="Times New Roman" w:cs="Times New Roman"/>
                <w:color w:val="000000"/>
                <w:lang w:val="en-GB" w:eastAsia="de-DE"/>
              </w:rPr>
              <w:t>ISTD of Reid et al.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65DC4" w:rsidRPr="00392DF1" w:rsidRDefault="00465DC4" w:rsidP="000003AE">
            <w:pPr>
              <w:spacing w:after="0" w:line="240" w:lineRule="auto"/>
              <w:rPr>
                <w:rFonts w:eastAsia="Times New Roman" w:cs="Times New Roman"/>
                <w:color w:val="000000"/>
                <w:lang w:val="en-GB" w:eastAsia="de-DE"/>
              </w:rPr>
            </w:pPr>
            <w:r w:rsidRPr="00392DF1">
              <w:rPr>
                <w:rFonts w:eastAsia="Times New Roman" w:cs="Times New Roman"/>
                <w:color w:val="000000"/>
                <w:lang w:val="en-GB" w:eastAsia="de-DE"/>
              </w:rPr>
              <w:t>-5.272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65DC4" w:rsidRPr="00392DF1" w:rsidRDefault="00465DC4" w:rsidP="000003AE">
            <w:pPr>
              <w:spacing w:after="0" w:line="240" w:lineRule="auto"/>
              <w:rPr>
                <w:rFonts w:eastAsia="Times New Roman" w:cs="Times New Roman"/>
                <w:color w:val="000000"/>
                <w:lang w:val="en-GB" w:eastAsia="de-DE"/>
              </w:rPr>
            </w:pPr>
            <w:r w:rsidRPr="00392DF1">
              <w:rPr>
                <w:rFonts w:eastAsia="Times New Roman" w:cs="Times New Roman"/>
                <w:color w:val="000000"/>
                <w:lang w:val="en-GB" w:eastAsia="de-DE"/>
              </w:rPr>
              <w:t>-3.134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65DC4" w:rsidRPr="00392DF1" w:rsidRDefault="008C3E22" w:rsidP="000003AE">
            <w:pPr>
              <w:spacing w:after="0" w:line="240" w:lineRule="auto"/>
              <w:rPr>
                <w:rFonts w:eastAsia="Times New Roman" w:cs="Times New Roman"/>
                <w:color w:val="000000"/>
                <w:lang w:val="en-GB" w:eastAsia="de-DE"/>
              </w:rPr>
            </w:pPr>
            <w:r>
              <w:rPr>
                <w:rFonts w:eastAsia="Times New Roman" w:cs="Times New Roman"/>
                <w:color w:val="000000"/>
                <w:lang w:val="en-GB" w:eastAsia="de-DE"/>
              </w:rPr>
              <w:t>-5.661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65DC4" w:rsidRPr="00392DF1" w:rsidRDefault="00465DC4" w:rsidP="008C3E22">
            <w:pPr>
              <w:spacing w:after="0" w:line="240" w:lineRule="auto"/>
              <w:rPr>
                <w:rFonts w:eastAsia="Times New Roman" w:cs="Times New Roman"/>
                <w:color w:val="000000"/>
                <w:lang w:val="en-GB" w:eastAsia="de-DE"/>
              </w:rPr>
            </w:pPr>
            <w:r w:rsidRPr="00392DF1">
              <w:rPr>
                <w:rFonts w:eastAsia="Times New Roman" w:cs="Times New Roman"/>
                <w:color w:val="000000"/>
                <w:lang w:val="en-GB" w:eastAsia="de-DE"/>
              </w:rPr>
              <w:t>-3.3</w:t>
            </w:r>
            <w:r w:rsidR="008C3E22">
              <w:rPr>
                <w:rFonts w:eastAsia="Times New Roman" w:cs="Times New Roman"/>
                <w:color w:val="000000"/>
                <w:lang w:val="en-GB" w:eastAsia="de-DE"/>
              </w:rPr>
              <w:t>51</w:t>
            </w:r>
          </w:p>
        </w:tc>
      </w:tr>
    </w:tbl>
    <w:p w:rsidR="00A9423A" w:rsidRPr="00392DF1" w:rsidRDefault="00A9423A" w:rsidP="00A261E7">
      <w:pPr>
        <w:jc w:val="both"/>
        <w:rPr>
          <w:lang w:val="en-GB"/>
        </w:rPr>
      </w:pPr>
    </w:p>
    <w:p w:rsidR="006A7618" w:rsidRPr="00392DF1" w:rsidRDefault="006A7618">
      <w:pPr>
        <w:rPr>
          <w:lang w:val="en-GB"/>
        </w:rPr>
      </w:pPr>
      <w:r w:rsidRPr="00392DF1">
        <w:rPr>
          <w:lang w:val="en-GB"/>
        </w:rPr>
        <w:br w:type="page"/>
      </w:r>
    </w:p>
    <w:p w:rsidR="008F4DE5" w:rsidRPr="00392DF1" w:rsidRDefault="008F4DE5" w:rsidP="008F4DE5">
      <w:pPr>
        <w:jc w:val="both"/>
        <w:rPr>
          <w:lang w:val="en-GB"/>
        </w:rPr>
      </w:pPr>
      <w:r w:rsidRPr="00392DF1">
        <w:rPr>
          <w:b/>
          <w:lang w:val="en-GB"/>
        </w:rPr>
        <w:lastRenderedPageBreak/>
        <w:t>LC-MS/MS analyses</w:t>
      </w:r>
    </w:p>
    <w:p w:rsidR="008F4DE5" w:rsidRDefault="008F4DE5" w:rsidP="008F4DE5">
      <w:pPr>
        <w:jc w:val="both"/>
        <w:rPr>
          <w:lang w:val="en-GB"/>
        </w:rPr>
      </w:pPr>
      <w:r w:rsidRPr="00392DF1">
        <w:rPr>
          <w:lang w:val="en-GB"/>
        </w:rPr>
        <w:t xml:space="preserve">LC-MS/MS analyses were carried out on a Waters </w:t>
      </w:r>
      <w:proofErr w:type="spellStart"/>
      <w:r w:rsidRPr="00392DF1">
        <w:rPr>
          <w:lang w:val="en-GB"/>
        </w:rPr>
        <w:t>Xevo</w:t>
      </w:r>
      <w:proofErr w:type="spellEnd"/>
      <w:r w:rsidRPr="00392DF1">
        <w:rPr>
          <w:lang w:val="en-GB"/>
        </w:rPr>
        <w:t xml:space="preserve"> TQ-S Triple-quad system equipped with a Waters </w:t>
      </w:r>
      <w:proofErr w:type="spellStart"/>
      <w:r w:rsidRPr="00392DF1">
        <w:rPr>
          <w:lang w:val="en-GB"/>
        </w:rPr>
        <w:t>Acquity</w:t>
      </w:r>
      <w:proofErr w:type="spellEnd"/>
      <w:r w:rsidRPr="00392DF1">
        <w:rPr>
          <w:lang w:val="en-GB"/>
        </w:rPr>
        <w:t xml:space="preserve"> I-Class UPLC system, an FTN sample manager, binary solvent manager and TUV detector. A Waters </w:t>
      </w:r>
      <w:proofErr w:type="spellStart"/>
      <w:r w:rsidRPr="00392DF1">
        <w:rPr>
          <w:lang w:val="en-GB"/>
        </w:rPr>
        <w:t>Acquity</w:t>
      </w:r>
      <w:proofErr w:type="spellEnd"/>
      <w:r w:rsidRPr="00392DF1">
        <w:rPr>
          <w:lang w:val="en-GB"/>
        </w:rPr>
        <w:t xml:space="preserve"> UPLC BEH C18 column (130 Å, 1.7 µm, 2.1 mm × 100 mm) together with a Waters </w:t>
      </w:r>
      <w:proofErr w:type="spellStart"/>
      <w:r w:rsidRPr="00392DF1">
        <w:rPr>
          <w:lang w:val="en-GB"/>
        </w:rPr>
        <w:t>Acquity</w:t>
      </w:r>
      <w:proofErr w:type="spellEnd"/>
      <w:r w:rsidRPr="00392DF1">
        <w:rPr>
          <w:lang w:val="en-GB"/>
        </w:rPr>
        <w:t xml:space="preserve"> UPLC BEH C18 </w:t>
      </w:r>
      <w:proofErr w:type="spellStart"/>
      <w:r w:rsidRPr="00392DF1">
        <w:rPr>
          <w:lang w:val="en-GB"/>
        </w:rPr>
        <w:t>VanGuard</w:t>
      </w:r>
      <w:proofErr w:type="spellEnd"/>
      <w:r w:rsidRPr="00392DF1">
        <w:rPr>
          <w:lang w:val="en-GB"/>
        </w:rPr>
        <w:t xml:space="preserve"> pre-column (130 Å, 1.7 µm, 2.1 mm × 5 mm) was used for separation. Data recording was achieved with the </w:t>
      </w:r>
      <w:proofErr w:type="spellStart"/>
      <w:r w:rsidRPr="00392DF1">
        <w:rPr>
          <w:lang w:val="en-GB"/>
        </w:rPr>
        <w:t>MassLynx</w:t>
      </w:r>
      <w:proofErr w:type="spellEnd"/>
      <w:r w:rsidRPr="00392DF1">
        <w:rPr>
          <w:lang w:val="en-GB"/>
        </w:rPr>
        <w:t xml:space="preserve"> 4.1 software package, data processing and quantification was performed with the integrated </w:t>
      </w:r>
      <w:proofErr w:type="spellStart"/>
      <w:r w:rsidRPr="00392DF1">
        <w:rPr>
          <w:lang w:val="en-GB"/>
        </w:rPr>
        <w:t>TargetLynx</w:t>
      </w:r>
      <w:proofErr w:type="spellEnd"/>
      <w:r w:rsidRPr="00392DF1">
        <w:rPr>
          <w:lang w:val="en-GB"/>
        </w:rPr>
        <w:t xml:space="preserve"> software using a quadratic regression model. Calibration curves showed R²&gt;0.99 for all measurements. Mobile phase A was a solution of 0.1 % formic acid in H</w:t>
      </w:r>
      <w:r w:rsidRPr="00392DF1">
        <w:rPr>
          <w:vertAlign w:val="subscript"/>
          <w:lang w:val="en-GB"/>
        </w:rPr>
        <w:t>2</w:t>
      </w:r>
      <w:r w:rsidRPr="00392DF1">
        <w:rPr>
          <w:lang w:val="en-GB"/>
        </w:rPr>
        <w:t>O, mobile phase B a solution of 0.1 % formic acid in methanol (all in LCMS grade). The elution program was as follows: Initial mixture of 60 % A (0 – 10 min), linear gradient towards 20 % A (10 – 15 min), hold at 20 % A (15 – 18 min), linear gradient towards 60 % A (18 – 20 min), hold at 60 % A (20 – 22 min). 10 µL of the respective sample was injected at 0 min; the flow rate was 0.2 </w:t>
      </w:r>
      <w:proofErr w:type="spellStart"/>
      <w:r w:rsidRPr="00392DF1">
        <w:rPr>
          <w:lang w:val="en-GB"/>
        </w:rPr>
        <w:t>mL</w:t>
      </w:r>
      <w:proofErr w:type="spellEnd"/>
      <w:r w:rsidRPr="00392DF1">
        <w:rPr>
          <w:lang w:val="en-GB"/>
        </w:rPr>
        <w:t xml:space="preserve">/min throughout the entire acquisition. The column temperature was set to 45 °C while the sample manager temperature was set to 10 °C. The TUV detector was bypassed during the acquisition. MRM transitions of EF-24 and the internal standard were recorded </w:t>
      </w:r>
      <w:r>
        <w:rPr>
          <w:lang w:val="en-GB"/>
        </w:rPr>
        <w:t>in ESI</w:t>
      </w:r>
      <w:r w:rsidRPr="00AB1033">
        <w:rPr>
          <w:vertAlign w:val="superscript"/>
          <w:lang w:val="en-GB"/>
        </w:rPr>
        <w:t>+</w:t>
      </w:r>
      <w:r>
        <w:rPr>
          <w:lang w:val="en-GB"/>
        </w:rPr>
        <w:t xml:space="preserve"> mode </w:t>
      </w:r>
      <w:r w:rsidRPr="00392DF1">
        <w:rPr>
          <w:lang w:val="en-GB"/>
        </w:rPr>
        <w:t xml:space="preserve">throughout the entire acquisition. Transitions of EF-24 were: 312.2 &gt; 149.0 (collision energy: </w:t>
      </w:r>
      <w:r>
        <w:rPr>
          <w:lang w:val="en-GB"/>
        </w:rPr>
        <w:t>26 </w:t>
      </w:r>
      <w:r w:rsidRPr="00392DF1">
        <w:rPr>
          <w:lang w:val="en-GB"/>
        </w:rPr>
        <w:t xml:space="preserve">V; role: quantifier) and 312.2 &gt; 109.7 (CE: </w:t>
      </w:r>
      <w:r>
        <w:rPr>
          <w:lang w:val="en-GB"/>
        </w:rPr>
        <w:t>20 </w:t>
      </w:r>
      <w:r w:rsidRPr="00392DF1">
        <w:rPr>
          <w:lang w:val="en-GB"/>
        </w:rPr>
        <w:t xml:space="preserve">V; qualifier); transitions of the internal standard were: 348.1 &gt; 140.0 (CE: </w:t>
      </w:r>
      <w:r>
        <w:rPr>
          <w:lang w:val="en-GB"/>
        </w:rPr>
        <w:t>26 </w:t>
      </w:r>
      <w:r w:rsidRPr="00392DF1">
        <w:rPr>
          <w:lang w:val="en-GB"/>
        </w:rPr>
        <w:t>V; quantifier) and 348.1 &gt; 125.0</w:t>
      </w:r>
      <w:r>
        <w:rPr>
          <w:lang w:val="en-GB"/>
        </w:rPr>
        <w:t> m/z</w:t>
      </w:r>
      <w:r w:rsidRPr="00392DF1">
        <w:rPr>
          <w:lang w:val="en-GB"/>
        </w:rPr>
        <w:t xml:space="preserve"> (CE: </w:t>
      </w:r>
      <w:r>
        <w:rPr>
          <w:lang w:val="en-GB"/>
        </w:rPr>
        <w:t>26 </w:t>
      </w:r>
      <w:r w:rsidRPr="00392DF1">
        <w:rPr>
          <w:lang w:val="en-GB"/>
        </w:rPr>
        <w:t xml:space="preserve">V, qualifier). </w:t>
      </w:r>
      <w:r>
        <w:rPr>
          <w:lang w:val="en-GB"/>
        </w:rPr>
        <w:t xml:space="preserve">Minor transitions of EF-24 could also be observed at 121 and 292 m/z, respectively. A possible fragmentation scheme based on these observations </w:t>
      </w:r>
      <w:r w:rsidR="006D57E3">
        <w:rPr>
          <w:lang w:val="en-GB"/>
        </w:rPr>
        <w:t>has been shown</w:t>
      </w:r>
      <w:r>
        <w:rPr>
          <w:lang w:val="en-GB"/>
        </w:rPr>
        <w:t xml:space="preserve"> in supplementary </w:t>
      </w:r>
      <w:r w:rsidR="006D57E3">
        <w:rPr>
          <w:lang w:val="en-GB"/>
        </w:rPr>
        <w:t>figure S</w:t>
      </w:r>
      <w:r w:rsidR="007265D9">
        <w:rPr>
          <w:lang w:val="en-GB"/>
        </w:rPr>
        <w:t>2</w:t>
      </w:r>
      <w:r w:rsidR="006D57E3">
        <w:rPr>
          <w:lang w:val="en-GB"/>
        </w:rPr>
        <w:t>.</w:t>
      </w:r>
      <w:r>
        <w:rPr>
          <w:lang w:val="en-GB"/>
        </w:rPr>
        <w:t xml:space="preserve"> </w:t>
      </w:r>
      <w:r w:rsidRPr="00392DF1">
        <w:rPr>
          <w:lang w:val="en-GB"/>
        </w:rPr>
        <w:t xml:space="preserve">Argon was used as collision gas. Source voltage was 2.8 kV, cone voltage 20 V, </w:t>
      </w:r>
      <w:proofErr w:type="spellStart"/>
      <w:r w:rsidRPr="00392DF1">
        <w:rPr>
          <w:lang w:val="en-GB"/>
        </w:rPr>
        <w:t>desolvation</w:t>
      </w:r>
      <w:proofErr w:type="spellEnd"/>
      <w:r w:rsidRPr="00392DF1">
        <w:rPr>
          <w:lang w:val="en-GB"/>
        </w:rPr>
        <w:t xml:space="preserve"> temperature 200 °C, source temperature 150 °C, source flow 150 L∙h</w:t>
      </w:r>
      <w:r w:rsidRPr="00392DF1">
        <w:rPr>
          <w:vertAlign w:val="superscript"/>
          <w:lang w:val="en-GB"/>
        </w:rPr>
        <w:t>–1</w:t>
      </w:r>
      <w:r w:rsidRPr="00392DF1">
        <w:rPr>
          <w:lang w:val="en-GB"/>
        </w:rPr>
        <w:t xml:space="preserve"> and </w:t>
      </w:r>
      <w:proofErr w:type="spellStart"/>
      <w:r w:rsidRPr="00392DF1">
        <w:rPr>
          <w:lang w:val="en-GB"/>
        </w:rPr>
        <w:t>desolvation</w:t>
      </w:r>
      <w:proofErr w:type="spellEnd"/>
      <w:r w:rsidRPr="00392DF1">
        <w:rPr>
          <w:lang w:val="en-GB"/>
        </w:rPr>
        <w:t xml:space="preserve"> gas flow 350 L∙h</w:t>
      </w:r>
      <w:r w:rsidRPr="00392DF1">
        <w:rPr>
          <w:vertAlign w:val="superscript"/>
          <w:lang w:val="en-GB"/>
        </w:rPr>
        <w:t>–1</w:t>
      </w:r>
      <w:r w:rsidRPr="00392DF1">
        <w:rPr>
          <w:lang w:val="en-GB"/>
        </w:rPr>
        <w:t>. Concentration of the internal standard was 20 </w:t>
      </w:r>
      <w:proofErr w:type="spellStart"/>
      <w:r w:rsidRPr="00392DF1">
        <w:rPr>
          <w:lang w:val="en-GB"/>
        </w:rPr>
        <w:t>ng</w:t>
      </w:r>
      <w:proofErr w:type="spellEnd"/>
      <w:r w:rsidRPr="00392DF1">
        <w:rPr>
          <w:lang w:val="en-GB"/>
        </w:rPr>
        <w:t>/</w:t>
      </w:r>
      <w:proofErr w:type="spellStart"/>
      <w:r w:rsidRPr="00392DF1">
        <w:rPr>
          <w:lang w:val="en-GB"/>
        </w:rPr>
        <w:t>mL</w:t>
      </w:r>
      <w:proofErr w:type="spellEnd"/>
      <w:r w:rsidRPr="00392DF1">
        <w:rPr>
          <w:lang w:val="en-GB"/>
        </w:rPr>
        <w:t xml:space="preserve"> in all samples and calibration standards. Beside a double blank and blank sample, six calibration standards were mixed with concentrations of EF-24 of 40, 80, 150, 400, 800 and 1190 </w:t>
      </w:r>
      <w:proofErr w:type="spellStart"/>
      <w:r w:rsidRPr="00392DF1">
        <w:rPr>
          <w:lang w:val="en-GB"/>
        </w:rPr>
        <w:t>ng</w:t>
      </w:r>
      <w:proofErr w:type="spellEnd"/>
      <w:r w:rsidRPr="00392DF1">
        <w:rPr>
          <w:lang w:val="en-GB"/>
        </w:rPr>
        <w:t>/</w:t>
      </w:r>
      <w:proofErr w:type="spellStart"/>
      <w:r w:rsidRPr="00392DF1">
        <w:rPr>
          <w:lang w:val="en-GB"/>
        </w:rPr>
        <w:t>mL.</w:t>
      </w:r>
      <w:proofErr w:type="spellEnd"/>
    </w:p>
    <w:p w:rsidR="008D110B" w:rsidRDefault="008D110B" w:rsidP="008F4DE5">
      <w:pPr>
        <w:jc w:val="both"/>
        <w:rPr>
          <w:lang w:val="en-GB"/>
        </w:rPr>
      </w:pPr>
    </w:p>
    <w:p w:rsidR="008D110B" w:rsidRPr="00392DF1" w:rsidRDefault="008D110B" w:rsidP="008D110B">
      <w:pPr>
        <w:jc w:val="both"/>
        <w:rPr>
          <w:lang w:val="en-GB"/>
        </w:rPr>
      </w:pPr>
      <w:r w:rsidRPr="00392DF1">
        <w:rPr>
          <w:b/>
          <w:lang w:val="en-GB"/>
        </w:rPr>
        <w:t>Quantum-chemical calculations(QCCs)</w:t>
      </w:r>
    </w:p>
    <w:p w:rsidR="008D110B" w:rsidRDefault="008D110B" w:rsidP="008D110B">
      <w:pPr>
        <w:jc w:val="both"/>
        <w:rPr>
          <w:lang w:val="en-GB"/>
        </w:rPr>
      </w:pPr>
      <w:r w:rsidRPr="00392DF1">
        <w:rPr>
          <w:lang w:val="en-GB"/>
        </w:rPr>
        <w:t>QCCs were performed with the ORCA 3.0.3 software package</w:t>
      </w:r>
      <w:r>
        <w:rPr>
          <w:lang w:val="en-GB"/>
        </w:rPr>
        <w:t xml:space="preserve"> </w:t>
      </w:r>
      <w:r w:rsidR="004C3210">
        <w:rPr>
          <w:lang w:val="en-GB"/>
        </w:rPr>
        <w:fldChar w:fldCharType="begin"/>
      </w:r>
      <w:r>
        <w:rPr>
          <w:lang w:val="en-GB"/>
        </w:rPr>
        <w:instrText>ADDIN CITAVI.PLACEHOLDER ef83d857-7de7-442c-8280-07f7956f733e 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</w:instrText>
      </w:r>
      <w:r w:rsidR="004C3210">
        <w:rPr>
          <w:lang w:val="en-GB"/>
        </w:rPr>
        <w:fldChar w:fldCharType="separate"/>
      </w:r>
      <w:bookmarkStart w:id="3" w:name="_CTVP001ef83d8577de7442c828007f7956f733e"/>
      <w:r>
        <w:rPr>
          <w:lang w:val="en-GB"/>
        </w:rPr>
        <w:t>(Neese 2012)</w:t>
      </w:r>
      <w:bookmarkEnd w:id="3"/>
      <w:r w:rsidR="004C3210">
        <w:rPr>
          <w:lang w:val="en-GB"/>
        </w:rPr>
        <w:fldChar w:fldCharType="end"/>
      </w:r>
      <w:r w:rsidRPr="00392DF1">
        <w:rPr>
          <w:lang w:val="en-GB"/>
        </w:rPr>
        <w:t>. Molecular input structures were created with the help of the Avogadro 1.1.1 software package</w:t>
      </w:r>
      <w:r>
        <w:rPr>
          <w:lang w:val="en-GB"/>
        </w:rPr>
        <w:t xml:space="preserve"> </w:t>
      </w:r>
      <w:r w:rsidR="004C3210">
        <w:rPr>
          <w:lang w:val="en-GB"/>
        </w:rPr>
        <w:fldChar w:fldCharType="begin"/>
      </w:r>
      <w:r>
        <w:rPr>
          <w:lang w:val="en-GB"/>
        </w:rPr>
        <w:instrText>ADDIN CITAVI.PLACEHOLDER 5ee6a753-a6d5-4958-bf41-190c3e7297ce 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</w:instrText>
      </w:r>
      <w:r w:rsidR="004C3210">
        <w:rPr>
          <w:lang w:val="en-GB"/>
        </w:rPr>
        <w:fldChar w:fldCharType="separate"/>
      </w:r>
      <w:bookmarkStart w:id="4" w:name="_CTVP0015ee6a753a6d54958bf41190c3e7297ce"/>
      <w:r>
        <w:rPr>
          <w:lang w:val="en-GB"/>
        </w:rPr>
        <w:t>(Hanwell et al. 2012)</w:t>
      </w:r>
      <w:bookmarkEnd w:id="4"/>
      <w:r w:rsidR="004C3210">
        <w:rPr>
          <w:lang w:val="en-GB"/>
        </w:rPr>
        <w:fldChar w:fldCharType="end"/>
      </w:r>
      <w:r w:rsidRPr="00392DF1">
        <w:rPr>
          <w:lang w:val="en-GB"/>
        </w:rPr>
        <w:t xml:space="preserve"> equipped with an input file generator tool for ORCA. Pre-optimization was achieved with the MM2 energy optimization algorithm implemented in Avogadro. Structure optimization calculations including orbital calculations were then performed with ORCA on an RI-BP86/SV(P) (grid size 4, default convergence criteria) level of theory</w:t>
      </w:r>
      <w:r>
        <w:rPr>
          <w:lang w:val="en-GB"/>
        </w:rPr>
        <w:t xml:space="preserve"> </w:t>
      </w:r>
      <w:r w:rsidR="004C3210">
        <w:rPr>
          <w:lang w:val="en-GB"/>
        </w:rPr>
        <w:fldChar w:fldCharType="begin"/>
      </w:r>
      <w:r>
        <w:rPr>
          <w:lang w:val="en-GB"/>
        </w:rPr>
        <w:instrText>ADDIN CITAVI.PLACEHOLDER 2a1a266b-f62b-46fe-ae93-8d1f94967b0a 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</w:instrText>
      </w:r>
      <w:r w:rsidR="004C3210">
        <w:rPr>
          <w:lang w:val="en-GB"/>
        </w:rPr>
        <w:fldChar w:fldCharType="separate"/>
      </w:r>
      <w:bookmarkStart w:id="5" w:name="_CTVP0012a1a266bf62b46feae938d1f94967b0a"/>
      <w:r>
        <w:rPr>
          <w:lang w:val="en-GB"/>
        </w:rPr>
        <w:t>(Weigend und Häser 1997)</w:t>
      </w:r>
      <w:bookmarkEnd w:id="5"/>
      <w:r w:rsidR="004C3210">
        <w:rPr>
          <w:lang w:val="en-GB"/>
        </w:rPr>
        <w:fldChar w:fldCharType="end"/>
      </w:r>
      <w:r>
        <w:rPr>
          <w:lang w:val="en-GB"/>
        </w:rPr>
        <w:t xml:space="preserve"> </w:t>
      </w:r>
      <w:r w:rsidR="004C3210">
        <w:rPr>
          <w:lang w:val="en-GB"/>
        </w:rPr>
        <w:fldChar w:fldCharType="begin"/>
      </w:r>
      <w:r>
        <w:rPr>
          <w:lang w:val="en-GB"/>
        </w:rPr>
        <w:instrText>ADDIN CITAVI.PLACEHOLDER 9105335e-3302-42c6-a80e-0c7095b0a442 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</w:instrText>
      </w:r>
      <w:r w:rsidRPr="007B5C34">
        <w:instrText>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</w:instrText>
      </w:r>
      <w:r w:rsidR="004C3210">
        <w:rPr>
          <w:lang w:val="en-GB"/>
        </w:rPr>
        <w:fldChar w:fldCharType="separate"/>
      </w:r>
      <w:bookmarkStart w:id="6" w:name="_CTVP0019105335e330242c6a80e0c7095b0a442"/>
      <w:r w:rsidRPr="007B5C34">
        <w:t>(Weigend et al. 1998)</w:t>
      </w:r>
      <w:bookmarkEnd w:id="6"/>
      <w:r w:rsidR="004C3210">
        <w:rPr>
          <w:lang w:val="en-GB"/>
        </w:rPr>
        <w:fldChar w:fldCharType="end"/>
      </w:r>
      <w:r w:rsidRPr="007B5C34">
        <w:t xml:space="preserve"> </w:t>
      </w:r>
      <w:r w:rsidR="004C3210">
        <w:rPr>
          <w:lang w:val="en-GB"/>
        </w:rPr>
        <w:fldChar w:fldCharType="begin"/>
      </w:r>
      <w:r w:rsidRPr="007B5C34">
        <w:instrText>ADDIN CITAVI.PLACEHOLDER 7903459f-d30b-40b0-8459-db00c01e7566 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</w:instrText>
      </w:r>
      <w:r w:rsidR="004C3210">
        <w:rPr>
          <w:lang w:val="en-GB"/>
        </w:rPr>
        <w:fldChar w:fldCharType="separate"/>
      </w:r>
      <w:bookmarkStart w:id="7" w:name="_CTVP0017903459fd30b40b08459db00c01e7566"/>
      <w:r w:rsidRPr="007B5C34">
        <w:t>(Becke 1988)</w:t>
      </w:r>
      <w:bookmarkEnd w:id="7"/>
      <w:r w:rsidR="004C3210">
        <w:rPr>
          <w:lang w:val="en-GB"/>
        </w:rPr>
        <w:fldChar w:fldCharType="end"/>
      </w:r>
      <w:r w:rsidRPr="007B5C34">
        <w:t xml:space="preserve"> </w:t>
      </w:r>
      <w:r w:rsidR="004C3210">
        <w:rPr>
          <w:lang w:val="en-GB"/>
        </w:rPr>
        <w:fldChar w:fldCharType="begin"/>
      </w:r>
      <w:r w:rsidRPr="007B5C34">
        <w:instrText>ADDIN CITAVI.PLACEHOLDER 6f6acf15-4b4a-45f9-8f9c-ff7bcd356665 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</w:instrText>
      </w:r>
      <w:r w:rsidR="004C3210">
        <w:rPr>
          <w:lang w:val="en-GB"/>
        </w:rPr>
        <w:fldChar w:fldCharType="separate"/>
      </w:r>
      <w:bookmarkStart w:id="8" w:name="_CTVP0016f6acf154b4a45f98f9cff7bcd356665"/>
      <w:r w:rsidRPr="007B5C34">
        <w:t>(Perdew 1986)</w:t>
      </w:r>
      <w:bookmarkEnd w:id="8"/>
      <w:r w:rsidR="004C3210">
        <w:rPr>
          <w:lang w:val="en-GB"/>
        </w:rPr>
        <w:fldChar w:fldCharType="end"/>
      </w:r>
      <w:r w:rsidRPr="007B5C34">
        <w:t xml:space="preserve"> </w:t>
      </w:r>
      <w:r w:rsidR="004C3210">
        <w:rPr>
          <w:lang w:val="en-GB"/>
        </w:rPr>
        <w:fldChar w:fldCharType="begin"/>
      </w:r>
      <w:r w:rsidRPr="007B5C34">
        <w:instrText>ADDIN CITAVI.PLACEHOLDER 488afc23-5920-4a96-8dca-78a1df03db0f 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</w:instrText>
      </w:r>
      <w:r w:rsidR="004C3210">
        <w:rPr>
          <w:lang w:val="en-GB"/>
        </w:rPr>
        <w:fldChar w:fldCharType="separate"/>
      </w:r>
      <w:bookmarkStart w:id="9" w:name="_CTVP001488afc2359204a968dca78a1df03db0f"/>
      <w:r w:rsidRPr="007B5C34">
        <w:t>(Dirac, P. A. M. 1929)</w:t>
      </w:r>
      <w:bookmarkEnd w:id="9"/>
      <w:r w:rsidR="004C3210">
        <w:rPr>
          <w:lang w:val="en-GB"/>
        </w:rPr>
        <w:fldChar w:fldCharType="end"/>
      </w:r>
      <w:r w:rsidRPr="007B5C34">
        <w:t xml:space="preserve"> </w:t>
      </w:r>
      <w:r w:rsidR="004C3210">
        <w:rPr>
          <w:lang w:val="en-GB"/>
        </w:rPr>
        <w:fldChar w:fldCharType="begin"/>
      </w:r>
      <w:r w:rsidRPr="007B5C34">
        <w:instrText>ADDIN CITAVI.PLACEHOLDER 091e18b1-411a-479a-9720-a277cc0410b6 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</w:instrText>
      </w:r>
      <w:r w:rsidR="004C3210">
        <w:rPr>
          <w:lang w:val="en-GB"/>
        </w:rPr>
        <w:fldChar w:fldCharType="separate"/>
      </w:r>
      <w:bookmarkStart w:id="10" w:name="_CTVP001091e18b1411a479a9720a277cc0410b6"/>
      <w:r w:rsidRPr="007B5C34">
        <w:t>(Slater 1951)</w:t>
      </w:r>
      <w:bookmarkEnd w:id="10"/>
      <w:r w:rsidR="004C3210">
        <w:rPr>
          <w:lang w:val="en-GB"/>
        </w:rPr>
        <w:fldChar w:fldCharType="end"/>
      </w:r>
      <w:r w:rsidRPr="00DE5070">
        <w:t xml:space="preserve"> </w:t>
      </w:r>
      <w:r w:rsidR="004C3210">
        <w:rPr>
          <w:lang w:val="en-GB"/>
        </w:rPr>
        <w:fldChar w:fldCharType="begin"/>
      </w:r>
      <w:r w:rsidRPr="00DE5070">
        <w:instrText>ADDIN CITAVI.PLACEHOLDER 474b6a15-ce8d-40b5-88db-b2509e886de5 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</w:instrText>
      </w:r>
      <w:r>
        <w:rPr>
          <w:lang w:val="en-GB"/>
        </w:rPr>
        <w:instrText>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</w:instrText>
      </w:r>
      <w:r w:rsidR="004C3210">
        <w:rPr>
          <w:lang w:val="en-GB"/>
        </w:rPr>
        <w:fldChar w:fldCharType="separate"/>
      </w:r>
      <w:bookmarkStart w:id="11" w:name="_CTVP001474b6a15ce8d40b588dbb2509e886de5"/>
      <w:r>
        <w:rPr>
          <w:lang w:val="en-GB"/>
        </w:rPr>
        <w:t>(Vosko et al. 1980)</w:t>
      </w:r>
      <w:bookmarkEnd w:id="11"/>
      <w:r w:rsidR="004C3210">
        <w:rPr>
          <w:lang w:val="en-GB"/>
        </w:rPr>
        <w:fldChar w:fldCharType="end"/>
      </w:r>
      <w:r>
        <w:rPr>
          <w:lang w:val="en-GB"/>
        </w:rPr>
        <w:t xml:space="preserve"> </w:t>
      </w:r>
      <w:r w:rsidR="004C3210">
        <w:rPr>
          <w:lang w:val="en-GB"/>
        </w:rPr>
        <w:fldChar w:fldCharType="begin"/>
      </w:r>
      <w:r>
        <w:rPr>
          <w:lang w:val="en-GB"/>
        </w:rPr>
        <w:instrText>ADDIN CITAVI.PLACEHOLDER 19a546af-75ce-4732-9443-90001ef46949 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</w:instrText>
      </w:r>
      <w:r w:rsidR="004C3210">
        <w:rPr>
          <w:lang w:val="en-GB"/>
        </w:rPr>
        <w:fldChar w:fldCharType="separate"/>
      </w:r>
      <w:bookmarkStart w:id="12" w:name="_CTVP00119a546af75ce4732944390001ef46949"/>
      <w:r>
        <w:rPr>
          <w:lang w:val="en-GB"/>
        </w:rPr>
        <w:t>(Schäfer et al. 1992)</w:t>
      </w:r>
      <w:bookmarkEnd w:id="12"/>
      <w:r w:rsidR="004C3210">
        <w:rPr>
          <w:lang w:val="en-GB"/>
        </w:rPr>
        <w:fldChar w:fldCharType="end"/>
      </w:r>
      <w:r>
        <w:rPr>
          <w:lang w:val="en-GB"/>
        </w:rPr>
        <w:t xml:space="preserve"> </w:t>
      </w:r>
      <w:r w:rsidR="004C3210">
        <w:rPr>
          <w:lang w:val="en-GB"/>
        </w:rPr>
        <w:fldChar w:fldCharType="begin"/>
      </w:r>
      <w:r>
        <w:rPr>
          <w:lang w:val="en-GB"/>
        </w:rPr>
        <w:instrText>ADDIN CITAVI.PLACEHOLDER 1b0dff34-7046-4894-8905-d492e63b3905 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</w:instrText>
      </w:r>
      <w:r w:rsidR="004C3210">
        <w:rPr>
          <w:lang w:val="en-GB"/>
        </w:rPr>
        <w:fldChar w:fldCharType="separate"/>
      </w:r>
      <w:bookmarkStart w:id="13" w:name="_CTVP0011b0dff34704648948905d492e63b3905"/>
      <w:r>
        <w:rPr>
          <w:lang w:val="en-GB"/>
        </w:rPr>
        <w:t>(Schäfer et al. 1994)</w:t>
      </w:r>
      <w:bookmarkEnd w:id="13"/>
      <w:r w:rsidR="004C3210">
        <w:rPr>
          <w:lang w:val="en-GB"/>
        </w:rPr>
        <w:fldChar w:fldCharType="end"/>
      </w:r>
      <w:r>
        <w:rPr>
          <w:lang w:val="en-GB"/>
        </w:rPr>
        <w:t xml:space="preserve"> </w:t>
      </w:r>
      <w:r w:rsidR="004C3210">
        <w:rPr>
          <w:lang w:val="en-GB"/>
        </w:rPr>
        <w:fldChar w:fldCharType="begin"/>
      </w:r>
      <w:r>
        <w:rPr>
          <w:lang w:val="en-GB"/>
        </w:rPr>
        <w:instrText>ADDIN CITAVI.PLACEHOLDER 31b17fc2-198d-4a7e-be1e-e3e1dbda28f8 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</w:instrText>
      </w:r>
      <w:r w:rsidR="004C3210">
        <w:rPr>
          <w:lang w:val="en-GB"/>
        </w:rPr>
        <w:fldChar w:fldCharType="separate"/>
      </w:r>
      <w:bookmarkStart w:id="14" w:name="_CTVP00131b17fc2198d4a7ebe1ee3e1dbda28f8"/>
      <w:r>
        <w:rPr>
          <w:lang w:val="en-GB"/>
        </w:rPr>
        <w:t>(Weigend und Ahlrichs 2005)</w:t>
      </w:r>
      <w:bookmarkEnd w:id="14"/>
      <w:r w:rsidR="004C3210">
        <w:rPr>
          <w:lang w:val="en-GB"/>
        </w:rPr>
        <w:fldChar w:fldCharType="end"/>
      </w:r>
      <w:bookmarkStart w:id="15" w:name="_CTVFORMATTIME_635942607212103805"/>
      <w:bookmarkEnd w:id="15"/>
      <w:r w:rsidRPr="00DE5070">
        <w:rPr>
          <w:lang w:val="en-US"/>
        </w:rPr>
        <w:t xml:space="preserve">. </w:t>
      </w:r>
      <w:r w:rsidRPr="00392DF1">
        <w:rPr>
          <w:lang w:val="en-GB"/>
        </w:rPr>
        <w:t xml:space="preserve">Subsequent frequency calculation was used to confirm that a true minimum on the energy </w:t>
      </w:r>
      <w:proofErr w:type="spellStart"/>
      <w:r w:rsidRPr="00392DF1">
        <w:rPr>
          <w:lang w:val="en-GB"/>
        </w:rPr>
        <w:t>hypersurface</w:t>
      </w:r>
      <w:proofErr w:type="spellEnd"/>
      <w:r w:rsidRPr="00392DF1">
        <w:rPr>
          <w:lang w:val="en-GB"/>
        </w:rPr>
        <w:t xml:space="preserve"> was found by checking the frequencies for absence of imaginary modes. The optimized coordinates were then used for an additional structure optimization on the RI-BP-86/TZVP level of theory. Visualization of the results was done with the Avogadro software package</w:t>
      </w:r>
      <w:r w:rsidR="008309AA">
        <w:rPr>
          <w:lang w:val="en-GB"/>
        </w:rPr>
        <w:t xml:space="preserve"> </w:t>
      </w:r>
      <w:r w:rsidRPr="00392DF1">
        <w:rPr>
          <w:lang w:val="en-GB"/>
        </w:rPr>
        <w:t>.</w:t>
      </w:r>
    </w:p>
    <w:p w:rsidR="006E5E54" w:rsidRDefault="006E5E54" w:rsidP="008F4DE5">
      <w:pPr>
        <w:jc w:val="both"/>
        <w:rPr>
          <w:lang w:val="en-GB"/>
        </w:rPr>
      </w:pPr>
    </w:p>
    <w:p w:rsidR="006E5E54" w:rsidRDefault="006E5E54" w:rsidP="008F4DE5">
      <w:pPr>
        <w:jc w:val="both"/>
        <w:rPr>
          <w:lang w:val="en-GB"/>
        </w:rPr>
      </w:pPr>
    </w:p>
    <w:p w:rsidR="006E5E54" w:rsidRDefault="006E5E54" w:rsidP="008F4DE5">
      <w:pPr>
        <w:jc w:val="both"/>
        <w:rPr>
          <w:lang w:val="en-GB"/>
        </w:rPr>
      </w:pPr>
    </w:p>
    <w:p w:rsidR="006E5E54" w:rsidRDefault="006E5E54" w:rsidP="008F4DE5">
      <w:pPr>
        <w:jc w:val="both"/>
        <w:rPr>
          <w:lang w:val="en-GB"/>
        </w:rPr>
      </w:pPr>
    </w:p>
    <w:p w:rsidR="00B66C6F" w:rsidRDefault="00812D4C" w:rsidP="008A5645">
      <w:pPr>
        <w:ind w:left="567"/>
        <w:jc w:val="both"/>
        <w:rPr>
          <w:lang w:val="en-US"/>
        </w:rPr>
      </w:pPr>
      <w:r w:rsidRPr="00812D4C">
        <w:rPr>
          <w:noProof/>
          <w:lang w:val="en-IN" w:eastAsia="en-IN"/>
        </w:rPr>
        <w:lastRenderedPageBreak/>
        <w:drawing>
          <wp:inline distT="0" distB="0" distL="0" distR="0">
            <wp:extent cx="4301153" cy="3631721"/>
            <wp:effectExtent l="19050" t="0" r="4147" b="0"/>
            <wp:docPr id="5" name="Grafik 3" descr="\\UKB364.klinik.bn\Kliniken$\ukb22336\My Documents\MS\Daten\EF24\EF24_fragmentati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UKB364.klinik.bn\Kliniken$\ukb22336\My Documents\MS\Daten\EF24\EF24_fragmentation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6065" cy="3635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5645" w:rsidRDefault="008A5645" w:rsidP="00B66C6F">
      <w:pPr>
        <w:ind w:left="567"/>
        <w:rPr>
          <w:lang w:val="en-US"/>
        </w:rPr>
      </w:pPr>
    </w:p>
    <w:p w:rsidR="00AB1033" w:rsidRDefault="00D518A1" w:rsidP="00B66C6F">
      <w:pPr>
        <w:ind w:left="567"/>
        <w:rPr>
          <w:lang w:val="en-US"/>
        </w:rPr>
      </w:pPr>
      <w:r w:rsidRPr="00D518A1">
        <w:rPr>
          <w:lang w:val="en-US"/>
        </w:rPr>
        <w:t>Figure S</w:t>
      </w:r>
      <w:r w:rsidR="007265D9">
        <w:rPr>
          <w:lang w:val="en-US"/>
        </w:rPr>
        <w:t>2</w:t>
      </w:r>
      <w:r w:rsidRPr="00D518A1">
        <w:rPr>
          <w:lang w:val="en-US"/>
        </w:rPr>
        <w:t xml:space="preserve">: Possible fragmentation patterns of </w:t>
      </w:r>
      <w:r>
        <w:rPr>
          <w:lang w:val="en-US"/>
        </w:rPr>
        <w:t>EF-24 according to the most intensive MS peaks.</w:t>
      </w:r>
    </w:p>
    <w:p w:rsidR="008A5645" w:rsidRPr="00B66C6F" w:rsidRDefault="008A5645" w:rsidP="00B66C6F">
      <w:pPr>
        <w:ind w:left="567"/>
        <w:rPr>
          <w:lang w:val="en-GB"/>
        </w:rPr>
      </w:pPr>
    </w:p>
    <w:p w:rsidR="007B5C34" w:rsidRDefault="004C3210" w:rsidP="007B5C34">
      <w:pPr>
        <w:pStyle w:val="CitaviBibliographyHeading"/>
        <w:rPr>
          <w:lang w:val="en-GB"/>
        </w:rPr>
      </w:pPr>
      <w:r w:rsidRPr="004C3210">
        <w:rPr>
          <w:lang w:val="en-GB"/>
        </w:rPr>
        <w:fldChar w:fldCharType="begin"/>
      </w:r>
      <w:r w:rsidR="007B5C34">
        <w:rPr>
          <w:lang w:val="en-GB"/>
        </w:rPr>
        <w:instrText>ADDIN CITAVI.BIBLIOGRAPHY 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</w:instrText>
      </w:r>
      <w:r w:rsidRPr="004C3210">
        <w:rPr>
          <w:lang w:val="en-GB"/>
        </w:rPr>
        <w:fldChar w:fldCharType="separate"/>
      </w:r>
      <w:bookmarkStart w:id="16" w:name="_CTVBIBLIOGRAPHY1"/>
      <w:bookmarkEnd w:id="16"/>
      <w:r w:rsidR="007B5C34">
        <w:rPr>
          <w:lang w:val="en-GB"/>
        </w:rPr>
        <w:t>References</w:t>
      </w:r>
    </w:p>
    <w:p w:rsidR="007B5C34" w:rsidRDefault="007B5C34" w:rsidP="007B5C34">
      <w:pPr>
        <w:pStyle w:val="CitaviBibliographyEntry"/>
        <w:rPr>
          <w:lang w:val="en-GB"/>
        </w:rPr>
      </w:pPr>
      <w:r>
        <w:rPr>
          <w:lang w:val="en-GB"/>
        </w:rPr>
        <w:t xml:space="preserve">Becke, A. D. (1988): Density-functional exchange-energy approximation with correct asymptotic behavior. In: </w:t>
      </w:r>
      <w:r w:rsidRPr="007B5C34">
        <w:rPr>
          <w:i/>
          <w:lang w:val="en-GB"/>
        </w:rPr>
        <w:t xml:space="preserve">Phys. Rev. A </w:t>
      </w:r>
      <w:r w:rsidRPr="007B5C34">
        <w:rPr>
          <w:lang w:val="en-GB"/>
        </w:rPr>
        <w:t>38 (6), S. 3098–3100. DOI: 10.1103/PhysRevA.38.3098.</w:t>
      </w:r>
    </w:p>
    <w:p w:rsidR="007B5C34" w:rsidRDefault="007B5C34" w:rsidP="007B5C34">
      <w:pPr>
        <w:pStyle w:val="CitaviBibliographyEntry"/>
        <w:rPr>
          <w:lang w:val="en-GB"/>
        </w:rPr>
      </w:pPr>
      <w:r>
        <w:rPr>
          <w:lang w:val="en-GB"/>
        </w:rPr>
        <w:t xml:space="preserve">Dirac, P. A. M. (1929): Quantum Mechanics of Many-Electron Systems. In: </w:t>
      </w:r>
      <w:r w:rsidRPr="007B5C34">
        <w:rPr>
          <w:i/>
          <w:lang w:val="en-GB"/>
        </w:rPr>
        <w:t xml:space="preserve">Proceedings of the Royal Society A: Mathematical, Physical and Engineering Sciences </w:t>
      </w:r>
      <w:r w:rsidRPr="007B5C34">
        <w:rPr>
          <w:lang w:val="en-GB"/>
        </w:rPr>
        <w:t>123 (792), S. 714–733. DOI: 10.1098/rspa.1929.0094.</w:t>
      </w:r>
    </w:p>
    <w:p w:rsidR="007B5C34" w:rsidRDefault="007B5C34" w:rsidP="007B5C34">
      <w:pPr>
        <w:pStyle w:val="CitaviBibliographyEntry"/>
        <w:rPr>
          <w:lang w:val="en-GB"/>
        </w:rPr>
      </w:pPr>
      <w:r>
        <w:rPr>
          <w:lang w:val="en-GB"/>
        </w:rPr>
        <w:t xml:space="preserve">Hanwell, Marcus D.; Curtis, Donald E.; Lonie, David C.; Vandermeersch, Tim; Zurek, Eva; Hutchison, Geoffrey R. (2012): Avogadro: an advanced semantic chemical editor, visualization, and analysis platform. In: </w:t>
      </w:r>
      <w:r w:rsidRPr="007B5C34">
        <w:rPr>
          <w:i/>
          <w:lang w:val="en-GB"/>
        </w:rPr>
        <w:t xml:space="preserve">J Cheminf </w:t>
      </w:r>
      <w:r w:rsidRPr="007B5C34">
        <w:rPr>
          <w:lang w:val="en-GB"/>
        </w:rPr>
        <w:t>4 (1), S. 17. DOI: 10.1186/1758-2946-4-17.</w:t>
      </w:r>
    </w:p>
    <w:p w:rsidR="007B5C34" w:rsidRDefault="007B5C34" w:rsidP="007B5C34">
      <w:pPr>
        <w:pStyle w:val="CitaviBibliographyEntry"/>
        <w:rPr>
          <w:lang w:val="en-GB"/>
        </w:rPr>
      </w:pPr>
      <w:r>
        <w:rPr>
          <w:lang w:val="en-GB"/>
        </w:rPr>
        <w:t xml:space="preserve">Neese, Frank (2012): The ORCA program system. In: </w:t>
      </w:r>
      <w:r w:rsidRPr="007B5C34">
        <w:rPr>
          <w:i/>
          <w:lang w:val="en-GB"/>
        </w:rPr>
        <w:t xml:space="preserve">WIREs Comput Mol Sci </w:t>
      </w:r>
      <w:r w:rsidRPr="007B5C34">
        <w:rPr>
          <w:lang w:val="en-GB"/>
        </w:rPr>
        <w:t>2 (1), S. 73–78. DOI: 10.1002/wcms.81.</w:t>
      </w:r>
    </w:p>
    <w:p w:rsidR="007B5C34" w:rsidRDefault="007B5C34" w:rsidP="007B5C34">
      <w:pPr>
        <w:pStyle w:val="CitaviBibliographyEntry"/>
        <w:rPr>
          <w:lang w:val="en-GB"/>
        </w:rPr>
      </w:pPr>
      <w:r>
        <w:rPr>
          <w:lang w:val="en-GB"/>
        </w:rPr>
        <w:t xml:space="preserve">Perdew, John P. (1986): Density-functional approximation for the correlation energy of the inhomogeneous electron gas. In: </w:t>
      </w:r>
      <w:r w:rsidRPr="007B5C34">
        <w:rPr>
          <w:i/>
          <w:lang w:val="en-GB"/>
        </w:rPr>
        <w:t xml:space="preserve">Phys. Rev. B </w:t>
      </w:r>
      <w:r w:rsidRPr="007B5C34">
        <w:rPr>
          <w:lang w:val="en-GB"/>
        </w:rPr>
        <w:t>33 (12), S. 8822–8824. DOI: 10.1103/PhysRevB.33.8822.</w:t>
      </w:r>
    </w:p>
    <w:p w:rsidR="007B5C34" w:rsidRDefault="007B5C34" w:rsidP="007B5C34">
      <w:pPr>
        <w:pStyle w:val="CitaviBibliographyEntry"/>
        <w:rPr>
          <w:lang w:val="en-GB"/>
        </w:rPr>
      </w:pPr>
      <w:r>
        <w:rPr>
          <w:lang w:val="en-GB"/>
        </w:rPr>
        <w:t xml:space="preserve">Reid, Joel M.; Buhrow, Sarah A.; Gilbert, Judith A.; Jia, Lee; Shoji, Mamoru; Snyder, James P.; Ames, Matthew M. (2014): Mouse pharmacokinetics and metabolism of the curcumin analog, 4-piperidinone,3,5-bis[(2-fluorophenyl)methylene]-acetate(3E,5E) (EF-24; NSC 716993). In: </w:t>
      </w:r>
      <w:r w:rsidRPr="007B5C34">
        <w:rPr>
          <w:i/>
          <w:lang w:val="en-GB"/>
        </w:rPr>
        <w:t xml:space="preserve">Cancer Chemotherapy and Pharmacology </w:t>
      </w:r>
      <w:r w:rsidRPr="007B5C34">
        <w:rPr>
          <w:lang w:val="en-GB"/>
        </w:rPr>
        <w:t>73 (6), S. 1137–1146. DOI: 10.1007/s00280-014-2447-3.</w:t>
      </w:r>
    </w:p>
    <w:p w:rsidR="007B5C34" w:rsidRDefault="007B5C34" w:rsidP="007B5C34">
      <w:pPr>
        <w:pStyle w:val="CitaviBibliographyEntry"/>
        <w:rPr>
          <w:lang w:val="en-GB"/>
        </w:rPr>
      </w:pPr>
      <w:r>
        <w:rPr>
          <w:lang w:val="en-GB"/>
        </w:rPr>
        <w:t xml:space="preserve">Schäfer, Ansgar; Horn, Hans; Ahlrichs, Reinhart (1992): Fully optimized contracted Gaussian basis sets for atoms Li to Kr. In: </w:t>
      </w:r>
      <w:r w:rsidRPr="007B5C34">
        <w:rPr>
          <w:i/>
          <w:lang w:val="en-GB"/>
        </w:rPr>
        <w:t xml:space="preserve">J. Chem. Phys. </w:t>
      </w:r>
      <w:r w:rsidRPr="007B5C34">
        <w:rPr>
          <w:lang w:val="en-GB"/>
        </w:rPr>
        <w:t>97 (4), S. 2571. DOI: 10.1063/1.463096.</w:t>
      </w:r>
    </w:p>
    <w:p w:rsidR="007B5C34" w:rsidRDefault="007B5C34" w:rsidP="007B5C34">
      <w:pPr>
        <w:pStyle w:val="CitaviBibliographyEntry"/>
        <w:rPr>
          <w:lang w:val="en-GB"/>
        </w:rPr>
      </w:pPr>
      <w:r>
        <w:rPr>
          <w:lang w:val="en-GB"/>
        </w:rPr>
        <w:lastRenderedPageBreak/>
        <w:t xml:space="preserve">Schäfer, Ansgar; Huber, Christian; Ahlrichs, Reinhart (1994): Fully optimized contracted Gaussian basis sets of triple zeta valence quality for atoms Li to Kr. In: </w:t>
      </w:r>
      <w:r w:rsidRPr="007B5C34">
        <w:rPr>
          <w:i/>
          <w:lang w:val="en-GB"/>
        </w:rPr>
        <w:t xml:space="preserve">J. Chem. Phys. </w:t>
      </w:r>
      <w:r w:rsidRPr="007B5C34">
        <w:rPr>
          <w:lang w:val="en-GB"/>
        </w:rPr>
        <w:t>100 (8), S. 5829. DOI: 10.1063/1.467146.</w:t>
      </w:r>
    </w:p>
    <w:p w:rsidR="007B5C34" w:rsidRDefault="007B5C34" w:rsidP="007B5C34">
      <w:pPr>
        <w:pStyle w:val="CitaviBibliographyEntry"/>
        <w:rPr>
          <w:lang w:val="en-GB"/>
        </w:rPr>
      </w:pPr>
      <w:r>
        <w:rPr>
          <w:lang w:val="en-GB"/>
        </w:rPr>
        <w:t xml:space="preserve">Slater, J. C. (1951): A Simplification of the Hartree-Fock Method. In: </w:t>
      </w:r>
      <w:r w:rsidRPr="007B5C34">
        <w:rPr>
          <w:i/>
          <w:lang w:val="en-GB"/>
        </w:rPr>
        <w:t xml:space="preserve">Phys. Rev. </w:t>
      </w:r>
      <w:r w:rsidRPr="007B5C34">
        <w:rPr>
          <w:lang w:val="en-GB"/>
        </w:rPr>
        <w:t>81 (3), S. 385–390. DOI: 10.1103/PhysRev.81.385.</w:t>
      </w:r>
    </w:p>
    <w:p w:rsidR="007B5C34" w:rsidRDefault="007B5C34" w:rsidP="007B5C34">
      <w:pPr>
        <w:pStyle w:val="CitaviBibliographyEntry"/>
        <w:rPr>
          <w:lang w:val="en-GB"/>
        </w:rPr>
      </w:pPr>
      <w:r>
        <w:rPr>
          <w:lang w:val="en-GB"/>
        </w:rPr>
        <w:t xml:space="preserve">Vosko, S. H.; Wilk, L.; Nusair, M. (1980): Accurate spin-dependent electron liquid correlation energies for local spin density calculations: a critical analysis. In: </w:t>
      </w:r>
      <w:r w:rsidRPr="007B5C34">
        <w:rPr>
          <w:i/>
          <w:lang w:val="en-GB"/>
        </w:rPr>
        <w:t xml:space="preserve">Can. J. Phys. </w:t>
      </w:r>
      <w:r w:rsidRPr="007B5C34">
        <w:rPr>
          <w:lang w:val="en-GB"/>
        </w:rPr>
        <w:t>58 (8), S. 1200–1211. DOI: 10.1139/p80-159.</w:t>
      </w:r>
    </w:p>
    <w:p w:rsidR="007B5C34" w:rsidRDefault="007B5C34" w:rsidP="007B5C34">
      <w:pPr>
        <w:pStyle w:val="CitaviBibliographyEntry"/>
        <w:rPr>
          <w:lang w:val="en-GB"/>
        </w:rPr>
      </w:pPr>
      <w:r>
        <w:rPr>
          <w:lang w:val="en-GB"/>
        </w:rPr>
        <w:t xml:space="preserve">Weigend, Florian; Ahlrichs, Reinhart (2005): Balanced basis sets of split valence, triple zeta valence and quadruple zeta valence quality for H to Rn: Design and assessment of accuracy. In: </w:t>
      </w:r>
      <w:r w:rsidRPr="007B5C34">
        <w:rPr>
          <w:i/>
          <w:lang w:val="en-GB"/>
        </w:rPr>
        <w:t xml:space="preserve">Phys. Chem. Chem. Phys. </w:t>
      </w:r>
      <w:r w:rsidRPr="007B5C34">
        <w:rPr>
          <w:lang w:val="en-GB"/>
        </w:rPr>
        <w:t>7 (18), S. 3297. DOI: 10.1039/B508541A.</w:t>
      </w:r>
    </w:p>
    <w:p w:rsidR="007B5C34" w:rsidRDefault="007B5C34" w:rsidP="007B5C34">
      <w:pPr>
        <w:pStyle w:val="CitaviBibliographyEntry"/>
        <w:rPr>
          <w:lang w:val="en-GB"/>
        </w:rPr>
      </w:pPr>
      <w:r>
        <w:rPr>
          <w:lang w:val="en-GB"/>
        </w:rPr>
        <w:t xml:space="preserve">Weigend, Florian; Häser, Marco (1997): RI-MP2: first derivatives and global consistency. In: </w:t>
      </w:r>
      <w:r w:rsidRPr="007B5C34">
        <w:rPr>
          <w:i/>
          <w:lang w:val="en-GB"/>
        </w:rPr>
        <w:t xml:space="preserve">Theoretical Chemistry Accounts: Theory, Computation, and Modeling (Theoretica Chimica Acta) </w:t>
      </w:r>
      <w:r w:rsidRPr="007B5C34">
        <w:rPr>
          <w:lang w:val="en-GB"/>
        </w:rPr>
        <w:t>97 (1-4), S. 331–340. DOI: 10.1007/s002140050269.</w:t>
      </w:r>
    </w:p>
    <w:p w:rsidR="00AE16E6" w:rsidRPr="00392DF1" w:rsidRDefault="007B5C34" w:rsidP="007B5C34">
      <w:pPr>
        <w:pStyle w:val="CitaviBibliographyEntry"/>
        <w:rPr>
          <w:lang w:val="en-GB"/>
        </w:rPr>
      </w:pPr>
      <w:r>
        <w:rPr>
          <w:lang w:val="en-GB"/>
        </w:rPr>
        <w:t xml:space="preserve">Weigend, Florian; Häser, Marco; Patzelt, Holger; Ahlrichs, Reinhart (1998): RI-MP2: optimized auxiliary basis sets and demonstration of efficiency. In: </w:t>
      </w:r>
      <w:r w:rsidRPr="007B5C34">
        <w:rPr>
          <w:i/>
          <w:lang w:val="en-GB"/>
        </w:rPr>
        <w:t xml:space="preserve">Chemical Physics Letters </w:t>
      </w:r>
      <w:r w:rsidRPr="007B5C34">
        <w:rPr>
          <w:lang w:val="en-GB"/>
        </w:rPr>
        <w:t>294 (1-3), S. 143–152. DOI: 10.1016/S0009-2614(98)00862-8.</w:t>
      </w:r>
      <w:r w:rsidR="004C3210" w:rsidRPr="00392DF1">
        <w:rPr>
          <w:lang w:val="en-GB"/>
        </w:rPr>
        <w:fldChar w:fldCharType="end"/>
      </w:r>
    </w:p>
    <w:sectPr w:rsidR="00AE16E6" w:rsidRPr="00392DF1" w:rsidSect="003422F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40E4B34D" w15:done="0"/>
  <w15:commentEx w15:paraId="52DC6C5B" w15:done="0"/>
</w15:commentsEx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ARupp">
    <w15:presenceInfo w15:providerId="None" w15:userId="ARupp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A261E7"/>
    <w:rsid w:val="000001CB"/>
    <w:rsid w:val="000003AE"/>
    <w:rsid w:val="000131FE"/>
    <w:rsid w:val="000177F4"/>
    <w:rsid w:val="0002519E"/>
    <w:rsid w:val="00026ABC"/>
    <w:rsid w:val="00027B1B"/>
    <w:rsid w:val="00034C32"/>
    <w:rsid w:val="00035446"/>
    <w:rsid w:val="0004514E"/>
    <w:rsid w:val="00045B6E"/>
    <w:rsid w:val="000604F2"/>
    <w:rsid w:val="00064A5A"/>
    <w:rsid w:val="00072675"/>
    <w:rsid w:val="00074D33"/>
    <w:rsid w:val="000905F2"/>
    <w:rsid w:val="000910FE"/>
    <w:rsid w:val="000A4D44"/>
    <w:rsid w:val="000B097D"/>
    <w:rsid w:val="000B74F3"/>
    <w:rsid w:val="000D5EE4"/>
    <w:rsid w:val="00103514"/>
    <w:rsid w:val="001059BD"/>
    <w:rsid w:val="00124762"/>
    <w:rsid w:val="00126E39"/>
    <w:rsid w:val="0013379A"/>
    <w:rsid w:val="00136C22"/>
    <w:rsid w:val="00141BC6"/>
    <w:rsid w:val="00150945"/>
    <w:rsid w:val="00153A4A"/>
    <w:rsid w:val="001668EF"/>
    <w:rsid w:val="00195D98"/>
    <w:rsid w:val="001B57C6"/>
    <w:rsid w:val="001C50AD"/>
    <w:rsid w:val="001D3634"/>
    <w:rsid w:val="001D3895"/>
    <w:rsid w:val="001E1BF0"/>
    <w:rsid w:val="00202FDB"/>
    <w:rsid w:val="002122C3"/>
    <w:rsid w:val="00216DEF"/>
    <w:rsid w:val="0022394C"/>
    <w:rsid w:val="002319B2"/>
    <w:rsid w:val="00250D2F"/>
    <w:rsid w:val="002513F7"/>
    <w:rsid w:val="00254537"/>
    <w:rsid w:val="00261CF6"/>
    <w:rsid w:val="00266FF6"/>
    <w:rsid w:val="00275547"/>
    <w:rsid w:val="002757A0"/>
    <w:rsid w:val="00277239"/>
    <w:rsid w:val="0028738D"/>
    <w:rsid w:val="00290231"/>
    <w:rsid w:val="002913DE"/>
    <w:rsid w:val="00291904"/>
    <w:rsid w:val="00292DFF"/>
    <w:rsid w:val="002A2BAB"/>
    <w:rsid w:val="002A5CAB"/>
    <w:rsid w:val="002B008A"/>
    <w:rsid w:val="002B3256"/>
    <w:rsid w:val="002D0275"/>
    <w:rsid w:val="002D25B4"/>
    <w:rsid w:val="002D2F8E"/>
    <w:rsid w:val="002D6ED3"/>
    <w:rsid w:val="002D72CB"/>
    <w:rsid w:val="002E01C4"/>
    <w:rsid w:val="002E058F"/>
    <w:rsid w:val="002E728D"/>
    <w:rsid w:val="002E7876"/>
    <w:rsid w:val="002F1EB7"/>
    <w:rsid w:val="00324892"/>
    <w:rsid w:val="0032645D"/>
    <w:rsid w:val="00333D45"/>
    <w:rsid w:val="003352B3"/>
    <w:rsid w:val="00342210"/>
    <w:rsid w:val="003422F6"/>
    <w:rsid w:val="00344D49"/>
    <w:rsid w:val="00351A24"/>
    <w:rsid w:val="0037190B"/>
    <w:rsid w:val="00380E79"/>
    <w:rsid w:val="00385C7B"/>
    <w:rsid w:val="00385D46"/>
    <w:rsid w:val="00392ACC"/>
    <w:rsid w:val="00392DF1"/>
    <w:rsid w:val="00392EE8"/>
    <w:rsid w:val="003A3AE6"/>
    <w:rsid w:val="003A5B0E"/>
    <w:rsid w:val="003B1723"/>
    <w:rsid w:val="003C6A35"/>
    <w:rsid w:val="003D1C8F"/>
    <w:rsid w:val="003D3471"/>
    <w:rsid w:val="003D3FE6"/>
    <w:rsid w:val="003D7358"/>
    <w:rsid w:val="003E5A3C"/>
    <w:rsid w:val="003F2EB6"/>
    <w:rsid w:val="003F321C"/>
    <w:rsid w:val="004003EF"/>
    <w:rsid w:val="00406F46"/>
    <w:rsid w:val="00424570"/>
    <w:rsid w:val="00425F66"/>
    <w:rsid w:val="004316E1"/>
    <w:rsid w:val="00442CE9"/>
    <w:rsid w:val="004579A6"/>
    <w:rsid w:val="00461194"/>
    <w:rsid w:val="00465DC4"/>
    <w:rsid w:val="0046629A"/>
    <w:rsid w:val="00466828"/>
    <w:rsid w:val="00471FB4"/>
    <w:rsid w:val="00493C93"/>
    <w:rsid w:val="004975CB"/>
    <w:rsid w:val="004B5067"/>
    <w:rsid w:val="004B70FF"/>
    <w:rsid w:val="004C076F"/>
    <w:rsid w:val="004C3210"/>
    <w:rsid w:val="004C7F91"/>
    <w:rsid w:val="004D14E3"/>
    <w:rsid w:val="004F2823"/>
    <w:rsid w:val="004F4541"/>
    <w:rsid w:val="004F69F4"/>
    <w:rsid w:val="004F7038"/>
    <w:rsid w:val="0050256B"/>
    <w:rsid w:val="005030BC"/>
    <w:rsid w:val="00505ADD"/>
    <w:rsid w:val="00506C2F"/>
    <w:rsid w:val="00511FE3"/>
    <w:rsid w:val="00535472"/>
    <w:rsid w:val="00536C6A"/>
    <w:rsid w:val="00547C39"/>
    <w:rsid w:val="00550657"/>
    <w:rsid w:val="00550D43"/>
    <w:rsid w:val="0055678D"/>
    <w:rsid w:val="00556C4A"/>
    <w:rsid w:val="005602D5"/>
    <w:rsid w:val="00573426"/>
    <w:rsid w:val="00595A16"/>
    <w:rsid w:val="00595F57"/>
    <w:rsid w:val="005A1747"/>
    <w:rsid w:val="005A7422"/>
    <w:rsid w:val="005A79C0"/>
    <w:rsid w:val="005C3D96"/>
    <w:rsid w:val="005D0C47"/>
    <w:rsid w:val="005D3F52"/>
    <w:rsid w:val="005E3235"/>
    <w:rsid w:val="005E4F19"/>
    <w:rsid w:val="005E57BD"/>
    <w:rsid w:val="005F7E13"/>
    <w:rsid w:val="00602B87"/>
    <w:rsid w:val="00614E74"/>
    <w:rsid w:val="006207C1"/>
    <w:rsid w:val="006213EB"/>
    <w:rsid w:val="00645BA3"/>
    <w:rsid w:val="00646D16"/>
    <w:rsid w:val="006778D1"/>
    <w:rsid w:val="006837D9"/>
    <w:rsid w:val="006862E5"/>
    <w:rsid w:val="00686A4E"/>
    <w:rsid w:val="00690A12"/>
    <w:rsid w:val="00692C9A"/>
    <w:rsid w:val="00693D90"/>
    <w:rsid w:val="00696CD2"/>
    <w:rsid w:val="006A2F0E"/>
    <w:rsid w:val="006A3BF7"/>
    <w:rsid w:val="006A7618"/>
    <w:rsid w:val="006B31BE"/>
    <w:rsid w:val="006B5254"/>
    <w:rsid w:val="006B67A4"/>
    <w:rsid w:val="006D57E3"/>
    <w:rsid w:val="006D7798"/>
    <w:rsid w:val="006E3DDB"/>
    <w:rsid w:val="006E5E54"/>
    <w:rsid w:val="00701BB7"/>
    <w:rsid w:val="00711D16"/>
    <w:rsid w:val="00715C50"/>
    <w:rsid w:val="007265D9"/>
    <w:rsid w:val="00730A63"/>
    <w:rsid w:val="00730E80"/>
    <w:rsid w:val="007331EC"/>
    <w:rsid w:val="00733AD0"/>
    <w:rsid w:val="007366F3"/>
    <w:rsid w:val="00746DA9"/>
    <w:rsid w:val="007531ED"/>
    <w:rsid w:val="00774F8B"/>
    <w:rsid w:val="007766A0"/>
    <w:rsid w:val="00776F28"/>
    <w:rsid w:val="007855D0"/>
    <w:rsid w:val="0078603C"/>
    <w:rsid w:val="00786E15"/>
    <w:rsid w:val="007A3D62"/>
    <w:rsid w:val="007B5C34"/>
    <w:rsid w:val="007C05C1"/>
    <w:rsid w:val="007C4CA6"/>
    <w:rsid w:val="007C66FA"/>
    <w:rsid w:val="007D4712"/>
    <w:rsid w:val="007E50E2"/>
    <w:rsid w:val="007E61CB"/>
    <w:rsid w:val="007E68B3"/>
    <w:rsid w:val="007F1944"/>
    <w:rsid w:val="007F61B1"/>
    <w:rsid w:val="008021C8"/>
    <w:rsid w:val="00803294"/>
    <w:rsid w:val="00806CDA"/>
    <w:rsid w:val="00811404"/>
    <w:rsid w:val="00812D4C"/>
    <w:rsid w:val="0082047E"/>
    <w:rsid w:val="00821284"/>
    <w:rsid w:val="00827BFB"/>
    <w:rsid w:val="008309AA"/>
    <w:rsid w:val="00833C08"/>
    <w:rsid w:val="00836C64"/>
    <w:rsid w:val="00842188"/>
    <w:rsid w:val="0084748E"/>
    <w:rsid w:val="008752DF"/>
    <w:rsid w:val="00890811"/>
    <w:rsid w:val="008939B3"/>
    <w:rsid w:val="008A46A2"/>
    <w:rsid w:val="008A5645"/>
    <w:rsid w:val="008C3049"/>
    <w:rsid w:val="008C3E22"/>
    <w:rsid w:val="008D110B"/>
    <w:rsid w:val="008D149C"/>
    <w:rsid w:val="008D27E0"/>
    <w:rsid w:val="008D4CB7"/>
    <w:rsid w:val="008E54D7"/>
    <w:rsid w:val="008F13CA"/>
    <w:rsid w:val="008F4DE5"/>
    <w:rsid w:val="00900A83"/>
    <w:rsid w:val="00912942"/>
    <w:rsid w:val="00920630"/>
    <w:rsid w:val="0092235E"/>
    <w:rsid w:val="00935BEF"/>
    <w:rsid w:val="009575B1"/>
    <w:rsid w:val="009617E5"/>
    <w:rsid w:val="0096668B"/>
    <w:rsid w:val="00985943"/>
    <w:rsid w:val="00987A76"/>
    <w:rsid w:val="0099175F"/>
    <w:rsid w:val="00994ADA"/>
    <w:rsid w:val="009B29DB"/>
    <w:rsid w:val="009B4BB3"/>
    <w:rsid w:val="009C2951"/>
    <w:rsid w:val="009D1967"/>
    <w:rsid w:val="009D3452"/>
    <w:rsid w:val="009E3873"/>
    <w:rsid w:val="009F62D5"/>
    <w:rsid w:val="00A01775"/>
    <w:rsid w:val="00A03199"/>
    <w:rsid w:val="00A1297A"/>
    <w:rsid w:val="00A162D0"/>
    <w:rsid w:val="00A261E7"/>
    <w:rsid w:val="00A324A6"/>
    <w:rsid w:val="00A37C3D"/>
    <w:rsid w:val="00A4259D"/>
    <w:rsid w:val="00A47D2E"/>
    <w:rsid w:val="00A53689"/>
    <w:rsid w:val="00A55A9B"/>
    <w:rsid w:val="00A72062"/>
    <w:rsid w:val="00A75D36"/>
    <w:rsid w:val="00A76EDB"/>
    <w:rsid w:val="00A9423A"/>
    <w:rsid w:val="00AB1033"/>
    <w:rsid w:val="00AC3558"/>
    <w:rsid w:val="00AC3F7D"/>
    <w:rsid w:val="00AC75AD"/>
    <w:rsid w:val="00AD53F0"/>
    <w:rsid w:val="00AD6598"/>
    <w:rsid w:val="00AE16E6"/>
    <w:rsid w:val="00AE4C86"/>
    <w:rsid w:val="00AE6159"/>
    <w:rsid w:val="00AF4CDC"/>
    <w:rsid w:val="00B00EEE"/>
    <w:rsid w:val="00B111D6"/>
    <w:rsid w:val="00B20B8B"/>
    <w:rsid w:val="00B222EB"/>
    <w:rsid w:val="00B246D8"/>
    <w:rsid w:val="00B24FF0"/>
    <w:rsid w:val="00B26847"/>
    <w:rsid w:val="00B303B8"/>
    <w:rsid w:val="00B376CF"/>
    <w:rsid w:val="00B47564"/>
    <w:rsid w:val="00B516FB"/>
    <w:rsid w:val="00B61C34"/>
    <w:rsid w:val="00B641BF"/>
    <w:rsid w:val="00B66C6F"/>
    <w:rsid w:val="00B82D7B"/>
    <w:rsid w:val="00B85CE6"/>
    <w:rsid w:val="00BA5801"/>
    <w:rsid w:val="00BB3B4A"/>
    <w:rsid w:val="00BC05B1"/>
    <w:rsid w:val="00BC6B0F"/>
    <w:rsid w:val="00BD1640"/>
    <w:rsid w:val="00BE3F82"/>
    <w:rsid w:val="00BE6C26"/>
    <w:rsid w:val="00BE7A0A"/>
    <w:rsid w:val="00BF3A33"/>
    <w:rsid w:val="00BF4D2D"/>
    <w:rsid w:val="00BF5884"/>
    <w:rsid w:val="00C13116"/>
    <w:rsid w:val="00C14812"/>
    <w:rsid w:val="00C20458"/>
    <w:rsid w:val="00C30937"/>
    <w:rsid w:val="00C30DBF"/>
    <w:rsid w:val="00C31C1C"/>
    <w:rsid w:val="00C41CAD"/>
    <w:rsid w:val="00C530C8"/>
    <w:rsid w:val="00C61EEC"/>
    <w:rsid w:val="00C62CF4"/>
    <w:rsid w:val="00C74A26"/>
    <w:rsid w:val="00C774A0"/>
    <w:rsid w:val="00C82A4A"/>
    <w:rsid w:val="00C83287"/>
    <w:rsid w:val="00C9091D"/>
    <w:rsid w:val="00C954A4"/>
    <w:rsid w:val="00CA229F"/>
    <w:rsid w:val="00CA2993"/>
    <w:rsid w:val="00CD43E9"/>
    <w:rsid w:val="00CF53A8"/>
    <w:rsid w:val="00D07E22"/>
    <w:rsid w:val="00D12EC8"/>
    <w:rsid w:val="00D213C7"/>
    <w:rsid w:val="00D41AD0"/>
    <w:rsid w:val="00D45C3C"/>
    <w:rsid w:val="00D4639C"/>
    <w:rsid w:val="00D518A1"/>
    <w:rsid w:val="00D527F9"/>
    <w:rsid w:val="00D61D1E"/>
    <w:rsid w:val="00D6315F"/>
    <w:rsid w:val="00D7419D"/>
    <w:rsid w:val="00D7550A"/>
    <w:rsid w:val="00D800EC"/>
    <w:rsid w:val="00D955B3"/>
    <w:rsid w:val="00D97BD9"/>
    <w:rsid w:val="00DA3A99"/>
    <w:rsid w:val="00DC10E2"/>
    <w:rsid w:val="00DC717F"/>
    <w:rsid w:val="00DD459C"/>
    <w:rsid w:val="00DE0DFC"/>
    <w:rsid w:val="00DE4320"/>
    <w:rsid w:val="00DE5070"/>
    <w:rsid w:val="00DE6902"/>
    <w:rsid w:val="00DF168C"/>
    <w:rsid w:val="00DF1E2F"/>
    <w:rsid w:val="00E01281"/>
    <w:rsid w:val="00E070DD"/>
    <w:rsid w:val="00E13FE9"/>
    <w:rsid w:val="00E14BBC"/>
    <w:rsid w:val="00E17A27"/>
    <w:rsid w:val="00E3670A"/>
    <w:rsid w:val="00E42037"/>
    <w:rsid w:val="00E43846"/>
    <w:rsid w:val="00E53A42"/>
    <w:rsid w:val="00E5412D"/>
    <w:rsid w:val="00E5716D"/>
    <w:rsid w:val="00E738D5"/>
    <w:rsid w:val="00E76DAB"/>
    <w:rsid w:val="00E7764B"/>
    <w:rsid w:val="00E77A1B"/>
    <w:rsid w:val="00E846BA"/>
    <w:rsid w:val="00EA4534"/>
    <w:rsid w:val="00ED4843"/>
    <w:rsid w:val="00EF4655"/>
    <w:rsid w:val="00F25A03"/>
    <w:rsid w:val="00F264E7"/>
    <w:rsid w:val="00F44FC9"/>
    <w:rsid w:val="00F455F3"/>
    <w:rsid w:val="00F51FB9"/>
    <w:rsid w:val="00F57CC1"/>
    <w:rsid w:val="00F6014A"/>
    <w:rsid w:val="00F65B7D"/>
    <w:rsid w:val="00F66920"/>
    <w:rsid w:val="00F7349B"/>
    <w:rsid w:val="00FA6E24"/>
    <w:rsid w:val="00FB319D"/>
    <w:rsid w:val="00FB5ED5"/>
    <w:rsid w:val="00FB6A4D"/>
    <w:rsid w:val="00FC7E10"/>
    <w:rsid w:val="00FD2520"/>
    <w:rsid w:val="00FD4686"/>
    <w:rsid w:val="00FE2F96"/>
    <w:rsid w:val="00FE397B"/>
    <w:rsid w:val="00FF4CAC"/>
    <w:rsid w:val="00FF58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22F6"/>
  </w:style>
  <w:style w:type="paragraph" w:styleId="Heading1">
    <w:name w:val="heading 1"/>
    <w:basedOn w:val="Normal"/>
    <w:next w:val="Normal"/>
    <w:link w:val="Heading1Char"/>
    <w:uiPriority w:val="9"/>
    <w:qFormat/>
    <w:rsid w:val="00C31C1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A261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61E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61E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61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61E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61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61E7"/>
    <w:rPr>
      <w:rFonts w:ascii="Segoe UI" w:hAnsi="Segoe UI" w:cs="Segoe UI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D518A1"/>
    <w:pPr>
      <w:spacing w:after="200" w:line="240" w:lineRule="auto"/>
      <w:jc w:val="center"/>
    </w:pPr>
    <w:rPr>
      <w:b/>
      <w:iCs/>
      <w:sz w:val="18"/>
      <w:szCs w:val="18"/>
    </w:rPr>
  </w:style>
  <w:style w:type="paragraph" w:customStyle="1" w:styleId="CitaviBibliographyEntry">
    <w:name w:val="Citavi Bibliography Entry"/>
    <w:basedOn w:val="Normal"/>
    <w:link w:val="CitaviBibliographyEntryZchn"/>
    <w:rsid w:val="00C31C1C"/>
    <w:pPr>
      <w:spacing w:after="120"/>
    </w:pPr>
  </w:style>
  <w:style w:type="character" w:customStyle="1" w:styleId="CitaviBibliographyEntryZchn">
    <w:name w:val="Citavi Bibliography Entry Zchn"/>
    <w:basedOn w:val="DefaultParagraphFont"/>
    <w:link w:val="CitaviBibliographyEntry"/>
    <w:rsid w:val="00C31C1C"/>
  </w:style>
  <w:style w:type="paragraph" w:customStyle="1" w:styleId="CitaviBibliographyHeading">
    <w:name w:val="Citavi Bibliography Heading"/>
    <w:basedOn w:val="Heading1"/>
    <w:link w:val="CitaviBibliographyHeadingZchn"/>
    <w:rsid w:val="00C31C1C"/>
  </w:style>
  <w:style w:type="character" w:customStyle="1" w:styleId="CitaviBibliographyHeadingZchn">
    <w:name w:val="Citavi Bibliography Heading Zchn"/>
    <w:basedOn w:val="DefaultParagraphFont"/>
    <w:link w:val="CitaviBibliographyHeading"/>
    <w:rsid w:val="00C31C1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C31C1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table" w:styleId="TableGrid">
    <w:name w:val="Table Grid"/>
    <w:basedOn w:val="TableNormal"/>
    <w:uiPriority w:val="39"/>
    <w:rsid w:val="00195D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C31C1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basedOn w:val="Absatz-Standardschriftart"/>
    <w:uiPriority w:val="99"/>
    <w:semiHidden/>
    <w:unhideWhenUsed/>
    <w:rsid w:val="00A261E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261E7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261E7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261E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261E7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261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261E7"/>
    <w:rPr>
      <w:rFonts w:ascii="Segoe UI" w:hAnsi="Segoe UI" w:cs="Segoe UI"/>
      <w:sz w:val="18"/>
      <w:szCs w:val="18"/>
    </w:rPr>
  </w:style>
  <w:style w:type="paragraph" w:styleId="Beschriftung">
    <w:name w:val="caption"/>
    <w:basedOn w:val="Standard"/>
    <w:next w:val="Standard"/>
    <w:uiPriority w:val="35"/>
    <w:unhideWhenUsed/>
    <w:qFormat/>
    <w:rsid w:val="00D518A1"/>
    <w:pPr>
      <w:spacing w:after="200" w:line="240" w:lineRule="auto"/>
      <w:jc w:val="center"/>
    </w:pPr>
    <w:rPr>
      <w:b/>
      <w:iCs/>
      <w:sz w:val="18"/>
      <w:szCs w:val="18"/>
    </w:rPr>
  </w:style>
  <w:style w:type="paragraph" w:customStyle="1" w:styleId="CitaviBibliographyEntry">
    <w:name w:val="Citavi Bibliography Entry"/>
    <w:basedOn w:val="Standard"/>
    <w:link w:val="CitaviBibliographyEntryZchn"/>
    <w:rsid w:val="00C31C1C"/>
    <w:pPr>
      <w:spacing w:after="120"/>
    </w:pPr>
  </w:style>
  <w:style w:type="character" w:customStyle="1" w:styleId="CitaviBibliographyEntryZchn">
    <w:name w:val="Citavi Bibliography Entry Zchn"/>
    <w:basedOn w:val="Absatz-Standardschriftart"/>
    <w:link w:val="CitaviBibliographyEntry"/>
    <w:rsid w:val="00C31C1C"/>
  </w:style>
  <w:style w:type="paragraph" w:customStyle="1" w:styleId="CitaviBibliographyHeading">
    <w:name w:val="Citavi Bibliography Heading"/>
    <w:basedOn w:val="berschrift1"/>
    <w:link w:val="CitaviBibliographyHeadingZchn"/>
    <w:rsid w:val="00C31C1C"/>
  </w:style>
  <w:style w:type="character" w:customStyle="1" w:styleId="CitaviBibliographyHeadingZchn">
    <w:name w:val="Citavi Bibliography Heading Zchn"/>
    <w:basedOn w:val="Absatz-Standardschriftart"/>
    <w:link w:val="CitaviBibliographyHeading"/>
    <w:rsid w:val="00C31C1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C31C1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table" w:styleId="Tabellenraster">
    <w:name w:val="Table Grid"/>
    <w:basedOn w:val="NormaleTabelle"/>
    <w:uiPriority w:val="39"/>
    <w:rsid w:val="00195D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5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0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2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8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8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1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5" Type="http://schemas.microsoft.com/office/2011/relationships/commentsExtended" Target="commentsExtended.xml"/><Relationship Id="rId4" Type="http://schemas.openxmlformats.org/officeDocument/2006/relationships/webSettings" Target="webSettings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9BC0C3-D44F-4A1C-927E-96E91FBFA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9349</Words>
  <Characters>53290</Characters>
  <Application>Microsoft Office Word</Application>
  <DocSecurity>0</DocSecurity>
  <Lines>444</Lines>
  <Paragraphs>125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UKB</Company>
  <LinksUpToDate>false</LinksUpToDate>
  <CharactersWithSpaces>62514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ARupp</dc:creator>
  <cp:lastModifiedBy>Savita Bisht</cp:lastModifiedBy>
  <cp:revision>36</cp:revision>
  <cp:lastPrinted>2016-03-22T13:48:00Z</cp:lastPrinted>
  <dcterms:created xsi:type="dcterms:W3CDTF">2016-04-13T14:04:00Z</dcterms:created>
  <dcterms:modified xsi:type="dcterms:W3CDTF">2016-04-13T15:17:00Z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itaviDocumentProperty_8">
    <vt:lpwstr>\\UKB364.klinik.bn\Kliniken$\ukb22336\My Documents\Citavi 4\Projects\EF-24\EF-24.ctv4</vt:lpwstr>
  </property>
  <property fmtid="{D5CDD505-2E9C-101B-9397-08002B2CF9AE}" pid="3" name="CitaviDocumentProperty_7">
    <vt:lpwstr>EF-24</vt:lpwstr>
  </property>
  <property fmtid="{D5CDD505-2E9C-101B-9397-08002B2CF9AE}" pid="4" name="CitaviDocumentProperty_0">
    <vt:lpwstr>f31d1411-1479-4188-8ad5-7904761a624d</vt:lpwstr>
  </property>
  <property fmtid="{D5CDD505-2E9C-101B-9397-08002B2CF9AE}" pid="5" name="CitaviDocumentProperty_1">
    <vt:lpwstr>4.2.0.11</vt:lpwstr>
  </property>
</Properties>
</file>