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3BE" w:rsidRPr="00934C24" w:rsidRDefault="00F323BE" w:rsidP="00F323BE">
      <w:pPr>
        <w:pStyle w:val="Geenafstand"/>
        <w:spacing w:line="276" w:lineRule="auto"/>
        <w:jc w:val="center"/>
        <w:rPr>
          <w:rFonts w:cstheme="minorHAnsi"/>
          <w:sz w:val="44"/>
          <w:szCs w:val="44"/>
          <w:lang w:val="en-GB"/>
        </w:rPr>
      </w:pPr>
      <w:r>
        <w:rPr>
          <w:rFonts w:cstheme="minorHAnsi"/>
          <w:sz w:val="44"/>
          <w:szCs w:val="44"/>
          <w:lang w:val="en-GB"/>
        </w:rPr>
        <w:t xml:space="preserve">The Impact of the Species and Cell Type on the Nanosafety Profile of Iron Oxide Nanoparticles in Neural Cell Types. </w:t>
      </w:r>
    </w:p>
    <w:p w:rsidR="00F323BE" w:rsidRDefault="00F323BE" w:rsidP="00F323BE">
      <w:pPr>
        <w:pStyle w:val="Geenafstand"/>
        <w:spacing w:line="480" w:lineRule="auto"/>
        <w:jc w:val="both"/>
        <w:rPr>
          <w:rFonts w:cstheme="minorHAnsi"/>
          <w:lang w:val="en-US"/>
        </w:rPr>
      </w:pPr>
    </w:p>
    <w:p w:rsidR="00F323BE" w:rsidRPr="009A0713" w:rsidRDefault="00F323BE" w:rsidP="00F323BE">
      <w:pPr>
        <w:pStyle w:val="Geenafstand"/>
        <w:spacing w:line="480" w:lineRule="auto"/>
        <w:jc w:val="both"/>
        <w:rPr>
          <w:rFonts w:cs="Times New Roman"/>
          <w:i/>
          <w:sz w:val="24"/>
          <w:lang w:val="en-US"/>
        </w:rPr>
      </w:pPr>
      <w:r w:rsidRPr="009A0713">
        <w:rPr>
          <w:rFonts w:cs="Times New Roman"/>
          <w:i/>
          <w:sz w:val="24"/>
          <w:lang w:val="en-US"/>
        </w:rPr>
        <w:t>Freya Joris</w:t>
      </w:r>
      <w:r w:rsidRPr="009A0713">
        <w:rPr>
          <w:rFonts w:ascii="Times New Roman" w:hAnsi="Times New Roman" w:cs="Times New Roman"/>
          <w:i/>
          <w:sz w:val="24"/>
          <w:vertAlign w:val="superscript"/>
          <w:lang w:val="en-US"/>
        </w:rPr>
        <w:t>▲</w:t>
      </w:r>
      <w:r w:rsidRPr="009A0713">
        <w:rPr>
          <w:rFonts w:cs="Times New Roman"/>
          <w:i/>
          <w:sz w:val="24"/>
          <w:lang w:val="en-US"/>
        </w:rPr>
        <w:t xml:space="preserve">, Daniel </w:t>
      </w:r>
      <w:proofErr w:type="spellStart"/>
      <w:r w:rsidRPr="009A0713">
        <w:rPr>
          <w:rFonts w:cs="Times New Roman"/>
          <w:i/>
          <w:sz w:val="24"/>
          <w:lang w:val="en-US"/>
        </w:rPr>
        <w:t>Valdepérez</w:t>
      </w:r>
      <w:proofErr w:type="spellEnd"/>
      <w:r w:rsidRPr="009A0713">
        <w:rPr>
          <w:rFonts w:cs="Times New Roman"/>
          <w:i/>
          <w:sz w:val="24"/>
          <w:vertAlign w:val="superscript"/>
          <w:lang w:val="en-US"/>
        </w:rPr>
        <w:t>†</w:t>
      </w:r>
      <w:r w:rsidRPr="009A0713">
        <w:rPr>
          <w:rFonts w:cs="Times New Roman"/>
          <w:i/>
          <w:sz w:val="24"/>
          <w:lang w:val="en-US"/>
        </w:rPr>
        <w:t xml:space="preserve">, Beatriz </w:t>
      </w:r>
      <w:proofErr w:type="spellStart"/>
      <w:r w:rsidRPr="009A0713">
        <w:rPr>
          <w:rFonts w:cs="Times New Roman"/>
          <w:i/>
          <w:sz w:val="24"/>
          <w:lang w:val="en-US"/>
        </w:rPr>
        <w:t>Pelaz</w:t>
      </w:r>
      <w:proofErr w:type="spellEnd"/>
      <w:r w:rsidRPr="009A0713">
        <w:rPr>
          <w:rFonts w:cs="Times New Roman"/>
          <w:i/>
          <w:sz w:val="24"/>
          <w:vertAlign w:val="superscript"/>
          <w:lang w:val="en-US"/>
        </w:rPr>
        <w:t>†</w:t>
      </w:r>
      <w:r w:rsidRPr="009A0713">
        <w:rPr>
          <w:rFonts w:cs="Times New Roman"/>
          <w:i/>
          <w:sz w:val="24"/>
          <w:lang w:val="en-US"/>
        </w:rPr>
        <w:t>, Stefaan J. Soenen</w:t>
      </w:r>
      <w:r w:rsidRPr="009A0713">
        <w:rPr>
          <w:rFonts w:cs="Times New Roman"/>
          <w:i/>
          <w:sz w:val="24"/>
          <w:vertAlign w:val="superscript"/>
          <w:lang w:val="en-US"/>
        </w:rPr>
        <w:t>◊</w:t>
      </w:r>
      <w:r w:rsidRPr="009A0713">
        <w:rPr>
          <w:rFonts w:cs="Times New Roman"/>
          <w:i/>
          <w:sz w:val="24"/>
          <w:lang w:val="en-US"/>
        </w:rPr>
        <w:t>, Bella B.</w:t>
      </w:r>
      <w:r>
        <w:rPr>
          <w:rFonts w:cs="Times New Roman"/>
          <w:i/>
          <w:sz w:val="24"/>
          <w:lang w:val="en-US"/>
        </w:rPr>
        <w:t xml:space="preserve"> </w:t>
      </w:r>
      <w:r w:rsidRPr="009A0713">
        <w:rPr>
          <w:rFonts w:cs="Times New Roman"/>
          <w:i/>
          <w:sz w:val="24"/>
          <w:lang w:val="en-US"/>
        </w:rPr>
        <w:t>Manshian</w:t>
      </w:r>
      <w:r w:rsidRPr="009A0713">
        <w:rPr>
          <w:rFonts w:cs="Times New Roman"/>
          <w:i/>
          <w:sz w:val="24"/>
          <w:vertAlign w:val="superscript"/>
          <w:lang w:val="en-US"/>
        </w:rPr>
        <w:t>◊</w:t>
      </w:r>
      <w:r w:rsidRPr="009A0713">
        <w:rPr>
          <w:rFonts w:cs="Times New Roman"/>
          <w:i/>
          <w:sz w:val="24"/>
          <w:lang w:val="en-US"/>
        </w:rPr>
        <w:t>, Wolfgang J. Parak</w:t>
      </w:r>
      <w:r w:rsidRPr="009A0713">
        <w:rPr>
          <w:rFonts w:cs="Times New Roman"/>
          <w:i/>
          <w:sz w:val="24"/>
          <w:vertAlign w:val="superscript"/>
          <w:lang w:val="en-US"/>
        </w:rPr>
        <w:t>†</w:t>
      </w:r>
      <w:r w:rsidRPr="009A0713">
        <w:rPr>
          <w:rFonts w:cs="Times New Roman"/>
          <w:i/>
          <w:sz w:val="24"/>
          <w:lang w:val="en-US"/>
        </w:rPr>
        <w:t>, Stefaan C. De Smedt</w:t>
      </w:r>
      <w:r w:rsidRPr="009A0713">
        <w:rPr>
          <w:rFonts w:ascii="Times New Roman" w:hAnsi="Times New Roman" w:cs="Times New Roman"/>
          <w:i/>
          <w:sz w:val="24"/>
          <w:vertAlign w:val="superscript"/>
          <w:lang w:val="en-US"/>
        </w:rPr>
        <w:t>▲</w:t>
      </w:r>
      <w:r>
        <w:rPr>
          <w:rFonts w:cs="Times New Roman"/>
          <w:i/>
          <w:sz w:val="24"/>
          <w:vertAlign w:val="superscript"/>
          <w:lang w:val="en-US"/>
        </w:rPr>
        <w:t>,1,*</w:t>
      </w:r>
      <w:r w:rsidRPr="009A0713">
        <w:rPr>
          <w:rFonts w:cs="Times New Roman"/>
          <w:i/>
          <w:sz w:val="24"/>
          <w:lang w:val="en-US"/>
        </w:rPr>
        <w:t>, Koen Raemdonck</w:t>
      </w:r>
      <w:r w:rsidRPr="009A0713">
        <w:rPr>
          <w:rFonts w:ascii="Times New Roman" w:hAnsi="Times New Roman" w:cs="Times New Roman"/>
          <w:i/>
          <w:sz w:val="24"/>
          <w:vertAlign w:val="superscript"/>
          <w:lang w:val="en-US"/>
        </w:rPr>
        <w:t>▲</w:t>
      </w:r>
      <w:r>
        <w:rPr>
          <w:rFonts w:ascii="Times New Roman" w:hAnsi="Times New Roman" w:cs="Times New Roman"/>
          <w:i/>
          <w:sz w:val="24"/>
          <w:vertAlign w:val="superscript"/>
          <w:lang w:val="en-US"/>
        </w:rPr>
        <w:t>,1</w:t>
      </w:r>
      <w:r w:rsidRPr="009A0713">
        <w:rPr>
          <w:rFonts w:cs="Times New Roman"/>
          <w:i/>
          <w:sz w:val="24"/>
          <w:lang w:val="en-US"/>
        </w:rPr>
        <w:t xml:space="preserve"> </w:t>
      </w:r>
    </w:p>
    <w:p w:rsidR="00F323BE" w:rsidRPr="009A0713" w:rsidRDefault="00F323BE" w:rsidP="00F323BE">
      <w:pPr>
        <w:pStyle w:val="Geenafstand"/>
        <w:spacing w:line="480" w:lineRule="auto"/>
        <w:jc w:val="both"/>
        <w:rPr>
          <w:rFonts w:cs="Times New Roman"/>
          <w:sz w:val="24"/>
          <w:lang w:val="en-US"/>
        </w:rPr>
      </w:pPr>
    </w:p>
    <w:p w:rsidR="00F323BE" w:rsidRPr="009A0713" w:rsidRDefault="00F323BE" w:rsidP="00F323BE">
      <w:pPr>
        <w:pStyle w:val="Geenafstand"/>
        <w:spacing w:line="480" w:lineRule="auto"/>
        <w:jc w:val="both"/>
        <w:rPr>
          <w:rFonts w:cs="Times New Roman"/>
          <w:sz w:val="24"/>
          <w:szCs w:val="24"/>
          <w:lang w:val="en-GB"/>
        </w:rPr>
      </w:pPr>
      <w:r w:rsidRPr="009A0713">
        <w:rPr>
          <w:rFonts w:ascii="Times New Roman" w:hAnsi="Times New Roman" w:cs="Times New Roman"/>
          <w:i/>
          <w:sz w:val="24"/>
          <w:vertAlign w:val="superscript"/>
          <w:lang w:val="en-US"/>
        </w:rPr>
        <w:t>▲</w:t>
      </w:r>
      <w:r w:rsidRPr="009A0713">
        <w:rPr>
          <w:rFonts w:cs="Times New Roman"/>
          <w:sz w:val="24"/>
          <w:szCs w:val="24"/>
          <w:lang w:val="en-US"/>
        </w:rPr>
        <w:t xml:space="preserve"> </w:t>
      </w:r>
      <w:r w:rsidRPr="009A0713">
        <w:rPr>
          <w:rFonts w:cs="Times New Roman"/>
          <w:sz w:val="24"/>
          <w:szCs w:val="24"/>
          <w:lang w:val="en-GB"/>
        </w:rPr>
        <w:t xml:space="preserve">Lab of General Biochemistry and Physical Pharmacy, Faculty of Pharmaceutical Sciences, Ghent University, </w:t>
      </w:r>
      <w:proofErr w:type="spellStart"/>
      <w:r w:rsidRPr="009A0713">
        <w:rPr>
          <w:rFonts w:cs="Times New Roman"/>
          <w:sz w:val="24"/>
          <w:szCs w:val="24"/>
          <w:lang w:val="en-GB"/>
        </w:rPr>
        <w:t>Ottergemsesteenweg</w:t>
      </w:r>
      <w:proofErr w:type="spellEnd"/>
      <w:r w:rsidRPr="009A0713">
        <w:rPr>
          <w:rFonts w:cs="Times New Roman"/>
          <w:sz w:val="24"/>
          <w:szCs w:val="24"/>
          <w:lang w:val="en-GB"/>
        </w:rPr>
        <w:t xml:space="preserve"> 460, B-9000 Ghent, Belgium.</w:t>
      </w:r>
    </w:p>
    <w:p w:rsidR="00F323BE" w:rsidRPr="009A0713" w:rsidRDefault="00F323BE" w:rsidP="00F323BE">
      <w:pPr>
        <w:pStyle w:val="Geenafstand"/>
        <w:spacing w:line="480" w:lineRule="auto"/>
        <w:jc w:val="both"/>
        <w:rPr>
          <w:rFonts w:cs="Times New Roman"/>
          <w:sz w:val="24"/>
          <w:szCs w:val="24"/>
          <w:lang w:val="en-US"/>
        </w:rPr>
      </w:pPr>
      <w:r w:rsidRPr="009A0713">
        <w:rPr>
          <w:rFonts w:cs="Times New Roman"/>
          <w:sz w:val="24"/>
          <w:vertAlign w:val="superscript"/>
          <w:lang w:val="en-US"/>
        </w:rPr>
        <w:t>†</w:t>
      </w:r>
      <w:r w:rsidRPr="009A0713">
        <w:rPr>
          <w:rFonts w:cs="Times New Roman"/>
          <w:color w:val="000000"/>
          <w:sz w:val="24"/>
          <w:szCs w:val="24"/>
          <w:shd w:val="clear" w:color="auto" w:fill="FFFFFF"/>
          <w:lang w:val="en-US"/>
        </w:rPr>
        <w:t xml:space="preserve"> </w:t>
      </w:r>
      <w:proofErr w:type="spellStart"/>
      <w:r w:rsidRPr="009A0713">
        <w:rPr>
          <w:rFonts w:cs="Times New Roman"/>
          <w:color w:val="000000"/>
          <w:sz w:val="24"/>
          <w:szCs w:val="24"/>
          <w:shd w:val="clear" w:color="auto" w:fill="FFFFFF"/>
          <w:lang w:val="en-US"/>
        </w:rPr>
        <w:t>Philipps</w:t>
      </w:r>
      <w:proofErr w:type="spellEnd"/>
      <w:r w:rsidRPr="009A0713">
        <w:rPr>
          <w:rFonts w:cs="Times New Roman"/>
          <w:color w:val="000000"/>
          <w:sz w:val="24"/>
          <w:szCs w:val="24"/>
          <w:shd w:val="clear" w:color="auto" w:fill="FFFFFF"/>
          <w:lang w:val="en-US"/>
        </w:rPr>
        <w:t xml:space="preserve"> University of Marburg, Department of Physics, </w:t>
      </w:r>
      <w:proofErr w:type="spellStart"/>
      <w:r w:rsidRPr="009A0713">
        <w:rPr>
          <w:rFonts w:cs="Times New Roman"/>
          <w:color w:val="000000"/>
          <w:sz w:val="24"/>
          <w:szCs w:val="24"/>
          <w:shd w:val="clear" w:color="auto" w:fill="FFFFFF"/>
          <w:lang w:val="en-US"/>
        </w:rPr>
        <w:t>Renthof</w:t>
      </w:r>
      <w:proofErr w:type="spellEnd"/>
      <w:r w:rsidRPr="009A0713">
        <w:rPr>
          <w:rFonts w:cs="Times New Roman"/>
          <w:color w:val="000000"/>
          <w:sz w:val="24"/>
          <w:szCs w:val="24"/>
          <w:shd w:val="clear" w:color="auto" w:fill="FFFFFF"/>
          <w:lang w:val="en-US"/>
        </w:rPr>
        <w:t xml:space="preserve"> 7, D-35037 Marburg, Germany</w:t>
      </w:r>
      <w:r>
        <w:rPr>
          <w:rFonts w:cs="Times New Roman"/>
          <w:color w:val="000000"/>
          <w:sz w:val="24"/>
          <w:szCs w:val="24"/>
          <w:shd w:val="clear" w:color="auto" w:fill="FFFFFF"/>
          <w:lang w:val="en-US"/>
        </w:rPr>
        <w:t>.</w:t>
      </w:r>
    </w:p>
    <w:p w:rsidR="00F323BE" w:rsidRDefault="00F323BE" w:rsidP="00F323BE">
      <w:pPr>
        <w:pStyle w:val="Geenafstand"/>
        <w:spacing w:line="480" w:lineRule="auto"/>
        <w:jc w:val="both"/>
        <w:rPr>
          <w:rFonts w:cs="Times New Roman"/>
          <w:color w:val="000000"/>
          <w:sz w:val="24"/>
          <w:szCs w:val="24"/>
          <w:shd w:val="clear" w:color="auto" w:fill="FFFFFF"/>
          <w:lang w:val="en-US"/>
        </w:rPr>
      </w:pPr>
      <w:r w:rsidRPr="009A0713">
        <w:rPr>
          <w:rFonts w:cs="Times New Roman"/>
          <w:i/>
          <w:sz w:val="24"/>
          <w:vertAlign w:val="superscript"/>
          <w:lang w:val="en-US"/>
        </w:rPr>
        <w:t>◊</w:t>
      </w:r>
      <w:r w:rsidRPr="009A0713">
        <w:rPr>
          <w:rFonts w:cs="Times New Roman"/>
          <w:sz w:val="24"/>
          <w:szCs w:val="24"/>
          <w:lang w:val="en-GB"/>
        </w:rPr>
        <w:t xml:space="preserve"> </w:t>
      </w:r>
      <w:r w:rsidRPr="009A0713">
        <w:rPr>
          <w:rFonts w:cs="Times New Roman"/>
          <w:color w:val="000000"/>
          <w:sz w:val="24"/>
          <w:szCs w:val="24"/>
          <w:shd w:val="clear" w:color="auto" w:fill="FFFFFF"/>
          <w:lang w:val="en-US"/>
        </w:rPr>
        <w:t>Biomedical MRI Unit/</w:t>
      </w:r>
      <w:proofErr w:type="spellStart"/>
      <w:r w:rsidRPr="009A0713">
        <w:rPr>
          <w:rFonts w:cs="Times New Roman"/>
          <w:color w:val="000000"/>
          <w:sz w:val="24"/>
          <w:szCs w:val="24"/>
          <w:shd w:val="clear" w:color="auto" w:fill="FFFFFF"/>
          <w:lang w:val="en-US"/>
        </w:rPr>
        <w:t>MoSAIC</w:t>
      </w:r>
      <w:proofErr w:type="spellEnd"/>
      <w:r w:rsidRPr="009A0713">
        <w:rPr>
          <w:rFonts w:cs="Times New Roman"/>
          <w:color w:val="000000"/>
          <w:sz w:val="24"/>
          <w:szCs w:val="24"/>
          <w:shd w:val="clear" w:color="auto" w:fill="FFFFFF"/>
          <w:lang w:val="en-US"/>
        </w:rPr>
        <w:t xml:space="preserve">, Department of Medicine, </w:t>
      </w:r>
      <w:proofErr w:type="spellStart"/>
      <w:r w:rsidRPr="009A0713">
        <w:rPr>
          <w:rFonts w:cs="Times New Roman"/>
          <w:color w:val="000000"/>
          <w:sz w:val="24"/>
          <w:szCs w:val="24"/>
          <w:shd w:val="clear" w:color="auto" w:fill="FFFFFF"/>
          <w:lang w:val="en-US"/>
        </w:rPr>
        <w:t>KULeuven</w:t>
      </w:r>
      <w:proofErr w:type="spellEnd"/>
      <w:r w:rsidRPr="009A0713">
        <w:rPr>
          <w:rFonts w:cs="Times New Roman"/>
          <w:color w:val="000000"/>
          <w:sz w:val="24"/>
          <w:szCs w:val="24"/>
          <w:shd w:val="clear" w:color="auto" w:fill="FFFFFF"/>
          <w:lang w:val="en-US"/>
        </w:rPr>
        <w:t xml:space="preserve">, </w:t>
      </w:r>
      <w:proofErr w:type="spellStart"/>
      <w:r>
        <w:rPr>
          <w:rFonts w:cs="Times New Roman"/>
          <w:color w:val="000000"/>
          <w:sz w:val="24"/>
          <w:szCs w:val="24"/>
          <w:shd w:val="clear" w:color="auto" w:fill="FFFFFF"/>
          <w:lang w:val="en-US"/>
        </w:rPr>
        <w:t>Herestraat</w:t>
      </w:r>
      <w:proofErr w:type="spellEnd"/>
      <w:r>
        <w:rPr>
          <w:rFonts w:cs="Times New Roman"/>
          <w:color w:val="000000"/>
          <w:sz w:val="24"/>
          <w:szCs w:val="24"/>
          <w:shd w:val="clear" w:color="auto" w:fill="FFFFFF"/>
          <w:lang w:val="en-US"/>
        </w:rPr>
        <w:t xml:space="preserve"> 49, </w:t>
      </w:r>
      <w:r w:rsidRPr="009A0713">
        <w:rPr>
          <w:rFonts w:cs="Times New Roman"/>
          <w:color w:val="000000"/>
          <w:sz w:val="24"/>
          <w:szCs w:val="24"/>
          <w:shd w:val="clear" w:color="auto" w:fill="FFFFFF"/>
          <w:lang w:val="en-US"/>
        </w:rPr>
        <w:t>B-3000 Leuven, Belgium.</w:t>
      </w:r>
    </w:p>
    <w:p w:rsidR="00F323BE" w:rsidRPr="009A0713" w:rsidRDefault="00F323BE" w:rsidP="00F323BE">
      <w:pPr>
        <w:pStyle w:val="Geenafstand"/>
        <w:spacing w:line="480" w:lineRule="auto"/>
        <w:jc w:val="both"/>
        <w:rPr>
          <w:rFonts w:cs="Times New Roman"/>
          <w:color w:val="000000"/>
          <w:sz w:val="24"/>
          <w:szCs w:val="24"/>
          <w:shd w:val="clear" w:color="auto" w:fill="FFFFFF"/>
          <w:lang w:val="en-US"/>
        </w:rPr>
      </w:pPr>
    </w:p>
    <w:p w:rsidR="00F323BE" w:rsidRDefault="00F323BE" w:rsidP="00F323BE">
      <w:pPr>
        <w:pStyle w:val="Geenafstand"/>
        <w:spacing w:line="480" w:lineRule="auto"/>
        <w:jc w:val="both"/>
        <w:rPr>
          <w:rFonts w:cs="Times New Roman"/>
          <w:sz w:val="24"/>
          <w:szCs w:val="24"/>
          <w:lang w:val="en-US"/>
        </w:rPr>
      </w:pPr>
      <w:r>
        <w:rPr>
          <w:rFonts w:cs="Times New Roman"/>
          <w:sz w:val="24"/>
          <w:szCs w:val="24"/>
          <w:vertAlign w:val="superscript"/>
          <w:lang w:val="en-US"/>
        </w:rPr>
        <w:t>1</w:t>
      </w:r>
      <w:r>
        <w:rPr>
          <w:rFonts w:cs="Times New Roman"/>
          <w:sz w:val="24"/>
          <w:szCs w:val="24"/>
          <w:lang w:val="en-US"/>
        </w:rPr>
        <w:t xml:space="preserve"> The authors contributed equally to this work</w:t>
      </w:r>
    </w:p>
    <w:p w:rsidR="00F323BE" w:rsidRPr="00D9426D" w:rsidRDefault="00F323BE" w:rsidP="00F323BE">
      <w:pPr>
        <w:pStyle w:val="Geenafstand"/>
        <w:spacing w:line="480" w:lineRule="auto"/>
        <w:jc w:val="both"/>
        <w:rPr>
          <w:rFonts w:cs="Times New Roman"/>
          <w:sz w:val="24"/>
          <w:szCs w:val="24"/>
          <w:lang w:val="en-US"/>
        </w:rPr>
      </w:pPr>
    </w:p>
    <w:p w:rsidR="00F323BE" w:rsidRPr="009A0713" w:rsidRDefault="00F323BE" w:rsidP="00F323BE">
      <w:pPr>
        <w:rPr>
          <w:rFonts w:cs="Times New Roman"/>
          <w:lang w:val="en-US"/>
        </w:rPr>
      </w:pPr>
      <w:r>
        <w:rPr>
          <w:rFonts w:cs="Times New Roman"/>
          <w:lang w:val="en-US"/>
        </w:rPr>
        <w:t>* Address correspondence to</w:t>
      </w:r>
      <w:r w:rsidRPr="009A0713">
        <w:rPr>
          <w:rFonts w:cs="Times New Roman"/>
          <w:lang w:val="en-US"/>
        </w:rPr>
        <w:t xml:space="preserve">: </w:t>
      </w:r>
      <w:hyperlink r:id="rId8" w:history="1">
        <w:r w:rsidRPr="009A0713">
          <w:rPr>
            <w:rStyle w:val="Hyperlink"/>
            <w:rFonts w:cs="Times New Roman"/>
            <w:lang w:val="en-US"/>
          </w:rPr>
          <w:t>stefaan.desmedt@ugent.be</w:t>
        </w:r>
      </w:hyperlink>
      <w:r w:rsidRPr="009A0713">
        <w:rPr>
          <w:rFonts w:cs="Times New Roman"/>
          <w:lang w:val="en-US"/>
        </w:rPr>
        <w:t xml:space="preserve"> </w:t>
      </w:r>
    </w:p>
    <w:p w:rsidR="002D7020" w:rsidRDefault="002D7020" w:rsidP="003F6D92">
      <w:pPr>
        <w:pStyle w:val="Geenafstand"/>
        <w:spacing w:line="480" w:lineRule="auto"/>
        <w:jc w:val="both"/>
        <w:rPr>
          <w:rFonts w:cstheme="minorHAnsi"/>
          <w:lang w:val="en-US"/>
        </w:rPr>
      </w:pPr>
    </w:p>
    <w:p w:rsidR="00F323BE" w:rsidRDefault="00F323BE" w:rsidP="003F6D92">
      <w:pPr>
        <w:pStyle w:val="Geenafstand"/>
        <w:spacing w:line="480" w:lineRule="auto"/>
        <w:jc w:val="both"/>
        <w:rPr>
          <w:rFonts w:cstheme="minorHAnsi"/>
          <w:lang w:val="en-US"/>
        </w:rPr>
      </w:pPr>
    </w:p>
    <w:p w:rsidR="00F323BE" w:rsidRDefault="00F323BE" w:rsidP="003F6D92">
      <w:pPr>
        <w:pStyle w:val="Geenafstand"/>
        <w:spacing w:line="480" w:lineRule="auto"/>
        <w:jc w:val="both"/>
        <w:rPr>
          <w:rFonts w:cstheme="minorHAnsi"/>
          <w:lang w:val="en-US"/>
        </w:rPr>
      </w:pPr>
    </w:p>
    <w:p w:rsidR="00F323BE" w:rsidRDefault="00F323BE" w:rsidP="003F6D92">
      <w:pPr>
        <w:pStyle w:val="Geenafstand"/>
        <w:spacing w:line="480" w:lineRule="auto"/>
        <w:jc w:val="both"/>
        <w:rPr>
          <w:rFonts w:cstheme="minorHAnsi"/>
          <w:lang w:val="en-US"/>
        </w:rPr>
      </w:pPr>
    </w:p>
    <w:p w:rsidR="00F323BE" w:rsidRDefault="00F323BE" w:rsidP="003F6D92">
      <w:pPr>
        <w:pStyle w:val="Geenafstand"/>
        <w:spacing w:line="480" w:lineRule="auto"/>
        <w:jc w:val="both"/>
        <w:rPr>
          <w:rFonts w:cstheme="minorHAnsi"/>
          <w:lang w:val="en-US"/>
        </w:rPr>
      </w:pPr>
    </w:p>
    <w:p w:rsidR="00F323BE" w:rsidRDefault="00F323BE" w:rsidP="003F6D92">
      <w:pPr>
        <w:pStyle w:val="Geenafstand"/>
        <w:spacing w:line="480" w:lineRule="auto"/>
        <w:jc w:val="both"/>
        <w:rPr>
          <w:rFonts w:cstheme="minorHAnsi"/>
          <w:lang w:val="en-US"/>
        </w:rPr>
      </w:pPr>
    </w:p>
    <w:p w:rsidR="00F323BE" w:rsidRPr="009F52BF" w:rsidRDefault="00F323BE" w:rsidP="003F6D92">
      <w:pPr>
        <w:pStyle w:val="Geenafstand"/>
        <w:spacing w:line="480" w:lineRule="auto"/>
        <w:jc w:val="both"/>
        <w:rPr>
          <w:rFonts w:cstheme="minorHAnsi"/>
          <w:lang w:val="en-US"/>
        </w:rPr>
      </w:pPr>
    </w:p>
    <w:p w:rsidR="003F6D92" w:rsidRPr="009F52BF" w:rsidRDefault="00D76160" w:rsidP="003F6D92">
      <w:pPr>
        <w:pStyle w:val="Geenafstand"/>
        <w:spacing w:line="480" w:lineRule="auto"/>
        <w:jc w:val="center"/>
        <w:rPr>
          <w:rFonts w:cstheme="minorHAnsi"/>
          <w:b/>
          <w:sz w:val="24"/>
          <w:szCs w:val="24"/>
          <w:lang w:val="en-US"/>
        </w:rPr>
      </w:pPr>
      <w:r w:rsidRPr="009F52BF">
        <w:rPr>
          <w:rFonts w:cstheme="minorHAnsi"/>
          <w:b/>
          <w:sz w:val="24"/>
          <w:szCs w:val="24"/>
          <w:lang w:val="en-US"/>
        </w:rPr>
        <w:lastRenderedPageBreak/>
        <w:t>SUPPORTING INFORMATION</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I) Nanoparticle (NP) synthesis</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I.1) AuNP synthesis</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I.2) AgNP synthesis</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I.3) IONP synthesis</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 xml:space="preserve">I.4) Synthesis of </w:t>
      </w:r>
      <w:r w:rsidR="000015BF" w:rsidRPr="009F52BF">
        <w:rPr>
          <w:rFonts w:cstheme="minorHAnsi"/>
          <w:sz w:val="24"/>
          <w:szCs w:val="24"/>
          <w:lang w:val="en-US"/>
        </w:rPr>
        <w:t xml:space="preserve">the </w:t>
      </w:r>
      <w:proofErr w:type="spellStart"/>
      <w:r w:rsidRPr="009F52BF">
        <w:rPr>
          <w:rFonts w:cstheme="minorHAnsi"/>
          <w:sz w:val="24"/>
          <w:szCs w:val="24"/>
          <w:lang w:val="en-US"/>
        </w:rPr>
        <w:t>amphiphilic</w:t>
      </w:r>
      <w:proofErr w:type="spellEnd"/>
      <w:r w:rsidRPr="009F52BF">
        <w:rPr>
          <w:rFonts w:cstheme="minorHAnsi"/>
          <w:sz w:val="24"/>
          <w:szCs w:val="24"/>
          <w:lang w:val="en-US"/>
        </w:rPr>
        <w:t xml:space="preserve"> polymer (PMA)</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 xml:space="preserve">I.5) Polymer coating of </w:t>
      </w:r>
      <w:r w:rsidR="000015BF" w:rsidRPr="009F52BF">
        <w:rPr>
          <w:rFonts w:cstheme="minorHAnsi"/>
          <w:sz w:val="24"/>
          <w:szCs w:val="24"/>
          <w:lang w:val="en-US"/>
        </w:rPr>
        <w:t xml:space="preserve">the </w:t>
      </w:r>
      <w:r w:rsidRPr="009F52BF">
        <w:rPr>
          <w:rFonts w:cstheme="minorHAnsi"/>
          <w:sz w:val="24"/>
          <w:szCs w:val="24"/>
          <w:lang w:val="en-US"/>
        </w:rPr>
        <w:t>NPs</w:t>
      </w:r>
    </w:p>
    <w:p w:rsidR="003F6D92"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 xml:space="preserve">I.6) Purification </w:t>
      </w:r>
      <w:r w:rsidR="000015BF" w:rsidRPr="009F52BF">
        <w:rPr>
          <w:rFonts w:cstheme="minorHAnsi"/>
          <w:sz w:val="24"/>
          <w:szCs w:val="24"/>
          <w:lang w:val="en-US"/>
        </w:rPr>
        <w:t xml:space="preserve">of the </w:t>
      </w:r>
      <w:r w:rsidRPr="009F52BF">
        <w:rPr>
          <w:rFonts w:cstheme="minorHAnsi"/>
          <w:sz w:val="24"/>
          <w:szCs w:val="24"/>
          <w:lang w:val="en-US"/>
        </w:rPr>
        <w:t>NPs</w:t>
      </w:r>
    </w:p>
    <w:p w:rsidR="00180645" w:rsidRPr="009F52BF" w:rsidRDefault="00180645" w:rsidP="003F6D92">
      <w:pPr>
        <w:pStyle w:val="Geenafstand"/>
        <w:spacing w:line="480" w:lineRule="auto"/>
        <w:jc w:val="both"/>
        <w:rPr>
          <w:rFonts w:cstheme="minorHAnsi"/>
          <w:sz w:val="24"/>
          <w:szCs w:val="24"/>
          <w:lang w:val="en-US"/>
        </w:rPr>
      </w:pP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II) Nanoparticle characterization</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II.1) Transmission electron microscopy (TEM)</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II.2) Inductively coupled plasma mass spectrometry (ICP-MS)</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II.3) UV/Vis absorption spectroscopy</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II.4) Dynamic light scattering (DLS) and laser Doppler anemometry (LDA)</w:t>
      </w:r>
    </w:p>
    <w:p w:rsidR="00F323BE" w:rsidRDefault="00F323BE" w:rsidP="003F6D92">
      <w:pPr>
        <w:pStyle w:val="Geenafstand"/>
        <w:spacing w:line="480" w:lineRule="auto"/>
        <w:jc w:val="both"/>
        <w:rPr>
          <w:rFonts w:cstheme="minorHAnsi"/>
          <w:sz w:val="24"/>
          <w:szCs w:val="24"/>
          <w:lang w:val="en-US"/>
        </w:rPr>
      </w:pPr>
    </w:p>
    <w:p w:rsidR="003F6D92" w:rsidRPr="009F52BF" w:rsidRDefault="000015BF" w:rsidP="003F6D92">
      <w:pPr>
        <w:pStyle w:val="Geenafstand"/>
        <w:spacing w:line="480" w:lineRule="auto"/>
        <w:jc w:val="both"/>
        <w:rPr>
          <w:rFonts w:cstheme="minorHAnsi"/>
          <w:sz w:val="24"/>
          <w:szCs w:val="24"/>
          <w:lang w:val="en-US"/>
        </w:rPr>
      </w:pPr>
      <w:r w:rsidRPr="009F52BF">
        <w:rPr>
          <w:rFonts w:cstheme="minorHAnsi"/>
          <w:sz w:val="24"/>
          <w:szCs w:val="24"/>
          <w:lang w:val="en-US"/>
        </w:rPr>
        <w:t>III) Nanoparticle-</w:t>
      </w:r>
      <w:r w:rsidR="003F6D92" w:rsidRPr="009F52BF">
        <w:rPr>
          <w:rFonts w:cstheme="minorHAnsi"/>
          <w:sz w:val="24"/>
          <w:szCs w:val="24"/>
          <w:lang w:val="en-US"/>
        </w:rPr>
        <w:t>cell interaction</w:t>
      </w:r>
      <w:r w:rsidRPr="009F52BF">
        <w:rPr>
          <w:rFonts w:cstheme="minorHAnsi"/>
          <w:sz w:val="24"/>
          <w:szCs w:val="24"/>
          <w:lang w:val="en-US"/>
        </w:rPr>
        <w:t>s</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III.1) Cell culture</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 xml:space="preserve">III.2) Multiparametric </w:t>
      </w:r>
      <w:r w:rsidR="000015BF" w:rsidRPr="009F52BF">
        <w:rPr>
          <w:rFonts w:cstheme="minorHAnsi"/>
          <w:sz w:val="24"/>
          <w:szCs w:val="24"/>
          <w:lang w:val="en-US"/>
        </w:rPr>
        <w:t>cyto</w:t>
      </w:r>
      <w:r w:rsidRPr="009F52BF">
        <w:rPr>
          <w:rFonts w:cstheme="minorHAnsi"/>
          <w:sz w:val="24"/>
          <w:szCs w:val="24"/>
          <w:lang w:val="en-US"/>
        </w:rPr>
        <w:t>toxicity evaluation</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 xml:space="preserve">III.3) Reactive oxygen species (ROS) and cytoplasmic </w:t>
      </w:r>
      <w:r w:rsidR="000015BF" w:rsidRPr="009F52BF">
        <w:rPr>
          <w:rFonts w:cstheme="minorHAnsi"/>
          <w:sz w:val="24"/>
          <w:szCs w:val="24"/>
          <w:lang w:val="en-US"/>
        </w:rPr>
        <w:t xml:space="preserve">free </w:t>
      </w:r>
      <w:r w:rsidRPr="009F52BF">
        <w:rPr>
          <w:rFonts w:cstheme="minorHAnsi"/>
          <w:sz w:val="24"/>
          <w:szCs w:val="24"/>
          <w:lang w:val="en-US"/>
        </w:rPr>
        <w:t>calcium levels</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III.4) Effect</w:t>
      </w:r>
      <w:r w:rsidR="000015BF" w:rsidRPr="009F52BF">
        <w:rPr>
          <w:rFonts w:cstheme="minorHAnsi"/>
          <w:sz w:val="24"/>
          <w:szCs w:val="24"/>
          <w:lang w:val="en-US"/>
        </w:rPr>
        <w:t>s</w:t>
      </w:r>
      <w:r w:rsidRPr="009F52BF">
        <w:rPr>
          <w:rFonts w:cstheme="minorHAnsi"/>
          <w:sz w:val="24"/>
          <w:szCs w:val="24"/>
          <w:lang w:val="en-US"/>
        </w:rPr>
        <w:t xml:space="preserve"> on mitochondria and cell morphology</w:t>
      </w:r>
    </w:p>
    <w:p w:rsidR="003F6D92" w:rsidRPr="009F52BF" w:rsidRDefault="003F6D92" w:rsidP="003F6D92">
      <w:pPr>
        <w:pStyle w:val="Geenafstand"/>
        <w:spacing w:line="480" w:lineRule="auto"/>
        <w:jc w:val="both"/>
        <w:rPr>
          <w:rFonts w:cstheme="minorHAnsi"/>
          <w:sz w:val="24"/>
          <w:szCs w:val="24"/>
          <w:lang w:val="en-US"/>
        </w:rPr>
      </w:pP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IV) References </w:t>
      </w:r>
    </w:p>
    <w:p w:rsidR="003F6D92" w:rsidRPr="009F52BF" w:rsidRDefault="003F6D92" w:rsidP="003F6D92">
      <w:pPr>
        <w:pStyle w:val="Geenafstand"/>
        <w:spacing w:line="480" w:lineRule="auto"/>
        <w:jc w:val="both"/>
        <w:rPr>
          <w:rFonts w:cstheme="minorHAnsi"/>
          <w:b/>
          <w:sz w:val="24"/>
          <w:szCs w:val="24"/>
          <w:lang w:val="en-US"/>
        </w:rPr>
      </w:pPr>
      <w:bookmarkStart w:id="0" w:name="_GoBack"/>
      <w:bookmarkEnd w:id="0"/>
      <w:r w:rsidRPr="009F52BF">
        <w:rPr>
          <w:rFonts w:cstheme="minorHAnsi"/>
          <w:b/>
          <w:sz w:val="24"/>
          <w:szCs w:val="24"/>
          <w:lang w:val="en-US"/>
        </w:rPr>
        <w:lastRenderedPageBreak/>
        <w:t>I) Nanoparticle (NP) synthesis</w:t>
      </w:r>
    </w:p>
    <w:p w:rsidR="003F6D92" w:rsidRPr="009F52BF" w:rsidRDefault="003F6D92" w:rsidP="003F6D92">
      <w:pPr>
        <w:pStyle w:val="Geenafstand"/>
        <w:spacing w:line="480" w:lineRule="auto"/>
        <w:jc w:val="both"/>
        <w:rPr>
          <w:rFonts w:cstheme="minorHAnsi"/>
          <w:i/>
          <w:sz w:val="24"/>
          <w:szCs w:val="24"/>
          <w:u w:val="single"/>
          <w:lang w:val="en-US"/>
        </w:rPr>
      </w:pPr>
      <w:r w:rsidRPr="009F52BF">
        <w:rPr>
          <w:rFonts w:cstheme="minorHAnsi"/>
          <w:i/>
          <w:sz w:val="24"/>
          <w:szCs w:val="24"/>
          <w:u w:val="single"/>
          <w:lang w:val="en-US"/>
        </w:rPr>
        <w:t>I.1) AuNP synthesis</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The synthesis of gold nanoparticles (</w:t>
      </w:r>
      <w:proofErr w:type="spellStart"/>
      <w:r w:rsidRPr="009F52BF">
        <w:rPr>
          <w:rFonts w:cstheme="minorHAnsi"/>
          <w:sz w:val="24"/>
          <w:szCs w:val="24"/>
          <w:lang w:val="en-US"/>
        </w:rPr>
        <w:t>AuNPs</w:t>
      </w:r>
      <w:proofErr w:type="spellEnd"/>
      <w:r w:rsidRPr="009F52BF">
        <w:rPr>
          <w:rFonts w:cstheme="minorHAnsi"/>
          <w:sz w:val="24"/>
          <w:szCs w:val="24"/>
          <w:lang w:val="en-US"/>
        </w:rPr>
        <w:t>) was performed according to previously reported protocols</w:t>
      </w:r>
      <w:r w:rsidR="009F52BF">
        <w:rPr>
          <w:rFonts w:cstheme="minorHAnsi"/>
          <w:sz w:val="24"/>
          <w:szCs w:val="24"/>
          <w:lang w:val="en-US"/>
        </w:rPr>
        <w:t xml:space="preserve"> </w:t>
      </w:r>
      <w:r w:rsidR="009F52BF" w:rsidRPr="009F52BF">
        <w:rPr>
          <w:rFonts w:cstheme="minorHAnsi"/>
          <w:sz w:val="24"/>
          <w:szCs w:val="24"/>
          <w:lang w:val="en-US"/>
        </w:rPr>
        <w:fldChar w:fldCharType="begin"/>
      </w:r>
      <w:r w:rsidR="009F52BF">
        <w:rPr>
          <w:rFonts w:cstheme="minorHAnsi"/>
          <w:sz w:val="24"/>
          <w:szCs w:val="24"/>
          <w:lang w:val="en-US"/>
        </w:rPr>
        <w:instrText xml:space="preserve"> ADDIN EN.CITE &lt;EndNote&gt;&lt;Cite&gt;&lt;Author&gt;Sperling&lt;/Author&gt;&lt;Year&gt;2006&lt;/Year&gt;&lt;RecNum&gt;624&lt;/RecNum&gt;&lt;DisplayText&gt;[1]&lt;/DisplayText&gt;&lt;record&gt;&lt;rec-number&gt;624&lt;/rec-number&gt;&lt;foreign-keys&gt;&lt;key app="EN" db-id="waep02fdl5d5w3efrwp5dz0sdzx5p0s9tfad"&gt;624&lt;/key&gt;&lt;/foreign-keys&gt;&lt;ref-type name="Journal Article"&gt;17&lt;/ref-type&gt;&lt;contributors&gt;&lt;authors&gt;&lt;author&gt;Sperling, R. A.&lt;/author&gt;&lt;author&gt;Pellegrino, T.&lt;/author&gt;&lt;author&gt;Li, J. K.&lt;/author&gt;&lt;author&gt;Chang, W. H.&lt;/author&gt;&lt;author&gt;Parak, W. J.&lt;/author&gt;&lt;/authors&gt;&lt;/contributors&gt;&lt;auth-address&gt;Sperling, RA&amp;#xD;Univ Munich, Ctr Nanosci, Amalienstr 54, D-80799 Munich, Germany&amp;#xD;Univ Munich, Ctr Nanosci, Amalienstr 54, D-80799 Munich, Germany&amp;#xD;Univ Munich, Ctr Nanosci, D-80799 Munich, Germany&amp;#xD;Chung Yuan Christian Univ, Ctr Nano Bioengn, Chungli 32023, Taiwan&amp;#xD;Chung Yuan Christian Univ, R&amp;amp;D Ctr Membrane Technol, Chungli 32023, Taiwan&amp;#xD;INFM, NNL, I-73100 Lecce, Italy&lt;/auth-address&gt;&lt;titles&gt;&lt;title&gt;Electrophoretic separation of nanoparticles with a discrete number of functional groups&lt;/title&gt;&lt;secondary-title&gt;Advanced Functional Materials&lt;/secondary-title&gt;&lt;alt-title&gt;Adv Funct Mater&lt;/alt-title&gt;&lt;/titles&gt;&lt;periodical&gt;&lt;full-title&gt;Advanced Functional Materials&lt;/full-title&gt;&lt;abbr-1&gt;Adv Funct Mater&lt;/abbr-1&gt;&lt;/periodical&gt;&lt;alt-periodical&gt;&lt;full-title&gt;Advanced Functional Materials&lt;/full-title&gt;&lt;abbr-1&gt;Adv Funct Mater&lt;/abbr-1&gt;&lt;/alt-periodical&gt;&lt;pages&gt;943-948&lt;/pages&gt;&lt;volume&gt;16&lt;/volume&gt;&lt;number&gt;7&lt;/number&gt;&lt;keywords&gt;&lt;keyword&gt;quantum dots&lt;/keyword&gt;&lt;keyword&gt;gold nanoparticles&lt;/keyword&gt;&lt;keyword&gt;DNA&lt;/keyword&gt;&lt;keyword&gt;nanocrystals&lt;/keyword&gt;&lt;keyword&gt;phase&lt;/keyword&gt;&lt;keyword&gt;cells&lt;/keyword&gt;&lt;keyword&gt;conformation&lt;/keyword&gt;&lt;/keywords&gt;&lt;dates&gt;&lt;year&gt;2006&lt;/year&gt;&lt;pub-dates&gt;&lt;date&gt;May 2&lt;/date&gt;&lt;/pub-dates&gt;&lt;/dates&gt;&lt;isbn&gt;1616-301X&lt;/isbn&gt;&lt;accession-num&gt;WOS:000237599300011&lt;/accession-num&gt;&lt;urls&gt;&lt;related-urls&gt;&lt;url&gt;&amp;lt;Go to ISI&amp;gt;://WOS:000237599300011&lt;/url&gt;&lt;/related-urls&gt;&lt;/urls&gt;&lt;electronic-resource-num&gt;10.1002/adfm.200500589&lt;/electronic-resource-num&gt;&lt;language&gt;English&lt;/language&gt;&lt;/record&gt;&lt;/Cite&gt;&lt;/EndNote&gt;</w:instrText>
      </w:r>
      <w:r w:rsidR="009F52BF" w:rsidRPr="009F52BF">
        <w:rPr>
          <w:rFonts w:cstheme="minorHAnsi"/>
          <w:sz w:val="24"/>
          <w:szCs w:val="24"/>
          <w:lang w:val="en-US"/>
        </w:rPr>
        <w:fldChar w:fldCharType="separate"/>
      </w:r>
      <w:r w:rsidR="009F52BF">
        <w:rPr>
          <w:rFonts w:cstheme="minorHAnsi"/>
          <w:noProof/>
          <w:sz w:val="24"/>
          <w:szCs w:val="24"/>
          <w:lang w:val="en-US"/>
        </w:rPr>
        <w:t>[</w:t>
      </w:r>
      <w:hyperlink w:anchor="_ENREF_1" w:tooltip="Sperling, 2006 #624" w:history="1">
        <w:r w:rsidR="009F52BF">
          <w:rPr>
            <w:rFonts w:cstheme="minorHAnsi"/>
            <w:noProof/>
            <w:sz w:val="24"/>
            <w:szCs w:val="24"/>
            <w:lang w:val="en-US"/>
          </w:rPr>
          <w:t>1</w:t>
        </w:r>
      </w:hyperlink>
      <w:r w:rsidR="009F52BF" w:rsidRPr="009F52BF">
        <w:rPr>
          <w:rFonts w:cstheme="minorHAnsi"/>
          <w:sz w:val="24"/>
          <w:szCs w:val="24"/>
          <w:lang w:val="en-US"/>
        </w:rPr>
        <w:fldChar w:fldCharType="end"/>
      </w:r>
      <w:r w:rsidR="009F52BF" w:rsidRPr="009F52BF">
        <w:rPr>
          <w:rFonts w:cstheme="minorHAnsi"/>
          <w:sz w:val="24"/>
          <w:szCs w:val="24"/>
          <w:lang w:val="en-US"/>
        </w:rPr>
        <w:fldChar w:fldCharType="begin"/>
      </w:r>
      <w:r w:rsidR="009F52BF" w:rsidRPr="009F52BF">
        <w:rPr>
          <w:rFonts w:cstheme="minorHAnsi"/>
          <w:sz w:val="24"/>
          <w:szCs w:val="24"/>
          <w:lang w:val="en-US"/>
        </w:rPr>
        <w:instrText xml:space="preserve"> ADDIN EN.CITE &lt;EndNote&gt;&lt;Cite&gt;&lt;Author&gt;Brust&lt;/Author&gt;&lt;Year&gt;1994&lt;/Year&gt;&lt;RecNum&gt;625&lt;/RecNum&gt;&lt;DisplayText&gt;[2]&lt;/DisplayText&gt;&lt;record&gt;&lt;rec-number&gt;625&lt;/rec-number&gt;&lt;foreign-keys&gt;&lt;key app="EN" db-id="waep02fdl5d5w3efrwp5dz0sdzx5p0s9tfad"&gt;625&lt;/key&gt;&lt;/foreign-keys&gt;&lt;ref-type name="Journal Article"&gt;17&lt;/ref-type&gt;&lt;contributors&gt;&lt;authors&gt;&lt;author&gt;Brust, M.&lt;/author&gt;&lt;author&gt;Walker, M.&lt;/author&gt;&lt;author&gt;Bethell, D.&lt;/author&gt;&lt;author&gt;Schiffrin, D. J.&lt;/author&gt;&lt;author&gt;Whyman, R.&lt;/author&gt;&lt;/authors&gt;&lt;/contributors&gt;&lt;auth-address&gt;Brust, M&amp;#xD;Univ Liverpool,Dept Chem,Pob 147,Liverpool L69 3bx,England&amp;#xD;Univ Liverpool,Dept Chem,Pob 147,Liverpool L69 3bx,England&lt;/auth-address&gt;&lt;titles&gt;&lt;title&gt;Synthesis of Thiol-Derivatized Gold Nanoparticles in a 2-Phase Liquid-Liquid System&lt;/title&gt;&lt;secondary-title&gt;Journal of the Chemical Society-Chemical Communications&lt;/secondary-title&gt;&lt;alt-title&gt;J Chem Soc Chem Comm&lt;/alt-title&gt;&lt;/titles&gt;&lt;periodical&gt;&lt;full-title&gt;Journal of the Chemical Society-Chemical Communications&lt;/full-title&gt;&lt;abbr-1&gt;J Chem Soc Chem Comm&lt;/abbr-1&gt;&lt;/periodical&gt;&lt;alt-periodical&gt;&lt;full-title&gt;Journal of the Chemical Society-Chemical Communications&lt;/full-title&gt;&lt;abbr-1&gt;J Chem Soc Chem Comm&lt;/abbr-1&gt;&lt;/alt-periodical&gt;&lt;pages&gt;801-802&lt;/pages&gt;&lt;number&gt;7&lt;/number&gt;&lt;keywords&gt;&lt;keyword&gt;clusters&lt;/keyword&gt;&lt;/keywords&gt;&lt;dates&gt;&lt;year&gt;1994&lt;/year&gt;&lt;pub-dates&gt;&lt;date&gt;Apr 7&lt;/date&gt;&lt;/pub-dates&gt;&lt;/dates&gt;&lt;isbn&gt;0022-4936&lt;/isbn&gt;&lt;accession-num&gt;WOS:A1994NF89800007&lt;/accession-num&gt;&lt;urls&gt;&lt;related-urls&gt;&lt;url&gt;&amp;lt;Go to ISI&amp;gt;://WOS:A1994NF89800007&lt;/url&gt;&lt;/related-urls&gt;&lt;/urls&gt;&lt;electronic-resource-num&gt;Doi 10.1039/C39940000801&lt;/electronic-resource-num&gt;&lt;language&gt;English&lt;/language&gt;&lt;/record&gt;&lt;/Cite&gt;&lt;/EndNote&gt;</w:instrText>
      </w:r>
      <w:r w:rsidR="009F52BF" w:rsidRPr="009F52BF">
        <w:rPr>
          <w:rFonts w:cstheme="minorHAnsi"/>
          <w:sz w:val="24"/>
          <w:szCs w:val="24"/>
          <w:lang w:val="en-US"/>
        </w:rPr>
        <w:fldChar w:fldCharType="separate"/>
      </w:r>
      <w:r w:rsidR="009F52BF">
        <w:rPr>
          <w:rFonts w:cstheme="minorHAnsi"/>
          <w:sz w:val="24"/>
          <w:szCs w:val="24"/>
          <w:lang w:val="en-US"/>
        </w:rPr>
        <w:t>,</w:t>
      </w:r>
      <w:hyperlink w:anchor="_ENREF_2" w:tooltip="Brust, 1994 #625" w:history="1">
        <w:r w:rsidR="009F52BF" w:rsidRPr="009F52BF">
          <w:rPr>
            <w:rFonts w:cstheme="minorHAnsi"/>
            <w:sz w:val="24"/>
            <w:szCs w:val="24"/>
            <w:lang w:val="en-US"/>
          </w:rPr>
          <w:t>2</w:t>
        </w:r>
      </w:hyperlink>
      <w:r w:rsidR="009F52BF" w:rsidRPr="009F52BF">
        <w:rPr>
          <w:rFonts w:cstheme="minorHAnsi"/>
          <w:sz w:val="24"/>
          <w:szCs w:val="24"/>
          <w:lang w:val="en-US"/>
        </w:rPr>
        <w:t>]</w:t>
      </w:r>
      <w:r w:rsidR="009F52BF" w:rsidRPr="009F52BF">
        <w:rPr>
          <w:rFonts w:cstheme="minorHAnsi"/>
          <w:sz w:val="24"/>
          <w:szCs w:val="24"/>
          <w:lang w:val="en-US"/>
        </w:rPr>
        <w:fldChar w:fldCharType="end"/>
      </w:r>
      <w:r w:rsidRPr="009F52BF">
        <w:rPr>
          <w:rFonts w:cstheme="minorHAnsi"/>
          <w:sz w:val="24"/>
          <w:szCs w:val="24"/>
          <w:lang w:val="en-US"/>
        </w:rPr>
        <w:t xml:space="preserve">. First, 0.300 g of the aqueous gold precursor, </w:t>
      </w:r>
      <w:proofErr w:type="spellStart"/>
      <w:r w:rsidRPr="009F52BF">
        <w:rPr>
          <w:rFonts w:cstheme="minorHAnsi"/>
          <w:sz w:val="24"/>
          <w:szCs w:val="24"/>
          <w:lang w:val="en-US"/>
        </w:rPr>
        <w:t>chloroauric</w:t>
      </w:r>
      <w:proofErr w:type="spellEnd"/>
      <w:r w:rsidRPr="009F52BF">
        <w:rPr>
          <w:rFonts w:cstheme="minorHAnsi"/>
          <w:sz w:val="24"/>
          <w:szCs w:val="24"/>
          <w:lang w:val="en-US"/>
        </w:rPr>
        <w:t xml:space="preserve"> acid (HAuCl</w:t>
      </w:r>
      <w:r w:rsidRPr="009F52BF">
        <w:rPr>
          <w:rFonts w:cstheme="minorHAnsi"/>
          <w:sz w:val="24"/>
          <w:szCs w:val="24"/>
          <w:vertAlign w:val="subscript"/>
          <w:lang w:val="en-US"/>
        </w:rPr>
        <w:t>4</w:t>
      </w:r>
      <w:r w:rsidRPr="009F52BF">
        <w:rPr>
          <w:rFonts w:cstheme="minorHAnsi"/>
          <w:sz w:val="24"/>
          <w:szCs w:val="24"/>
          <w:lang w:val="en-US"/>
        </w:rPr>
        <w:t xml:space="preserve">, Alfa </w:t>
      </w:r>
      <w:proofErr w:type="spellStart"/>
      <w:r w:rsidRPr="009F52BF">
        <w:rPr>
          <w:rFonts w:cstheme="minorHAnsi"/>
          <w:sz w:val="24"/>
          <w:szCs w:val="24"/>
          <w:lang w:val="en-US"/>
        </w:rPr>
        <w:t>Aes</w:t>
      </w:r>
      <w:r w:rsidR="001F38F4" w:rsidRPr="009F52BF">
        <w:rPr>
          <w:rFonts w:cstheme="minorHAnsi"/>
          <w:sz w:val="24"/>
          <w:szCs w:val="24"/>
          <w:lang w:val="en-US"/>
        </w:rPr>
        <w:t>ar</w:t>
      </w:r>
      <w:proofErr w:type="spellEnd"/>
      <w:r w:rsidR="001F38F4" w:rsidRPr="009F52BF">
        <w:rPr>
          <w:rFonts w:cstheme="minorHAnsi"/>
          <w:sz w:val="24"/>
          <w:szCs w:val="24"/>
          <w:lang w:val="en-US"/>
        </w:rPr>
        <w:t>, USA), was dissolved in 35 mL</w:t>
      </w:r>
      <w:r w:rsidRPr="009F52BF">
        <w:rPr>
          <w:rFonts w:cstheme="minorHAnsi"/>
          <w:sz w:val="24"/>
          <w:szCs w:val="24"/>
          <w:lang w:val="en-US"/>
        </w:rPr>
        <w:t xml:space="preserve"> </w:t>
      </w:r>
      <w:proofErr w:type="spellStart"/>
      <w:r w:rsidRPr="009F52BF">
        <w:rPr>
          <w:rFonts w:cstheme="minorHAnsi"/>
          <w:sz w:val="24"/>
          <w:szCs w:val="24"/>
          <w:lang w:val="en-US"/>
        </w:rPr>
        <w:t>Milli</w:t>
      </w:r>
      <w:proofErr w:type="spellEnd"/>
      <w:r w:rsidRPr="009F52BF">
        <w:rPr>
          <w:rFonts w:cstheme="minorHAnsi"/>
          <w:sz w:val="24"/>
          <w:szCs w:val="24"/>
          <w:lang w:val="en-US"/>
        </w:rPr>
        <w:t xml:space="preserve">-Q water. 80 mL of a 27.125 mg/mL </w:t>
      </w:r>
      <w:proofErr w:type="spellStart"/>
      <w:r w:rsidRPr="009F52BF">
        <w:rPr>
          <w:rFonts w:cstheme="minorHAnsi"/>
          <w:sz w:val="24"/>
          <w:szCs w:val="24"/>
          <w:lang w:val="en-US"/>
        </w:rPr>
        <w:t>tetraoctylammonium</w:t>
      </w:r>
      <w:proofErr w:type="spellEnd"/>
      <w:r w:rsidRPr="009F52BF">
        <w:rPr>
          <w:rFonts w:cstheme="minorHAnsi"/>
          <w:sz w:val="24"/>
          <w:szCs w:val="24"/>
          <w:lang w:val="en-US"/>
        </w:rPr>
        <w:t xml:space="preserve"> bromide (TOAB, Sigma-Aldrich, USA) solution in toluene was added and the mixture was vigorously stirred during 5 minutes to ensure gradual transfer of the AuCl</w:t>
      </w:r>
      <w:r w:rsidRPr="009F52BF">
        <w:rPr>
          <w:rFonts w:cstheme="minorHAnsi"/>
          <w:sz w:val="24"/>
          <w:szCs w:val="24"/>
          <w:vertAlign w:val="subscript"/>
          <w:lang w:val="en-US"/>
        </w:rPr>
        <w:t>4</w:t>
      </w:r>
      <w:r w:rsidRPr="009F52BF">
        <w:rPr>
          <w:rFonts w:cstheme="minorHAnsi"/>
          <w:sz w:val="24"/>
          <w:szCs w:val="24"/>
          <w:vertAlign w:val="superscript"/>
          <w:lang w:val="en-US"/>
        </w:rPr>
        <w:t>-</w:t>
      </w:r>
      <w:r w:rsidRPr="009F52BF">
        <w:rPr>
          <w:rFonts w:cstheme="minorHAnsi"/>
          <w:sz w:val="24"/>
          <w:szCs w:val="24"/>
          <w:lang w:val="en-US"/>
        </w:rPr>
        <w:t xml:space="preserve"> ions from the aqueous to the organic phase.</w:t>
      </w:r>
    </w:p>
    <w:p w:rsidR="003F6D92" w:rsidRPr="009F52BF" w:rsidRDefault="00F323BE" w:rsidP="003F6D92">
      <w:pPr>
        <w:pStyle w:val="Geenafstand"/>
        <w:spacing w:line="480" w:lineRule="auto"/>
        <w:jc w:val="both"/>
        <w:rPr>
          <w:rFonts w:cstheme="minorHAnsi"/>
          <w:color w:val="000000" w:themeColor="text1"/>
          <w:sz w:val="24"/>
          <w:szCs w:val="24"/>
          <w:vertAlign w:val="subscript"/>
          <w:lang w:val="en-US"/>
        </w:rPr>
      </w:pPr>
      <m:oMathPara>
        <m:oMath>
          <m:sSub>
            <m:sSubPr>
              <m:ctrlPr>
                <w:rPr>
                  <w:rFonts w:ascii="Cambria Math" w:hAnsi="Cambria Math" w:cstheme="minorHAnsi"/>
                  <w:i/>
                  <w:color w:val="000000" w:themeColor="text1"/>
                  <w:sz w:val="24"/>
                  <w:szCs w:val="24"/>
                  <w:lang w:val="en-US"/>
                </w:rPr>
              </m:ctrlPr>
            </m:sSubPr>
            <m:e>
              <m:sSubSup>
                <m:sSubSupPr>
                  <m:ctrlPr>
                    <w:rPr>
                      <w:rFonts w:ascii="Cambria Math" w:hAnsi="Cambria Math" w:cstheme="minorHAnsi"/>
                      <w:i/>
                      <w:color w:val="000000" w:themeColor="text1"/>
                      <w:sz w:val="24"/>
                      <w:szCs w:val="24"/>
                      <w:lang w:val="en-US"/>
                    </w:rPr>
                  </m:ctrlPr>
                </m:sSubSupPr>
                <m:e>
                  <m:r>
                    <w:rPr>
                      <w:rFonts w:ascii="Cambria Math" w:hAnsi="Cambria Math" w:cstheme="minorHAnsi"/>
                      <w:color w:val="000000" w:themeColor="text1"/>
                      <w:sz w:val="24"/>
                      <w:szCs w:val="24"/>
                      <w:lang w:val="en-US"/>
                    </w:rPr>
                    <m:t>N</m:t>
                  </m:r>
                  <m:d>
                    <m:dPr>
                      <m:ctrlPr>
                        <w:rPr>
                          <w:rFonts w:ascii="Cambria Math" w:hAnsi="Cambria Math" w:cstheme="minorHAnsi"/>
                          <w:i/>
                          <w:color w:val="000000" w:themeColor="text1"/>
                          <w:sz w:val="24"/>
                          <w:szCs w:val="24"/>
                          <w:lang w:val="en-US"/>
                        </w:rPr>
                      </m:ctrlPr>
                    </m:dPr>
                    <m:e>
                      <m:sSub>
                        <m:sSubPr>
                          <m:ctrlPr>
                            <w:rPr>
                              <w:rFonts w:ascii="Cambria Math" w:hAnsi="Cambria Math" w:cstheme="minorHAnsi"/>
                              <w:i/>
                              <w:color w:val="000000" w:themeColor="text1"/>
                              <w:sz w:val="24"/>
                              <w:szCs w:val="24"/>
                              <w:lang w:val="en-US"/>
                            </w:rPr>
                          </m:ctrlPr>
                        </m:sSubPr>
                        <m:e>
                          <m:r>
                            <w:rPr>
                              <w:rFonts w:ascii="Cambria Math" w:hAnsi="Cambria Math" w:cstheme="minorHAnsi"/>
                              <w:color w:val="000000" w:themeColor="text1"/>
                              <w:sz w:val="24"/>
                              <w:szCs w:val="24"/>
                              <w:lang w:val="en-US"/>
                            </w:rPr>
                            <m:t>C</m:t>
                          </m:r>
                        </m:e>
                        <m:sub>
                          <m:r>
                            <w:rPr>
                              <w:rFonts w:ascii="Cambria Math" w:hAnsi="Cambria Math" w:cstheme="minorHAnsi"/>
                              <w:color w:val="000000" w:themeColor="text1"/>
                              <w:sz w:val="24"/>
                              <w:szCs w:val="24"/>
                              <w:lang w:val="en-US"/>
                            </w:rPr>
                            <m:t>8</m:t>
                          </m:r>
                        </m:sub>
                      </m:sSub>
                      <m:sSub>
                        <m:sSubPr>
                          <m:ctrlPr>
                            <w:rPr>
                              <w:rFonts w:ascii="Cambria Math" w:hAnsi="Cambria Math" w:cstheme="minorHAnsi"/>
                              <w:i/>
                              <w:color w:val="000000" w:themeColor="text1"/>
                              <w:sz w:val="24"/>
                              <w:szCs w:val="24"/>
                              <w:lang w:val="en-US"/>
                            </w:rPr>
                          </m:ctrlPr>
                        </m:sSubPr>
                        <m:e>
                          <m:r>
                            <w:rPr>
                              <w:rFonts w:ascii="Cambria Math" w:hAnsi="Cambria Math" w:cstheme="minorHAnsi"/>
                              <w:color w:val="000000" w:themeColor="text1"/>
                              <w:sz w:val="24"/>
                              <w:szCs w:val="24"/>
                              <w:lang w:val="en-US"/>
                            </w:rPr>
                            <m:t>H</m:t>
                          </m:r>
                        </m:e>
                        <m:sub>
                          <m:r>
                            <w:rPr>
                              <w:rFonts w:ascii="Cambria Math" w:hAnsi="Cambria Math" w:cstheme="minorHAnsi"/>
                              <w:color w:val="000000" w:themeColor="text1"/>
                              <w:sz w:val="24"/>
                              <w:szCs w:val="24"/>
                              <w:lang w:val="en-US"/>
                            </w:rPr>
                            <m:t>17</m:t>
                          </m:r>
                        </m:sub>
                      </m:sSub>
                    </m:e>
                  </m:d>
                </m:e>
                <m:sub>
                  <m:r>
                    <w:rPr>
                      <w:rFonts w:ascii="Cambria Math" w:hAnsi="Cambria Math" w:cstheme="minorHAnsi"/>
                      <w:color w:val="000000" w:themeColor="text1"/>
                      <w:sz w:val="24"/>
                      <w:szCs w:val="24"/>
                      <w:lang w:val="en-US"/>
                    </w:rPr>
                    <m:t>4</m:t>
                  </m:r>
                </m:sub>
                <m:sup>
                  <m:r>
                    <w:rPr>
                      <w:rFonts w:ascii="Cambria Math" w:hAnsi="Cambria Math" w:cstheme="minorHAnsi"/>
                      <w:color w:val="000000" w:themeColor="text1"/>
                      <w:sz w:val="24"/>
                      <w:szCs w:val="24"/>
                      <w:lang w:val="en-US"/>
                    </w:rPr>
                    <m:t>+</m:t>
                  </m:r>
                </m:sup>
              </m:sSubSup>
            </m:e>
            <m:sub>
              <m:r>
                <w:rPr>
                  <w:rFonts w:ascii="Cambria Math" w:hAnsi="Cambria Math" w:cstheme="minorHAnsi"/>
                  <w:color w:val="000000" w:themeColor="text1"/>
                  <w:sz w:val="24"/>
                  <w:szCs w:val="24"/>
                  <w:lang w:val="en-US"/>
                </w:rPr>
                <m:t>organic</m:t>
              </m:r>
            </m:sub>
          </m:sSub>
          <m:r>
            <w:rPr>
              <w:rFonts w:ascii="Cambria Math" w:hAnsi="Cambria Math" w:cstheme="minorHAnsi"/>
              <w:color w:val="000000" w:themeColor="text1"/>
              <w:sz w:val="24"/>
              <w:szCs w:val="24"/>
              <w:lang w:val="en-US"/>
            </w:rPr>
            <m:t>+</m:t>
          </m:r>
          <m:sSub>
            <m:sSubPr>
              <m:ctrlPr>
                <w:rPr>
                  <w:rFonts w:ascii="Cambria Math" w:hAnsi="Cambria Math" w:cstheme="minorHAnsi"/>
                  <w:i/>
                  <w:color w:val="000000" w:themeColor="text1"/>
                  <w:sz w:val="24"/>
                  <w:szCs w:val="24"/>
                  <w:lang w:val="en-US"/>
                </w:rPr>
              </m:ctrlPr>
            </m:sSubPr>
            <m:e>
              <m:sSubSup>
                <m:sSubSupPr>
                  <m:ctrlPr>
                    <w:rPr>
                      <w:rFonts w:ascii="Cambria Math" w:hAnsi="Cambria Math" w:cstheme="minorHAnsi"/>
                      <w:i/>
                      <w:color w:val="000000" w:themeColor="text1"/>
                      <w:sz w:val="24"/>
                      <w:szCs w:val="24"/>
                      <w:lang w:val="en-US"/>
                    </w:rPr>
                  </m:ctrlPr>
                </m:sSubSupPr>
                <m:e>
                  <m:r>
                    <w:rPr>
                      <w:rFonts w:ascii="Cambria Math" w:hAnsi="Cambria Math" w:cstheme="minorHAnsi"/>
                      <w:color w:val="000000" w:themeColor="text1"/>
                      <w:sz w:val="24"/>
                      <w:szCs w:val="24"/>
                      <w:lang w:val="en-US"/>
                    </w:rPr>
                    <m:t>AuCl</m:t>
                  </m:r>
                </m:e>
                <m:sub>
                  <m:r>
                    <w:rPr>
                      <w:rFonts w:ascii="Cambria Math" w:hAnsi="Cambria Math" w:cstheme="minorHAnsi"/>
                      <w:color w:val="000000" w:themeColor="text1"/>
                      <w:sz w:val="24"/>
                      <w:szCs w:val="24"/>
                      <w:lang w:val="en-US"/>
                    </w:rPr>
                    <m:t>4</m:t>
                  </m:r>
                </m:sub>
                <m:sup>
                  <m:r>
                    <w:rPr>
                      <w:rFonts w:ascii="Cambria Math" w:hAnsi="Cambria Math" w:cstheme="minorHAnsi"/>
                      <w:color w:val="000000" w:themeColor="text1"/>
                      <w:sz w:val="24"/>
                      <w:szCs w:val="24"/>
                      <w:lang w:val="en-US"/>
                    </w:rPr>
                    <m:t>-</m:t>
                  </m:r>
                </m:sup>
              </m:sSubSup>
            </m:e>
            <m:sub>
              <m:r>
                <w:rPr>
                  <w:rFonts w:ascii="Cambria Math" w:hAnsi="Cambria Math" w:cstheme="minorHAnsi"/>
                  <w:color w:val="000000" w:themeColor="text1"/>
                  <w:sz w:val="24"/>
                  <w:szCs w:val="24"/>
                  <w:lang w:val="en-US"/>
                </w:rPr>
                <m:t>aqueous</m:t>
              </m:r>
            </m:sub>
          </m:sSub>
          <m:box>
            <m:boxPr>
              <m:opEmu m:val="1"/>
              <m:ctrlPr>
                <w:rPr>
                  <w:rFonts w:ascii="Cambria Math" w:hAnsi="Cambria Math" w:cstheme="minorHAnsi"/>
                  <w:i/>
                  <w:color w:val="000000" w:themeColor="text1"/>
                  <w:sz w:val="24"/>
                  <w:szCs w:val="24"/>
                  <w:lang w:val="en-US"/>
                </w:rPr>
              </m:ctrlPr>
            </m:boxPr>
            <m:e>
              <m:groupChr>
                <m:groupChrPr>
                  <m:chr m:val="→"/>
                  <m:vertJc m:val="bot"/>
                  <m:ctrlPr>
                    <w:rPr>
                      <w:rFonts w:ascii="Cambria Math" w:hAnsi="Cambria Math" w:cstheme="minorHAnsi"/>
                      <w:i/>
                      <w:color w:val="000000" w:themeColor="text1"/>
                      <w:sz w:val="24"/>
                      <w:szCs w:val="24"/>
                      <w:lang w:val="en-US"/>
                    </w:rPr>
                  </m:ctrlPr>
                </m:groupChrPr>
                <m:e>
                  <m:r>
                    <w:rPr>
                      <w:rFonts w:ascii="Cambria Math" w:hAnsi="Cambria Math" w:cstheme="minorHAnsi"/>
                      <w:color w:val="000000" w:themeColor="text1"/>
                      <w:sz w:val="24"/>
                      <w:szCs w:val="24"/>
                      <w:lang w:val="en-US"/>
                    </w:rPr>
                    <m:t xml:space="preserve">                         </m:t>
                  </m:r>
                </m:e>
              </m:groupChr>
            </m:e>
          </m:box>
          <m:sSub>
            <m:sSubPr>
              <m:ctrlPr>
                <w:rPr>
                  <w:rFonts w:ascii="Cambria Math" w:hAnsi="Cambria Math" w:cstheme="minorHAnsi"/>
                  <w:i/>
                  <w:color w:val="000000" w:themeColor="text1"/>
                  <w:sz w:val="24"/>
                  <w:szCs w:val="24"/>
                  <w:lang w:val="en-US"/>
                </w:rPr>
              </m:ctrlPr>
            </m:sSubPr>
            <m:e>
              <m:sSubSup>
                <m:sSubSupPr>
                  <m:ctrlPr>
                    <w:rPr>
                      <w:rFonts w:ascii="Cambria Math" w:hAnsi="Cambria Math" w:cstheme="minorHAnsi"/>
                      <w:i/>
                      <w:color w:val="000000" w:themeColor="text1"/>
                      <w:sz w:val="24"/>
                      <w:szCs w:val="24"/>
                      <w:lang w:val="en-US"/>
                    </w:rPr>
                  </m:ctrlPr>
                </m:sSubSupPr>
                <m:e>
                  <m:r>
                    <w:rPr>
                      <w:rFonts w:ascii="Cambria Math" w:hAnsi="Cambria Math" w:cstheme="minorHAnsi"/>
                      <w:color w:val="000000" w:themeColor="text1"/>
                      <w:sz w:val="24"/>
                      <w:szCs w:val="24"/>
                      <w:lang w:val="en-US"/>
                    </w:rPr>
                    <m:t>N</m:t>
                  </m:r>
                  <m:d>
                    <m:dPr>
                      <m:ctrlPr>
                        <w:rPr>
                          <w:rFonts w:ascii="Cambria Math" w:hAnsi="Cambria Math" w:cstheme="minorHAnsi"/>
                          <w:i/>
                          <w:color w:val="000000" w:themeColor="text1"/>
                          <w:sz w:val="24"/>
                          <w:szCs w:val="24"/>
                          <w:lang w:val="en-US"/>
                        </w:rPr>
                      </m:ctrlPr>
                    </m:dPr>
                    <m:e>
                      <m:sSub>
                        <m:sSubPr>
                          <m:ctrlPr>
                            <w:rPr>
                              <w:rFonts w:ascii="Cambria Math" w:hAnsi="Cambria Math" w:cstheme="minorHAnsi"/>
                              <w:i/>
                              <w:color w:val="000000" w:themeColor="text1"/>
                              <w:sz w:val="24"/>
                              <w:szCs w:val="24"/>
                              <w:lang w:val="en-US"/>
                            </w:rPr>
                          </m:ctrlPr>
                        </m:sSubPr>
                        <m:e>
                          <m:r>
                            <w:rPr>
                              <w:rFonts w:ascii="Cambria Math" w:hAnsi="Cambria Math" w:cstheme="minorHAnsi"/>
                              <w:color w:val="000000" w:themeColor="text1"/>
                              <w:sz w:val="24"/>
                              <w:szCs w:val="24"/>
                              <w:lang w:val="en-US"/>
                            </w:rPr>
                            <m:t>C</m:t>
                          </m:r>
                        </m:e>
                        <m:sub>
                          <m:r>
                            <w:rPr>
                              <w:rFonts w:ascii="Cambria Math" w:hAnsi="Cambria Math" w:cstheme="minorHAnsi"/>
                              <w:color w:val="000000" w:themeColor="text1"/>
                              <w:sz w:val="24"/>
                              <w:szCs w:val="24"/>
                              <w:lang w:val="en-US"/>
                            </w:rPr>
                            <m:t>8</m:t>
                          </m:r>
                        </m:sub>
                      </m:sSub>
                      <m:sSub>
                        <m:sSubPr>
                          <m:ctrlPr>
                            <w:rPr>
                              <w:rFonts w:ascii="Cambria Math" w:hAnsi="Cambria Math" w:cstheme="minorHAnsi"/>
                              <w:i/>
                              <w:color w:val="000000" w:themeColor="text1"/>
                              <w:sz w:val="24"/>
                              <w:szCs w:val="24"/>
                              <w:lang w:val="en-US"/>
                            </w:rPr>
                          </m:ctrlPr>
                        </m:sSubPr>
                        <m:e>
                          <m:r>
                            <w:rPr>
                              <w:rFonts w:ascii="Cambria Math" w:hAnsi="Cambria Math" w:cstheme="minorHAnsi"/>
                              <w:color w:val="000000" w:themeColor="text1"/>
                              <w:sz w:val="24"/>
                              <w:szCs w:val="24"/>
                              <w:lang w:val="en-US"/>
                            </w:rPr>
                            <m:t>H</m:t>
                          </m:r>
                        </m:e>
                        <m:sub>
                          <m:r>
                            <w:rPr>
                              <w:rFonts w:ascii="Cambria Math" w:hAnsi="Cambria Math" w:cstheme="minorHAnsi"/>
                              <w:color w:val="000000" w:themeColor="text1"/>
                              <w:sz w:val="24"/>
                              <w:szCs w:val="24"/>
                              <w:lang w:val="en-US"/>
                            </w:rPr>
                            <m:t>17</m:t>
                          </m:r>
                        </m:sub>
                      </m:sSub>
                    </m:e>
                  </m:d>
                </m:e>
                <m:sub>
                  <m:r>
                    <w:rPr>
                      <w:rFonts w:ascii="Cambria Math" w:hAnsi="Cambria Math" w:cstheme="minorHAnsi"/>
                      <w:color w:val="000000" w:themeColor="text1"/>
                      <w:sz w:val="24"/>
                      <w:szCs w:val="24"/>
                      <w:lang w:val="en-US"/>
                    </w:rPr>
                    <m:t>4</m:t>
                  </m:r>
                </m:sub>
                <m:sup>
                  <m:r>
                    <w:rPr>
                      <w:rFonts w:ascii="Cambria Math" w:hAnsi="Cambria Math" w:cstheme="minorHAnsi"/>
                      <w:color w:val="000000" w:themeColor="text1"/>
                      <w:sz w:val="24"/>
                      <w:szCs w:val="24"/>
                      <w:lang w:val="en-US"/>
                    </w:rPr>
                    <m:t>+</m:t>
                  </m:r>
                </m:sup>
              </m:sSubSup>
              <m:sSubSup>
                <m:sSubSupPr>
                  <m:ctrlPr>
                    <w:rPr>
                      <w:rFonts w:ascii="Cambria Math" w:hAnsi="Cambria Math" w:cstheme="minorHAnsi"/>
                      <w:i/>
                      <w:color w:val="000000" w:themeColor="text1"/>
                      <w:sz w:val="24"/>
                      <w:szCs w:val="24"/>
                      <w:lang w:val="en-US"/>
                    </w:rPr>
                  </m:ctrlPr>
                </m:sSubSupPr>
                <m:e>
                  <m:r>
                    <w:rPr>
                      <w:rFonts w:ascii="Cambria Math" w:hAnsi="Cambria Math" w:cstheme="minorHAnsi"/>
                      <w:color w:val="000000" w:themeColor="text1"/>
                      <w:sz w:val="24"/>
                      <w:szCs w:val="24"/>
                      <w:lang w:val="en-US"/>
                    </w:rPr>
                    <m:t>AuCl</m:t>
                  </m:r>
                </m:e>
                <m:sub>
                  <m:r>
                    <w:rPr>
                      <w:rFonts w:ascii="Cambria Math" w:hAnsi="Cambria Math" w:cstheme="minorHAnsi"/>
                      <w:color w:val="000000" w:themeColor="text1"/>
                      <w:sz w:val="24"/>
                      <w:szCs w:val="24"/>
                      <w:lang w:val="en-US"/>
                    </w:rPr>
                    <m:t>4</m:t>
                  </m:r>
                </m:sub>
                <m:sup>
                  <m:r>
                    <w:rPr>
                      <w:rFonts w:ascii="Cambria Math" w:hAnsi="Cambria Math" w:cstheme="minorHAnsi"/>
                      <w:color w:val="000000" w:themeColor="text1"/>
                      <w:sz w:val="24"/>
                      <w:szCs w:val="24"/>
                      <w:lang w:val="en-US"/>
                    </w:rPr>
                    <m:t>-</m:t>
                  </m:r>
                </m:sup>
              </m:sSubSup>
            </m:e>
            <m:sub>
              <m:r>
                <w:rPr>
                  <w:rFonts w:ascii="Cambria Math" w:hAnsi="Cambria Math" w:cstheme="minorHAnsi"/>
                  <w:color w:val="000000" w:themeColor="text1"/>
                  <w:sz w:val="24"/>
                  <w:szCs w:val="24"/>
                  <w:lang w:val="en-US"/>
                </w:rPr>
                <m:t>organic</m:t>
              </m:r>
            </m:sub>
          </m:sSub>
        </m:oMath>
      </m:oMathPara>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 xml:space="preserve">After carefully discarding the aqueous solution and transferring the organic phase to a 250 mL round bottom flask, 25 mL of a 13.36 mg/mL sodium </w:t>
      </w:r>
      <w:proofErr w:type="spellStart"/>
      <w:r w:rsidRPr="009F52BF">
        <w:rPr>
          <w:rFonts w:cstheme="minorHAnsi"/>
          <w:sz w:val="24"/>
          <w:szCs w:val="24"/>
          <w:lang w:val="en-US"/>
        </w:rPr>
        <w:t>borohydride</w:t>
      </w:r>
      <w:proofErr w:type="spellEnd"/>
      <w:r w:rsidRPr="009F52BF">
        <w:rPr>
          <w:rFonts w:cstheme="minorHAnsi"/>
          <w:sz w:val="24"/>
          <w:szCs w:val="24"/>
          <w:lang w:val="en-US"/>
        </w:rPr>
        <w:t xml:space="preserve"> (NaBH</w:t>
      </w:r>
      <w:r w:rsidRPr="009F52BF">
        <w:rPr>
          <w:rFonts w:cstheme="minorHAnsi"/>
          <w:sz w:val="24"/>
          <w:szCs w:val="24"/>
          <w:vertAlign w:val="subscript"/>
          <w:lang w:val="en-US"/>
        </w:rPr>
        <w:t>4</w:t>
      </w:r>
      <w:r w:rsidRPr="009F52BF">
        <w:rPr>
          <w:rFonts w:cstheme="minorHAnsi"/>
          <w:sz w:val="24"/>
          <w:szCs w:val="24"/>
          <w:lang w:val="en-US"/>
        </w:rPr>
        <w:t>, Roth, Germany) solution was added drop-wise under vigorous stirring.  This caused an immediate reduction of the gold precursor, which could be observed by a color shift from light orange to dark purple.</w:t>
      </w:r>
    </w:p>
    <w:p w:rsidR="003F6D92" w:rsidRPr="009F52BF" w:rsidRDefault="00F323BE" w:rsidP="003F6D92">
      <w:pPr>
        <w:pStyle w:val="Geenafstand"/>
        <w:spacing w:line="480" w:lineRule="auto"/>
        <w:jc w:val="both"/>
        <w:rPr>
          <w:rFonts w:cstheme="minorHAnsi"/>
          <w:color w:val="000000" w:themeColor="text1"/>
          <w:sz w:val="24"/>
          <w:szCs w:val="24"/>
          <w:lang w:val="en-US"/>
        </w:rPr>
      </w:pPr>
      <m:oMathPara>
        <m:oMath>
          <m:sSub>
            <m:sSubPr>
              <m:ctrlPr>
                <w:rPr>
                  <w:rFonts w:ascii="Cambria Math" w:hAnsi="Cambria Math" w:cstheme="minorHAnsi"/>
                  <w:i/>
                  <w:color w:val="000000" w:themeColor="text1"/>
                  <w:sz w:val="24"/>
                  <w:szCs w:val="24"/>
                  <w:lang w:val="en-US"/>
                </w:rPr>
              </m:ctrlPr>
            </m:sSubPr>
            <m:e>
              <m:sSubSup>
                <m:sSubSupPr>
                  <m:ctrlPr>
                    <w:rPr>
                      <w:rFonts w:ascii="Cambria Math" w:hAnsi="Cambria Math" w:cstheme="minorHAnsi"/>
                      <w:i/>
                      <w:color w:val="000000" w:themeColor="text1"/>
                      <w:sz w:val="24"/>
                      <w:szCs w:val="24"/>
                      <w:lang w:val="en-US"/>
                    </w:rPr>
                  </m:ctrlPr>
                </m:sSubSupPr>
                <m:e>
                  <m:r>
                    <w:rPr>
                      <w:rFonts w:ascii="Cambria Math" w:hAnsi="Cambria Math" w:cstheme="minorHAnsi"/>
                      <w:color w:val="000000" w:themeColor="text1"/>
                      <w:sz w:val="24"/>
                      <w:szCs w:val="24"/>
                      <w:lang w:val="en-US"/>
                    </w:rPr>
                    <m:t>AuCl</m:t>
                  </m:r>
                </m:e>
                <m:sub>
                  <m:r>
                    <w:rPr>
                      <w:rFonts w:ascii="Cambria Math" w:hAnsi="Cambria Math" w:cstheme="minorHAnsi"/>
                      <w:color w:val="000000" w:themeColor="text1"/>
                      <w:sz w:val="24"/>
                      <w:szCs w:val="24"/>
                      <w:lang w:val="en-US"/>
                    </w:rPr>
                    <m:t>4</m:t>
                  </m:r>
                </m:sub>
                <m:sup>
                  <m:r>
                    <w:rPr>
                      <w:rFonts w:ascii="Cambria Math" w:hAnsi="Cambria Math" w:cstheme="minorHAnsi"/>
                      <w:color w:val="000000" w:themeColor="text1"/>
                      <w:sz w:val="24"/>
                      <w:szCs w:val="24"/>
                      <w:lang w:val="en-US"/>
                    </w:rPr>
                    <m:t>-</m:t>
                  </m:r>
                </m:sup>
              </m:sSubSup>
            </m:e>
            <m:sub>
              <m:r>
                <w:rPr>
                  <w:rFonts w:ascii="Cambria Math" w:hAnsi="Cambria Math" w:cstheme="minorHAnsi"/>
                  <w:color w:val="000000" w:themeColor="text1"/>
                  <w:sz w:val="24"/>
                  <w:szCs w:val="24"/>
                  <w:lang w:val="en-US"/>
                </w:rPr>
                <m:t>organic</m:t>
              </m:r>
            </m:sub>
          </m:sSub>
          <m:box>
            <m:boxPr>
              <m:opEmu m:val="1"/>
              <m:ctrlPr>
                <w:rPr>
                  <w:rFonts w:ascii="Cambria Math" w:hAnsi="Cambria Math" w:cstheme="minorHAnsi"/>
                  <w:i/>
                  <w:color w:val="000000" w:themeColor="text1"/>
                  <w:sz w:val="24"/>
                  <w:szCs w:val="24"/>
                  <w:lang w:val="en-US"/>
                </w:rPr>
              </m:ctrlPr>
            </m:boxPr>
            <m:e>
              <m:groupChr>
                <m:groupChrPr>
                  <m:chr m:val="→"/>
                  <m:vertJc m:val="bot"/>
                  <m:ctrlPr>
                    <w:rPr>
                      <w:rFonts w:ascii="Cambria Math" w:hAnsi="Cambria Math" w:cstheme="minorHAnsi"/>
                      <w:i/>
                      <w:color w:val="000000" w:themeColor="text1"/>
                      <w:sz w:val="24"/>
                      <w:szCs w:val="24"/>
                      <w:lang w:val="en-US"/>
                    </w:rPr>
                  </m:ctrlPr>
                </m:groupChrPr>
                <m:e>
                  <m:r>
                    <w:rPr>
                      <w:rFonts w:ascii="Cambria Math" w:hAnsi="Cambria Math" w:cstheme="minorHAnsi"/>
                      <w:color w:val="000000" w:themeColor="text1"/>
                      <w:sz w:val="24"/>
                      <w:szCs w:val="24"/>
                      <w:lang w:val="en-US"/>
                    </w:rPr>
                    <m:t xml:space="preserve">        +3 </m:t>
                  </m:r>
                  <m:sSup>
                    <m:sSupPr>
                      <m:ctrlPr>
                        <w:rPr>
                          <w:rFonts w:ascii="Cambria Math" w:hAnsi="Cambria Math" w:cstheme="minorHAnsi"/>
                          <w:i/>
                          <w:color w:val="000000" w:themeColor="text1"/>
                          <w:sz w:val="24"/>
                          <w:szCs w:val="24"/>
                          <w:lang w:val="en-US"/>
                        </w:rPr>
                      </m:ctrlPr>
                    </m:sSupPr>
                    <m:e>
                      <m:r>
                        <w:rPr>
                          <w:rFonts w:ascii="Cambria Math" w:hAnsi="Cambria Math" w:cstheme="minorHAnsi"/>
                          <w:color w:val="000000" w:themeColor="text1"/>
                          <w:sz w:val="24"/>
                          <w:szCs w:val="24"/>
                          <w:lang w:val="en-US"/>
                        </w:rPr>
                        <m:t>e</m:t>
                      </m:r>
                    </m:e>
                    <m:sup>
                      <m:r>
                        <w:rPr>
                          <w:rFonts w:ascii="Cambria Math" w:hAnsi="Cambria Math" w:cstheme="minorHAnsi"/>
                          <w:color w:val="000000" w:themeColor="text1"/>
                          <w:sz w:val="24"/>
                          <w:szCs w:val="24"/>
                          <w:lang w:val="en-US"/>
                        </w:rPr>
                        <m:t>-</m:t>
                      </m:r>
                    </m:sup>
                  </m:sSup>
                  <m:r>
                    <w:rPr>
                      <w:rFonts w:ascii="Cambria Math" w:hAnsi="Cambria Math" w:cstheme="minorHAnsi"/>
                      <w:color w:val="000000" w:themeColor="text1"/>
                      <w:sz w:val="24"/>
                      <w:szCs w:val="24"/>
                      <w:lang w:val="en-US"/>
                    </w:rPr>
                    <m:t xml:space="preserve">          </m:t>
                  </m:r>
                </m:e>
              </m:groupChr>
            </m:e>
          </m:box>
          <m:sSubSup>
            <m:sSubSupPr>
              <m:ctrlPr>
                <w:rPr>
                  <w:rFonts w:ascii="Cambria Math" w:hAnsi="Cambria Math" w:cstheme="minorHAnsi"/>
                  <w:i/>
                  <w:color w:val="000000" w:themeColor="text1"/>
                  <w:sz w:val="24"/>
                  <w:szCs w:val="24"/>
                  <w:lang w:val="en-US"/>
                </w:rPr>
              </m:ctrlPr>
            </m:sSubSupPr>
            <m:e>
              <m:sSub>
                <m:sSubPr>
                  <m:ctrlPr>
                    <w:rPr>
                      <w:rFonts w:ascii="Cambria Math" w:hAnsi="Cambria Math" w:cstheme="minorHAnsi"/>
                      <w:i/>
                      <w:color w:val="000000" w:themeColor="text1"/>
                      <w:sz w:val="24"/>
                      <w:szCs w:val="24"/>
                      <w:lang w:val="en-US"/>
                    </w:rPr>
                  </m:ctrlPr>
                </m:sSubPr>
                <m:e>
                  <m:r>
                    <w:rPr>
                      <w:rFonts w:ascii="Cambria Math" w:hAnsi="Cambria Math" w:cstheme="minorHAnsi"/>
                      <w:color w:val="000000" w:themeColor="text1"/>
                      <w:sz w:val="24"/>
                      <w:szCs w:val="24"/>
                      <w:lang w:val="en-US"/>
                    </w:rPr>
                    <m:t>Au</m:t>
                  </m:r>
                </m:e>
                <m:sub>
                  <m:r>
                    <w:rPr>
                      <w:rFonts w:ascii="Cambria Math" w:hAnsi="Cambria Math" w:cstheme="minorHAnsi"/>
                      <w:color w:val="000000" w:themeColor="text1"/>
                      <w:sz w:val="24"/>
                      <w:szCs w:val="24"/>
                      <w:lang w:val="en-US"/>
                    </w:rPr>
                    <m:t>organic</m:t>
                  </m:r>
                </m:sub>
              </m:sSub>
              <m:r>
                <w:rPr>
                  <w:rFonts w:ascii="Cambria Math" w:hAnsi="Cambria Math" w:cstheme="minorHAnsi"/>
                  <w:color w:val="000000" w:themeColor="text1"/>
                  <w:sz w:val="24"/>
                  <w:szCs w:val="24"/>
                  <w:lang w:val="en-US"/>
                </w:rPr>
                <m:t>+ 4·Cl</m:t>
              </m:r>
            </m:e>
            <m:sub>
              <m:r>
                <w:rPr>
                  <w:rFonts w:ascii="Cambria Math" w:hAnsi="Cambria Math" w:cstheme="minorHAnsi"/>
                  <w:color w:val="000000" w:themeColor="text1"/>
                  <w:sz w:val="24"/>
                  <w:szCs w:val="24"/>
                  <w:lang w:val="en-US"/>
                </w:rPr>
                <m:t>aqueous</m:t>
              </m:r>
            </m:sub>
            <m:sup>
              <m:r>
                <w:rPr>
                  <w:rFonts w:ascii="Cambria Math" w:hAnsi="Cambria Math" w:cstheme="minorHAnsi"/>
                  <w:color w:val="000000" w:themeColor="text1"/>
                  <w:sz w:val="24"/>
                  <w:szCs w:val="24"/>
                  <w:lang w:val="en-US"/>
                </w:rPr>
                <m:t>-</m:t>
              </m:r>
            </m:sup>
          </m:sSubSup>
        </m:oMath>
      </m:oMathPara>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Following one hour of additional stirring to allow complete reduction of the remaining Au</w:t>
      </w:r>
      <w:r w:rsidR="00374601" w:rsidRPr="009F52BF">
        <w:rPr>
          <w:rFonts w:cstheme="minorHAnsi"/>
          <w:sz w:val="24"/>
          <w:szCs w:val="24"/>
          <w:vertAlign w:val="superscript"/>
          <w:lang w:val="en-US"/>
        </w:rPr>
        <w:t>+</w:t>
      </w:r>
      <w:r w:rsidRPr="009F52BF">
        <w:rPr>
          <w:rFonts w:cstheme="minorHAnsi"/>
          <w:sz w:val="24"/>
          <w:szCs w:val="24"/>
          <w:lang w:val="en-US"/>
        </w:rPr>
        <w:t xml:space="preserve"> ions, the solution was transferred to a separation funnel. Here, the resulting </w:t>
      </w:r>
      <w:proofErr w:type="spellStart"/>
      <w:r w:rsidRPr="009F52BF">
        <w:rPr>
          <w:rFonts w:cstheme="minorHAnsi"/>
          <w:sz w:val="24"/>
          <w:szCs w:val="24"/>
          <w:lang w:val="en-US"/>
        </w:rPr>
        <w:t>AuNPs</w:t>
      </w:r>
      <w:proofErr w:type="spellEnd"/>
      <w:r w:rsidRPr="009F52BF">
        <w:rPr>
          <w:rFonts w:cstheme="minorHAnsi"/>
          <w:sz w:val="24"/>
          <w:szCs w:val="24"/>
          <w:lang w:val="en-US"/>
        </w:rPr>
        <w:t xml:space="preserve"> were washed under vigorous shaking with 25 mL 0.01 M </w:t>
      </w:r>
      <w:proofErr w:type="spellStart"/>
      <w:r w:rsidRPr="009F52BF">
        <w:rPr>
          <w:rFonts w:cstheme="minorHAnsi"/>
          <w:sz w:val="24"/>
          <w:szCs w:val="24"/>
          <w:lang w:val="en-US"/>
        </w:rPr>
        <w:t>HCl</w:t>
      </w:r>
      <w:proofErr w:type="spellEnd"/>
      <w:r w:rsidRPr="009F52BF">
        <w:rPr>
          <w:rFonts w:cstheme="minorHAnsi"/>
          <w:sz w:val="24"/>
          <w:szCs w:val="24"/>
          <w:lang w:val="en-US"/>
        </w:rPr>
        <w:t xml:space="preserve"> to remove the excess NaBH</w:t>
      </w:r>
      <w:r w:rsidRPr="009F52BF">
        <w:rPr>
          <w:rFonts w:cstheme="minorHAnsi"/>
          <w:sz w:val="24"/>
          <w:szCs w:val="24"/>
          <w:vertAlign w:val="subscript"/>
          <w:lang w:val="en-US"/>
        </w:rPr>
        <w:t>4</w:t>
      </w:r>
      <w:r w:rsidRPr="009F52BF">
        <w:rPr>
          <w:rFonts w:cstheme="minorHAnsi"/>
          <w:sz w:val="24"/>
          <w:szCs w:val="24"/>
          <w:lang w:val="en-US"/>
        </w:rPr>
        <w:t xml:space="preserve">. After removal of the aqueous solution the same procedure was repeated with 25 mL 0.01 M </w:t>
      </w:r>
      <w:proofErr w:type="spellStart"/>
      <w:r w:rsidRPr="009F52BF">
        <w:rPr>
          <w:rFonts w:cstheme="minorHAnsi"/>
          <w:sz w:val="24"/>
          <w:szCs w:val="24"/>
          <w:lang w:val="en-US"/>
        </w:rPr>
        <w:t>NaOH</w:t>
      </w:r>
      <w:proofErr w:type="spellEnd"/>
      <w:r w:rsidRPr="009F52BF">
        <w:rPr>
          <w:rFonts w:cstheme="minorHAnsi"/>
          <w:sz w:val="24"/>
          <w:szCs w:val="24"/>
          <w:lang w:val="en-US"/>
        </w:rPr>
        <w:t xml:space="preserve"> (Roth, Germany) in order to eliminate the remaining acid. Finally</w:t>
      </w:r>
      <w:r w:rsidR="001F38F4" w:rsidRPr="009F52BF">
        <w:rPr>
          <w:rFonts w:cstheme="minorHAnsi"/>
          <w:sz w:val="24"/>
          <w:szCs w:val="24"/>
          <w:lang w:val="en-US"/>
        </w:rPr>
        <w:t>,</w:t>
      </w:r>
      <w:r w:rsidRPr="009F52BF">
        <w:rPr>
          <w:rFonts w:cstheme="minorHAnsi"/>
          <w:sz w:val="24"/>
          <w:szCs w:val="24"/>
          <w:lang w:val="en-US"/>
        </w:rPr>
        <w:t xml:space="preserve"> the </w:t>
      </w:r>
      <w:proofErr w:type="spellStart"/>
      <w:r w:rsidRPr="009F52BF">
        <w:rPr>
          <w:rFonts w:cstheme="minorHAnsi"/>
          <w:sz w:val="24"/>
          <w:szCs w:val="24"/>
          <w:lang w:val="en-US"/>
        </w:rPr>
        <w:t>AuNPs</w:t>
      </w:r>
      <w:proofErr w:type="spellEnd"/>
      <w:r w:rsidRPr="009F52BF">
        <w:rPr>
          <w:rFonts w:cstheme="minorHAnsi"/>
          <w:sz w:val="24"/>
          <w:szCs w:val="24"/>
          <w:lang w:val="en-US"/>
        </w:rPr>
        <w:t xml:space="preserve"> were washed up to four times with </w:t>
      </w:r>
      <w:proofErr w:type="spellStart"/>
      <w:r w:rsidRPr="009F52BF">
        <w:rPr>
          <w:rFonts w:cstheme="minorHAnsi"/>
          <w:sz w:val="24"/>
          <w:szCs w:val="24"/>
          <w:lang w:val="en-US"/>
        </w:rPr>
        <w:t>Milli</w:t>
      </w:r>
      <w:proofErr w:type="spellEnd"/>
      <w:r w:rsidRPr="009F52BF">
        <w:rPr>
          <w:rFonts w:cstheme="minorHAnsi"/>
          <w:sz w:val="24"/>
          <w:szCs w:val="24"/>
          <w:lang w:val="en-US"/>
        </w:rPr>
        <w:t xml:space="preserve">-Q water to dispose residual salts created in the previous washing steps. In the interest of obtaining a thermodynamically stable size distribution, the obtained dispersion was stirred overnight to allow the Ostwald ripening process to take place. Next, 10 mL of the </w:t>
      </w:r>
      <w:r w:rsidRPr="009F52BF">
        <w:rPr>
          <w:rFonts w:cstheme="minorHAnsi"/>
          <w:sz w:val="24"/>
          <w:szCs w:val="24"/>
          <w:lang w:val="en-US"/>
        </w:rPr>
        <w:lastRenderedPageBreak/>
        <w:t xml:space="preserve">surfactant 1-dodecanethiol was added and the resulting mixture was placed at 65 °C for 3 hours to allow the attachment of the 1-dodecanethiol ligand to the AuNP surface. This occurred </w:t>
      </w:r>
      <w:r w:rsidRPr="009F52BF">
        <w:rPr>
          <w:rFonts w:cstheme="minorHAnsi"/>
          <w:i/>
          <w:sz w:val="24"/>
          <w:szCs w:val="24"/>
          <w:lang w:val="en-US"/>
        </w:rPr>
        <w:t>via</w:t>
      </w:r>
      <w:r w:rsidRPr="009F52BF">
        <w:rPr>
          <w:rFonts w:cstheme="minorHAnsi"/>
          <w:sz w:val="24"/>
          <w:szCs w:val="24"/>
          <w:lang w:val="en-US"/>
        </w:rPr>
        <w:t xml:space="preserve"> the high affinity of the </w:t>
      </w:r>
      <w:proofErr w:type="spellStart"/>
      <w:r w:rsidRPr="009F52BF">
        <w:rPr>
          <w:rFonts w:cstheme="minorHAnsi"/>
          <w:sz w:val="24"/>
          <w:szCs w:val="24"/>
          <w:lang w:val="en-US"/>
        </w:rPr>
        <w:t>thiol</w:t>
      </w:r>
      <w:proofErr w:type="spellEnd"/>
      <w:r w:rsidRPr="009F52BF">
        <w:rPr>
          <w:rFonts w:cstheme="minorHAnsi"/>
          <w:sz w:val="24"/>
          <w:szCs w:val="24"/>
          <w:lang w:val="en-US"/>
        </w:rPr>
        <w:t xml:space="preserve"> groups for the AuNP surface, thereby replacing the residual Br</w:t>
      </w:r>
      <w:r w:rsidRPr="009F52BF">
        <w:rPr>
          <w:rFonts w:cstheme="minorHAnsi"/>
          <w:sz w:val="24"/>
          <w:szCs w:val="24"/>
          <w:vertAlign w:val="superscript"/>
          <w:lang w:val="en-US"/>
        </w:rPr>
        <w:t>-</w:t>
      </w:r>
      <w:r w:rsidRPr="009F52BF">
        <w:rPr>
          <w:rFonts w:cstheme="minorHAnsi"/>
          <w:sz w:val="24"/>
          <w:szCs w:val="24"/>
          <w:lang w:val="en-US"/>
        </w:rPr>
        <w:t xml:space="preserve"> ions. Subsequently, large agglomerates were removed by centrifuging at 1000 rpm, followed by precipitation </w:t>
      </w:r>
      <w:r w:rsidRPr="009F52BF">
        <w:rPr>
          <w:rFonts w:cstheme="minorHAnsi"/>
          <w:i/>
          <w:sz w:val="24"/>
          <w:szCs w:val="24"/>
          <w:lang w:val="en-US"/>
        </w:rPr>
        <w:t>via</w:t>
      </w:r>
      <w:r w:rsidRPr="009F52BF">
        <w:rPr>
          <w:rFonts w:cstheme="minorHAnsi"/>
          <w:sz w:val="24"/>
          <w:szCs w:val="24"/>
          <w:lang w:val="en-US"/>
        </w:rPr>
        <w:t xml:space="preserve"> methanol addition and a second centrifugation step at 1000 rpm to obtain the AuNP precipitate. This precipitate, containing </w:t>
      </w:r>
      <w:proofErr w:type="spellStart"/>
      <w:r w:rsidRPr="009F52BF">
        <w:rPr>
          <w:rFonts w:cstheme="minorHAnsi"/>
          <w:sz w:val="24"/>
          <w:szCs w:val="24"/>
          <w:lang w:val="en-US"/>
        </w:rPr>
        <w:t>dodecanethiol</w:t>
      </w:r>
      <w:proofErr w:type="spellEnd"/>
      <w:r w:rsidRPr="009F52BF">
        <w:rPr>
          <w:rFonts w:cstheme="minorHAnsi"/>
          <w:sz w:val="24"/>
          <w:szCs w:val="24"/>
          <w:lang w:val="en-US"/>
        </w:rPr>
        <w:t xml:space="preserve">-coated </w:t>
      </w:r>
      <w:proofErr w:type="spellStart"/>
      <w:r w:rsidRPr="009F52BF">
        <w:rPr>
          <w:rFonts w:cstheme="minorHAnsi"/>
          <w:sz w:val="24"/>
          <w:szCs w:val="24"/>
          <w:lang w:val="en-US"/>
        </w:rPr>
        <w:t>AuNPs</w:t>
      </w:r>
      <w:proofErr w:type="spellEnd"/>
      <w:r w:rsidRPr="009F52BF">
        <w:rPr>
          <w:rFonts w:cstheme="minorHAnsi"/>
          <w:sz w:val="24"/>
          <w:szCs w:val="24"/>
          <w:lang w:val="en-US"/>
        </w:rPr>
        <w:t>, was dispersed in chloroform and stored at room temperature until further use.</w:t>
      </w:r>
    </w:p>
    <w:p w:rsidR="003F6D92" w:rsidRPr="009F52BF" w:rsidRDefault="003F6D92" w:rsidP="003F6D92">
      <w:pPr>
        <w:pStyle w:val="Geenafstand"/>
        <w:spacing w:line="480" w:lineRule="auto"/>
        <w:jc w:val="both"/>
        <w:rPr>
          <w:rFonts w:cstheme="minorHAnsi"/>
          <w:sz w:val="24"/>
          <w:szCs w:val="24"/>
          <w:lang w:val="en-US"/>
        </w:rPr>
      </w:pPr>
    </w:p>
    <w:p w:rsidR="003F6D92" w:rsidRPr="009F52BF" w:rsidRDefault="003F6D92" w:rsidP="003F6D92">
      <w:pPr>
        <w:pStyle w:val="Geenafstand"/>
        <w:spacing w:line="480" w:lineRule="auto"/>
        <w:jc w:val="both"/>
        <w:rPr>
          <w:rFonts w:cstheme="minorHAnsi"/>
          <w:i/>
          <w:sz w:val="24"/>
          <w:szCs w:val="24"/>
          <w:u w:val="single"/>
          <w:lang w:val="en-US"/>
        </w:rPr>
      </w:pPr>
      <w:r w:rsidRPr="009F52BF">
        <w:rPr>
          <w:rFonts w:cstheme="minorHAnsi"/>
          <w:i/>
          <w:sz w:val="24"/>
          <w:szCs w:val="24"/>
          <w:u w:val="single"/>
          <w:lang w:val="en-US"/>
        </w:rPr>
        <w:t>I.2) AgNP synthesis</w:t>
      </w:r>
    </w:p>
    <w:p w:rsidR="00374601"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Silver nanoparticles (</w:t>
      </w:r>
      <w:proofErr w:type="spellStart"/>
      <w:r w:rsidRPr="009F52BF">
        <w:rPr>
          <w:rFonts w:cstheme="minorHAnsi"/>
          <w:sz w:val="24"/>
          <w:szCs w:val="24"/>
          <w:lang w:val="en-US"/>
        </w:rPr>
        <w:t>AgNPs</w:t>
      </w:r>
      <w:proofErr w:type="spellEnd"/>
      <w:r w:rsidRPr="009F52BF">
        <w:rPr>
          <w:rFonts w:cstheme="minorHAnsi"/>
          <w:sz w:val="24"/>
          <w:szCs w:val="24"/>
          <w:lang w:val="en-US"/>
        </w:rPr>
        <w:t>) were synthesized as</w:t>
      </w:r>
      <w:r w:rsidR="00DB3574" w:rsidRPr="009F52BF">
        <w:rPr>
          <w:rFonts w:cstheme="minorHAnsi"/>
          <w:sz w:val="24"/>
          <w:szCs w:val="24"/>
          <w:lang w:val="en-US"/>
        </w:rPr>
        <w:t xml:space="preserve"> previously </w:t>
      </w:r>
      <w:r w:rsidRPr="009F52BF">
        <w:rPr>
          <w:rFonts w:cstheme="minorHAnsi"/>
          <w:sz w:val="24"/>
          <w:szCs w:val="24"/>
          <w:lang w:val="en-US"/>
        </w:rPr>
        <w:t>reported</w:t>
      </w:r>
      <w:r w:rsidR="009F52BF">
        <w:rPr>
          <w:rFonts w:cstheme="minorHAnsi"/>
          <w:sz w:val="24"/>
          <w:szCs w:val="24"/>
          <w:lang w:val="en-US"/>
        </w:rPr>
        <w:t xml:space="preserve"> </w:t>
      </w:r>
      <w:r w:rsidR="009F52BF" w:rsidRPr="009F52BF">
        <w:rPr>
          <w:rFonts w:cstheme="minorHAnsi"/>
          <w:sz w:val="24"/>
          <w:szCs w:val="24"/>
          <w:lang w:val="en-US"/>
        </w:rPr>
        <w:fldChar w:fldCharType="begin">
          <w:fldData xml:space="preserve">PEVuZE5vdGU+PENpdGU+PEF1dGhvcj5NYXJpPC9BdXRob3I+PFllYXI+MjAxMDwvWWVhcj48UmVj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==
</w:fldData>
        </w:fldChar>
      </w:r>
      <w:r w:rsidR="009F52BF">
        <w:rPr>
          <w:rFonts w:cstheme="minorHAnsi"/>
          <w:sz w:val="24"/>
          <w:szCs w:val="24"/>
          <w:lang w:val="en-US"/>
        </w:rPr>
        <w:instrText xml:space="preserve"> ADDIN EN.CITE </w:instrText>
      </w:r>
      <w:r w:rsidR="009F52BF">
        <w:rPr>
          <w:rFonts w:cstheme="minorHAnsi"/>
          <w:sz w:val="24"/>
          <w:szCs w:val="24"/>
          <w:lang w:val="en-US"/>
        </w:rPr>
        <w:fldChar w:fldCharType="begin">
          <w:fldData xml:space="preserve">PEVuZE5vdGU+PENpdGU+PEF1dGhvcj5NYXJpPC9BdXRob3I+PFllYXI+MjAxMDwvWWVhcj48UmVj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==
</w:fldData>
        </w:fldChar>
      </w:r>
      <w:r w:rsidR="009F52BF">
        <w:rPr>
          <w:rFonts w:cstheme="minorHAnsi"/>
          <w:sz w:val="24"/>
          <w:szCs w:val="24"/>
          <w:lang w:val="en-US"/>
        </w:rPr>
        <w:instrText xml:space="preserve"> ADDIN EN.CITE.DATA </w:instrText>
      </w:r>
      <w:r w:rsidR="009F52BF">
        <w:rPr>
          <w:rFonts w:cstheme="minorHAnsi"/>
          <w:sz w:val="24"/>
          <w:szCs w:val="24"/>
          <w:lang w:val="en-US"/>
        </w:rPr>
      </w:r>
      <w:r w:rsidR="009F52BF">
        <w:rPr>
          <w:rFonts w:cstheme="minorHAnsi"/>
          <w:sz w:val="24"/>
          <w:szCs w:val="24"/>
          <w:lang w:val="en-US"/>
        </w:rPr>
        <w:fldChar w:fldCharType="end"/>
      </w:r>
      <w:r w:rsidR="009F52BF" w:rsidRPr="009F52BF">
        <w:rPr>
          <w:rFonts w:cstheme="minorHAnsi"/>
          <w:sz w:val="24"/>
          <w:szCs w:val="24"/>
          <w:lang w:val="en-US"/>
        </w:rPr>
      </w:r>
      <w:r w:rsidR="009F52BF" w:rsidRPr="009F52BF">
        <w:rPr>
          <w:rFonts w:cstheme="minorHAnsi"/>
          <w:sz w:val="24"/>
          <w:szCs w:val="24"/>
          <w:lang w:val="en-US"/>
        </w:rPr>
        <w:fldChar w:fldCharType="separate"/>
      </w:r>
      <w:r w:rsidR="009F52BF">
        <w:rPr>
          <w:rFonts w:cstheme="minorHAnsi"/>
          <w:noProof/>
          <w:sz w:val="24"/>
          <w:szCs w:val="24"/>
          <w:lang w:val="en-US"/>
        </w:rPr>
        <w:t>[</w:t>
      </w:r>
      <w:hyperlink w:anchor="_ENREF_3" w:tooltip="Mari, 2010 #636" w:history="1">
        <w:r w:rsidR="009F52BF">
          <w:rPr>
            <w:rFonts w:cstheme="minorHAnsi"/>
            <w:noProof/>
            <w:sz w:val="24"/>
            <w:szCs w:val="24"/>
            <w:lang w:val="en-US"/>
          </w:rPr>
          <w:t>3</w:t>
        </w:r>
      </w:hyperlink>
      <w:r w:rsidR="009F52BF" w:rsidRPr="009F52BF">
        <w:rPr>
          <w:rFonts w:cstheme="minorHAnsi"/>
          <w:sz w:val="24"/>
          <w:szCs w:val="24"/>
          <w:lang w:val="en-US"/>
        </w:rPr>
        <w:fldChar w:fldCharType="end"/>
      </w:r>
      <w:r w:rsidR="009F52BF" w:rsidRPr="009F52BF">
        <w:rPr>
          <w:rFonts w:cstheme="minorHAnsi"/>
          <w:sz w:val="24"/>
          <w:szCs w:val="24"/>
          <w:lang w:val="en-US"/>
        </w:rPr>
        <w:t>,</w:t>
      </w:r>
      <w:r w:rsidR="009F52BF" w:rsidRPr="009F52BF">
        <w:rPr>
          <w:rFonts w:cstheme="minorHAnsi"/>
          <w:sz w:val="24"/>
          <w:szCs w:val="24"/>
          <w:lang w:val="en-US"/>
        </w:rPr>
        <w:fldChar w:fldCharType="begin">
          <w:fldData xml:space="preserve">PEVuZE5vdGU+PENpdGU+PEF1dGhvcj5DYWJhbGxlcm8tRGlhejwvQXV0aG9yPjxZZWFyPjIwMTM8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</w:fldData>
        </w:fldChar>
      </w:r>
      <w:r w:rsidR="009F52BF" w:rsidRPr="009F52BF">
        <w:rPr>
          <w:rFonts w:cstheme="minorHAnsi"/>
          <w:sz w:val="24"/>
          <w:szCs w:val="24"/>
          <w:lang w:val="en-US"/>
        </w:rPr>
        <w:instrText xml:space="preserve"> ADDIN EN.CITE </w:instrText>
      </w:r>
      <w:r w:rsidR="009F52BF" w:rsidRPr="009F52BF">
        <w:rPr>
          <w:rFonts w:cstheme="minorHAnsi"/>
          <w:sz w:val="24"/>
          <w:szCs w:val="24"/>
          <w:lang w:val="en-US"/>
        </w:rPr>
        <w:fldChar w:fldCharType="begin">
          <w:fldData xml:space="preserve">PEVuZE5vdGU+PENpdGU+PEF1dGhvcj5DYWJhbGxlcm8tRGlhejwvQXV0aG9yPjxZZWFyPjIwMTM8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</w:fldData>
        </w:fldChar>
      </w:r>
      <w:r w:rsidR="009F52BF" w:rsidRPr="009F52BF">
        <w:rPr>
          <w:rFonts w:cstheme="minorHAnsi"/>
          <w:sz w:val="24"/>
          <w:szCs w:val="24"/>
          <w:lang w:val="en-US"/>
        </w:rPr>
        <w:instrText xml:space="preserve"> ADDIN EN.CITE.DATA </w:instrText>
      </w:r>
      <w:r w:rsidR="009F52BF" w:rsidRPr="009F52BF">
        <w:rPr>
          <w:rFonts w:cstheme="minorHAnsi"/>
          <w:sz w:val="24"/>
          <w:szCs w:val="24"/>
          <w:lang w:val="en-US"/>
        </w:rPr>
      </w:r>
      <w:r w:rsidR="009F52BF" w:rsidRPr="009F52BF">
        <w:rPr>
          <w:rFonts w:cstheme="minorHAnsi"/>
          <w:sz w:val="24"/>
          <w:szCs w:val="24"/>
          <w:lang w:val="en-US"/>
        </w:rPr>
        <w:fldChar w:fldCharType="end"/>
      </w:r>
      <w:r w:rsidR="009F52BF" w:rsidRPr="009F52BF">
        <w:rPr>
          <w:rFonts w:cstheme="minorHAnsi"/>
          <w:sz w:val="24"/>
          <w:szCs w:val="24"/>
          <w:lang w:val="en-US"/>
        </w:rPr>
      </w:r>
      <w:r w:rsidR="009F52BF" w:rsidRPr="009F52BF">
        <w:rPr>
          <w:rFonts w:cstheme="minorHAnsi"/>
          <w:sz w:val="24"/>
          <w:szCs w:val="24"/>
          <w:lang w:val="en-US"/>
        </w:rPr>
        <w:fldChar w:fldCharType="separate"/>
      </w:r>
      <w:hyperlink w:anchor="_ENREF_4" w:tooltip="Caballero-Diaz, 2013 #587" w:history="1">
        <w:r w:rsidR="009F52BF" w:rsidRPr="009F52BF">
          <w:rPr>
            <w:rFonts w:cstheme="minorHAnsi"/>
            <w:noProof/>
            <w:sz w:val="24"/>
            <w:szCs w:val="24"/>
            <w:lang w:val="en-US"/>
          </w:rPr>
          <w:t>4</w:t>
        </w:r>
      </w:hyperlink>
      <w:r w:rsidR="009F52BF" w:rsidRPr="009F52BF">
        <w:rPr>
          <w:rFonts w:cstheme="minorHAnsi"/>
          <w:noProof/>
          <w:sz w:val="24"/>
          <w:szCs w:val="24"/>
          <w:lang w:val="en-US"/>
        </w:rPr>
        <w:t>]</w:t>
      </w:r>
      <w:r w:rsidR="009F52BF" w:rsidRPr="009F52BF">
        <w:rPr>
          <w:rFonts w:cstheme="minorHAnsi"/>
          <w:sz w:val="24"/>
          <w:szCs w:val="24"/>
          <w:lang w:val="en-US"/>
        </w:rPr>
        <w:fldChar w:fldCharType="end"/>
      </w:r>
      <w:r w:rsidRPr="009F52BF">
        <w:rPr>
          <w:rFonts w:cstheme="minorHAnsi"/>
          <w:i/>
          <w:sz w:val="24"/>
          <w:szCs w:val="24"/>
          <w:lang w:val="en-US"/>
        </w:rPr>
        <w:t>.</w:t>
      </w:r>
      <w:r w:rsidRPr="009F52BF">
        <w:rPr>
          <w:rFonts w:cstheme="minorHAnsi"/>
          <w:sz w:val="24"/>
          <w:szCs w:val="24"/>
          <w:lang w:val="en-US"/>
        </w:rPr>
        <w:t xml:space="preserve"> First, the stabilizer sodium S-</w:t>
      </w:r>
      <w:proofErr w:type="spellStart"/>
      <w:r w:rsidRPr="009F52BF">
        <w:rPr>
          <w:rFonts w:cstheme="minorHAnsi"/>
          <w:sz w:val="24"/>
          <w:szCs w:val="24"/>
          <w:lang w:val="en-US"/>
        </w:rPr>
        <w:t>dodecylthiosulfate</w:t>
      </w:r>
      <w:proofErr w:type="spellEnd"/>
      <w:r w:rsidRPr="009F52BF">
        <w:rPr>
          <w:rFonts w:cstheme="minorHAnsi"/>
          <w:sz w:val="24"/>
          <w:szCs w:val="24"/>
          <w:lang w:val="en-US"/>
        </w:rPr>
        <w:t xml:space="preserve">, was synthesized by adding 25 </w:t>
      </w:r>
      <w:proofErr w:type="spellStart"/>
      <w:r w:rsidRPr="009F52BF">
        <w:rPr>
          <w:rFonts w:cstheme="minorHAnsi"/>
          <w:sz w:val="24"/>
          <w:szCs w:val="24"/>
          <w:lang w:val="en-US"/>
        </w:rPr>
        <w:t>mmol</w:t>
      </w:r>
      <w:proofErr w:type="spellEnd"/>
      <w:r w:rsidRPr="009F52BF">
        <w:rPr>
          <w:rFonts w:cstheme="minorHAnsi"/>
          <w:sz w:val="24"/>
          <w:szCs w:val="24"/>
          <w:lang w:val="en-US"/>
        </w:rPr>
        <w:t xml:space="preserve"> sodium t</w:t>
      </w:r>
      <w:r w:rsidR="001F38F4" w:rsidRPr="009F52BF">
        <w:rPr>
          <w:rFonts w:cstheme="minorHAnsi"/>
          <w:sz w:val="24"/>
          <w:szCs w:val="24"/>
          <w:lang w:val="en-US"/>
        </w:rPr>
        <w:t xml:space="preserve">hiosulfate </w:t>
      </w:r>
      <w:proofErr w:type="spellStart"/>
      <w:r w:rsidR="001F38F4" w:rsidRPr="009F52BF">
        <w:rPr>
          <w:rFonts w:cstheme="minorHAnsi"/>
          <w:sz w:val="24"/>
          <w:szCs w:val="24"/>
          <w:lang w:val="en-US"/>
        </w:rPr>
        <w:t>pentahydrate</w:t>
      </w:r>
      <w:proofErr w:type="spellEnd"/>
      <w:r w:rsidR="001F38F4" w:rsidRPr="009F52BF">
        <w:rPr>
          <w:rFonts w:cstheme="minorHAnsi"/>
          <w:sz w:val="24"/>
          <w:szCs w:val="24"/>
          <w:lang w:val="en-US"/>
        </w:rPr>
        <w:t xml:space="preserve"> (Sigma-A</w:t>
      </w:r>
      <w:r w:rsidRPr="009F52BF">
        <w:rPr>
          <w:rFonts w:cstheme="minorHAnsi"/>
          <w:sz w:val="24"/>
          <w:szCs w:val="24"/>
          <w:lang w:val="en-US"/>
        </w:rPr>
        <w:t xml:space="preserve">ldrich, USA) in </w:t>
      </w:r>
      <w:proofErr w:type="spellStart"/>
      <w:r w:rsidRPr="009F52BF">
        <w:rPr>
          <w:rFonts w:cstheme="minorHAnsi"/>
          <w:sz w:val="24"/>
          <w:szCs w:val="24"/>
          <w:lang w:val="en-US"/>
        </w:rPr>
        <w:t>Milli</w:t>
      </w:r>
      <w:proofErr w:type="spellEnd"/>
      <w:r w:rsidRPr="009F52BF">
        <w:rPr>
          <w:rFonts w:cstheme="minorHAnsi"/>
          <w:sz w:val="24"/>
          <w:szCs w:val="24"/>
          <w:lang w:val="en-US"/>
        </w:rPr>
        <w:t xml:space="preserve">-Q water to a solution of </w:t>
      </w:r>
      <w:r w:rsidR="001F38F4" w:rsidRPr="009F52BF">
        <w:rPr>
          <w:rFonts w:cstheme="minorHAnsi"/>
          <w:sz w:val="24"/>
          <w:szCs w:val="24"/>
          <w:lang w:val="en-US"/>
        </w:rPr>
        <w:t xml:space="preserve">25 </w:t>
      </w:r>
      <w:proofErr w:type="spellStart"/>
      <w:r w:rsidR="001F38F4" w:rsidRPr="009F52BF">
        <w:rPr>
          <w:rFonts w:cstheme="minorHAnsi"/>
          <w:sz w:val="24"/>
          <w:szCs w:val="24"/>
          <w:lang w:val="en-US"/>
        </w:rPr>
        <w:t>mmol</w:t>
      </w:r>
      <w:proofErr w:type="spellEnd"/>
      <w:r w:rsidR="001F38F4" w:rsidRPr="009F52BF">
        <w:rPr>
          <w:rFonts w:cstheme="minorHAnsi"/>
          <w:sz w:val="24"/>
          <w:szCs w:val="24"/>
          <w:lang w:val="en-US"/>
        </w:rPr>
        <w:t xml:space="preserve"> 1-bromododecane (Sigma-A</w:t>
      </w:r>
      <w:r w:rsidRPr="009F52BF">
        <w:rPr>
          <w:rFonts w:cstheme="minorHAnsi"/>
          <w:sz w:val="24"/>
          <w:szCs w:val="24"/>
          <w:lang w:val="en-US"/>
        </w:rPr>
        <w:t xml:space="preserve">ldrich, USA) in 50 mL ethanol, which was prepared at 50 °C. This solution was stirred and refluxed at 50 °C for 3 hours after which it was kept at 4 °C overnight. A white precipitate was formed and isolated </w:t>
      </w:r>
      <w:r w:rsidRPr="009F52BF">
        <w:rPr>
          <w:rFonts w:cstheme="minorHAnsi"/>
          <w:i/>
          <w:sz w:val="24"/>
          <w:szCs w:val="24"/>
          <w:lang w:val="en-US"/>
        </w:rPr>
        <w:t>via</w:t>
      </w:r>
      <w:r w:rsidRPr="009F52BF">
        <w:rPr>
          <w:rFonts w:cstheme="minorHAnsi"/>
          <w:sz w:val="24"/>
          <w:szCs w:val="24"/>
          <w:lang w:val="en-US"/>
        </w:rPr>
        <w:t xml:space="preserve"> filtration and vacuum drying. </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 xml:space="preserve">In order to synthesize the </w:t>
      </w:r>
      <w:proofErr w:type="spellStart"/>
      <w:r w:rsidRPr="009F52BF">
        <w:rPr>
          <w:rFonts w:cstheme="minorHAnsi"/>
          <w:sz w:val="24"/>
          <w:szCs w:val="24"/>
          <w:lang w:val="en-US"/>
        </w:rPr>
        <w:t>AgNPs</w:t>
      </w:r>
      <w:proofErr w:type="spellEnd"/>
      <w:r w:rsidRPr="009F52BF">
        <w:rPr>
          <w:rFonts w:cstheme="minorHAnsi"/>
          <w:sz w:val="24"/>
          <w:szCs w:val="24"/>
          <w:lang w:val="en-US"/>
        </w:rPr>
        <w:t xml:space="preserve">, 1.68 </w:t>
      </w:r>
      <w:proofErr w:type="spellStart"/>
      <w:r w:rsidRPr="009F52BF">
        <w:rPr>
          <w:rFonts w:cstheme="minorHAnsi"/>
          <w:sz w:val="24"/>
          <w:szCs w:val="24"/>
          <w:lang w:val="en-US"/>
        </w:rPr>
        <w:t>mmol</w:t>
      </w:r>
      <w:proofErr w:type="spellEnd"/>
      <w:r w:rsidRPr="009F52BF">
        <w:rPr>
          <w:rFonts w:cstheme="minorHAnsi"/>
          <w:sz w:val="24"/>
          <w:szCs w:val="24"/>
          <w:lang w:val="en-US"/>
        </w:rPr>
        <w:t xml:space="preserve"> AgNO</w:t>
      </w:r>
      <w:r w:rsidRPr="009F52BF">
        <w:rPr>
          <w:rFonts w:cstheme="minorHAnsi"/>
          <w:sz w:val="24"/>
          <w:szCs w:val="24"/>
          <w:vertAlign w:val="subscript"/>
          <w:lang w:val="en-US"/>
        </w:rPr>
        <w:t>3</w:t>
      </w:r>
      <w:r w:rsidRPr="009F52BF">
        <w:rPr>
          <w:rFonts w:cstheme="minorHAnsi"/>
          <w:sz w:val="24"/>
          <w:szCs w:val="24"/>
          <w:lang w:val="en-US"/>
        </w:rPr>
        <w:t xml:space="preserve"> (Aldrich, USA) was added</w:t>
      </w:r>
      <w:r w:rsidR="001B49F8" w:rsidRPr="009F52BF">
        <w:rPr>
          <w:rFonts w:cstheme="minorHAnsi"/>
          <w:sz w:val="24"/>
          <w:szCs w:val="24"/>
          <w:lang w:val="en-US"/>
        </w:rPr>
        <w:t xml:space="preserve"> to 1.26 </w:t>
      </w:r>
      <w:proofErr w:type="spellStart"/>
      <w:r w:rsidRPr="009F52BF">
        <w:rPr>
          <w:rFonts w:cstheme="minorHAnsi"/>
          <w:sz w:val="24"/>
          <w:szCs w:val="24"/>
          <w:lang w:val="en-US"/>
        </w:rPr>
        <w:t>mmol</w:t>
      </w:r>
      <w:proofErr w:type="spellEnd"/>
      <w:r w:rsidRPr="009F52BF">
        <w:rPr>
          <w:rFonts w:cstheme="minorHAnsi"/>
          <w:sz w:val="24"/>
          <w:szCs w:val="24"/>
          <w:lang w:val="en-US"/>
        </w:rPr>
        <w:t xml:space="preserve"> of sodium S-</w:t>
      </w:r>
      <w:proofErr w:type="spellStart"/>
      <w:r w:rsidRPr="009F52BF">
        <w:rPr>
          <w:rFonts w:cstheme="minorHAnsi"/>
          <w:sz w:val="24"/>
          <w:szCs w:val="24"/>
          <w:lang w:val="en-US"/>
        </w:rPr>
        <w:t>dodecylthiosulfate</w:t>
      </w:r>
      <w:proofErr w:type="spellEnd"/>
      <w:r w:rsidRPr="009F52BF">
        <w:rPr>
          <w:rFonts w:cstheme="minorHAnsi"/>
          <w:sz w:val="24"/>
          <w:szCs w:val="24"/>
          <w:lang w:val="en-US"/>
        </w:rPr>
        <w:t xml:space="preserve"> that was previously dissolved in ethanol at 50 °C. This mixture was stirred for 10 minutes, during which the solution became light brown. Next, a solution of 8.4 </w:t>
      </w:r>
      <w:proofErr w:type="spellStart"/>
      <w:r w:rsidRPr="009F52BF">
        <w:rPr>
          <w:rFonts w:cstheme="minorHAnsi"/>
          <w:sz w:val="24"/>
          <w:szCs w:val="24"/>
          <w:lang w:val="en-US"/>
        </w:rPr>
        <w:t>mmol</w:t>
      </w:r>
      <w:proofErr w:type="spellEnd"/>
      <w:r w:rsidRPr="009F52BF">
        <w:rPr>
          <w:rFonts w:cstheme="minorHAnsi"/>
          <w:sz w:val="24"/>
          <w:szCs w:val="24"/>
          <w:lang w:val="en-US"/>
        </w:rPr>
        <w:t xml:space="preserve"> NaBH</w:t>
      </w:r>
      <w:r w:rsidRPr="009F52BF">
        <w:rPr>
          <w:rFonts w:cstheme="minorHAnsi"/>
          <w:sz w:val="24"/>
          <w:szCs w:val="24"/>
          <w:vertAlign w:val="subscript"/>
          <w:lang w:val="en-US"/>
        </w:rPr>
        <w:t>4</w:t>
      </w:r>
      <w:r w:rsidRPr="009F52BF">
        <w:rPr>
          <w:rFonts w:cstheme="minorHAnsi"/>
          <w:sz w:val="24"/>
          <w:szCs w:val="24"/>
          <w:lang w:val="en-US"/>
        </w:rPr>
        <w:t xml:space="preserve"> in 15 mL ethanol was added. As the Ag</w:t>
      </w:r>
      <w:r w:rsidRPr="009F52BF">
        <w:rPr>
          <w:rFonts w:cstheme="minorHAnsi"/>
          <w:sz w:val="24"/>
          <w:szCs w:val="24"/>
          <w:vertAlign w:val="superscript"/>
          <w:lang w:val="en-US"/>
        </w:rPr>
        <w:t>+</w:t>
      </w:r>
      <w:r w:rsidRPr="009F52BF">
        <w:rPr>
          <w:rFonts w:cstheme="minorHAnsi"/>
          <w:sz w:val="24"/>
          <w:szCs w:val="24"/>
          <w:lang w:val="en-US"/>
        </w:rPr>
        <w:t xml:space="preserve"> ions were reduced by NaBH</w:t>
      </w:r>
      <w:r w:rsidRPr="009F52BF">
        <w:rPr>
          <w:rFonts w:cstheme="minorHAnsi"/>
          <w:sz w:val="24"/>
          <w:szCs w:val="24"/>
          <w:vertAlign w:val="subscript"/>
          <w:lang w:val="en-US"/>
        </w:rPr>
        <w:t>4</w:t>
      </w:r>
      <w:r w:rsidRPr="009F52BF">
        <w:rPr>
          <w:rFonts w:cstheme="minorHAnsi"/>
          <w:sz w:val="24"/>
          <w:szCs w:val="24"/>
          <w:lang w:val="en-US"/>
        </w:rPr>
        <w:t xml:space="preserve">, a coating of the </w:t>
      </w:r>
      <w:proofErr w:type="spellStart"/>
      <w:r w:rsidRPr="009F52BF">
        <w:rPr>
          <w:rFonts w:cstheme="minorHAnsi"/>
          <w:sz w:val="24"/>
          <w:szCs w:val="24"/>
          <w:lang w:val="en-US"/>
        </w:rPr>
        <w:t>dodecylthiol</w:t>
      </w:r>
      <w:proofErr w:type="spellEnd"/>
      <w:r w:rsidRPr="009F52BF">
        <w:rPr>
          <w:rFonts w:cstheme="minorHAnsi"/>
          <w:sz w:val="24"/>
          <w:szCs w:val="24"/>
          <w:lang w:val="en-US"/>
        </w:rPr>
        <w:t xml:space="preserve"> ligand was formed around the </w:t>
      </w:r>
      <w:proofErr w:type="spellStart"/>
      <w:r w:rsidRPr="009F52BF">
        <w:rPr>
          <w:rFonts w:cstheme="minorHAnsi"/>
          <w:sz w:val="24"/>
          <w:szCs w:val="24"/>
          <w:lang w:val="en-US"/>
        </w:rPr>
        <w:t>AgNPs</w:t>
      </w:r>
      <w:proofErr w:type="spellEnd"/>
      <w:r w:rsidRPr="009F52BF">
        <w:rPr>
          <w:rFonts w:cstheme="minorHAnsi"/>
          <w:sz w:val="24"/>
          <w:szCs w:val="24"/>
          <w:lang w:val="en-US"/>
        </w:rPr>
        <w:t xml:space="preserve">, which was visibly detected by the glooming of the dispersion into a dark brown shade. After a 5 minute incubation period, </w:t>
      </w:r>
      <w:r w:rsidR="008C7F68" w:rsidRPr="009F52BF">
        <w:rPr>
          <w:rFonts w:cstheme="minorHAnsi"/>
          <w:sz w:val="24"/>
          <w:szCs w:val="24"/>
          <w:lang w:val="en-US"/>
        </w:rPr>
        <w:t xml:space="preserve">0.42 </w:t>
      </w:r>
      <w:proofErr w:type="spellStart"/>
      <w:r w:rsidR="008C7F68" w:rsidRPr="009F52BF">
        <w:rPr>
          <w:rFonts w:cstheme="minorHAnsi"/>
          <w:sz w:val="24"/>
          <w:szCs w:val="24"/>
          <w:lang w:val="en-US"/>
        </w:rPr>
        <w:t>mmol</w:t>
      </w:r>
      <w:proofErr w:type="spellEnd"/>
      <w:r w:rsidR="008C7F68" w:rsidRPr="009F52BF">
        <w:rPr>
          <w:rFonts w:cstheme="minorHAnsi"/>
          <w:sz w:val="24"/>
          <w:szCs w:val="24"/>
          <w:lang w:val="en-US"/>
        </w:rPr>
        <w:t xml:space="preserve"> ascorbic acid (Sigma-A</w:t>
      </w:r>
      <w:r w:rsidRPr="009F52BF">
        <w:rPr>
          <w:rFonts w:cstheme="minorHAnsi"/>
          <w:sz w:val="24"/>
          <w:szCs w:val="24"/>
          <w:lang w:val="en-US"/>
        </w:rPr>
        <w:t xml:space="preserve">ldrich, USA) was added and the resulting dispersion was stirred for </w:t>
      </w:r>
      <w:r w:rsidRPr="009F52BF">
        <w:rPr>
          <w:rFonts w:cstheme="minorHAnsi"/>
          <w:sz w:val="24"/>
          <w:szCs w:val="24"/>
          <w:lang w:val="en-US"/>
        </w:rPr>
        <w:lastRenderedPageBreak/>
        <w:t xml:space="preserve">3 hours. Next, the sample was slowly cooled down to room temperature and the resulting </w:t>
      </w:r>
      <w:proofErr w:type="spellStart"/>
      <w:r w:rsidRPr="009F52BF">
        <w:rPr>
          <w:rFonts w:cstheme="minorHAnsi"/>
          <w:sz w:val="24"/>
          <w:szCs w:val="24"/>
          <w:lang w:val="en-US"/>
        </w:rPr>
        <w:t>AgNPs</w:t>
      </w:r>
      <w:proofErr w:type="spellEnd"/>
      <w:r w:rsidRPr="009F52BF">
        <w:rPr>
          <w:rFonts w:cstheme="minorHAnsi"/>
          <w:sz w:val="24"/>
          <w:szCs w:val="24"/>
          <w:lang w:val="en-US"/>
        </w:rPr>
        <w:t xml:space="preserve"> were collected </w:t>
      </w:r>
      <w:r w:rsidRPr="009F52BF">
        <w:rPr>
          <w:rFonts w:cstheme="minorHAnsi"/>
          <w:i/>
          <w:sz w:val="24"/>
          <w:szCs w:val="24"/>
          <w:lang w:val="en-US"/>
        </w:rPr>
        <w:t>via</w:t>
      </w:r>
      <w:r w:rsidRPr="009F52BF">
        <w:rPr>
          <w:rFonts w:cstheme="minorHAnsi"/>
          <w:sz w:val="24"/>
          <w:szCs w:val="24"/>
          <w:lang w:val="en-US"/>
        </w:rPr>
        <w:t xml:space="preserve"> centrifugation (</w:t>
      </w:r>
      <w:r w:rsidR="00374601" w:rsidRPr="009F52BF">
        <w:rPr>
          <w:rFonts w:cstheme="minorHAnsi"/>
          <w:sz w:val="24"/>
          <w:szCs w:val="24"/>
          <w:lang w:val="en-US"/>
        </w:rPr>
        <w:t>15 minutes at 3000 rpm</w:t>
      </w:r>
      <w:r w:rsidRPr="009F52BF">
        <w:rPr>
          <w:rFonts w:cstheme="minorHAnsi"/>
          <w:sz w:val="24"/>
          <w:szCs w:val="24"/>
          <w:lang w:val="en-US"/>
        </w:rPr>
        <w:t xml:space="preserve">). After being washed with </w:t>
      </w:r>
      <w:proofErr w:type="spellStart"/>
      <w:r w:rsidRPr="009F52BF">
        <w:rPr>
          <w:rFonts w:cstheme="minorHAnsi"/>
          <w:sz w:val="24"/>
          <w:szCs w:val="24"/>
          <w:lang w:val="en-US"/>
        </w:rPr>
        <w:t>Milli</w:t>
      </w:r>
      <w:proofErr w:type="spellEnd"/>
      <w:r w:rsidRPr="009F52BF">
        <w:rPr>
          <w:rFonts w:cstheme="minorHAnsi"/>
          <w:sz w:val="24"/>
          <w:szCs w:val="24"/>
          <w:lang w:val="en-US"/>
        </w:rPr>
        <w:t xml:space="preserve">-Q water, ethanol and acetone, the </w:t>
      </w:r>
      <w:proofErr w:type="spellStart"/>
      <w:r w:rsidRPr="009F52BF">
        <w:rPr>
          <w:rFonts w:cstheme="minorHAnsi"/>
          <w:sz w:val="24"/>
          <w:szCs w:val="24"/>
          <w:lang w:val="en-US"/>
        </w:rPr>
        <w:t>AgNPs</w:t>
      </w:r>
      <w:proofErr w:type="spellEnd"/>
      <w:r w:rsidRPr="009F52BF">
        <w:rPr>
          <w:rFonts w:cstheme="minorHAnsi"/>
          <w:sz w:val="24"/>
          <w:szCs w:val="24"/>
          <w:lang w:val="en-US"/>
        </w:rPr>
        <w:t xml:space="preserve"> were dried under vacuum and conserved dried until further use.</w:t>
      </w:r>
    </w:p>
    <w:p w:rsidR="00D76160" w:rsidRPr="009F52BF" w:rsidRDefault="00D76160" w:rsidP="003F6D92">
      <w:pPr>
        <w:pStyle w:val="Geenafstand"/>
        <w:spacing w:line="480" w:lineRule="auto"/>
        <w:jc w:val="both"/>
        <w:rPr>
          <w:rFonts w:cstheme="minorHAnsi"/>
          <w:sz w:val="24"/>
          <w:szCs w:val="24"/>
          <w:lang w:val="en-US"/>
        </w:rPr>
      </w:pPr>
    </w:p>
    <w:p w:rsidR="003F6D92" w:rsidRPr="009F52BF" w:rsidRDefault="003F6D92" w:rsidP="003F6D92">
      <w:pPr>
        <w:pStyle w:val="Geenafstand"/>
        <w:spacing w:line="480" w:lineRule="auto"/>
        <w:jc w:val="both"/>
        <w:rPr>
          <w:rFonts w:cstheme="minorHAnsi"/>
          <w:i/>
          <w:sz w:val="24"/>
          <w:szCs w:val="24"/>
          <w:u w:val="single"/>
          <w:lang w:val="en-US"/>
        </w:rPr>
      </w:pPr>
      <w:r w:rsidRPr="009F52BF">
        <w:rPr>
          <w:rFonts w:cstheme="minorHAnsi"/>
          <w:i/>
          <w:sz w:val="24"/>
          <w:szCs w:val="24"/>
          <w:u w:val="single"/>
          <w:lang w:val="en-US"/>
        </w:rPr>
        <w:t>I.3) IONP synthesis</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 xml:space="preserve">Iron oxide nanoparticles (IONPs) were synthesized according to the method described by Sun </w:t>
      </w:r>
      <w:r w:rsidRPr="009F52BF">
        <w:rPr>
          <w:rFonts w:cstheme="minorHAnsi"/>
          <w:i/>
          <w:sz w:val="24"/>
          <w:szCs w:val="24"/>
          <w:lang w:val="en-US"/>
        </w:rPr>
        <w:t>et al</w:t>
      </w:r>
      <w:r w:rsidR="00524775">
        <w:rPr>
          <w:rFonts w:cstheme="minorHAnsi"/>
          <w:i/>
          <w:sz w:val="24"/>
          <w:szCs w:val="24"/>
          <w:lang w:val="en-US"/>
        </w:rPr>
        <w:t>.</w:t>
      </w:r>
      <w:r w:rsidR="009F52BF">
        <w:rPr>
          <w:rFonts w:cstheme="minorHAnsi"/>
          <w:i/>
          <w:sz w:val="24"/>
          <w:szCs w:val="24"/>
          <w:lang w:val="en-US"/>
        </w:rPr>
        <w:t xml:space="preserve"> </w:t>
      </w:r>
      <w:r w:rsidR="009F52BF" w:rsidRPr="009F52BF">
        <w:rPr>
          <w:rFonts w:cstheme="minorHAnsi"/>
          <w:sz w:val="24"/>
          <w:szCs w:val="24"/>
          <w:lang w:val="en-US"/>
        </w:rPr>
        <w:fldChar w:fldCharType="begin"/>
      </w:r>
      <w:r w:rsidR="009F52BF">
        <w:rPr>
          <w:rFonts w:cstheme="minorHAnsi"/>
          <w:sz w:val="24"/>
          <w:szCs w:val="24"/>
          <w:lang w:val="en-US"/>
        </w:rPr>
        <w:instrText xml:space="preserve"> ADDIN EN.CITE &lt;EndNote&gt;&lt;Cite&gt;&lt;Author&gt;Sun&lt;/Author&gt;&lt;Year&gt;2004&lt;/Year&gt;&lt;RecNum&gt;583&lt;/RecNum&gt;&lt;DisplayText&gt;[5]&lt;/DisplayText&gt;&lt;record&gt;&lt;rec-number&gt;583&lt;/rec-number&gt;&lt;foreign-keys&gt;&lt;key app="EN" db-id="waep02fdl5d5w3efrwp5dz0sdzx5p0s9tfad"&gt;583&lt;/key&gt;&lt;/foreign-keys&gt;&lt;ref-type name="Journal Article"&gt;17&lt;/ref-type&gt;&lt;contributors&gt;&lt;authors&gt;&lt;author&gt;Sun, S.&lt;/author&gt;&lt;author&gt;Zeng, H.&lt;/author&gt;&lt;author&gt;Robinson, D. B.&lt;/author&gt;&lt;author&gt;Raoux, S.&lt;/author&gt;&lt;author&gt;Rice, P. M.&lt;/author&gt;&lt;author&gt;Wang, S. X.&lt;/author&gt;&lt;author&gt;Li, G.&lt;/author&gt;&lt;/authors&gt;&lt;/contributors&gt;&lt;auth-address&gt;IBM T. J. Watson Research Center, Yorktown Heights, New York 10598, USA. ssun@us.ibm.com&lt;/auth-address&gt;&lt;titles&gt;&lt;title&gt;Monodisperse MFe2O4 (M = Fe, Co, Mn) nanoparticles&lt;/title&gt;&lt;secondary-title&gt;J Am Chem Soc&lt;/secondary-title&gt;&lt;alt-title&gt;Journal of the American Chemical Society&lt;/alt-title&gt;&lt;/titles&gt;&lt;periodical&gt;&lt;full-title&gt;J Am Chem Soc&lt;/full-title&gt;&lt;abbr-1&gt;Journal of the American Chemical Society&lt;/abbr-1&gt;&lt;/periodical&gt;&lt;alt-periodical&gt;&lt;full-title&gt;J Am Chem Soc&lt;/full-title&gt;&lt;abbr-1&gt;Journal of the American Chemical Society&lt;/abbr-1&gt;&lt;/alt-periodical&gt;&lt;pages&gt;273-9&lt;/pages&gt;&lt;volume&gt;126&lt;/volume&gt;&lt;number&gt;1&lt;/number&gt;&lt;dates&gt;&lt;year&gt;2004&lt;/year&gt;&lt;pub-dates&gt;&lt;date&gt;Jan 14&lt;/date&gt;&lt;/pub-dates&gt;&lt;/dates&gt;&lt;isbn&gt;0002-7863 (Print)&amp;#xD;0002-7863 (Linking)&lt;/isbn&gt;&lt;accession-num&gt;14709092&lt;/accession-num&gt;&lt;urls&gt;&lt;related-urls&gt;&lt;url&gt;http://www.ncbi.nlm.nih.gov/pubmed/14709092&lt;/url&gt;&lt;/related-urls&gt;&lt;/urls&gt;&lt;electronic-resource-num&gt;10.1021/ja0380852&lt;/electronic-resource-num&gt;&lt;/record&gt;&lt;/Cite&gt;&lt;/EndNote&gt;</w:instrText>
      </w:r>
      <w:r w:rsidR="009F52BF" w:rsidRPr="009F52BF">
        <w:rPr>
          <w:rFonts w:cstheme="minorHAnsi"/>
          <w:sz w:val="24"/>
          <w:szCs w:val="24"/>
          <w:lang w:val="en-US"/>
        </w:rPr>
        <w:fldChar w:fldCharType="separate"/>
      </w:r>
      <w:r w:rsidR="009F52BF">
        <w:rPr>
          <w:rFonts w:cstheme="minorHAnsi"/>
          <w:noProof/>
          <w:sz w:val="24"/>
          <w:szCs w:val="24"/>
          <w:lang w:val="en-US"/>
        </w:rPr>
        <w:t>[</w:t>
      </w:r>
      <w:hyperlink w:anchor="_ENREF_5" w:tooltip="Sun, 2004 #583" w:history="1">
        <w:r w:rsidR="009F52BF">
          <w:rPr>
            <w:rFonts w:cstheme="minorHAnsi"/>
            <w:noProof/>
            <w:sz w:val="24"/>
            <w:szCs w:val="24"/>
            <w:lang w:val="en-US"/>
          </w:rPr>
          <w:t>5</w:t>
        </w:r>
      </w:hyperlink>
      <w:r w:rsidR="009F52BF">
        <w:rPr>
          <w:rFonts w:cstheme="minorHAnsi"/>
          <w:noProof/>
          <w:sz w:val="24"/>
          <w:szCs w:val="24"/>
          <w:lang w:val="en-US"/>
        </w:rPr>
        <w:t>]</w:t>
      </w:r>
      <w:r w:rsidR="009F52BF" w:rsidRPr="009F52BF">
        <w:rPr>
          <w:rFonts w:cstheme="minorHAnsi"/>
          <w:sz w:val="24"/>
          <w:szCs w:val="24"/>
          <w:lang w:val="en-US"/>
        </w:rPr>
        <w:fldChar w:fldCharType="end"/>
      </w:r>
      <w:r w:rsidRPr="009F52BF">
        <w:rPr>
          <w:rFonts w:cstheme="minorHAnsi"/>
          <w:i/>
          <w:sz w:val="24"/>
          <w:szCs w:val="24"/>
          <w:lang w:val="en-US"/>
        </w:rPr>
        <w:t>.</w:t>
      </w:r>
      <w:r w:rsidR="00215E63" w:rsidRPr="009F52BF">
        <w:rPr>
          <w:rFonts w:cstheme="minorHAnsi"/>
          <w:i/>
          <w:sz w:val="24"/>
          <w:szCs w:val="24"/>
          <w:lang w:val="en-US"/>
        </w:rPr>
        <w:t xml:space="preserve"> </w:t>
      </w:r>
      <w:r w:rsidRPr="009F52BF">
        <w:rPr>
          <w:rFonts w:cstheme="minorHAnsi"/>
          <w:sz w:val="24"/>
          <w:szCs w:val="24"/>
          <w:lang w:val="en-US"/>
        </w:rPr>
        <w:t xml:space="preserve">In short, 2 </w:t>
      </w:r>
      <w:proofErr w:type="spellStart"/>
      <w:r w:rsidRPr="009F52BF">
        <w:rPr>
          <w:rFonts w:cstheme="minorHAnsi"/>
          <w:sz w:val="24"/>
          <w:szCs w:val="24"/>
          <w:lang w:val="en-US"/>
        </w:rPr>
        <w:t>mmol</w:t>
      </w:r>
      <w:proofErr w:type="spellEnd"/>
      <w:r w:rsidRPr="009F52BF">
        <w:rPr>
          <w:rFonts w:cstheme="minorHAnsi"/>
          <w:sz w:val="24"/>
          <w:szCs w:val="24"/>
          <w:lang w:val="en-US"/>
        </w:rPr>
        <w:t xml:space="preserve"> of the metal precursor, iron (III) </w:t>
      </w:r>
      <w:proofErr w:type="spellStart"/>
      <w:r w:rsidRPr="009F52BF">
        <w:rPr>
          <w:rFonts w:cstheme="minorHAnsi"/>
          <w:sz w:val="24"/>
          <w:szCs w:val="24"/>
          <w:lang w:val="en-US"/>
        </w:rPr>
        <w:t>acetylacetonate</w:t>
      </w:r>
      <w:proofErr w:type="spellEnd"/>
      <w:r w:rsidRPr="009F52BF">
        <w:rPr>
          <w:rFonts w:cstheme="minorHAnsi"/>
          <w:sz w:val="24"/>
          <w:szCs w:val="24"/>
          <w:lang w:val="en-US"/>
        </w:rPr>
        <w:t xml:space="preserve"> Fe(</w:t>
      </w:r>
      <w:proofErr w:type="spellStart"/>
      <w:r w:rsidRPr="009F52BF">
        <w:rPr>
          <w:rFonts w:cstheme="minorHAnsi"/>
          <w:sz w:val="24"/>
          <w:szCs w:val="24"/>
          <w:lang w:val="en-US"/>
        </w:rPr>
        <w:t>acac</w:t>
      </w:r>
      <w:proofErr w:type="spellEnd"/>
      <w:r w:rsidRPr="009F52BF">
        <w:rPr>
          <w:rFonts w:cstheme="minorHAnsi"/>
          <w:sz w:val="24"/>
          <w:szCs w:val="24"/>
          <w:lang w:val="en-US"/>
        </w:rPr>
        <w:t>)</w:t>
      </w:r>
      <w:r w:rsidRPr="009F52BF">
        <w:rPr>
          <w:rFonts w:cstheme="minorHAnsi"/>
          <w:sz w:val="24"/>
          <w:szCs w:val="24"/>
          <w:vertAlign w:val="subscript"/>
          <w:lang w:val="en-US"/>
        </w:rPr>
        <w:t>3</w:t>
      </w:r>
      <w:r w:rsidRPr="009F52BF">
        <w:rPr>
          <w:rFonts w:cstheme="minorHAnsi"/>
          <w:sz w:val="24"/>
          <w:szCs w:val="24"/>
          <w:lang w:val="en-US"/>
        </w:rPr>
        <w:t xml:space="preserve"> (Sigma-</w:t>
      </w:r>
      <w:r w:rsidR="008C7F68" w:rsidRPr="009F52BF">
        <w:rPr>
          <w:rFonts w:cstheme="minorHAnsi"/>
          <w:sz w:val="24"/>
          <w:szCs w:val="24"/>
          <w:lang w:val="en-US"/>
        </w:rPr>
        <w:t>A</w:t>
      </w:r>
      <w:r w:rsidRPr="009F52BF">
        <w:rPr>
          <w:rFonts w:cstheme="minorHAnsi"/>
          <w:sz w:val="24"/>
          <w:szCs w:val="24"/>
          <w:lang w:val="en-US"/>
        </w:rPr>
        <w:t xml:space="preserve">ldrich, USA), was mixed with 10 </w:t>
      </w:r>
      <w:proofErr w:type="spellStart"/>
      <w:r w:rsidRPr="009F52BF">
        <w:rPr>
          <w:rFonts w:cstheme="minorHAnsi"/>
          <w:sz w:val="24"/>
          <w:szCs w:val="24"/>
          <w:lang w:val="en-US"/>
        </w:rPr>
        <w:t>mmol</w:t>
      </w:r>
      <w:proofErr w:type="spellEnd"/>
      <w:r w:rsidRPr="009F52BF">
        <w:rPr>
          <w:rFonts w:cstheme="minorHAnsi"/>
          <w:sz w:val="24"/>
          <w:szCs w:val="24"/>
          <w:lang w:val="en-US"/>
        </w:rPr>
        <w:t xml:space="preserve"> 1,2-hexadecanediol (</w:t>
      </w:r>
      <w:proofErr w:type="spellStart"/>
      <w:r w:rsidRPr="009F52BF">
        <w:rPr>
          <w:rFonts w:cstheme="minorHAnsi"/>
          <w:sz w:val="24"/>
          <w:szCs w:val="24"/>
          <w:lang w:val="en-US"/>
        </w:rPr>
        <w:t>Chemos</w:t>
      </w:r>
      <w:proofErr w:type="spellEnd"/>
      <w:r w:rsidRPr="009F52BF">
        <w:rPr>
          <w:rFonts w:cstheme="minorHAnsi"/>
          <w:sz w:val="24"/>
          <w:szCs w:val="24"/>
          <w:lang w:val="en-US"/>
        </w:rPr>
        <w:t xml:space="preserve"> GmbH, Germany) in the presence of 6 </w:t>
      </w:r>
      <w:proofErr w:type="spellStart"/>
      <w:r w:rsidRPr="009F52BF">
        <w:rPr>
          <w:rFonts w:cstheme="minorHAnsi"/>
          <w:sz w:val="24"/>
          <w:szCs w:val="24"/>
          <w:lang w:val="en-US"/>
        </w:rPr>
        <w:t>mmol</w:t>
      </w:r>
      <w:proofErr w:type="spellEnd"/>
      <w:r w:rsidRPr="009F52BF">
        <w:rPr>
          <w:rFonts w:cstheme="minorHAnsi"/>
          <w:sz w:val="24"/>
          <w:szCs w:val="24"/>
          <w:lang w:val="en-US"/>
        </w:rPr>
        <w:t xml:space="preserve"> oleic acid (Sigma-</w:t>
      </w:r>
      <w:r w:rsidR="008C7F68" w:rsidRPr="009F52BF">
        <w:rPr>
          <w:rFonts w:cstheme="minorHAnsi"/>
          <w:sz w:val="24"/>
          <w:szCs w:val="24"/>
          <w:lang w:val="en-US"/>
        </w:rPr>
        <w:t>A</w:t>
      </w:r>
      <w:r w:rsidRPr="009F52BF">
        <w:rPr>
          <w:rFonts w:cstheme="minorHAnsi"/>
          <w:sz w:val="24"/>
          <w:szCs w:val="24"/>
          <w:lang w:val="en-US"/>
        </w:rPr>
        <w:t xml:space="preserve">ldrich, USA), 6 </w:t>
      </w:r>
      <w:proofErr w:type="spellStart"/>
      <w:r w:rsidRPr="009F52BF">
        <w:rPr>
          <w:rFonts w:cstheme="minorHAnsi"/>
          <w:sz w:val="24"/>
          <w:szCs w:val="24"/>
          <w:lang w:val="en-US"/>
        </w:rPr>
        <w:t>mmol</w:t>
      </w:r>
      <w:proofErr w:type="spellEnd"/>
      <w:r w:rsidRPr="009F52BF">
        <w:rPr>
          <w:rFonts w:cstheme="minorHAnsi"/>
          <w:sz w:val="24"/>
          <w:szCs w:val="24"/>
          <w:lang w:val="en-US"/>
        </w:rPr>
        <w:t xml:space="preserve"> </w:t>
      </w:r>
      <w:proofErr w:type="spellStart"/>
      <w:r w:rsidRPr="009F52BF">
        <w:rPr>
          <w:rFonts w:cstheme="minorHAnsi"/>
          <w:sz w:val="24"/>
          <w:szCs w:val="24"/>
          <w:lang w:val="en-US"/>
        </w:rPr>
        <w:t>oleylamine</w:t>
      </w:r>
      <w:proofErr w:type="spellEnd"/>
      <w:r w:rsidRPr="009F52BF">
        <w:rPr>
          <w:rFonts w:cstheme="minorHAnsi"/>
          <w:sz w:val="24"/>
          <w:szCs w:val="24"/>
          <w:lang w:val="en-US"/>
        </w:rPr>
        <w:t xml:space="preserve"> (Aldrich, USA) and 20 mL phenyl ether (</w:t>
      </w:r>
      <w:r w:rsidR="001F38F4" w:rsidRPr="009F52BF">
        <w:rPr>
          <w:rFonts w:cstheme="minorHAnsi"/>
          <w:sz w:val="24"/>
          <w:szCs w:val="24"/>
          <w:lang w:val="en-US"/>
        </w:rPr>
        <w:t>Sigma-A</w:t>
      </w:r>
      <w:r w:rsidRPr="009F52BF">
        <w:rPr>
          <w:rFonts w:cstheme="minorHAnsi"/>
          <w:sz w:val="24"/>
          <w:szCs w:val="24"/>
          <w:lang w:val="en-US"/>
        </w:rPr>
        <w:t xml:space="preserve">ldrich, USA). The resulting mixture was stirred in water-free and oxygen-free conditions and consequently heated up to 200 °C during 30 minutes. Next, the temperature was increased to 265 °C for </w:t>
      </w:r>
      <w:r w:rsidR="00374601" w:rsidRPr="009F52BF">
        <w:rPr>
          <w:rFonts w:cstheme="minorHAnsi"/>
          <w:sz w:val="24"/>
          <w:szCs w:val="24"/>
          <w:lang w:val="en-US"/>
        </w:rPr>
        <w:t>an additional</w:t>
      </w:r>
      <w:r w:rsidRPr="009F52BF">
        <w:rPr>
          <w:rFonts w:cstheme="minorHAnsi"/>
          <w:sz w:val="24"/>
          <w:szCs w:val="24"/>
          <w:lang w:val="en-US"/>
        </w:rPr>
        <w:t xml:space="preserve"> 30 minutes. During the heating Fe(</w:t>
      </w:r>
      <w:proofErr w:type="spellStart"/>
      <w:r w:rsidRPr="009F52BF">
        <w:rPr>
          <w:rFonts w:cstheme="minorHAnsi"/>
          <w:sz w:val="24"/>
          <w:szCs w:val="24"/>
          <w:lang w:val="en-US"/>
        </w:rPr>
        <w:t>acac</w:t>
      </w:r>
      <w:proofErr w:type="spellEnd"/>
      <w:r w:rsidRPr="009F52BF">
        <w:rPr>
          <w:rFonts w:cstheme="minorHAnsi"/>
          <w:sz w:val="24"/>
          <w:szCs w:val="24"/>
          <w:lang w:val="en-US"/>
        </w:rPr>
        <w:t>)</w:t>
      </w:r>
      <w:r w:rsidRPr="009F52BF">
        <w:rPr>
          <w:rFonts w:cstheme="minorHAnsi"/>
          <w:sz w:val="24"/>
          <w:szCs w:val="24"/>
          <w:vertAlign w:val="subscript"/>
          <w:lang w:val="en-US"/>
        </w:rPr>
        <w:t>3</w:t>
      </w:r>
      <w:r w:rsidRPr="009F52BF">
        <w:rPr>
          <w:rFonts w:cstheme="minorHAnsi"/>
          <w:sz w:val="24"/>
          <w:szCs w:val="24"/>
          <w:lang w:val="en-US"/>
        </w:rPr>
        <w:t xml:space="preserve"> was reduced to </w:t>
      </w:r>
      <w:r w:rsidR="001B49F8" w:rsidRPr="009F52BF">
        <w:rPr>
          <w:rFonts w:cstheme="minorHAnsi"/>
          <w:sz w:val="24"/>
          <w:szCs w:val="24"/>
          <w:lang w:val="en-US"/>
        </w:rPr>
        <w:t>IO</w:t>
      </w:r>
      <w:r w:rsidRPr="009F52BF">
        <w:rPr>
          <w:rFonts w:cstheme="minorHAnsi"/>
          <w:sz w:val="24"/>
          <w:szCs w:val="24"/>
          <w:lang w:val="en-US"/>
        </w:rPr>
        <w:t xml:space="preserve">NPs </w:t>
      </w:r>
      <w:r w:rsidRPr="009F52BF">
        <w:rPr>
          <w:rFonts w:cstheme="minorHAnsi"/>
          <w:i/>
          <w:sz w:val="24"/>
          <w:szCs w:val="24"/>
          <w:lang w:val="en-US"/>
        </w:rPr>
        <w:t>via</w:t>
      </w:r>
      <w:r w:rsidRPr="009F52BF">
        <w:rPr>
          <w:rFonts w:cstheme="minorHAnsi"/>
          <w:sz w:val="24"/>
          <w:szCs w:val="24"/>
          <w:lang w:val="en-US"/>
        </w:rPr>
        <w:t xml:space="preserve"> thermal decomposition</w:t>
      </w:r>
      <w:r w:rsidR="00374601" w:rsidRPr="009F52BF">
        <w:rPr>
          <w:rFonts w:cstheme="minorHAnsi"/>
          <w:sz w:val="24"/>
          <w:szCs w:val="24"/>
          <w:lang w:val="en-US"/>
        </w:rPr>
        <w:t>,</w:t>
      </w:r>
      <w:r w:rsidRPr="009F52BF">
        <w:rPr>
          <w:rFonts w:cstheme="minorHAnsi"/>
          <w:sz w:val="24"/>
          <w:szCs w:val="24"/>
          <w:lang w:val="en-US"/>
        </w:rPr>
        <w:t xml:space="preserve"> with 1,2-hexadecanediol acting as a reducing agent. Oleic acid and </w:t>
      </w:r>
      <w:proofErr w:type="spellStart"/>
      <w:r w:rsidRPr="009F52BF">
        <w:rPr>
          <w:rFonts w:cstheme="minorHAnsi"/>
          <w:sz w:val="24"/>
          <w:szCs w:val="24"/>
          <w:lang w:val="en-US"/>
        </w:rPr>
        <w:t>oleylamine</w:t>
      </w:r>
      <w:proofErr w:type="spellEnd"/>
      <w:r w:rsidRPr="009F52BF">
        <w:rPr>
          <w:rFonts w:cstheme="minorHAnsi"/>
          <w:sz w:val="24"/>
          <w:szCs w:val="24"/>
          <w:lang w:val="en-US"/>
        </w:rPr>
        <w:t xml:space="preserve"> were in turn applied as surfactants to stabilize the particles during the decomposition process. The resulting dispersion was slowly cooled down to room temperature and removed from the water- and oxygen-free glove box. Subsequently, 80 mL et</w:t>
      </w:r>
      <w:r w:rsidR="00DB3574" w:rsidRPr="009F52BF">
        <w:rPr>
          <w:rFonts w:cstheme="minorHAnsi"/>
          <w:sz w:val="24"/>
          <w:szCs w:val="24"/>
          <w:lang w:val="en-US"/>
        </w:rPr>
        <w:t>hanol (Roth, Germany) was added</w:t>
      </w:r>
      <w:r w:rsidR="00374601" w:rsidRPr="009F52BF">
        <w:rPr>
          <w:rFonts w:cstheme="minorHAnsi"/>
          <w:sz w:val="24"/>
          <w:szCs w:val="24"/>
          <w:lang w:val="en-US"/>
        </w:rPr>
        <w:t>,</w:t>
      </w:r>
      <w:r w:rsidR="00DB3574" w:rsidRPr="009F52BF">
        <w:rPr>
          <w:rFonts w:cstheme="minorHAnsi"/>
          <w:sz w:val="24"/>
          <w:szCs w:val="24"/>
          <w:lang w:val="en-US"/>
        </w:rPr>
        <w:t xml:space="preserve"> </w:t>
      </w:r>
      <w:r w:rsidR="00374601" w:rsidRPr="009F52BF">
        <w:rPr>
          <w:rFonts w:cstheme="minorHAnsi"/>
          <w:sz w:val="24"/>
          <w:szCs w:val="24"/>
          <w:lang w:val="en-US"/>
        </w:rPr>
        <w:t>which</w:t>
      </w:r>
      <w:r w:rsidRPr="009F52BF">
        <w:rPr>
          <w:rFonts w:cstheme="minorHAnsi"/>
          <w:sz w:val="24"/>
          <w:szCs w:val="24"/>
          <w:lang w:val="en-US"/>
        </w:rPr>
        <w:t xml:space="preserve"> resulted in the precipitation of a black NP powder that was separated </w:t>
      </w:r>
      <w:r w:rsidRPr="009F52BF">
        <w:rPr>
          <w:rFonts w:cstheme="minorHAnsi"/>
          <w:i/>
          <w:sz w:val="24"/>
          <w:szCs w:val="24"/>
          <w:lang w:val="en-US"/>
        </w:rPr>
        <w:t>via</w:t>
      </w:r>
      <w:r w:rsidRPr="009F52BF">
        <w:rPr>
          <w:rFonts w:cstheme="minorHAnsi"/>
          <w:sz w:val="24"/>
          <w:szCs w:val="24"/>
          <w:lang w:val="en-US"/>
        </w:rPr>
        <w:t xml:space="preserve"> centrifugation at 4000 rpm for 40 minutes. Next, the NP powder was dissolved in 20 mL of an organic mixture consisting of hexane with 1 </w:t>
      </w:r>
      <w:proofErr w:type="spellStart"/>
      <w:r w:rsidRPr="009F52BF">
        <w:rPr>
          <w:rFonts w:cstheme="minorHAnsi"/>
          <w:sz w:val="24"/>
          <w:szCs w:val="24"/>
          <w:lang w:val="en-US"/>
        </w:rPr>
        <w:t>vol</w:t>
      </w:r>
      <w:proofErr w:type="spellEnd"/>
      <w:r w:rsidRPr="009F52BF">
        <w:rPr>
          <w:rFonts w:cstheme="minorHAnsi"/>
          <w:sz w:val="24"/>
          <w:szCs w:val="24"/>
          <w:lang w:val="en-US"/>
        </w:rPr>
        <w:t xml:space="preserve">% oleic acid and 1 </w:t>
      </w:r>
      <w:proofErr w:type="spellStart"/>
      <w:r w:rsidRPr="009F52BF">
        <w:rPr>
          <w:rFonts w:cstheme="minorHAnsi"/>
          <w:sz w:val="24"/>
          <w:szCs w:val="24"/>
          <w:lang w:val="en-US"/>
        </w:rPr>
        <w:t>vol</w:t>
      </w:r>
      <w:proofErr w:type="spellEnd"/>
      <w:r w:rsidRPr="009F52BF">
        <w:rPr>
          <w:rFonts w:cstheme="minorHAnsi"/>
          <w:sz w:val="24"/>
          <w:szCs w:val="24"/>
          <w:lang w:val="en-US"/>
        </w:rPr>
        <w:t xml:space="preserve">% </w:t>
      </w:r>
      <w:proofErr w:type="spellStart"/>
      <w:r w:rsidRPr="009F52BF">
        <w:rPr>
          <w:rFonts w:cstheme="minorHAnsi"/>
          <w:sz w:val="24"/>
          <w:szCs w:val="24"/>
          <w:lang w:val="en-US"/>
        </w:rPr>
        <w:t>oleylamine</w:t>
      </w:r>
      <w:proofErr w:type="spellEnd"/>
      <w:r w:rsidRPr="009F52BF">
        <w:rPr>
          <w:rFonts w:cstheme="minorHAnsi"/>
          <w:sz w:val="24"/>
          <w:szCs w:val="24"/>
          <w:lang w:val="en-US"/>
        </w:rPr>
        <w:t xml:space="preserve"> after which centrifugation during 30 minutes at 4000 rpm was applied to remove undispersed aggregates. Next, ethanol was added to the supernatant to precipitate the IONPs, </w:t>
      </w:r>
      <w:r w:rsidRPr="009F52BF">
        <w:rPr>
          <w:rFonts w:cstheme="minorHAnsi"/>
          <w:sz w:val="24"/>
          <w:szCs w:val="24"/>
          <w:lang w:val="en-US"/>
        </w:rPr>
        <w:lastRenderedPageBreak/>
        <w:t xml:space="preserve">which were concentrated in a third 30-minute centrifugation step at 4000 rpm. Finally, the resulting pellet was </w:t>
      </w:r>
      <w:proofErr w:type="spellStart"/>
      <w:r w:rsidRPr="009F52BF">
        <w:rPr>
          <w:rFonts w:cstheme="minorHAnsi"/>
          <w:sz w:val="24"/>
          <w:szCs w:val="24"/>
          <w:lang w:val="en-US"/>
        </w:rPr>
        <w:t>redispersed</w:t>
      </w:r>
      <w:proofErr w:type="spellEnd"/>
      <w:r w:rsidRPr="009F52BF">
        <w:rPr>
          <w:rFonts w:cstheme="minorHAnsi"/>
          <w:sz w:val="24"/>
          <w:szCs w:val="24"/>
          <w:lang w:val="en-US"/>
        </w:rPr>
        <w:t xml:space="preserve"> in hexane and stored until further use.</w:t>
      </w:r>
    </w:p>
    <w:p w:rsidR="00F57E3B" w:rsidRPr="009F52BF" w:rsidRDefault="00F57E3B" w:rsidP="003F6D92">
      <w:pPr>
        <w:pStyle w:val="Geenafstand"/>
        <w:spacing w:line="480" w:lineRule="auto"/>
        <w:jc w:val="both"/>
        <w:rPr>
          <w:rFonts w:cstheme="minorHAnsi"/>
          <w:sz w:val="24"/>
          <w:szCs w:val="24"/>
          <w:lang w:val="en-US"/>
        </w:rPr>
      </w:pPr>
    </w:p>
    <w:p w:rsidR="003F6D92" w:rsidRPr="009F52BF" w:rsidRDefault="003F6D92" w:rsidP="003F6D92">
      <w:pPr>
        <w:pStyle w:val="Geenafstand"/>
        <w:spacing w:line="480" w:lineRule="auto"/>
        <w:jc w:val="both"/>
        <w:rPr>
          <w:rFonts w:cstheme="minorHAnsi"/>
          <w:i/>
          <w:sz w:val="24"/>
          <w:szCs w:val="24"/>
          <w:u w:val="single"/>
          <w:lang w:val="en-US"/>
        </w:rPr>
      </w:pPr>
      <w:r w:rsidRPr="009F52BF">
        <w:rPr>
          <w:rFonts w:cstheme="minorHAnsi"/>
          <w:i/>
          <w:sz w:val="24"/>
          <w:szCs w:val="24"/>
          <w:u w:val="single"/>
          <w:lang w:val="en-US"/>
        </w:rPr>
        <w:t xml:space="preserve">I.4) Synthesis of </w:t>
      </w:r>
      <w:r w:rsidR="000015BF" w:rsidRPr="009F52BF">
        <w:rPr>
          <w:rFonts w:cstheme="minorHAnsi"/>
          <w:i/>
          <w:sz w:val="24"/>
          <w:szCs w:val="24"/>
          <w:u w:val="single"/>
          <w:lang w:val="en-US"/>
        </w:rPr>
        <w:t xml:space="preserve">the </w:t>
      </w:r>
      <w:proofErr w:type="spellStart"/>
      <w:r w:rsidRPr="009F52BF">
        <w:rPr>
          <w:rFonts w:cstheme="minorHAnsi"/>
          <w:i/>
          <w:sz w:val="24"/>
          <w:szCs w:val="24"/>
          <w:u w:val="single"/>
          <w:lang w:val="en-US"/>
        </w:rPr>
        <w:t>amphiphilic</w:t>
      </w:r>
      <w:proofErr w:type="spellEnd"/>
      <w:r w:rsidRPr="009F52BF">
        <w:rPr>
          <w:rFonts w:cstheme="minorHAnsi"/>
          <w:i/>
          <w:sz w:val="24"/>
          <w:szCs w:val="24"/>
          <w:u w:val="single"/>
          <w:lang w:val="en-US"/>
        </w:rPr>
        <w:t xml:space="preserve"> polymer (PMA)</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 xml:space="preserve">The </w:t>
      </w:r>
      <w:proofErr w:type="spellStart"/>
      <w:r w:rsidRPr="009F52BF">
        <w:rPr>
          <w:rFonts w:cstheme="minorHAnsi"/>
          <w:sz w:val="24"/>
          <w:szCs w:val="24"/>
          <w:lang w:val="en-US"/>
        </w:rPr>
        <w:t>amphiphilic</w:t>
      </w:r>
      <w:proofErr w:type="spellEnd"/>
      <w:r w:rsidRPr="009F52BF">
        <w:rPr>
          <w:rFonts w:cstheme="minorHAnsi"/>
          <w:sz w:val="24"/>
          <w:szCs w:val="24"/>
          <w:lang w:val="en-US"/>
        </w:rPr>
        <w:t xml:space="preserve"> polymer </w:t>
      </w:r>
      <w:r w:rsidR="00D60738" w:rsidRPr="009F52BF">
        <w:rPr>
          <w:rFonts w:cstheme="minorHAnsi"/>
          <w:sz w:val="24"/>
          <w:szCs w:val="24"/>
          <w:lang w:val="en-US"/>
        </w:rPr>
        <w:t>poly</w:t>
      </w:r>
      <w:r w:rsidR="00DB3574" w:rsidRPr="009F52BF">
        <w:rPr>
          <w:rFonts w:cstheme="minorHAnsi"/>
          <w:sz w:val="24"/>
          <w:szCs w:val="24"/>
          <w:lang w:val="en-US"/>
        </w:rPr>
        <w:t>(</w:t>
      </w:r>
      <w:r w:rsidR="00374601" w:rsidRPr="009F52BF">
        <w:rPr>
          <w:rFonts w:cstheme="minorHAnsi"/>
          <w:sz w:val="24"/>
          <w:szCs w:val="24"/>
          <w:lang w:val="en-US"/>
        </w:rPr>
        <w:t>isobutylene-</w:t>
      </w:r>
      <w:r w:rsidR="00374601" w:rsidRPr="009F52BF">
        <w:rPr>
          <w:rFonts w:cstheme="minorHAnsi"/>
          <w:i/>
          <w:sz w:val="24"/>
          <w:szCs w:val="24"/>
          <w:lang w:val="en-US"/>
        </w:rPr>
        <w:t>alt</w:t>
      </w:r>
      <w:r w:rsidR="00374601" w:rsidRPr="009F52BF">
        <w:rPr>
          <w:rFonts w:cstheme="minorHAnsi"/>
          <w:sz w:val="24"/>
          <w:szCs w:val="24"/>
          <w:lang w:val="en-US"/>
        </w:rPr>
        <w:t xml:space="preserve">-maleic </w:t>
      </w:r>
      <w:r w:rsidR="00D60738" w:rsidRPr="009F52BF">
        <w:rPr>
          <w:rFonts w:cstheme="minorHAnsi"/>
          <w:sz w:val="24"/>
          <w:szCs w:val="24"/>
          <w:lang w:val="en-US"/>
        </w:rPr>
        <w:t>anhydride)-graft-</w:t>
      </w:r>
      <w:r w:rsidRPr="009F52BF">
        <w:rPr>
          <w:rFonts w:cstheme="minorHAnsi"/>
          <w:sz w:val="24"/>
          <w:szCs w:val="24"/>
          <w:lang w:val="en-US"/>
        </w:rPr>
        <w:t>dodecyl (PMA), which is capable of transferring hydrophobic nanoparticles from an organic to an aqueous phase, was prepared according to a previously published protoc</w:t>
      </w:r>
      <w:r w:rsidR="001B49F8" w:rsidRPr="009F52BF">
        <w:rPr>
          <w:rFonts w:cstheme="minorHAnsi"/>
          <w:sz w:val="24"/>
          <w:szCs w:val="24"/>
          <w:lang w:val="en-US"/>
        </w:rPr>
        <w:t>ol</w:t>
      </w:r>
      <w:r w:rsidR="009F52BF">
        <w:rPr>
          <w:rFonts w:cstheme="minorHAnsi"/>
          <w:sz w:val="24"/>
          <w:szCs w:val="24"/>
          <w:lang w:val="en-US"/>
        </w:rPr>
        <w:t xml:space="preserve"> </w:t>
      </w:r>
      <w:r w:rsidR="009F52BF" w:rsidRPr="009F52BF">
        <w:rPr>
          <w:rFonts w:cstheme="minorHAnsi"/>
          <w:sz w:val="24"/>
          <w:szCs w:val="24"/>
          <w:lang w:val="en-US"/>
        </w:rPr>
        <w:fldChar w:fldCharType="begin"/>
      </w:r>
      <w:r w:rsidR="009F52BF">
        <w:rPr>
          <w:rFonts w:cstheme="minorHAnsi"/>
          <w:sz w:val="24"/>
          <w:szCs w:val="24"/>
          <w:lang w:val="en-US"/>
        </w:rPr>
        <w:instrText xml:space="preserve"> ADDIN EN.CITE &lt;EndNote&gt;&lt;Cite&gt;&lt;Author&gt;Lin&lt;/Author&gt;&lt;Year&gt;2008&lt;/Year&gt;&lt;RecNum&gt;582&lt;/RecNum&gt;&lt;DisplayText&gt;[6]&lt;/DisplayText&gt;&lt;record&gt;&lt;rec-number&gt;582&lt;/rec-number&gt;&lt;foreign-keys&gt;&lt;key app="EN" db-id="waep02fdl5d5w3efrwp5dz0sdzx5p0s9tfad"&gt;582&lt;/key&gt;&lt;/foreign-keys&gt;&lt;ref-type name="Journal Article"&gt;17&lt;/ref-type&gt;&lt;contributors&gt;&lt;authors&gt;&lt;author&gt;Lin, C. A.&lt;/author&gt;&lt;author&gt;Sperling, R. A.&lt;/author&gt;&lt;author&gt;Li, J. K.&lt;/author&gt;&lt;author&gt;Yang, T. Y.&lt;/author&gt;&lt;author&gt;Li, P. Y.&lt;/author&gt;&lt;author&gt;Zanella, M.&lt;/author&gt;&lt;author&gt;Chang, W. H.&lt;/author&gt;&lt;author&gt;Parak, W. J.&lt;/author&gt;&lt;/authors&gt;&lt;/contributors&gt;&lt;auth-address&gt;Center for NanoScience, Ludwig-Maximilians-Universitat Munchen, Munich, Germany.&lt;/auth-address&gt;&lt;titles&gt;&lt;title&gt;Design of an amphiphilic polymer for nanoparticle coating and functionalization&lt;/title&gt;&lt;secondary-title&gt;Small&lt;/secondary-title&gt;&lt;alt-title&gt;Small&lt;/alt-title&gt;&lt;/titles&gt;&lt;periodical&gt;&lt;full-title&gt;Small&lt;/full-title&gt;&lt;/periodical&gt;&lt;alt-periodical&gt;&lt;full-title&gt;Small&lt;/full-title&gt;&lt;/alt-periodical&gt;&lt;pages&gt;334-41&lt;/pages&gt;&lt;volume&gt;4&lt;/volume&gt;&lt;number&gt;3&lt;/number&gt;&lt;keywords&gt;&lt;keyword&gt;*Nanoparticles&lt;/keyword&gt;&lt;keyword&gt;Polyethylene Glycols/chemistry&lt;/keyword&gt;&lt;keyword&gt;Polymers/*chemistry&lt;/keyword&gt;&lt;/keywords&gt;&lt;dates&gt;&lt;year&gt;2008&lt;/year&gt;&lt;pub-dates&gt;&lt;date&gt;Mar&lt;/date&gt;&lt;/pub-dates&gt;&lt;/dates&gt;&lt;isbn&gt;1613-6829 (Electronic)&amp;#xD;1613-6810 (Linking)&lt;/isbn&gt;&lt;accession-num&gt;18273855&lt;/accession-num&gt;&lt;urls&gt;&lt;related-urls&gt;&lt;url&gt;http://www.ncbi.nlm.nih.gov/pubmed/18273855&lt;/url&gt;&lt;/related-urls&gt;&lt;/urls&gt;&lt;electronic-resource-num&gt;10.1002/smll.200700654&lt;/electronic-resource-num&gt;&lt;/record&gt;&lt;/Cite&gt;&lt;/EndNote&gt;</w:instrText>
      </w:r>
      <w:r w:rsidR="009F52BF" w:rsidRPr="009F52BF">
        <w:rPr>
          <w:rFonts w:cstheme="minorHAnsi"/>
          <w:sz w:val="24"/>
          <w:szCs w:val="24"/>
          <w:lang w:val="en-US"/>
        </w:rPr>
        <w:fldChar w:fldCharType="separate"/>
      </w:r>
      <w:r w:rsidR="009F52BF">
        <w:rPr>
          <w:rFonts w:cstheme="minorHAnsi"/>
          <w:noProof/>
          <w:sz w:val="24"/>
          <w:szCs w:val="24"/>
          <w:lang w:val="en-US"/>
        </w:rPr>
        <w:t>[</w:t>
      </w:r>
      <w:hyperlink w:anchor="_ENREF_6" w:tooltip="Lin, 2008 #582" w:history="1">
        <w:r w:rsidR="009F52BF">
          <w:rPr>
            <w:rFonts w:cstheme="minorHAnsi"/>
            <w:noProof/>
            <w:sz w:val="24"/>
            <w:szCs w:val="24"/>
            <w:lang w:val="en-US"/>
          </w:rPr>
          <w:t>6</w:t>
        </w:r>
      </w:hyperlink>
      <w:r w:rsidR="009F52BF">
        <w:rPr>
          <w:rFonts w:cstheme="minorHAnsi"/>
          <w:noProof/>
          <w:sz w:val="24"/>
          <w:szCs w:val="24"/>
          <w:lang w:val="en-US"/>
        </w:rPr>
        <w:t>]</w:t>
      </w:r>
      <w:r w:rsidR="009F52BF" w:rsidRPr="009F52BF">
        <w:rPr>
          <w:rFonts w:cstheme="minorHAnsi"/>
          <w:sz w:val="24"/>
          <w:szCs w:val="24"/>
          <w:lang w:val="en-US"/>
        </w:rPr>
        <w:fldChar w:fldCharType="end"/>
      </w:r>
      <w:r w:rsidR="001B49F8" w:rsidRPr="009F52BF">
        <w:rPr>
          <w:rFonts w:cstheme="minorHAnsi"/>
          <w:sz w:val="24"/>
          <w:szCs w:val="24"/>
          <w:lang w:val="en-US"/>
        </w:rPr>
        <w:t>.</w:t>
      </w:r>
      <w:r w:rsidR="00215E63" w:rsidRPr="009F52BF">
        <w:rPr>
          <w:rFonts w:cstheme="minorHAnsi"/>
          <w:sz w:val="24"/>
          <w:szCs w:val="24"/>
          <w:lang w:val="en-US"/>
        </w:rPr>
        <w:t xml:space="preserve"> </w:t>
      </w:r>
      <w:r w:rsidRPr="009F52BF">
        <w:rPr>
          <w:rFonts w:cstheme="minorHAnsi"/>
          <w:sz w:val="24"/>
          <w:szCs w:val="24"/>
          <w:lang w:val="en-US"/>
        </w:rPr>
        <w:t>This polymer, of which the structure is depicted in Figure S1, consists of a poly</w:t>
      </w:r>
      <w:r w:rsidR="00374601" w:rsidRPr="009F52BF">
        <w:rPr>
          <w:rFonts w:cstheme="minorHAnsi"/>
          <w:sz w:val="24"/>
          <w:szCs w:val="24"/>
          <w:lang w:val="en-US"/>
        </w:rPr>
        <w:t>(</w:t>
      </w:r>
      <w:r w:rsidRPr="009F52BF">
        <w:rPr>
          <w:rFonts w:cstheme="minorHAnsi"/>
          <w:sz w:val="24"/>
          <w:szCs w:val="24"/>
          <w:lang w:val="en-US"/>
        </w:rPr>
        <w:t>isobutylene-</w:t>
      </w:r>
      <w:r w:rsidRPr="009F52BF">
        <w:rPr>
          <w:rFonts w:cstheme="minorHAnsi"/>
          <w:i/>
          <w:sz w:val="24"/>
          <w:szCs w:val="24"/>
          <w:lang w:val="en-US"/>
        </w:rPr>
        <w:t>alt</w:t>
      </w:r>
      <w:r w:rsidRPr="009F52BF">
        <w:rPr>
          <w:rFonts w:cstheme="minorHAnsi"/>
          <w:sz w:val="24"/>
          <w:szCs w:val="24"/>
          <w:lang w:val="en-US"/>
        </w:rPr>
        <w:t>-maleic anhydride</w:t>
      </w:r>
      <w:r w:rsidR="00374601" w:rsidRPr="009F52BF">
        <w:rPr>
          <w:rFonts w:cstheme="minorHAnsi"/>
          <w:sz w:val="24"/>
          <w:szCs w:val="24"/>
          <w:lang w:val="en-US"/>
        </w:rPr>
        <w:t>)</w:t>
      </w:r>
      <w:r w:rsidRPr="009F52BF">
        <w:rPr>
          <w:rFonts w:cstheme="minorHAnsi"/>
          <w:sz w:val="24"/>
          <w:szCs w:val="24"/>
          <w:lang w:val="en-US"/>
        </w:rPr>
        <w:t xml:space="preserve"> hydrophilic backbone (6 </w:t>
      </w:r>
      <w:proofErr w:type="spellStart"/>
      <w:r w:rsidRPr="009F52BF">
        <w:rPr>
          <w:rFonts w:cstheme="minorHAnsi"/>
          <w:sz w:val="24"/>
          <w:szCs w:val="24"/>
          <w:lang w:val="en-US"/>
        </w:rPr>
        <w:t>kD</w:t>
      </w:r>
      <w:r w:rsidR="00374601" w:rsidRPr="009F52BF">
        <w:rPr>
          <w:rFonts w:cstheme="minorHAnsi"/>
          <w:sz w:val="24"/>
          <w:szCs w:val="24"/>
          <w:lang w:val="en-US"/>
        </w:rPr>
        <w:t>a</w:t>
      </w:r>
      <w:proofErr w:type="spellEnd"/>
      <w:r w:rsidR="00374601" w:rsidRPr="009F52BF">
        <w:rPr>
          <w:rFonts w:cstheme="minorHAnsi"/>
          <w:sz w:val="24"/>
          <w:szCs w:val="24"/>
          <w:lang w:val="en-US"/>
        </w:rPr>
        <w:t>/</w:t>
      </w:r>
      <w:proofErr w:type="spellStart"/>
      <w:r w:rsidRPr="009F52BF">
        <w:rPr>
          <w:rFonts w:cstheme="minorHAnsi"/>
          <w:sz w:val="24"/>
          <w:szCs w:val="24"/>
          <w:lang w:val="en-US"/>
        </w:rPr>
        <w:t>mol</w:t>
      </w:r>
      <w:proofErr w:type="spellEnd"/>
      <w:r w:rsidRPr="009F52BF">
        <w:rPr>
          <w:rFonts w:cstheme="minorHAnsi"/>
          <w:sz w:val="24"/>
          <w:szCs w:val="24"/>
          <w:lang w:val="en-US"/>
        </w:rPr>
        <w:t>, 531278, Sigma-</w:t>
      </w:r>
      <w:r w:rsidR="001F38F4" w:rsidRPr="009F52BF">
        <w:rPr>
          <w:rFonts w:cstheme="minorHAnsi"/>
          <w:sz w:val="24"/>
          <w:szCs w:val="24"/>
          <w:lang w:val="en-US"/>
        </w:rPr>
        <w:t>A</w:t>
      </w:r>
      <w:r w:rsidRPr="009F52BF">
        <w:rPr>
          <w:rFonts w:cstheme="minorHAnsi"/>
          <w:sz w:val="24"/>
          <w:szCs w:val="24"/>
          <w:lang w:val="en-US"/>
        </w:rPr>
        <w:t xml:space="preserve">ldrich, USA) that has been modified with hydrophobic </w:t>
      </w:r>
      <w:proofErr w:type="spellStart"/>
      <w:r w:rsidRPr="009F52BF">
        <w:rPr>
          <w:rFonts w:cstheme="minorHAnsi"/>
          <w:sz w:val="24"/>
          <w:szCs w:val="24"/>
          <w:lang w:val="en-US"/>
        </w:rPr>
        <w:t>dodecylamine</w:t>
      </w:r>
      <w:proofErr w:type="spellEnd"/>
      <w:r w:rsidRPr="009F52BF">
        <w:rPr>
          <w:rFonts w:cstheme="minorHAnsi"/>
          <w:sz w:val="24"/>
          <w:szCs w:val="24"/>
          <w:lang w:val="en-US"/>
        </w:rPr>
        <w:t xml:space="preserve"> chains (D222208, </w:t>
      </w:r>
      <w:r w:rsidR="001F38F4" w:rsidRPr="009F52BF">
        <w:rPr>
          <w:rFonts w:cstheme="minorHAnsi"/>
          <w:sz w:val="24"/>
          <w:szCs w:val="24"/>
          <w:lang w:val="en-US"/>
        </w:rPr>
        <w:t>Sigma-A</w:t>
      </w:r>
      <w:r w:rsidRPr="009F52BF">
        <w:rPr>
          <w:rFonts w:cstheme="minorHAnsi"/>
          <w:sz w:val="24"/>
          <w:szCs w:val="24"/>
          <w:lang w:val="en-US"/>
        </w:rPr>
        <w:t xml:space="preserve">ldrich, USA), which ensure linkage to the hydrophobic NPs. The </w:t>
      </w:r>
      <w:proofErr w:type="spellStart"/>
      <w:r w:rsidRPr="009F52BF">
        <w:rPr>
          <w:rFonts w:cstheme="minorHAnsi"/>
          <w:sz w:val="24"/>
          <w:szCs w:val="24"/>
          <w:lang w:val="en-US"/>
        </w:rPr>
        <w:t>dodecylamine</w:t>
      </w:r>
      <w:proofErr w:type="spellEnd"/>
      <w:r w:rsidRPr="009F52BF">
        <w:rPr>
          <w:rFonts w:cstheme="minorHAnsi"/>
          <w:sz w:val="24"/>
          <w:szCs w:val="24"/>
          <w:lang w:val="en-US"/>
        </w:rPr>
        <w:t xml:space="preserve"> chains were added </w:t>
      </w:r>
      <w:r w:rsidR="001B49F8" w:rsidRPr="009F52BF">
        <w:rPr>
          <w:rFonts w:cstheme="minorHAnsi"/>
          <w:sz w:val="24"/>
          <w:szCs w:val="24"/>
          <w:lang w:val="en-US"/>
        </w:rPr>
        <w:t>in</w:t>
      </w:r>
      <w:r w:rsidRPr="009F52BF">
        <w:rPr>
          <w:rFonts w:cstheme="minorHAnsi"/>
          <w:sz w:val="24"/>
          <w:szCs w:val="24"/>
          <w:lang w:val="en-US"/>
        </w:rPr>
        <w:t xml:space="preserve"> an amount </w:t>
      </w:r>
      <w:r w:rsidR="001B49F8" w:rsidRPr="009F52BF">
        <w:rPr>
          <w:rFonts w:cstheme="minorHAnsi"/>
          <w:sz w:val="24"/>
          <w:szCs w:val="24"/>
          <w:lang w:val="en-US"/>
        </w:rPr>
        <w:t xml:space="preserve">that would ensure </w:t>
      </w:r>
      <w:r w:rsidRPr="009F52BF">
        <w:rPr>
          <w:rFonts w:cstheme="minorHAnsi"/>
          <w:sz w:val="24"/>
          <w:szCs w:val="24"/>
          <w:lang w:val="en-US"/>
        </w:rPr>
        <w:t>covalent bind</w:t>
      </w:r>
      <w:r w:rsidR="001B49F8" w:rsidRPr="009F52BF">
        <w:rPr>
          <w:rFonts w:cstheme="minorHAnsi"/>
          <w:sz w:val="24"/>
          <w:szCs w:val="24"/>
          <w:lang w:val="en-US"/>
        </w:rPr>
        <w:t>ing</w:t>
      </w:r>
      <w:r w:rsidRPr="009F52BF">
        <w:rPr>
          <w:rFonts w:cstheme="minorHAnsi"/>
          <w:sz w:val="24"/>
          <w:szCs w:val="24"/>
          <w:lang w:val="en-US"/>
        </w:rPr>
        <w:t xml:space="preserve"> with 75% of the anhydride rings of the poly</w:t>
      </w:r>
      <w:r w:rsidR="00374601" w:rsidRPr="009F52BF">
        <w:rPr>
          <w:rFonts w:cstheme="minorHAnsi"/>
          <w:sz w:val="24"/>
          <w:szCs w:val="24"/>
          <w:lang w:val="en-US"/>
        </w:rPr>
        <w:t>(</w:t>
      </w:r>
      <w:r w:rsidRPr="009F52BF">
        <w:rPr>
          <w:rFonts w:cstheme="minorHAnsi"/>
          <w:sz w:val="24"/>
          <w:szCs w:val="24"/>
          <w:lang w:val="en-US"/>
        </w:rPr>
        <w:t>isobutylene-</w:t>
      </w:r>
      <w:r w:rsidRPr="009F52BF">
        <w:rPr>
          <w:rFonts w:cstheme="minorHAnsi"/>
          <w:i/>
          <w:sz w:val="24"/>
          <w:szCs w:val="24"/>
          <w:lang w:val="en-US"/>
        </w:rPr>
        <w:t>alt</w:t>
      </w:r>
      <w:r w:rsidRPr="009F52BF">
        <w:rPr>
          <w:rFonts w:cstheme="minorHAnsi"/>
          <w:sz w:val="24"/>
          <w:szCs w:val="24"/>
          <w:lang w:val="en-US"/>
        </w:rPr>
        <w:t>-maleic anhydride</w:t>
      </w:r>
      <w:r w:rsidR="00374601" w:rsidRPr="009F52BF">
        <w:rPr>
          <w:rFonts w:cstheme="minorHAnsi"/>
          <w:sz w:val="24"/>
          <w:szCs w:val="24"/>
          <w:lang w:val="en-US"/>
        </w:rPr>
        <w:t>)</w:t>
      </w:r>
      <w:r w:rsidRPr="009F52BF">
        <w:rPr>
          <w:rFonts w:cstheme="minorHAnsi"/>
          <w:sz w:val="24"/>
          <w:szCs w:val="24"/>
          <w:lang w:val="en-US"/>
        </w:rPr>
        <w:t xml:space="preserve"> </w:t>
      </w:r>
      <w:r w:rsidRPr="009F52BF">
        <w:rPr>
          <w:rFonts w:cstheme="minorHAnsi"/>
          <w:i/>
          <w:sz w:val="24"/>
          <w:szCs w:val="24"/>
          <w:lang w:val="en-US"/>
        </w:rPr>
        <w:t>via</w:t>
      </w:r>
      <w:r w:rsidRPr="009F52BF">
        <w:rPr>
          <w:rFonts w:cstheme="minorHAnsi"/>
          <w:sz w:val="24"/>
          <w:szCs w:val="24"/>
          <w:lang w:val="en-US"/>
        </w:rPr>
        <w:t xml:space="preserve"> its amine groups. Note that covalent linkage is assumed, but not experimentally verified. </w:t>
      </w:r>
    </w:p>
    <w:p w:rsidR="00D76160" w:rsidRPr="009F52BF" w:rsidRDefault="00D76160" w:rsidP="003F6D92">
      <w:pPr>
        <w:pStyle w:val="Geenafstand"/>
        <w:spacing w:line="480" w:lineRule="auto"/>
        <w:jc w:val="both"/>
        <w:rPr>
          <w:rFonts w:cstheme="minorHAnsi"/>
          <w:sz w:val="24"/>
          <w:szCs w:val="24"/>
          <w:lang w:val="en-US"/>
        </w:rPr>
      </w:pPr>
    </w:p>
    <w:p w:rsidR="00D76160" w:rsidRPr="009F52BF" w:rsidRDefault="003F6D92" w:rsidP="00D76160">
      <w:pPr>
        <w:pStyle w:val="Geenafstand"/>
        <w:spacing w:line="360" w:lineRule="auto"/>
        <w:jc w:val="center"/>
        <w:rPr>
          <w:rFonts w:cstheme="minorHAnsi"/>
          <w:b/>
          <w:sz w:val="24"/>
          <w:szCs w:val="24"/>
          <w:lang w:val="en-US"/>
        </w:rPr>
      </w:pPr>
      <w:r w:rsidRPr="009F52BF">
        <w:rPr>
          <w:rFonts w:cstheme="minorHAnsi"/>
          <w:noProof/>
          <w:color w:val="FF0000"/>
          <w:sz w:val="24"/>
          <w:szCs w:val="24"/>
          <w:lang w:eastAsia="nl-BE"/>
        </w:rPr>
        <w:drawing>
          <wp:inline distT="0" distB="0" distL="0" distR="0" wp14:anchorId="21857148" wp14:editId="17578AEF">
            <wp:extent cx="4724400" cy="1789580"/>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37675" cy="1794609"/>
                    </a:xfrm>
                    <a:prstGeom prst="rect">
                      <a:avLst/>
                    </a:prstGeom>
                    <a:noFill/>
                  </pic:spPr>
                </pic:pic>
              </a:graphicData>
            </a:graphic>
          </wp:inline>
        </w:drawing>
      </w:r>
    </w:p>
    <w:p w:rsidR="003F6D92" w:rsidRPr="009F52BF" w:rsidRDefault="00DB297C" w:rsidP="00D76160">
      <w:pPr>
        <w:pStyle w:val="Geenafstand"/>
        <w:spacing w:line="360" w:lineRule="auto"/>
        <w:jc w:val="both"/>
        <w:rPr>
          <w:rFonts w:cstheme="minorHAnsi"/>
          <w:sz w:val="24"/>
          <w:szCs w:val="24"/>
          <w:lang w:val="en-US"/>
        </w:rPr>
      </w:pPr>
      <w:r w:rsidRPr="009F52BF">
        <w:rPr>
          <w:rFonts w:cstheme="minorHAnsi"/>
          <w:b/>
          <w:sz w:val="24"/>
          <w:szCs w:val="24"/>
          <w:lang w:val="en-US"/>
        </w:rPr>
        <w:t>Figure S</w:t>
      </w:r>
      <w:r w:rsidR="003F6D92" w:rsidRPr="009F52BF">
        <w:rPr>
          <w:rFonts w:cstheme="minorHAnsi"/>
          <w:b/>
          <w:sz w:val="24"/>
          <w:szCs w:val="24"/>
          <w:lang w:val="en-US"/>
        </w:rPr>
        <w:t>1</w:t>
      </w:r>
      <w:r w:rsidR="00D76160" w:rsidRPr="009F52BF">
        <w:rPr>
          <w:rFonts w:cstheme="minorHAnsi"/>
          <w:b/>
          <w:sz w:val="24"/>
          <w:szCs w:val="24"/>
          <w:lang w:val="en-US"/>
        </w:rPr>
        <w:t>.</w:t>
      </w:r>
      <w:r w:rsidR="003F6D92" w:rsidRPr="009F52BF">
        <w:rPr>
          <w:rFonts w:cstheme="minorHAnsi"/>
          <w:sz w:val="24"/>
          <w:szCs w:val="24"/>
          <w:lang w:val="en-US"/>
        </w:rPr>
        <w:t xml:space="preserve"> Structure of the </w:t>
      </w:r>
      <w:proofErr w:type="spellStart"/>
      <w:r w:rsidR="003F6D92" w:rsidRPr="009F52BF">
        <w:rPr>
          <w:rFonts w:cstheme="minorHAnsi"/>
          <w:sz w:val="24"/>
          <w:szCs w:val="24"/>
          <w:lang w:val="en-US"/>
        </w:rPr>
        <w:t>amphiphilic</w:t>
      </w:r>
      <w:proofErr w:type="spellEnd"/>
      <w:r w:rsidR="003F6D92" w:rsidRPr="009F52BF">
        <w:rPr>
          <w:rFonts w:cstheme="minorHAnsi"/>
          <w:sz w:val="24"/>
          <w:szCs w:val="24"/>
          <w:lang w:val="en-US"/>
        </w:rPr>
        <w:t xml:space="preserve"> </w:t>
      </w:r>
      <w:r w:rsidR="00D60738" w:rsidRPr="009F52BF">
        <w:rPr>
          <w:rFonts w:cstheme="minorHAnsi"/>
          <w:sz w:val="24"/>
          <w:szCs w:val="24"/>
          <w:lang w:val="en-US"/>
        </w:rPr>
        <w:t>poly</w:t>
      </w:r>
      <w:r w:rsidR="00DB3574" w:rsidRPr="009F52BF">
        <w:rPr>
          <w:rFonts w:cstheme="minorHAnsi"/>
          <w:sz w:val="24"/>
          <w:szCs w:val="24"/>
          <w:lang w:val="en-US"/>
        </w:rPr>
        <w:t>(</w:t>
      </w:r>
      <w:r w:rsidR="00D60738" w:rsidRPr="009F52BF">
        <w:rPr>
          <w:rFonts w:cstheme="minorHAnsi"/>
          <w:sz w:val="24"/>
          <w:szCs w:val="24"/>
          <w:lang w:val="en-US"/>
        </w:rPr>
        <w:t>isobutylene-</w:t>
      </w:r>
      <w:r w:rsidR="00D60738" w:rsidRPr="009F52BF">
        <w:rPr>
          <w:rFonts w:cstheme="minorHAnsi"/>
          <w:i/>
          <w:sz w:val="24"/>
          <w:szCs w:val="24"/>
          <w:lang w:val="en-US"/>
        </w:rPr>
        <w:t>alt</w:t>
      </w:r>
      <w:r w:rsidR="00D60738" w:rsidRPr="009F52BF">
        <w:rPr>
          <w:rFonts w:cstheme="minorHAnsi"/>
          <w:sz w:val="24"/>
          <w:szCs w:val="24"/>
          <w:lang w:val="en-US"/>
        </w:rPr>
        <w:t>-maleic anhydride)-graft-</w:t>
      </w:r>
      <w:r w:rsidR="003F6D92" w:rsidRPr="009F52BF">
        <w:rPr>
          <w:rFonts w:cstheme="minorHAnsi"/>
          <w:sz w:val="24"/>
          <w:szCs w:val="24"/>
          <w:lang w:val="en-US"/>
        </w:rPr>
        <w:t>dodecyl (PMA) with the green poly</w:t>
      </w:r>
      <w:r w:rsidR="00F54B93" w:rsidRPr="009F52BF">
        <w:rPr>
          <w:rFonts w:cstheme="minorHAnsi"/>
          <w:sz w:val="24"/>
          <w:szCs w:val="24"/>
          <w:lang w:val="en-US"/>
        </w:rPr>
        <w:t>(</w:t>
      </w:r>
      <w:r w:rsidR="003F6D92" w:rsidRPr="009F52BF">
        <w:rPr>
          <w:rFonts w:cstheme="minorHAnsi"/>
          <w:sz w:val="24"/>
          <w:szCs w:val="24"/>
          <w:lang w:val="en-US"/>
        </w:rPr>
        <w:t>isobutylene-</w:t>
      </w:r>
      <w:r w:rsidR="003F6D92" w:rsidRPr="009F52BF">
        <w:rPr>
          <w:rFonts w:cstheme="minorHAnsi"/>
          <w:i/>
          <w:sz w:val="24"/>
          <w:szCs w:val="24"/>
          <w:lang w:val="en-US"/>
        </w:rPr>
        <w:t>alt</w:t>
      </w:r>
      <w:r w:rsidR="003F6D92" w:rsidRPr="009F52BF">
        <w:rPr>
          <w:rFonts w:cstheme="minorHAnsi"/>
          <w:sz w:val="24"/>
          <w:szCs w:val="24"/>
          <w:lang w:val="en-US"/>
        </w:rPr>
        <w:t>-maleic anhydride</w:t>
      </w:r>
      <w:r w:rsidR="00F54B93" w:rsidRPr="009F52BF">
        <w:rPr>
          <w:rFonts w:cstheme="minorHAnsi"/>
          <w:sz w:val="24"/>
          <w:szCs w:val="24"/>
          <w:lang w:val="en-US"/>
        </w:rPr>
        <w:t>)</w:t>
      </w:r>
      <w:r w:rsidR="003F6D92" w:rsidRPr="009F52BF">
        <w:rPr>
          <w:rFonts w:cstheme="minorHAnsi"/>
          <w:sz w:val="24"/>
          <w:szCs w:val="24"/>
          <w:lang w:val="en-US"/>
        </w:rPr>
        <w:t xml:space="preserve"> hydrophilic backbone and </w:t>
      </w:r>
      <w:proofErr w:type="spellStart"/>
      <w:r w:rsidR="003F6D92" w:rsidRPr="009F52BF">
        <w:rPr>
          <w:rFonts w:cstheme="minorHAnsi"/>
          <w:sz w:val="24"/>
          <w:szCs w:val="24"/>
          <w:lang w:val="en-US"/>
        </w:rPr>
        <w:t>bordeaux</w:t>
      </w:r>
      <w:proofErr w:type="spellEnd"/>
      <w:r w:rsidR="003F6D92" w:rsidRPr="009F52BF">
        <w:rPr>
          <w:rFonts w:cstheme="minorHAnsi"/>
          <w:sz w:val="24"/>
          <w:szCs w:val="24"/>
          <w:lang w:val="en-US"/>
        </w:rPr>
        <w:t xml:space="preserve"> hydrophobic </w:t>
      </w:r>
      <w:proofErr w:type="spellStart"/>
      <w:r w:rsidR="003F6D92" w:rsidRPr="009F52BF">
        <w:rPr>
          <w:rFonts w:cstheme="minorHAnsi"/>
          <w:sz w:val="24"/>
          <w:szCs w:val="24"/>
          <w:lang w:val="en-US"/>
        </w:rPr>
        <w:t>dodecylamine</w:t>
      </w:r>
      <w:proofErr w:type="spellEnd"/>
      <w:r w:rsidR="003F6D92" w:rsidRPr="009F52BF">
        <w:rPr>
          <w:rFonts w:cstheme="minorHAnsi"/>
          <w:sz w:val="24"/>
          <w:szCs w:val="24"/>
          <w:lang w:val="en-US"/>
        </w:rPr>
        <w:t xml:space="preserve"> chains.</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lastRenderedPageBreak/>
        <w:t>In short a solution of 2.70 g (1</w:t>
      </w:r>
      <w:r w:rsidR="001F38F4" w:rsidRPr="009F52BF">
        <w:rPr>
          <w:rFonts w:cstheme="minorHAnsi"/>
          <w:sz w:val="24"/>
          <w:szCs w:val="24"/>
          <w:lang w:val="en-US"/>
        </w:rPr>
        <w:t xml:space="preserve">5 </w:t>
      </w:r>
      <w:proofErr w:type="spellStart"/>
      <w:r w:rsidR="001F38F4" w:rsidRPr="009F52BF">
        <w:rPr>
          <w:rFonts w:cstheme="minorHAnsi"/>
          <w:sz w:val="24"/>
          <w:szCs w:val="24"/>
          <w:lang w:val="en-US"/>
        </w:rPr>
        <w:t>mmol</w:t>
      </w:r>
      <w:proofErr w:type="spellEnd"/>
      <w:r w:rsidR="001F38F4" w:rsidRPr="009F52BF">
        <w:rPr>
          <w:rFonts w:cstheme="minorHAnsi"/>
          <w:sz w:val="24"/>
          <w:szCs w:val="24"/>
          <w:lang w:val="en-US"/>
        </w:rPr>
        <w:t xml:space="preserve">) </w:t>
      </w:r>
      <w:proofErr w:type="spellStart"/>
      <w:r w:rsidR="001F38F4" w:rsidRPr="009F52BF">
        <w:rPr>
          <w:rFonts w:cstheme="minorHAnsi"/>
          <w:sz w:val="24"/>
          <w:szCs w:val="24"/>
          <w:lang w:val="en-US"/>
        </w:rPr>
        <w:t>dodecylamine</w:t>
      </w:r>
      <w:proofErr w:type="spellEnd"/>
      <w:r w:rsidR="001F38F4" w:rsidRPr="009F52BF">
        <w:rPr>
          <w:rFonts w:cstheme="minorHAnsi"/>
          <w:sz w:val="24"/>
          <w:szCs w:val="24"/>
          <w:lang w:val="en-US"/>
        </w:rPr>
        <w:t xml:space="preserve"> (Sigma-A</w:t>
      </w:r>
      <w:r w:rsidR="00DB3574" w:rsidRPr="009F52BF">
        <w:rPr>
          <w:rFonts w:cstheme="minorHAnsi"/>
          <w:sz w:val="24"/>
          <w:szCs w:val="24"/>
          <w:lang w:val="en-US"/>
        </w:rPr>
        <w:t xml:space="preserve">ldrich, USA) in 100 mL </w:t>
      </w:r>
      <w:proofErr w:type="spellStart"/>
      <w:r w:rsidR="00DB3574" w:rsidRPr="009F52BF">
        <w:rPr>
          <w:rFonts w:cstheme="minorHAnsi"/>
          <w:sz w:val="24"/>
          <w:szCs w:val="24"/>
          <w:lang w:val="en-US"/>
        </w:rPr>
        <w:t>te</w:t>
      </w:r>
      <w:r w:rsidR="00374601" w:rsidRPr="009F52BF">
        <w:rPr>
          <w:rFonts w:cstheme="minorHAnsi"/>
          <w:sz w:val="24"/>
          <w:szCs w:val="24"/>
          <w:lang w:val="en-US"/>
        </w:rPr>
        <w:t>tra</w:t>
      </w:r>
      <w:r w:rsidRPr="009F52BF">
        <w:rPr>
          <w:rFonts w:cstheme="minorHAnsi"/>
          <w:sz w:val="24"/>
          <w:szCs w:val="24"/>
          <w:lang w:val="en-US"/>
        </w:rPr>
        <w:t>hydrofuran</w:t>
      </w:r>
      <w:proofErr w:type="spellEnd"/>
      <w:r w:rsidRPr="009F52BF">
        <w:rPr>
          <w:rFonts w:cstheme="minorHAnsi"/>
          <w:sz w:val="24"/>
          <w:szCs w:val="24"/>
          <w:lang w:val="en-US"/>
        </w:rPr>
        <w:t xml:space="preserve"> was added to 3.084 g (20 </w:t>
      </w:r>
      <w:proofErr w:type="spellStart"/>
      <w:r w:rsidRPr="009F52BF">
        <w:rPr>
          <w:rFonts w:cstheme="minorHAnsi"/>
          <w:sz w:val="24"/>
          <w:szCs w:val="24"/>
          <w:lang w:val="en-US"/>
        </w:rPr>
        <w:t>mmol</w:t>
      </w:r>
      <w:proofErr w:type="spellEnd"/>
      <w:r w:rsidRPr="009F52BF">
        <w:rPr>
          <w:rFonts w:cstheme="minorHAnsi"/>
          <w:sz w:val="24"/>
          <w:szCs w:val="24"/>
          <w:lang w:val="en-US"/>
        </w:rPr>
        <w:t xml:space="preserve"> monomer) of poly(isobutylen</w:t>
      </w:r>
      <w:r w:rsidR="008C7F68" w:rsidRPr="009F52BF">
        <w:rPr>
          <w:rFonts w:cstheme="minorHAnsi"/>
          <w:sz w:val="24"/>
          <w:szCs w:val="24"/>
          <w:lang w:val="en-US"/>
        </w:rPr>
        <w:t>e-</w:t>
      </w:r>
      <w:r w:rsidR="008C7F68" w:rsidRPr="009F52BF">
        <w:rPr>
          <w:rFonts w:cstheme="minorHAnsi"/>
          <w:i/>
          <w:sz w:val="24"/>
          <w:szCs w:val="24"/>
          <w:lang w:val="en-US"/>
        </w:rPr>
        <w:t>alt</w:t>
      </w:r>
      <w:r w:rsidR="008C7F68" w:rsidRPr="009F52BF">
        <w:rPr>
          <w:rFonts w:cstheme="minorHAnsi"/>
          <w:sz w:val="24"/>
          <w:szCs w:val="24"/>
          <w:lang w:val="en-US"/>
        </w:rPr>
        <w:t>-maleic anhydride) (Sigma-A</w:t>
      </w:r>
      <w:r w:rsidRPr="009F52BF">
        <w:rPr>
          <w:rFonts w:cstheme="minorHAnsi"/>
          <w:sz w:val="24"/>
          <w:szCs w:val="24"/>
          <w:lang w:val="en-US"/>
        </w:rPr>
        <w:t xml:space="preserve">ldrich, USA) powder in a round bottom flask. The resulting mixture was stirred until the solution became clear and subsequently heated to 60 °C under stirring conditions during two hours. Next, the solution was concentrated under vacuum to a final volume of approximately 40 mL, which was left at 55 °C under stirring conditions overnight. This volume decrease was necessary to allow the interaction between the anhydride rings and the amino groups. The following day the solution was dried and the powder was </w:t>
      </w:r>
      <w:proofErr w:type="spellStart"/>
      <w:r w:rsidRPr="009F52BF">
        <w:rPr>
          <w:rFonts w:cstheme="minorHAnsi"/>
          <w:sz w:val="24"/>
          <w:szCs w:val="24"/>
          <w:lang w:val="en-US"/>
        </w:rPr>
        <w:t>redispersed</w:t>
      </w:r>
      <w:proofErr w:type="spellEnd"/>
      <w:r w:rsidRPr="009F52BF">
        <w:rPr>
          <w:rFonts w:cstheme="minorHAnsi"/>
          <w:sz w:val="24"/>
          <w:szCs w:val="24"/>
          <w:lang w:val="en-US"/>
        </w:rPr>
        <w:t xml:space="preserve"> in 40 mL chloroform to a final concentration of 0.5 M.</w:t>
      </w:r>
    </w:p>
    <w:p w:rsidR="00F57E3B" w:rsidRPr="009F52BF" w:rsidRDefault="00F57E3B" w:rsidP="003F6D92">
      <w:pPr>
        <w:pStyle w:val="Geenafstand"/>
        <w:spacing w:line="480" w:lineRule="auto"/>
        <w:jc w:val="both"/>
        <w:rPr>
          <w:rFonts w:cstheme="minorHAnsi"/>
          <w:sz w:val="24"/>
          <w:szCs w:val="24"/>
          <w:lang w:val="en-US"/>
        </w:rPr>
      </w:pPr>
    </w:p>
    <w:p w:rsidR="003F6D92" w:rsidRPr="009F52BF" w:rsidRDefault="003F6D92" w:rsidP="003F6D92">
      <w:pPr>
        <w:pStyle w:val="Geenafstand"/>
        <w:spacing w:line="480" w:lineRule="auto"/>
        <w:jc w:val="both"/>
        <w:rPr>
          <w:rFonts w:cstheme="minorHAnsi"/>
          <w:i/>
          <w:sz w:val="24"/>
          <w:szCs w:val="24"/>
          <w:u w:val="single"/>
          <w:lang w:val="en-US"/>
        </w:rPr>
      </w:pPr>
      <w:r w:rsidRPr="009F52BF">
        <w:rPr>
          <w:rFonts w:cstheme="minorHAnsi"/>
          <w:i/>
          <w:sz w:val="24"/>
          <w:szCs w:val="24"/>
          <w:u w:val="single"/>
          <w:lang w:val="en-US"/>
        </w:rPr>
        <w:t xml:space="preserve">I.5) Polymer coating of </w:t>
      </w:r>
      <w:r w:rsidR="000015BF" w:rsidRPr="009F52BF">
        <w:rPr>
          <w:rFonts w:cstheme="minorHAnsi"/>
          <w:i/>
          <w:sz w:val="24"/>
          <w:szCs w:val="24"/>
          <w:u w:val="single"/>
          <w:lang w:val="en-US"/>
        </w:rPr>
        <w:t xml:space="preserve">the </w:t>
      </w:r>
      <w:r w:rsidRPr="009F52BF">
        <w:rPr>
          <w:rFonts w:cstheme="minorHAnsi"/>
          <w:i/>
          <w:sz w:val="24"/>
          <w:szCs w:val="24"/>
          <w:u w:val="single"/>
          <w:lang w:val="en-US"/>
        </w:rPr>
        <w:t>NPs</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 xml:space="preserve">The amount of PMA monomer required to coat the NP surface was determined </w:t>
      </w:r>
      <w:r w:rsidRPr="009F52BF">
        <w:rPr>
          <w:rFonts w:cstheme="minorHAnsi"/>
          <w:i/>
          <w:sz w:val="24"/>
          <w:szCs w:val="24"/>
          <w:lang w:val="en-US"/>
        </w:rPr>
        <w:t>via</w:t>
      </w:r>
      <w:r w:rsidRPr="009F52BF">
        <w:rPr>
          <w:rFonts w:cstheme="minorHAnsi"/>
          <w:sz w:val="24"/>
          <w:szCs w:val="24"/>
          <w:lang w:val="en-US"/>
        </w:rPr>
        <w:t xml:space="preserve"> the following equation: </w:t>
      </w:r>
    </w:p>
    <w:p w:rsidR="003F6D92" w:rsidRPr="009F52BF" w:rsidRDefault="00F323BE" w:rsidP="003F6D92">
      <w:pPr>
        <w:spacing w:after="0" w:line="360" w:lineRule="auto"/>
        <w:jc w:val="both"/>
        <w:rPr>
          <w:rFonts w:cstheme="minorHAnsi"/>
          <w:sz w:val="24"/>
          <w:szCs w:val="24"/>
          <w:lang w:val="en-US"/>
        </w:rPr>
      </w:pPr>
      <m:oMathPara>
        <m:oMath>
          <m:sSub>
            <m:sSubPr>
              <m:ctrlPr>
                <w:rPr>
                  <w:rFonts w:ascii="Cambria Math" w:hAnsi="Cambria Math" w:cstheme="minorHAnsi"/>
                  <w:sz w:val="24"/>
                  <w:szCs w:val="24"/>
                  <w:lang w:val="en-US"/>
                </w:rPr>
              </m:ctrlPr>
            </m:sSubPr>
            <m:e>
              <m:r>
                <m:rPr>
                  <m:sty m:val="p"/>
                </m:rPr>
                <w:rPr>
                  <w:rFonts w:ascii="Cambria Math" w:hAnsi="Cambria Math" w:cstheme="minorHAnsi"/>
                  <w:sz w:val="24"/>
                  <w:szCs w:val="24"/>
                  <w:lang w:val="en-US"/>
                </w:rPr>
                <m:t>V</m:t>
              </m:r>
            </m:e>
            <m:sub>
              <m:r>
                <m:rPr>
                  <m:sty m:val="p"/>
                </m:rPr>
                <w:rPr>
                  <w:rFonts w:ascii="Cambria Math" w:hAnsi="Cambria Math" w:cstheme="minorHAnsi"/>
                  <w:sz w:val="24"/>
                  <w:szCs w:val="24"/>
                  <w:lang w:val="en-US"/>
                </w:rPr>
                <m:t>polymer</m:t>
              </m:r>
            </m:sub>
          </m:sSub>
          <m:r>
            <m:rPr>
              <m:sty m:val="p"/>
            </m:rPr>
            <w:rPr>
              <w:rFonts w:ascii="Cambria Math" w:hAnsi="Cambria Math" w:cstheme="minorHAnsi"/>
              <w:sz w:val="24"/>
              <w:szCs w:val="24"/>
              <w:lang w:val="en-US"/>
            </w:rPr>
            <m:t xml:space="preserve"> = </m:t>
          </m:r>
          <m:f>
            <m:fPr>
              <m:ctrlPr>
                <w:rPr>
                  <w:rFonts w:ascii="Cambria Math" w:hAnsi="Cambria Math" w:cstheme="minorHAnsi"/>
                  <w:sz w:val="24"/>
                  <w:szCs w:val="24"/>
                  <w:lang w:val="en-US"/>
                </w:rPr>
              </m:ctrlPr>
            </m:fPr>
            <m:num>
              <m:r>
                <m:rPr>
                  <m:sty m:val="p"/>
                </m:rPr>
                <w:rPr>
                  <w:rFonts w:ascii="Cambria Math" w:hAnsi="Cambria Math" w:cstheme="minorHAnsi"/>
                  <w:sz w:val="24"/>
                  <w:szCs w:val="24"/>
                  <w:lang w:val="en-US"/>
                </w:rPr>
                <m:t>π∙</m:t>
              </m:r>
              <m:sSubSup>
                <m:sSubSupPr>
                  <m:ctrlPr>
                    <w:rPr>
                      <w:rFonts w:ascii="Cambria Math" w:hAnsi="Cambria Math" w:cstheme="minorHAnsi"/>
                      <w:sz w:val="24"/>
                      <w:szCs w:val="24"/>
                      <w:lang w:val="en-US"/>
                    </w:rPr>
                  </m:ctrlPr>
                </m:sSubSupPr>
                <m:e>
                  <m:r>
                    <m:rPr>
                      <m:sty m:val="p"/>
                    </m:rPr>
                    <w:rPr>
                      <w:rFonts w:ascii="Cambria Math" w:hAnsi="Cambria Math" w:cstheme="minorHAnsi"/>
                      <w:sz w:val="24"/>
                      <w:szCs w:val="24"/>
                      <w:lang w:val="en-US"/>
                    </w:rPr>
                    <m:t>d</m:t>
                  </m:r>
                </m:e>
                <m:sub>
                  <m:r>
                    <m:rPr>
                      <m:sty m:val="p"/>
                    </m:rPr>
                    <w:rPr>
                      <w:rFonts w:ascii="Cambria Math" w:hAnsi="Cambria Math" w:cstheme="minorHAnsi"/>
                      <w:sz w:val="24"/>
                      <w:szCs w:val="24"/>
                      <w:lang w:val="en-US"/>
                    </w:rPr>
                    <m:t>eff</m:t>
                  </m:r>
                </m:sub>
                <m:sup>
                  <m:r>
                    <m:rPr>
                      <m:sty m:val="p"/>
                    </m:rPr>
                    <w:rPr>
                      <w:rFonts w:ascii="Cambria Math" w:hAnsi="Cambria Math" w:cstheme="minorHAnsi"/>
                      <w:sz w:val="24"/>
                      <w:szCs w:val="24"/>
                      <w:lang w:val="en-US"/>
                    </w:rPr>
                    <m:t>2</m:t>
                  </m:r>
                </m:sup>
              </m:sSubSup>
              <m:r>
                <m:rPr>
                  <m:sty m:val="p"/>
                </m:rPr>
                <w:rPr>
                  <w:rFonts w:ascii="Cambria Math" w:hAnsi="Cambria Math" w:cstheme="minorHAnsi"/>
                  <w:sz w:val="24"/>
                  <w:szCs w:val="24"/>
                  <w:lang w:val="en-US"/>
                </w:rPr>
                <m:t>∙</m:t>
              </m:r>
              <m:sSub>
                <m:sSubPr>
                  <m:ctrlPr>
                    <w:rPr>
                      <w:rFonts w:ascii="Cambria Math" w:hAnsi="Cambria Math" w:cstheme="minorHAnsi"/>
                      <w:sz w:val="24"/>
                      <w:szCs w:val="24"/>
                      <w:lang w:val="en-US"/>
                    </w:rPr>
                  </m:ctrlPr>
                </m:sSubPr>
                <m:e>
                  <m:r>
                    <m:rPr>
                      <m:sty m:val="p"/>
                    </m:rPr>
                    <w:rPr>
                      <w:rFonts w:ascii="Cambria Math" w:hAnsi="Cambria Math" w:cstheme="minorHAnsi"/>
                      <w:sz w:val="24"/>
                      <w:szCs w:val="24"/>
                      <w:lang w:val="en-US"/>
                    </w:rPr>
                    <m:t>c</m:t>
                  </m:r>
                </m:e>
                <m:sub>
                  <m:r>
                    <m:rPr>
                      <m:sty m:val="p"/>
                    </m:rPr>
                    <w:rPr>
                      <w:rFonts w:ascii="Cambria Math" w:hAnsi="Cambria Math" w:cstheme="minorHAnsi"/>
                      <w:sz w:val="24"/>
                      <w:szCs w:val="24"/>
                      <w:lang w:val="en-US"/>
                    </w:rPr>
                    <m:t>NP</m:t>
                  </m:r>
                </m:sub>
              </m:sSub>
              <m:r>
                <m:rPr>
                  <m:sty m:val="p"/>
                </m:rPr>
                <w:rPr>
                  <w:rFonts w:ascii="Cambria Math" w:hAnsi="Cambria Math" w:cstheme="minorHAnsi"/>
                  <w:sz w:val="24"/>
                  <w:szCs w:val="24"/>
                  <w:lang w:val="en-US"/>
                </w:rPr>
                <m:t>∙</m:t>
              </m:r>
              <m:sSub>
                <m:sSubPr>
                  <m:ctrlPr>
                    <w:rPr>
                      <w:rFonts w:ascii="Cambria Math" w:hAnsi="Cambria Math" w:cstheme="minorHAnsi"/>
                      <w:sz w:val="24"/>
                      <w:szCs w:val="24"/>
                      <w:lang w:val="en-US"/>
                    </w:rPr>
                  </m:ctrlPr>
                </m:sSubPr>
                <m:e>
                  <m:r>
                    <m:rPr>
                      <m:sty m:val="p"/>
                    </m:rPr>
                    <w:rPr>
                      <w:rFonts w:ascii="Cambria Math" w:hAnsi="Cambria Math" w:cstheme="minorHAnsi"/>
                      <w:sz w:val="24"/>
                      <w:szCs w:val="24"/>
                      <w:lang w:val="en-US"/>
                    </w:rPr>
                    <m:t>V</m:t>
                  </m:r>
                </m:e>
                <m:sub>
                  <m:r>
                    <m:rPr>
                      <m:sty m:val="p"/>
                    </m:rPr>
                    <w:rPr>
                      <w:rFonts w:ascii="Cambria Math" w:hAnsi="Cambria Math" w:cstheme="minorHAnsi"/>
                      <w:sz w:val="24"/>
                      <w:szCs w:val="24"/>
                      <w:lang w:val="en-US"/>
                    </w:rPr>
                    <m:t>NP</m:t>
                  </m:r>
                </m:sub>
              </m:sSub>
              <m:r>
                <m:rPr>
                  <m:sty m:val="p"/>
                </m:rPr>
                <w:rPr>
                  <w:rFonts w:ascii="Cambria Math" w:hAnsi="Cambria Math" w:cstheme="minorHAnsi"/>
                  <w:sz w:val="24"/>
                  <w:szCs w:val="24"/>
                  <w:lang w:val="en-US"/>
                </w:rPr>
                <m:t>∙</m:t>
              </m:r>
              <m:sSub>
                <m:sSubPr>
                  <m:ctrlPr>
                    <w:rPr>
                      <w:rFonts w:ascii="Cambria Math" w:hAnsi="Cambria Math" w:cstheme="minorHAnsi"/>
                      <w:sz w:val="24"/>
                      <w:szCs w:val="24"/>
                      <w:lang w:val="en-US"/>
                    </w:rPr>
                  </m:ctrlPr>
                </m:sSubPr>
                <m:e>
                  <m:r>
                    <m:rPr>
                      <m:sty m:val="p"/>
                    </m:rPr>
                    <w:rPr>
                      <w:rFonts w:ascii="Cambria Math" w:hAnsi="Cambria Math" w:cstheme="minorHAnsi"/>
                      <w:sz w:val="24"/>
                      <w:szCs w:val="24"/>
                      <w:lang w:val="en-US"/>
                    </w:rPr>
                    <m:t>R</m:t>
                  </m:r>
                </m:e>
                <m:sub>
                  <m:r>
                    <m:rPr>
                      <m:sty m:val="p"/>
                    </m:rPr>
                    <w:rPr>
                      <w:rFonts w:ascii="Cambria Math" w:hAnsi="Cambria Math" w:cstheme="minorHAnsi"/>
                      <w:sz w:val="24"/>
                      <w:szCs w:val="24"/>
                      <w:lang w:val="en-US"/>
                    </w:rPr>
                    <m:t>p/area</m:t>
                  </m:r>
                </m:sub>
              </m:sSub>
            </m:num>
            <m:den>
              <m:sSub>
                <m:sSubPr>
                  <m:ctrlPr>
                    <w:rPr>
                      <w:rFonts w:ascii="Cambria Math" w:hAnsi="Cambria Math" w:cstheme="minorHAnsi"/>
                      <w:sz w:val="24"/>
                      <w:szCs w:val="24"/>
                      <w:lang w:val="en-US"/>
                    </w:rPr>
                  </m:ctrlPr>
                </m:sSubPr>
                <m:e>
                  <m:r>
                    <m:rPr>
                      <m:sty m:val="p"/>
                    </m:rPr>
                    <w:rPr>
                      <w:rFonts w:ascii="Cambria Math" w:hAnsi="Cambria Math" w:cstheme="minorHAnsi"/>
                      <w:sz w:val="24"/>
                      <w:szCs w:val="24"/>
                      <w:lang w:val="en-US"/>
                    </w:rPr>
                    <m:t>c</m:t>
                  </m:r>
                </m:e>
                <m:sub>
                  <m:r>
                    <m:rPr>
                      <m:sty m:val="p"/>
                    </m:rPr>
                    <w:rPr>
                      <w:rFonts w:ascii="Cambria Math" w:hAnsi="Cambria Math" w:cstheme="minorHAnsi"/>
                      <w:sz w:val="24"/>
                      <w:szCs w:val="24"/>
                      <w:lang w:val="en-US"/>
                    </w:rPr>
                    <m:t>polymer</m:t>
                  </m:r>
                </m:sub>
              </m:sSub>
            </m:den>
          </m:f>
        </m:oMath>
      </m:oMathPara>
    </w:p>
    <w:p w:rsidR="003F6D92" w:rsidRPr="009F52BF" w:rsidRDefault="003F6D92" w:rsidP="003F6D92">
      <w:pPr>
        <w:pStyle w:val="Geenafstand"/>
        <w:spacing w:line="480" w:lineRule="auto"/>
        <w:jc w:val="both"/>
        <w:rPr>
          <w:rFonts w:cstheme="minorHAnsi"/>
          <w:sz w:val="24"/>
          <w:szCs w:val="24"/>
          <w:lang w:val="en-US"/>
        </w:rPr>
      </w:pP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 xml:space="preserve">with </w:t>
      </w:r>
      <w:proofErr w:type="spellStart"/>
      <w:r w:rsidRPr="009F52BF">
        <w:rPr>
          <w:rFonts w:cstheme="minorHAnsi"/>
          <w:sz w:val="24"/>
          <w:szCs w:val="24"/>
          <w:lang w:val="en-US"/>
        </w:rPr>
        <w:t>d</w:t>
      </w:r>
      <w:r w:rsidRPr="009F52BF">
        <w:rPr>
          <w:rFonts w:cstheme="minorHAnsi"/>
          <w:sz w:val="24"/>
          <w:szCs w:val="24"/>
          <w:vertAlign w:val="subscript"/>
          <w:lang w:val="en-US"/>
        </w:rPr>
        <w:t>eff</w:t>
      </w:r>
      <w:proofErr w:type="spellEnd"/>
      <w:r w:rsidRPr="009F52BF">
        <w:rPr>
          <w:rFonts w:cstheme="minorHAnsi"/>
          <w:sz w:val="24"/>
          <w:szCs w:val="24"/>
          <w:lang w:val="en-US"/>
        </w:rPr>
        <w:t xml:space="preserve"> being the effective diameter of the NP, which is defined as the sum of the NP core diameter (d</w:t>
      </w:r>
      <w:r w:rsidRPr="009F52BF">
        <w:rPr>
          <w:rFonts w:cstheme="minorHAnsi"/>
          <w:sz w:val="24"/>
          <w:szCs w:val="24"/>
          <w:vertAlign w:val="subscript"/>
          <w:lang w:val="en-US"/>
        </w:rPr>
        <w:t>c</w:t>
      </w:r>
      <w:r w:rsidRPr="009F52BF">
        <w:rPr>
          <w:rFonts w:cstheme="minorHAnsi"/>
          <w:sz w:val="24"/>
          <w:szCs w:val="24"/>
          <w:lang w:val="en-US"/>
        </w:rPr>
        <w:t xml:space="preserve">) as determined by transmission electron microscopy (TEM), and two times the </w:t>
      </w:r>
      <w:r w:rsidR="008F2E0C" w:rsidRPr="009F52BF">
        <w:rPr>
          <w:rFonts w:cstheme="minorHAnsi"/>
          <w:sz w:val="24"/>
          <w:szCs w:val="24"/>
          <w:lang w:val="en-US"/>
        </w:rPr>
        <w:t>estimated</w:t>
      </w:r>
      <w:r w:rsidRPr="009F52BF">
        <w:rPr>
          <w:rFonts w:cstheme="minorHAnsi"/>
          <w:sz w:val="24"/>
          <w:szCs w:val="24"/>
          <w:lang w:val="en-US"/>
        </w:rPr>
        <w:t xml:space="preserve"> thickness of the </w:t>
      </w:r>
      <w:r w:rsidR="008C7F68" w:rsidRPr="009F52BF">
        <w:rPr>
          <w:rFonts w:cstheme="minorHAnsi"/>
          <w:sz w:val="24"/>
          <w:szCs w:val="24"/>
          <w:lang w:val="en-US"/>
        </w:rPr>
        <w:t>surfactant molecule layer (</w:t>
      </w:r>
      <w:proofErr w:type="spellStart"/>
      <w:r w:rsidR="008C7F68" w:rsidRPr="009F52BF">
        <w:rPr>
          <w:rFonts w:cstheme="minorHAnsi"/>
          <w:sz w:val="24"/>
          <w:szCs w:val="24"/>
          <w:lang w:val="en-US"/>
        </w:rPr>
        <w:t>l</w:t>
      </w:r>
      <w:r w:rsidR="008C7F68" w:rsidRPr="009F52BF">
        <w:rPr>
          <w:rFonts w:cstheme="minorHAnsi"/>
          <w:sz w:val="24"/>
          <w:szCs w:val="24"/>
          <w:vertAlign w:val="subscript"/>
          <w:lang w:val="en-US"/>
        </w:rPr>
        <w:t>surf</w:t>
      </w:r>
      <w:proofErr w:type="spellEnd"/>
      <w:r w:rsidRPr="009F52BF">
        <w:rPr>
          <w:rFonts w:cstheme="minorHAnsi"/>
          <w:sz w:val="24"/>
          <w:szCs w:val="24"/>
          <w:lang w:val="en-US"/>
        </w:rPr>
        <w:t xml:space="preserve"> = 1.2 nm; </w:t>
      </w:r>
      <w:proofErr w:type="spellStart"/>
      <w:r w:rsidRPr="009F52BF">
        <w:rPr>
          <w:rFonts w:cstheme="minorHAnsi"/>
          <w:sz w:val="24"/>
          <w:szCs w:val="24"/>
          <w:lang w:val="en-US"/>
        </w:rPr>
        <w:t>d</w:t>
      </w:r>
      <w:r w:rsidRPr="009F52BF">
        <w:rPr>
          <w:rFonts w:cstheme="minorHAnsi"/>
          <w:sz w:val="24"/>
          <w:szCs w:val="24"/>
          <w:vertAlign w:val="subscript"/>
          <w:lang w:val="en-US"/>
        </w:rPr>
        <w:t>eff</w:t>
      </w:r>
      <w:proofErr w:type="spellEnd"/>
      <w:r w:rsidRPr="009F52BF">
        <w:rPr>
          <w:rFonts w:cstheme="minorHAnsi"/>
          <w:sz w:val="24"/>
          <w:szCs w:val="24"/>
          <w:lang w:val="en-US"/>
        </w:rPr>
        <w:t xml:space="preserve">  = d</w:t>
      </w:r>
      <w:r w:rsidRPr="009F52BF">
        <w:rPr>
          <w:rFonts w:cstheme="minorHAnsi"/>
          <w:sz w:val="24"/>
          <w:szCs w:val="24"/>
          <w:vertAlign w:val="subscript"/>
          <w:lang w:val="en-US"/>
        </w:rPr>
        <w:t>c</w:t>
      </w:r>
      <w:r w:rsidRPr="009F52BF">
        <w:rPr>
          <w:rFonts w:cstheme="minorHAnsi"/>
          <w:sz w:val="24"/>
          <w:szCs w:val="24"/>
          <w:lang w:val="en-US"/>
        </w:rPr>
        <w:t xml:space="preserve"> +2•l</w:t>
      </w:r>
      <w:r w:rsidRPr="009F52BF">
        <w:rPr>
          <w:rFonts w:cstheme="minorHAnsi"/>
          <w:sz w:val="24"/>
          <w:szCs w:val="24"/>
          <w:vertAlign w:val="subscript"/>
          <w:lang w:val="en-US"/>
        </w:rPr>
        <w:t>surf</w:t>
      </w:r>
      <w:r w:rsidRPr="009F52BF">
        <w:rPr>
          <w:rFonts w:cstheme="minorHAnsi"/>
          <w:sz w:val="24"/>
          <w:szCs w:val="24"/>
          <w:lang w:val="en-US"/>
        </w:rPr>
        <w:t xml:space="preserve"> ).</w:t>
      </w:r>
      <w:r w:rsidR="003D6AD5" w:rsidRPr="009F52BF">
        <w:rPr>
          <w:rFonts w:cstheme="minorHAnsi"/>
          <w:sz w:val="24"/>
          <w:szCs w:val="24"/>
          <w:lang w:val="en-US"/>
        </w:rPr>
        <w:fldChar w:fldCharType="begin"/>
      </w:r>
      <w:r w:rsidR="009F52BF">
        <w:rPr>
          <w:rFonts w:cstheme="minorHAnsi"/>
          <w:sz w:val="24"/>
          <w:szCs w:val="24"/>
          <w:lang w:val="en-US"/>
        </w:rPr>
        <w:instrText xml:space="preserve"> ADDIN EN.CITE &lt;EndNote&gt;&lt;Cite&gt;&lt;Author&gt;Lin&lt;/Author&gt;&lt;Year&gt;2008&lt;/Year&gt;&lt;RecNum&gt;582&lt;/RecNum&gt;&lt;DisplayText&gt;[6]&lt;/DisplayText&gt;&lt;record&gt;&lt;rec-number&gt;582&lt;/rec-number&gt;&lt;foreign-keys&gt;&lt;key app="EN" db-id="waep02fdl5d5w3efrwp5dz0sdzx5p0s9tfad"&gt;582&lt;/key&gt;&lt;/foreign-keys&gt;&lt;ref-type name="Journal Article"&gt;17&lt;/ref-type&gt;&lt;contributors&gt;&lt;authors&gt;&lt;author&gt;Lin, C. A.&lt;/author&gt;&lt;author&gt;Sperling, R. A.&lt;/author&gt;&lt;author&gt;Li, J. K.&lt;/author&gt;&lt;author&gt;Yang, T. Y.&lt;/author&gt;&lt;author&gt;Li, P. Y.&lt;/author&gt;&lt;author&gt;Zanella, M.&lt;/author&gt;&lt;author&gt;Chang, W. H.&lt;/author&gt;&lt;author&gt;Parak, W. J.&lt;/author&gt;&lt;/authors&gt;&lt;/contributors&gt;&lt;auth-address&gt;Center for NanoScience, Ludwig-Maximilians-Universitat Munchen, Munich, Germany.&lt;/auth-address&gt;&lt;titles&gt;&lt;title&gt;Design of an amphiphilic polymer for nanoparticle coating and functionalization&lt;/title&gt;&lt;secondary-title&gt;Small&lt;/secondary-title&gt;&lt;alt-title&gt;Small&lt;/alt-title&gt;&lt;/titles&gt;&lt;periodical&gt;&lt;full-title&gt;Small&lt;/full-title&gt;&lt;/periodical&gt;&lt;alt-periodical&gt;&lt;full-title&gt;Small&lt;/full-title&gt;&lt;/alt-periodical&gt;&lt;pages&gt;334-41&lt;/pages&gt;&lt;volume&gt;4&lt;/volume&gt;&lt;number&gt;3&lt;/number&gt;&lt;keywords&gt;&lt;keyword&gt;*Nanoparticles&lt;/keyword&gt;&lt;keyword&gt;Polyethylene Glycols/chemistry&lt;/keyword&gt;&lt;keyword&gt;Polymers/*chemistry&lt;/keyword&gt;&lt;/keywords&gt;&lt;dates&gt;&lt;year&gt;2008&lt;/year&gt;&lt;pub-dates&gt;&lt;date&gt;Mar&lt;/date&gt;&lt;/pub-dates&gt;&lt;/dates&gt;&lt;isbn&gt;1613-6829 (Electronic)&amp;#xD;1613-6810 (Linking)&lt;/isbn&gt;&lt;accession-num&gt;18273855&lt;/accession-num&gt;&lt;urls&gt;&lt;related-urls&gt;&lt;url&gt;http://www.ncbi.nlm.nih.gov/pubmed/18273855&lt;/url&gt;&lt;/related-urls&gt;&lt;/urls&gt;&lt;electronic-resource-num&gt;10.1002/smll.200700654&lt;/electronic-resource-num&gt;&lt;/record&gt;&lt;/Cite&gt;&lt;/EndNote&gt;</w:instrText>
      </w:r>
      <w:r w:rsidR="003D6AD5" w:rsidRPr="009F52BF">
        <w:rPr>
          <w:rFonts w:cstheme="minorHAnsi"/>
          <w:sz w:val="24"/>
          <w:szCs w:val="24"/>
          <w:lang w:val="en-US"/>
        </w:rPr>
        <w:fldChar w:fldCharType="separate"/>
      </w:r>
      <w:r w:rsidR="009F52BF">
        <w:rPr>
          <w:rFonts w:cstheme="minorHAnsi"/>
          <w:noProof/>
          <w:sz w:val="24"/>
          <w:szCs w:val="24"/>
          <w:lang w:val="en-US"/>
        </w:rPr>
        <w:t>[</w:t>
      </w:r>
      <w:hyperlink w:anchor="_ENREF_6" w:tooltip="Lin, 2008 #582" w:history="1">
        <w:r w:rsidR="009F52BF">
          <w:rPr>
            <w:rFonts w:cstheme="minorHAnsi"/>
            <w:noProof/>
            <w:sz w:val="24"/>
            <w:szCs w:val="24"/>
            <w:lang w:val="en-US"/>
          </w:rPr>
          <w:t>6</w:t>
        </w:r>
      </w:hyperlink>
      <w:r w:rsidR="009F52BF">
        <w:rPr>
          <w:rFonts w:cstheme="minorHAnsi"/>
          <w:noProof/>
          <w:sz w:val="24"/>
          <w:szCs w:val="24"/>
          <w:lang w:val="en-US"/>
        </w:rPr>
        <w:t>]</w:t>
      </w:r>
      <w:r w:rsidR="003D6AD5" w:rsidRPr="009F52BF">
        <w:rPr>
          <w:rFonts w:cstheme="minorHAnsi"/>
          <w:sz w:val="24"/>
          <w:szCs w:val="24"/>
          <w:lang w:val="en-US"/>
        </w:rPr>
        <w:fldChar w:fldCharType="end"/>
      </w:r>
      <w:r w:rsidRPr="009F52BF">
        <w:rPr>
          <w:rFonts w:cstheme="minorHAnsi"/>
          <w:sz w:val="24"/>
          <w:szCs w:val="24"/>
          <w:lang w:val="en-US"/>
        </w:rPr>
        <w:t xml:space="preserve"> </w:t>
      </w:r>
      <w:proofErr w:type="spellStart"/>
      <w:r w:rsidRPr="009F52BF">
        <w:rPr>
          <w:rFonts w:cstheme="minorHAnsi"/>
          <w:sz w:val="24"/>
          <w:szCs w:val="24"/>
          <w:lang w:val="en-US"/>
        </w:rPr>
        <w:t>c</w:t>
      </w:r>
      <w:r w:rsidRPr="009F52BF">
        <w:rPr>
          <w:rFonts w:cstheme="minorHAnsi"/>
          <w:sz w:val="24"/>
          <w:szCs w:val="24"/>
          <w:vertAlign w:val="subscript"/>
          <w:lang w:val="en-US"/>
        </w:rPr>
        <w:t>NP</w:t>
      </w:r>
      <w:proofErr w:type="spellEnd"/>
      <w:r w:rsidRPr="009F52BF">
        <w:rPr>
          <w:rFonts w:cstheme="minorHAnsi"/>
          <w:sz w:val="24"/>
          <w:szCs w:val="24"/>
          <w:lang w:val="en-US"/>
        </w:rPr>
        <w:t xml:space="preserve"> and </w:t>
      </w:r>
      <w:proofErr w:type="spellStart"/>
      <w:r w:rsidRPr="009F52BF">
        <w:rPr>
          <w:rFonts w:cstheme="minorHAnsi"/>
          <w:sz w:val="24"/>
          <w:szCs w:val="24"/>
          <w:lang w:val="en-US"/>
        </w:rPr>
        <w:t>c</w:t>
      </w:r>
      <w:r w:rsidRPr="009F52BF">
        <w:rPr>
          <w:rFonts w:cstheme="minorHAnsi"/>
          <w:sz w:val="24"/>
          <w:szCs w:val="24"/>
          <w:vertAlign w:val="subscript"/>
          <w:lang w:val="en-US"/>
        </w:rPr>
        <w:t>polymer</w:t>
      </w:r>
      <w:proofErr w:type="spellEnd"/>
      <w:r w:rsidRPr="009F52BF">
        <w:rPr>
          <w:rFonts w:cstheme="minorHAnsi"/>
          <w:sz w:val="24"/>
          <w:szCs w:val="24"/>
          <w:lang w:val="en-US"/>
        </w:rPr>
        <w:t xml:space="preserve"> </w:t>
      </w:r>
      <w:r w:rsidR="0071759F" w:rsidRPr="009F52BF">
        <w:rPr>
          <w:rFonts w:cstheme="minorHAnsi"/>
          <w:sz w:val="24"/>
          <w:szCs w:val="24"/>
          <w:lang w:val="en-US"/>
        </w:rPr>
        <w:t xml:space="preserve">respectively </w:t>
      </w:r>
      <w:r w:rsidRPr="009F52BF">
        <w:rPr>
          <w:rFonts w:cstheme="minorHAnsi"/>
          <w:sz w:val="24"/>
          <w:szCs w:val="24"/>
          <w:lang w:val="en-US"/>
        </w:rPr>
        <w:t>correspond to the NP an</w:t>
      </w:r>
      <w:r w:rsidR="0071759F" w:rsidRPr="009F52BF">
        <w:rPr>
          <w:rFonts w:cstheme="minorHAnsi"/>
          <w:sz w:val="24"/>
          <w:szCs w:val="24"/>
          <w:lang w:val="en-US"/>
        </w:rPr>
        <w:t>d the PMA monomer concentration.</w:t>
      </w:r>
      <w:r w:rsidRPr="009F52BF">
        <w:rPr>
          <w:rFonts w:cstheme="minorHAnsi"/>
          <w:sz w:val="24"/>
          <w:szCs w:val="24"/>
          <w:lang w:val="en-US"/>
        </w:rPr>
        <w:t xml:space="preserve"> </w:t>
      </w:r>
      <w:r w:rsidR="0071759F" w:rsidRPr="009F52BF">
        <w:rPr>
          <w:rFonts w:cstheme="minorHAnsi"/>
          <w:sz w:val="24"/>
          <w:szCs w:val="24"/>
          <w:lang w:val="en-US"/>
        </w:rPr>
        <w:t>Each PMA molecule comprises on average 39 monomer units.</w:t>
      </w:r>
      <w:r w:rsidRPr="009F52BF">
        <w:rPr>
          <w:rFonts w:cstheme="minorHAnsi"/>
          <w:sz w:val="24"/>
          <w:szCs w:val="24"/>
          <w:lang w:val="en-US"/>
        </w:rPr>
        <w:t xml:space="preserve"> </w:t>
      </w:r>
      <w:r w:rsidR="0071759F" w:rsidRPr="009F52BF">
        <w:rPr>
          <w:rFonts w:cstheme="minorHAnsi"/>
          <w:sz w:val="24"/>
          <w:szCs w:val="24"/>
          <w:lang w:val="en-US"/>
        </w:rPr>
        <w:t>The c</w:t>
      </w:r>
      <w:r w:rsidRPr="009F52BF">
        <w:rPr>
          <w:rFonts w:cstheme="minorHAnsi"/>
          <w:sz w:val="24"/>
          <w:szCs w:val="24"/>
          <w:lang w:val="en-US"/>
        </w:rPr>
        <w:t xml:space="preserve">oncentration determination of the NPs is explained in </w:t>
      </w:r>
      <w:r w:rsidR="0071759F" w:rsidRPr="009F52BF">
        <w:rPr>
          <w:rFonts w:cstheme="minorHAnsi"/>
          <w:sz w:val="24"/>
          <w:szCs w:val="24"/>
          <w:lang w:val="en-US"/>
        </w:rPr>
        <w:t xml:space="preserve">detail in </w:t>
      </w:r>
      <w:r w:rsidR="000708D9" w:rsidRPr="009F52BF">
        <w:rPr>
          <w:rFonts w:cstheme="minorHAnsi"/>
          <w:sz w:val="24"/>
          <w:szCs w:val="24"/>
          <w:lang w:val="en-US"/>
        </w:rPr>
        <w:t xml:space="preserve">section </w:t>
      </w:r>
      <w:r w:rsidRPr="009F52BF">
        <w:rPr>
          <w:rFonts w:cstheme="minorHAnsi"/>
          <w:sz w:val="24"/>
          <w:szCs w:val="24"/>
          <w:lang w:val="en-US"/>
        </w:rPr>
        <w:t>II</w:t>
      </w:r>
      <w:r w:rsidR="000708D9" w:rsidRPr="009F52BF">
        <w:rPr>
          <w:rFonts w:cstheme="minorHAnsi"/>
          <w:sz w:val="24"/>
          <w:szCs w:val="24"/>
          <w:lang w:val="en-US"/>
        </w:rPr>
        <w:t>.2</w:t>
      </w:r>
      <w:r w:rsidRPr="009F52BF">
        <w:rPr>
          <w:rFonts w:cstheme="minorHAnsi"/>
          <w:sz w:val="24"/>
          <w:szCs w:val="24"/>
          <w:lang w:val="en-US"/>
        </w:rPr>
        <w:t>.  V</w:t>
      </w:r>
      <w:r w:rsidRPr="009F52BF">
        <w:rPr>
          <w:rFonts w:cstheme="minorHAnsi"/>
          <w:sz w:val="24"/>
          <w:szCs w:val="24"/>
          <w:vertAlign w:val="subscript"/>
          <w:lang w:val="en-US"/>
        </w:rPr>
        <w:t>NP</w:t>
      </w:r>
      <w:r w:rsidRPr="009F52BF">
        <w:rPr>
          <w:rFonts w:cstheme="minorHAnsi"/>
          <w:sz w:val="24"/>
          <w:szCs w:val="24"/>
          <w:lang w:val="en-US"/>
        </w:rPr>
        <w:t xml:space="preserve"> and </w:t>
      </w:r>
      <w:proofErr w:type="spellStart"/>
      <w:r w:rsidRPr="009F52BF">
        <w:rPr>
          <w:rFonts w:cstheme="minorHAnsi"/>
          <w:sz w:val="24"/>
          <w:szCs w:val="24"/>
          <w:lang w:val="en-US"/>
        </w:rPr>
        <w:t>V</w:t>
      </w:r>
      <w:r w:rsidRPr="009F52BF">
        <w:rPr>
          <w:rFonts w:cstheme="minorHAnsi"/>
          <w:sz w:val="24"/>
          <w:szCs w:val="24"/>
          <w:vertAlign w:val="subscript"/>
          <w:lang w:val="en-US"/>
        </w:rPr>
        <w:t>polymer</w:t>
      </w:r>
      <w:proofErr w:type="spellEnd"/>
      <w:r w:rsidRPr="009F52BF">
        <w:rPr>
          <w:rFonts w:cstheme="minorHAnsi"/>
          <w:sz w:val="24"/>
          <w:szCs w:val="24"/>
          <w:lang w:val="en-US"/>
        </w:rPr>
        <w:t xml:space="preserve"> stand for the volume of NP sample solution and p</w:t>
      </w:r>
      <w:r w:rsidR="008C7F68" w:rsidRPr="009F52BF">
        <w:rPr>
          <w:rFonts w:cstheme="minorHAnsi"/>
          <w:sz w:val="24"/>
          <w:szCs w:val="24"/>
          <w:lang w:val="en-US"/>
        </w:rPr>
        <w:t xml:space="preserve">olymer solution, respectively. </w:t>
      </w:r>
      <w:proofErr w:type="spellStart"/>
      <w:r w:rsidR="008C7F68" w:rsidRPr="009F52BF">
        <w:rPr>
          <w:rFonts w:cstheme="minorHAnsi"/>
          <w:sz w:val="24"/>
          <w:szCs w:val="24"/>
          <w:lang w:val="en-US"/>
        </w:rPr>
        <w:t>R</w:t>
      </w:r>
      <w:r w:rsidRPr="009F52BF">
        <w:rPr>
          <w:rFonts w:cstheme="minorHAnsi"/>
          <w:sz w:val="24"/>
          <w:szCs w:val="24"/>
          <w:vertAlign w:val="subscript"/>
          <w:lang w:val="en-US"/>
        </w:rPr>
        <w:t>p</w:t>
      </w:r>
      <w:proofErr w:type="spellEnd"/>
      <w:r w:rsidRPr="009F52BF">
        <w:rPr>
          <w:rFonts w:cstheme="minorHAnsi"/>
          <w:sz w:val="24"/>
          <w:szCs w:val="24"/>
          <w:vertAlign w:val="subscript"/>
          <w:lang w:val="en-US"/>
        </w:rPr>
        <w:t>/area</w:t>
      </w:r>
      <w:r w:rsidRPr="009F52BF">
        <w:rPr>
          <w:rFonts w:cstheme="minorHAnsi"/>
          <w:sz w:val="24"/>
          <w:szCs w:val="24"/>
          <w:lang w:val="en-US"/>
        </w:rPr>
        <w:t xml:space="preserve"> refers to the amount of PMA monomers that have to </w:t>
      </w:r>
      <w:r w:rsidRPr="009F52BF">
        <w:rPr>
          <w:rFonts w:cstheme="minorHAnsi"/>
          <w:sz w:val="24"/>
          <w:szCs w:val="24"/>
          <w:lang w:val="en-US"/>
        </w:rPr>
        <w:lastRenderedPageBreak/>
        <w:t>be added per effective NP surface area in monomer units per nm</w:t>
      </w:r>
      <w:r w:rsidRPr="009F52BF">
        <w:rPr>
          <w:rFonts w:cstheme="minorHAnsi"/>
          <w:sz w:val="24"/>
          <w:szCs w:val="24"/>
          <w:vertAlign w:val="superscript"/>
          <w:lang w:val="en-US"/>
        </w:rPr>
        <w:t>2</w:t>
      </w:r>
      <w:r w:rsidRPr="009F52BF">
        <w:rPr>
          <w:rFonts w:cstheme="minorHAnsi"/>
          <w:sz w:val="24"/>
          <w:szCs w:val="24"/>
          <w:lang w:val="en-US"/>
        </w:rPr>
        <w:t xml:space="preserve"> (in this study the value of 200 monomers PMA per nm</w:t>
      </w:r>
      <w:r w:rsidRPr="009F52BF">
        <w:rPr>
          <w:rFonts w:cstheme="minorHAnsi"/>
          <w:sz w:val="24"/>
          <w:szCs w:val="24"/>
          <w:vertAlign w:val="superscript"/>
          <w:lang w:val="en-US"/>
        </w:rPr>
        <w:t>2</w:t>
      </w:r>
      <w:r w:rsidRPr="009F52BF">
        <w:rPr>
          <w:rFonts w:cstheme="minorHAnsi"/>
          <w:sz w:val="24"/>
          <w:szCs w:val="24"/>
          <w:lang w:val="en-US"/>
        </w:rPr>
        <w:t xml:space="preserve"> NP surface was used, which </w:t>
      </w:r>
      <w:r w:rsidR="004B0D5B" w:rsidRPr="009F52BF">
        <w:rPr>
          <w:rFonts w:cstheme="minorHAnsi"/>
          <w:sz w:val="24"/>
          <w:szCs w:val="24"/>
          <w:lang w:val="en-US"/>
        </w:rPr>
        <w:t>was</w:t>
      </w:r>
      <w:r w:rsidRPr="009F52BF">
        <w:rPr>
          <w:rFonts w:cstheme="minorHAnsi"/>
          <w:sz w:val="24"/>
          <w:szCs w:val="24"/>
          <w:lang w:val="en-US"/>
        </w:rPr>
        <w:t xml:space="preserve"> experimentally optimized). The calculated volume </w:t>
      </w:r>
      <w:proofErr w:type="spellStart"/>
      <w:r w:rsidRPr="009F52BF">
        <w:rPr>
          <w:rFonts w:cstheme="minorHAnsi"/>
          <w:sz w:val="24"/>
          <w:szCs w:val="24"/>
          <w:lang w:val="en-US"/>
        </w:rPr>
        <w:t>V</w:t>
      </w:r>
      <w:r w:rsidRPr="009F52BF">
        <w:rPr>
          <w:rFonts w:cstheme="minorHAnsi"/>
          <w:sz w:val="24"/>
          <w:szCs w:val="24"/>
          <w:vertAlign w:val="subscript"/>
          <w:lang w:val="en-US"/>
        </w:rPr>
        <w:t>polymer</w:t>
      </w:r>
      <w:proofErr w:type="spellEnd"/>
      <w:r w:rsidRPr="009F52BF">
        <w:rPr>
          <w:rFonts w:cstheme="minorHAnsi"/>
          <w:sz w:val="24"/>
          <w:szCs w:val="24"/>
          <w:lang w:val="en-US"/>
        </w:rPr>
        <w:t xml:space="preserve"> was subsequently added to the preset amount of NPs in a 25 mL round bottom flask. Subsequent to the slow removal of the solvent under vacuum</w:t>
      </w:r>
      <w:r w:rsidR="0058619E" w:rsidRPr="009F52BF">
        <w:rPr>
          <w:rFonts w:cstheme="minorHAnsi"/>
          <w:sz w:val="24"/>
          <w:szCs w:val="24"/>
          <w:lang w:val="en-US"/>
        </w:rPr>
        <w:t>,</w:t>
      </w:r>
      <w:r w:rsidRPr="009F52BF">
        <w:rPr>
          <w:rFonts w:cstheme="minorHAnsi"/>
          <w:sz w:val="24"/>
          <w:szCs w:val="24"/>
          <w:lang w:val="en-US"/>
        </w:rPr>
        <w:t xml:space="preserve"> 20 mL chloroform was added, which was repeated twice. After the third cycle, the dried PMA-coated NPs were dispersed in a 50 </w:t>
      </w:r>
      <w:proofErr w:type="spellStart"/>
      <w:r w:rsidRPr="009F52BF">
        <w:rPr>
          <w:rFonts w:cstheme="minorHAnsi"/>
          <w:sz w:val="24"/>
          <w:szCs w:val="24"/>
          <w:lang w:val="en-US"/>
        </w:rPr>
        <w:t>mM</w:t>
      </w:r>
      <w:proofErr w:type="spellEnd"/>
      <w:r w:rsidRPr="009F52BF">
        <w:rPr>
          <w:rFonts w:cstheme="minorHAnsi"/>
          <w:sz w:val="24"/>
          <w:szCs w:val="24"/>
          <w:lang w:val="en-US"/>
        </w:rPr>
        <w:t xml:space="preserve"> pH 12 sodium borate buffer (SBB 12). The opening of the anhydride rings and the origination of carboxylic groups in this basic environment ensured complete dispersion in an aqueous medium, </w:t>
      </w:r>
      <w:r w:rsidR="00044F31" w:rsidRPr="009F52BF">
        <w:rPr>
          <w:rFonts w:cstheme="minorHAnsi"/>
          <w:sz w:val="24"/>
          <w:szCs w:val="24"/>
          <w:lang w:val="en-US"/>
        </w:rPr>
        <w:t>as illustrated in</w:t>
      </w:r>
      <w:r w:rsidRPr="009F52BF">
        <w:rPr>
          <w:rFonts w:cstheme="minorHAnsi"/>
          <w:sz w:val="24"/>
          <w:szCs w:val="24"/>
          <w:lang w:val="en-US"/>
        </w:rPr>
        <w:t xml:space="preserve"> Figure S2.</w:t>
      </w:r>
    </w:p>
    <w:p w:rsidR="003F6D92" w:rsidRPr="009F52BF" w:rsidRDefault="003F6D92" w:rsidP="00D76160">
      <w:pPr>
        <w:pStyle w:val="Geenafstand"/>
        <w:spacing w:line="276" w:lineRule="auto"/>
        <w:jc w:val="center"/>
        <w:rPr>
          <w:rFonts w:cstheme="minorHAnsi"/>
          <w:sz w:val="24"/>
          <w:szCs w:val="24"/>
          <w:lang w:val="en-US"/>
        </w:rPr>
      </w:pPr>
      <w:r w:rsidRPr="009F52BF">
        <w:rPr>
          <w:rFonts w:cstheme="minorHAnsi"/>
          <w:noProof/>
          <w:sz w:val="24"/>
          <w:szCs w:val="24"/>
          <w:lang w:eastAsia="nl-BE"/>
        </w:rPr>
        <w:drawing>
          <wp:inline distT="0" distB="0" distL="0" distR="0" wp14:anchorId="1479BA02" wp14:editId="1CE1A7A2">
            <wp:extent cx="3362342" cy="3790950"/>
            <wp:effectExtent l="0" t="0" r="0" b="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68843" cy="3798279"/>
                    </a:xfrm>
                    <a:prstGeom prst="rect">
                      <a:avLst/>
                    </a:prstGeom>
                    <a:noFill/>
                  </pic:spPr>
                </pic:pic>
              </a:graphicData>
            </a:graphic>
          </wp:inline>
        </w:drawing>
      </w:r>
    </w:p>
    <w:p w:rsidR="003F6D92" w:rsidRPr="009F52BF" w:rsidRDefault="00DB297C" w:rsidP="00D76160">
      <w:pPr>
        <w:pStyle w:val="Geenafstand"/>
        <w:spacing w:line="360" w:lineRule="auto"/>
        <w:jc w:val="both"/>
        <w:rPr>
          <w:rFonts w:cstheme="minorHAnsi"/>
          <w:sz w:val="24"/>
          <w:szCs w:val="24"/>
          <w:lang w:val="en-US"/>
        </w:rPr>
      </w:pPr>
      <w:r w:rsidRPr="009F52BF">
        <w:rPr>
          <w:rFonts w:cstheme="minorHAnsi"/>
          <w:b/>
          <w:sz w:val="24"/>
          <w:szCs w:val="24"/>
          <w:lang w:val="en-US"/>
        </w:rPr>
        <w:t>Figure S</w:t>
      </w:r>
      <w:r w:rsidR="003F6D92" w:rsidRPr="009F52BF">
        <w:rPr>
          <w:rFonts w:cstheme="minorHAnsi"/>
          <w:b/>
          <w:sz w:val="24"/>
          <w:szCs w:val="24"/>
          <w:lang w:val="en-US"/>
        </w:rPr>
        <w:t>2</w:t>
      </w:r>
      <w:r w:rsidR="00D76160" w:rsidRPr="009F52BF">
        <w:rPr>
          <w:rFonts w:cstheme="minorHAnsi"/>
          <w:b/>
          <w:sz w:val="24"/>
          <w:szCs w:val="24"/>
          <w:lang w:val="en-US"/>
        </w:rPr>
        <w:t>.</w:t>
      </w:r>
      <w:r w:rsidR="003F6D92" w:rsidRPr="009F52BF">
        <w:rPr>
          <w:rFonts w:cstheme="minorHAnsi"/>
          <w:sz w:val="24"/>
          <w:szCs w:val="24"/>
          <w:lang w:val="en-US"/>
        </w:rPr>
        <w:t xml:space="preserve"> When the PMA polymer is added to the</w:t>
      </w:r>
      <w:r w:rsidR="00DB3574" w:rsidRPr="009F52BF">
        <w:rPr>
          <w:rFonts w:cstheme="minorHAnsi"/>
          <w:sz w:val="24"/>
          <w:szCs w:val="24"/>
          <w:lang w:val="en-US"/>
        </w:rPr>
        <w:t xml:space="preserve"> NPs, the </w:t>
      </w:r>
      <w:proofErr w:type="spellStart"/>
      <w:r w:rsidR="00DB3574" w:rsidRPr="009F52BF">
        <w:rPr>
          <w:rFonts w:cstheme="minorHAnsi"/>
          <w:sz w:val="24"/>
          <w:szCs w:val="24"/>
          <w:lang w:val="en-US"/>
        </w:rPr>
        <w:t>dodecylamine</w:t>
      </w:r>
      <w:proofErr w:type="spellEnd"/>
      <w:r w:rsidR="00DB3574" w:rsidRPr="009F52BF">
        <w:rPr>
          <w:rFonts w:cstheme="minorHAnsi"/>
          <w:sz w:val="24"/>
          <w:szCs w:val="24"/>
          <w:lang w:val="en-US"/>
        </w:rPr>
        <w:t xml:space="preserve"> chains (</w:t>
      </w:r>
      <w:proofErr w:type="spellStart"/>
      <w:r w:rsidR="003F6D92" w:rsidRPr="009F52BF">
        <w:rPr>
          <w:rFonts w:cstheme="minorHAnsi"/>
          <w:sz w:val="24"/>
          <w:szCs w:val="24"/>
          <w:lang w:val="en-US"/>
        </w:rPr>
        <w:t>bordeaux</w:t>
      </w:r>
      <w:proofErr w:type="spellEnd"/>
      <w:r w:rsidR="003F6D92" w:rsidRPr="009F52BF">
        <w:rPr>
          <w:rFonts w:cstheme="minorHAnsi"/>
          <w:sz w:val="24"/>
          <w:szCs w:val="24"/>
          <w:lang w:val="en-US"/>
        </w:rPr>
        <w:t xml:space="preserve">) </w:t>
      </w:r>
      <w:proofErr w:type="spellStart"/>
      <w:r w:rsidR="003F6D92" w:rsidRPr="009F52BF">
        <w:rPr>
          <w:rFonts w:cstheme="minorHAnsi"/>
          <w:sz w:val="24"/>
          <w:szCs w:val="24"/>
          <w:lang w:val="en-US"/>
        </w:rPr>
        <w:t>hydrophobically</w:t>
      </w:r>
      <w:proofErr w:type="spellEnd"/>
      <w:r w:rsidR="003F6D92" w:rsidRPr="009F52BF">
        <w:rPr>
          <w:rFonts w:cstheme="minorHAnsi"/>
          <w:sz w:val="24"/>
          <w:szCs w:val="24"/>
          <w:lang w:val="en-US"/>
        </w:rPr>
        <w:t xml:space="preserve"> interact with the surfactant (black) present on the NP surface. By adding sodium </w:t>
      </w:r>
      <w:proofErr w:type="spellStart"/>
      <w:r w:rsidR="003F6D92" w:rsidRPr="009F52BF">
        <w:rPr>
          <w:rFonts w:cstheme="minorHAnsi"/>
          <w:sz w:val="24"/>
          <w:szCs w:val="24"/>
          <w:lang w:val="en-US"/>
        </w:rPr>
        <w:t>borohydrate</w:t>
      </w:r>
      <w:proofErr w:type="spellEnd"/>
      <w:r w:rsidR="003F6D92" w:rsidRPr="009F52BF">
        <w:rPr>
          <w:rFonts w:cstheme="minorHAnsi"/>
          <w:sz w:val="24"/>
          <w:szCs w:val="24"/>
          <w:lang w:val="en-US"/>
        </w:rPr>
        <w:t xml:space="preserve"> buffer of pH = 12 the anhydride rings on the poly(isobutylene-maleic acid) backbone (green) are opened and carboxylic groups are formed. It is </w:t>
      </w:r>
      <w:r w:rsidR="003F6D92" w:rsidRPr="009F52BF">
        <w:rPr>
          <w:rFonts w:cstheme="minorHAnsi"/>
          <w:i/>
          <w:sz w:val="24"/>
          <w:szCs w:val="24"/>
          <w:lang w:val="en-US"/>
        </w:rPr>
        <w:t>via</w:t>
      </w:r>
      <w:r w:rsidR="003F6D92" w:rsidRPr="009F52BF">
        <w:rPr>
          <w:rFonts w:cstheme="minorHAnsi"/>
          <w:sz w:val="24"/>
          <w:szCs w:val="24"/>
          <w:lang w:val="en-US"/>
        </w:rPr>
        <w:t xml:space="preserve"> this process that the NPs acquire hydrophilic properties and are transf</w:t>
      </w:r>
      <w:r w:rsidR="00DB3574" w:rsidRPr="009F52BF">
        <w:rPr>
          <w:rFonts w:cstheme="minorHAnsi"/>
          <w:sz w:val="24"/>
          <w:szCs w:val="24"/>
          <w:lang w:val="en-US"/>
        </w:rPr>
        <w:t>erred to the aqueous phase</w:t>
      </w:r>
      <w:r w:rsidR="009F52BF">
        <w:rPr>
          <w:rFonts w:cstheme="minorHAnsi"/>
          <w:sz w:val="24"/>
          <w:szCs w:val="24"/>
          <w:lang w:val="en-US"/>
        </w:rPr>
        <w:t xml:space="preserve"> </w:t>
      </w:r>
      <w:r w:rsidR="009F52BF" w:rsidRPr="009F52BF">
        <w:rPr>
          <w:rFonts w:cstheme="minorHAnsi"/>
          <w:sz w:val="24"/>
          <w:szCs w:val="24"/>
          <w:lang w:val="en-US"/>
        </w:rPr>
        <w:fldChar w:fldCharType="begin"/>
      </w:r>
      <w:r w:rsidR="009F52BF">
        <w:rPr>
          <w:rFonts w:cstheme="minorHAnsi"/>
          <w:sz w:val="24"/>
          <w:szCs w:val="24"/>
          <w:lang w:val="en-US"/>
        </w:rPr>
        <w:instrText xml:space="preserve"> ADDIN EN.CITE &lt;EndNote&gt;&lt;Cite&gt;&lt;Author&gt;Lin&lt;/Author&gt;&lt;Year&gt;2008&lt;/Year&gt;&lt;RecNum&gt;582&lt;/RecNum&gt;&lt;DisplayText&gt;[6]&lt;/DisplayText&gt;&lt;record&gt;&lt;rec-number&gt;582&lt;/rec-number&gt;&lt;foreign-keys&gt;&lt;key app="EN" db-id="waep02fdl5d5w3efrwp5dz0sdzx5p0s9tfad"&gt;582&lt;/key&gt;&lt;/foreign-keys&gt;&lt;ref-type name="Journal Article"&gt;17&lt;/ref-type&gt;&lt;contributors&gt;&lt;authors&gt;&lt;author&gt;Lin, C. A.&lt;/author&gt;&lt;author&gt;Sperling, R. A.&lt;/author&gt;&lt;author&gt;Li, J. K.&lt;/author&gt;&lt;author&gt;Yang, T. Y.&lt;/author&gt;&lt;author&gt;Li, P. Y.&lt;/author&gt;&lt;author&gt;Zanella, M.&lt;/author&gt;&lt;author&gt;Chang, W. H.&lt;/author&gt;&lt;author&gt;Parak, W. J.&lt;/author&gt;&lt;/authors&gt;&lt;/contributors&gt;&lt;auth-address&gt;Center for NanoScience, Ludwig-Maximilians-Universitat Munchen, Munich, Germany.&lt;/auth-address&gt;&lt;titles&gt;&lt;title&gt;Design of an amphiphilic polymer for nanoparticle coating and functionalization&lt;/title&gt;&lt;secondary-title&gt;Small&lt;/secondary-title&gt;&lt;alt-title&gt;Small&lt;/alt-title&gt;&lt;/titles&gt;&lt;periodical&gt;&lt;full-title&gt;Small&lt;/full-title&gt;&lt;/periodical&gt;&lt;alt-periodical&gt;&lt;full-title&gt;Small&lt;/full-title&gt;&lt;/alt-periodical&gt;&lt;pages&gt;334-41&lt;/pages&gt;&lt;volume&gt;4&lt;/volume&gt;&lt;number&gt;3&lt;/number&gt;&lt;keywords&gt;&lt;keyword&gt;*Nanoparticles&lt;/keyword&gt;&lt;keyword&gt;Polyethylene Glycols/chemistry&lt;/keyword&gt;&lt;keyword&gt;Polymers/*chemistry&lt;/keyword&gt;&lt;/keywords&gt;&lt;dates&gt;&lt;year&gt;2008&lt;/year&gt;&lt;pub-dates&gt;&lt;date&gt;Mar&lt;/date&gt;&lt;/pub-dates&gt;&lt;/dates&gt;&lt;isbn&gt;1613-6829 (Electronic)&amp;#xD;1613-6810 (Linking)&lt;/isbn&gt;&lt;accession-num&gt;18273855&lt;/accession-num&gt;&lt;urls&gt;&lt;related-urls&gt;&lt;url&gt;http://www.ncbi.nlm.nih.gov/pubmed/18273855&lt;/url&gt;&lt;/related-urls&gt;&lt;/urls&gt;&lt;electronic-resource-num&gt;10.1002/smll.200700654&lt;/electronic-resource-num&gt;&lt;/record&gt;&lt;/Cite&gt;&lt;/EndNote&gt;</w:instrText>
      </w:r>
      <w:r w:rsidR="009F52BF" w:rsidRPr="009F52BF">
        <w:rPr>
          <w:rFonts w:cstheme="minorHAnsi"/>
          <w:sz w:val="24"/>
          <w:szCs w:val="24"/>
          <w:lang w:val="en-US"/>
        </w:rPr>
        <w:fldChar w:fldCharType="separate"/>
      </w:r>
      <w:r w:rsidR="009F52BF">
        <w:rPr>
          <w:rFonts w:cstheme="minorHAnsi"/>
          <w:noProof/>
          <w:sz w:val="24"/>
          <w:szCs w:val="24"/>
          <w:lang w:val="en-US"/>
        </w:rPr>
        <w:t>[</w:t>
      </w:r>
      <w:hyperlink w:anchor="_ENREF_6" w:tooltip="Lin, 2008 #582" w:history="1">
        <w:r w:rsidR="009F52BF">
          <w:rPr>
            <w:rFonts w:cstheme="minorHAnsi"/>
            <w:noProof/>
            <w:sz w:val="24"/>
            <w:szCs w:val="24"/>
            <w:lang w:val="en-US"/>
          </w:rPr>
          <w:t>6</w:t>
        </w:r>
      </w:hyperlink>
      <w:r w:rsidR="009F52BF">
        <w:rPr>
          <w:rFonts w:cstheme="minorHAnsi"/>
          <w:noProof/>
          <w:sz w:val="24"/>
          <w:szCs w:val="24"/>
          <w:lang w:val="en-US"/>
        </w:rPr>
        <w:t>]</w:t>
      </w:r>
      <w:r w:rsidR="009F52BF" w:rsidRPr="009F52BF">
        <w:rPr>
          <w:rFonts w:cstheme="minorHAnsi"/>
          <w:sz w:val="24"/>
          <w:szCs w:val="24"/>
          <w:lang w:val="en-US"/>
        </w:rPr>
        <w:fldChar w:fldCharType="end"/>
      </w:r>
      <w:r w:rsidR="00DB3574" w:rsidRPr="009F52BF">
        <w:rPr>
          <w:rFonts w:cstheme="minorHAnsi"/>
          <w:sz w:val="24"/>
          <w:szCs w:val="24"/>
          <w:lang w:val="en-US"/>
        </w:rPr>
        <w:t>.</w:t>
      </w:r>
      <w:r w:rsidR="009F52BF" w:rsidRPr="009F52BF">
        <w:rPr>
          <w:rFonts w:cstheme="minorHAnsi"/>
          <w:sz w:val="24"/>
          <w:szCs w:val="24"/>
          <w:lang w:val="en-US"/>
        </w:rPr>
        <w:t xml:space="preserve"> </w:t>
      </w:r>
    </w:p>
    <w:p w:rsidR="003F6D92" w:rsidRPr="009F52BF" w:rsidRDefault="003F6D92" w:rsidP="003F6D92">
      <w:pPr>
        <w:pStyle w:val="Geenafstand"/>
        <w:spacing w:line="480" w:lineRule="auto"/>
        <w:jc w:val="both"/>
        <w:rPr>
          <w:rFonts w:cstheme="minorHAnsi"/>
          <w:i/>
          <w:sz w:val="24"/>
          <w:szCs w:val="24"/>
          <w:u w:val="single"/>
          <w:lang w:val="en-US"/>
        </w:rPr>
      </w:pPr>
      <w:r w:rsidRPr="009F52BF">
        <w:rPr>
          <w:rFonts w:cstheme="minorHAnsi"/>
          <w:i/>
          <w:sz w:val="24"/>
          <w:szCs w:val="24"/>
          <w:u w:val="single"/>
          <w:lang w:val="en-US"/>
        </w:rPr>
        <w:lastRenderedPageBreak/>
        <w:t xml:space="preserve">I.6) Purification of </w:t>
      </w:r>
      <w:r w:rsidR="000015BF" w:rsidRPr="009F52BF">
        <w:rPr>
          <w:rFonts w:cstheme="minorHAnsi"/>
          <w:i/>
          <w:sz w:val="24"/>
          <w:szCs w:val="24"/>
          <w:u w:val="single"/>
          <w:lang w:val="en-US"/>
        </w:rPr>
        <w:t xml:space="preserve">the </w:t>
      </w:r>
      <w:r w:rsidRPr="009F52BF">
        <w:rPr>
          <w:rFonts w:cstheme="minorHAnsi"/>
          <w:i/>
          <w:sz w:val="24"/>
          <w:szCs w:val="24"/>
          <w:u w:val="single"/>
          <w:lang w:val="en-US"/>
        </w:rPr>
        <w:t>NPs</w:t>
      </w:r>
    </w:p>
    <w:p w:rsidR="00D76160"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 xml:space="preserve">Subsequently the aqueous PMA-coated NP dispersions were concentrated by the use of centrifuge filters (100 </w:t>
      </w:r>
      <w:proofErr w:type="spellStart"/>
      <w:r w:rsidRPr="009F52BF">
        <w:rPr>
          <w:rFonts w:cstheme="minorHAnsi"/>
          <w:sz w:val="24"/>
          <w:szCs w:val="24"/>
          <w:lang w:val="en-US"/>
        </w:rPr>
        <w:t>kDa</w:t>
      </w:r>
      <w:proofErr w:type="spellEnd"/>
      <w:r w:rsidRPr="009F52BF">
        <w:rPr>
          <w:rFonts w:cstheme="minorHAnsi"/>
          <w:sz w:val="24"/>
          <w:szCs w:val="24"/>
          <w:lang w:val="en-US"/>
        </w:rPr>
        <w:t xml:space="preserve"> MWCO) for 30 minutes at 3000 rpm. Then</w:t>
      </w:r>
      <w:r w:rsidR="005117B2" w:rsidRPr="009F52BF">
        <w:rPr>
          <w:rFonts w:cstheme="minorHAnsi"/>
          <w:sz w:val="24"/>
          <w:szCs w:val="24"/>
          <w:lang w:val="en-US"/>
        </w:rPr>
        <w:t>,</w:t>
      </w:r>
      <w:r w:rsidRPr="009F52BF">
        <w:rPr>
          <w:rFonts w:cstheme="minorHAnsi"/>
          <w:sz w:val="24"/>
          <w:szCs w:val="24"/>
          <w:lang w:val="en-US"/>
        </w:rPr>
        <w:t xml:space="preserve"> the NPs were injected in a 2% </w:t>
      </w:r>
      <w:proofErr w:type="spellStart"/>
      <w:r w:rsidRPr="009F52BF">
        <w:rPr>
          <w:rFonts w:cstheme="minorHAnsi"/>
          <w:sz w:val="24"/>
          <w:szCs w:val="24"/>
          <w:lang w:val="en-US"/>
        </w:rPr>
        <w:t>agarose</w:t>
      </w:r>
      <w:proofErr w:type="spellEnd"/>
      <w:r w:rsidRPr="009F52BF">
        <w:rPr>
          <w:rFonts w:cstheme="minorHAnsi"/>
          <w:sz w:val="24"/>
          <w:szCs w:val="24"/>
          <w:lang w:val="en-US"/>
        </w:rPr>
        <w:t xml:space="preserve"> gel in </w:t>
      </w:r>
      <w:r w:rsidR="00A330C0" w:rsidRPr="009F52BF">
        <w:rPr>
          <w:rFonts w:cstheme="minorHAnsi"/>
          <w:sz w:val="24"/>
          <w:szCs w:val="24"/>
          <w:lang w:val="en-US"/>
        </w:rPr>
        <w:t xml:space="preserve">a </w:t>
      </w:r>
      <w:proofErr w:type="spellStart"/>
      <w:r w:rsidRPr="009F52BF">
        <w:rPr>
          <w:rFonts w:cstheme="minorHAnsi"/>
          <w:sz w:val="24"/>
          <w:szCs w:val="24"/>
          <w:lang w:val="en-US"/>
        </w:rPr>
        <w:t>Tris</w:t>
      </w:r>
      <w:proofErr w:type="spellEnd"/>
      <w:r w:rsidRPr="009F52BF">
        <w:rPr>
          <w:rFonts w:cstheme="minorHAnsi"/>
          <w:sz w:val="24"/>
          <w:szCs w:val="24"/>
          <w:lang w:val="en-US"/>
        </w:rPr>
        <w:t xml:space="preserve">-Borate-EDTA buffer (TBE 0.5x) to remove empty polymer micelles from the samples </w:t>
      </w:r>
      <w:r w:rsidRPr="009F52BF">
        <w:rPr>
          <w:rFonts w:cstheme="minorHAnsi"/>
          <w:i/>
          <w:sz w:val="24"/>
          <w:szCs w:val="24"/>
          <w:lang w:val="en-US"/>
        </w:rPr>
        <w:t>via</w:t>
      </w:r>
      <w:r w:rsidRPr="009F52BF">
        <w:rPr>
          <w:rFonts w:cstheme="minorHAnsi"/>
          <w:sz w:val="24"/>
          <w:szCs w:val="24"/>
          <w:lang w:val="en-US"/>
        </w:rPr>
        <w:t xml:space="preserve"> gel electrophoresis</w:t>
      </w:r>
      <w:r w:rsidR="009F52BF">
        <w:rPr>
          <w:rFonts w:cstheme="minorHAnsi"/>
          <w:sz w:val="24"/>
          <w:szCs w:val="24"/>
          <w:lang w:val="en-US"/>
        </w:rPr>
        <w:t xml:space="preserve"> </w:t>
      </w:r>
      <w:r w:rsidR="009F52BF" w:rsidRPr="009F52BF">
        <w:rPr>
          <w:rFonts w:cstheme="minorHAnsi"/>
          <w:sz w:val="24"/>
          <w:szCs w:val="24"/>
          <w:lang w:val="en-US"/>
        </w:rPr>
        <w:fldChar w:fldCharType="begin">
          <w:fldData xml:space="preserve">PEVuZE5vdGU+PENpdGU+PEF1dGhvcj5GZXJuYW5kZXotQXJndWVsbGVzPC9BdXRob3I+PFllYXI+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</w:fldData>
        </w:fldChar>
      </w:r>
      <w:r w:rsidR="009F52BF">
        <w:rPr>
          <w:rFonts w:cstheme="minorHAnsi"/>
          <w:sz w:val="24"/>
          <w:szCs w:val="24"/>
          <w:lang w:val="en-US"/>
        </w:rPr>
        <w:instrText xml:space="preserve"> ADDIN EN.CITE </w:instrText>
      </w:r>
      <w:r w:rsidR="009F52BF">
        <w:rPr>
          <w:rFonts w:cstheme="minorHAnsi"/>
          <w:sz w:val="24"/>
          <w:szCs w:val="24"/>
          <w:lang w:val="en-US"/>
        </w:rPr>
        <w:fldChar w:fldCharType="begin">
          <w:fldData xml:space="preserve">PEVuZE5vdGU+PENpdGU+PEF1dGhvcj5GZXJuYW5kZXotQXJndWVsbGVzPC9BdXRob3I+PFllYXI+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</w:fldData>
        </w:fldChar>
      </w:r>
      <w:r w:rsidR="009F52BF">
        <w:rPr>
          <w:rFonts w:cstheme="minorHAnsi"/>
          <w:sz w:val="24"/>
          <w:szCs w:val="24"/>
          <w:lang w:val="en-US"/>
        </w:rPr>
        <w:instrText xml:space="preserve"> ADDIN EN.CITE.DATA </w:instrText>
      </w:r>
      <w:r w:rsidR="009F52BF">
        <w:rPr>
          <w:rFonts w:cstheme="minorHAnsi"/>
          <w:sz w:val="24"/>
          <w:szCs w:val="24"/>
          <w:lang w:val="en-US"/>
        </w:rPr>
      </w:r>
      <w:r w:rsidR="009F52BF">
        <w:rPr>
          <w:rFonts w:cstheme="minorHAnsi"/>
          <w:sz w:val="24"/>
          <w:szCs w:val="24"/>
          <w:lang w:val="en-US"/>
        </w:rPr>
        <w:fldChar w:fldCharType="end"/>
      </w:r>
      <w:r w:rsidR="009F52BF" w:rsidRPr="009F52BF">
        <w:rPr>
          <w:rFonts w:cstheme="minorHAnsi"/>
          <w:sz w:val="24"/>
          <w:szCs w:val="24"/>
          <w:lang w:val="en-US"/>
        </w:rPr>
      </w:r>
      <w:r w:rsidR="009F52BF" w:rsidRPr="009F52BF">
        <w:rPr>
          <w:rFonts w:cstheme="minorHAnsi"/>
          <w:sz w:val="24"/>
          <w:szCs w:val="24"/>
          <w:lang w:val="en-US"/>
        </w:rPr>
        <w:fldChar w:fldCharType="separate"/>
      </w:r>
      <w:r w:rsidR="009F52BF">
        <w:rPr>
          <w:rFonts w:cstheme="minorHAnsi"/>
          <w:noProof/>
          <w:sz w:val="24"/>
          <w:szCs w:val="24"/>
          <w:lang w:val="en-US"/>
        </w:rPr>
        <w:t>[</w:t>
      </w:r>
      <w:hyperlink w:anchor="_ENREF_7" w:tooltip="Fernandez-Arguelles, 2007 #641" w:history="1">
        <w:r w:rsidR="009F52BF">
          <w:rPr>
            <w:rFonts w:cstheme="minorHAnsi"/>
            <w:noProof/>
            <w:sz w:val="24"/>
            <w:szCs w:val="24"/>
            <w:lang w:val="en-US"/>
          </w:rPr>
          <w:t>7</w:t>
        </w:r>
      </w:hyperlink>
      <w:r w:rsidR="009F52BF">
        <w:rPr>
          <w:rFonts w:cstheme="minorHAnsi"/>
          <w:noProof/>
          <w:sz w:val="24"/>
          <w:szCs w:val="24"/>
          <w:lang w:val="en-US"/>
        </w:rPr>
        <w:t>]</w:t>
      </w:r>
      <w:r w:rsidR="009F52BF" w:rsidRPr="009F52BF">
        <w:rPr>
          <w:rFonts w:cstheme="minorHAnsi"/>
          <w:sz w:val="24"/>
          <w:szCs w:val="24"/>
          <w:lang w:val="en-US"/>
        </w:rPr>
        <w:fldChar w:fldCharType="end"/>
      </w:r>
      <w:r w:rsidRPr="009F52BF">
        <w:rPr>
          <w:rFonts w:cstheme="minorHAnsi"/>
          <w:sz w:val="24"/>
          <w:szCs w:val="24"/>
          <w:lang w:val="en-US"/>
        </w:rPr>
        <w:t>.</w:t>
      </w:r>
      <w:r w:rsidR="00215E63" w:rsidRPr="009F52BF">
        <w:rPr>
          <w:rFonts w:cstheme="minorHAnsi"/>
          <w:sz w:val="24"/>
          <w:szCs w:val="24"/>
          <w:lang w:val="en-US"/>
        </w:rPr>
        <w:t xml:space="preserve"> </w:t>
      </w:r>
      <w:r w:rsidRPr="009F52BF">
        <w:rPr>
          <w:rFonts w:cstheme="minorHAnsi"/>
          <w:sz w:val="24"/>
          <w:szCs w:val="24"/>
          <w:lang w:val="en-US"/>
        </w:rPr>
        <w:t xml:space="preserve">Before injection, a mixture of glycerol and orange G in a </w:t>
      </w:r>
      <w:r w:rsidR="00240209" w:rsidRPr="009F52BF">
        <w:rPr>
          <w:rFonts w:cstheme="minorHAnsi"/>
          <w:sz w:val="24"/>
          <w:szCs w:val="24"/>
          <w:lang w:val="en-US"/>
        </w:rPr>
        <w:t xml:space="preserve">1:8 </w:t>
      </w:r>
      <w:r w:rsidRPr="009F52BF">
        <w:rPr>
          <w:rFonts w:cstheme="minorHAnsi"/>
          <w:sz w:val="24"/>
          <w:szCs w:val="24"/>
          <w:lang w:val="en-US"/>
        </w:rPr>
        <w:t>proportion (</w:t>
      </w:r>
      <w:proofErr w:type="spellStart"/>
      <w:r w:rsidRPr="009F52BF">
        <w:rPr>
          <w:rFonts w:cstheme="minorHAnsi"/>
          <w:sz w:val="24"/>
          <w:szCs w:val="24"/>
          <w:lang w:val="en-US"/>
        </w:rPr>
        <w:t>v:v</w:t>
      </w:r>
      <w:proofErr w:type="spellEnd"/>
      <w:r w:rsidRPr="009F52BF">
        <w:rPr>
          <w:rFonts w:cstheme="minorHAnsi"/>
          <w:sz w:val="24"/>
          <w:szCs w:val="24"/>
          <w:lang w:val="en-US"/>
        </w:rPr>
        <w:t>, glycerol + orange G solution: PMA-coated NPs) was added to improve injection into the wells of the gel (</w:t>
      </w:r>
      <w:r w:rsidRPr="009F52BF">
        <w:rPr>
          <w:rFonts w:cstheme="minorHAnsi"/>
          <w:i/>
          <w:sz w:val="24"/>
          <w:szCs w:val="24"/>
          <w:lang w:val="en-US"/>
        </w:rPr>
        <w:t>i.e.</w:t>
      </w:r>
      <w:r w:rsidRPr="009F52BF">
        <w:rPr>
          <w:rFonts w:cstheme="minorHAnsi"/>
          <w:sz w:val="24"/>
          <w:szCs w:val="24"/>
          <w:lang w:val="en-US"/>
        </w:rPr>
        <w:t xml:space="preserve"> due the visc</w:t>
      </w:r>
      <w:r w:rsidR="005117B2" w:rsidRPr="009F52BF">
        <w:rPr>
          <w:rFonts w:cstheme="minorHAnsi"/>
          <w:sz w:val="24"/>
          <w:szCs w:val="24"/>
          <w:lang w:val="en-US"/>
        </w:rPr>
        <w:t>osity of glycerol) and to allow</w:t>
      </w:r>
      <w:r w:rsidRPr="009F52BF">
        <w:rPr>
          <w:rFonts w:cstheme="minorHAnsi"/>
          <w:sz w:val="24"/>
          <w:szCs w:val="24"/>
          <w:lang w:val="en-US"/>
        </w:rPr>
        <w:t xml:space="preserve"> spotting </w:t>
      </w:r>
      <w:r w:rsidR="005117B2" w:rsidRPr="009F52BF">
        <w:rPr>
          <w:rFonts w:cstheme="minorHAnsi"/>
          <w:sz w:val="24"/>
          <w:szCs w:val="24"/>
          <w:lang w:val="en-US"/>
        </w:rPr>
        <w:t xml:space="preserve">of </w:t>
      </w:r>
      <w:r w:rsidRPr="009F52BF">
        <w:rPr>
          <w:rFonts w:cstheme="minorHAnsi"/>
          <w:sz w:val="24"/>
          <w:szCs w:val="24"/>
          <w:lang w:val="en-US"/>
        </w:rPr>
        <w:t>the front of the samples while running through the gel (</w:t>
      </w:r>
      <w:r w:rsidRPr="009F52BF">
        <w:rPr>
          <w:rFonts w:cstheme="minorHAnsi"/>
          <w:i/>
          <w:sz w:val="24"/>
          <w:szCs w:val="24"/>
          <w:lang w:val="en-US"/>
        </w:rPr>
        <w:t>i.e.</w:t>
      </w:r>
      <w:r w:rsidRPr="009F52BF">
        <w:rPr>
          <w:rFonts w:cstheme="minorHAnsi"/>
          <w:sz w:val="24"/>
          <w:szCs w:val="24"/>
          <w:lang w:val="en-US"/>
        </w:rPr>
        <w:t xml:space="preserve"> due to the color of orange G). Once the gel was placed in the tray of the electrophoresis set-up and fully covered with TBE 0.5X, the NP samples were injected in the well and an electric field of 15 V/cm was applied during 60 minutes. The </w:t>
      </w:r>
      <w:r w:rsidR="00240209" w:rsidRPr="009F52BF">
        <w:rPr>
          <w:rFonts w:cstheme="minorHAnsi"/>
          <w:sz w:val="24"/>
          <w:szCs w:val="24"/>
          <w:lang w:val="en-US"/>
        </w:rPr>
        <w:t>resulting NP bands on the gel (Figure S</w:t>
      </w:r>
      <w:r w:rsidRPr="009F52BF">
        <w:rPr>
          <w:rFonts w:cstheme="minorHAnsi"/>
          <w:sz w:val="24"/>
          <w:szCs w:val="24"/>
          <w:lang w:val="en-US"/>
        </w:rPr>
        <w:t xml:space="preserve">3) were cut </w:t>
      </w:r>
      <w:r w:rsidR="005117B2" w:rsidRPr="009F52BF">
        <w:rPr>
          <w:rFonts w:cstheme="minorHAnsi"/>
          <w:sz w:val="24"/>
          <w:szCs w:val="24"/>
          <w:lang w:val="en-US"/>
        </w:rPr>
        <w:t>away</w:t>
      </w:r>
      <w:r w:rsidRPr="009F52BF">
        <w:rPr>
          <w:rFonts w:cstheme="minorHAnsi"/>
          <w:sz w:val="24"/>
          <w:szCs w:val="24"/>
          <w:lang w:val="en-US"/>
        </w:rPr>
        <w:t xml:space="preserve"> and transferred to a dialysis membrane (50 </w:t>
      </w:r>
      <w:proofErr w:type="spellStart"/>
      <w:r w:rsidRPr="009F52BF">
        <w:rPr>
          <w:rFonts w:cstheme="minorHAnsi"/>
          <w:sz w:val="24"/>
          <w:szCs w:val="24"/>
          <w:lang w:val="en-US"/>
        </w:rPr>
        <w:t>kDa</w:t>
      </w:r>
      <w:proofErr w:type="spellEnd"/>
      <w:r w:rsidRPr="009F52BF">
        <w:rPr>
          <w:rFonts w:cstheme="minorHAnsi"/>
          <w:sz w:val="24"/>
          <w:szCs w:val="24"/>
          <w:lang w:val="en-US"/>
        </w:rPr>
        <w:t xml:space="preserve"> molecular weight cut-off (MWCO)) with fresh TBE 0.5X. By applying the electric field for</w:t>
      </w:r>
      <w:r w:rsidR="00707F8D" w:rsidRPr="009F52BF">
        <w:rPr>
          <w:rFonts w:cstheme="minorHAnsi"/>
          <w:sz w:val="24"/>
          <w:szCs w:val="24"/>
          <w:lang w:val="en-US"/>
        </w:rPr>
        <w:t xml:space="preserve"> an additional</w:t>
      </w:r>
      <w:r w:rsidRPr="009F52BF">
        <w:rPr>
          <w:rFonts w:cstheme="minorHAnsi"/>
          <w:sz w:val="24"/>
          <w:szCs w:val="24"/>
          <w:lang w:val="en-US"/>
        </w:rPr>
        <w:t xml:space="preserve"> 20 minutes the NPs were transferred out of the gel pi</w:t>
      </w:r>
      <w:r w:rsidR="00707F8D" w:rsidRPr="009F52BF">
        <w:rPr>
          <w:rFonts w:cstheme="minorHAnsi"/>
          <w:sz w:val="24"/>
          <w:szCs w:val="24"/>
          <w:lang w:val="en-US"/>
        </w:rPr>
        <w:t>eces into the TBE 0.5X solution. Subsequently,</w:t>
      </w:r>
      <w:r w:rsidRPr="009F52BF">
        <w:rPr>
          <w:rFonts w:cstheme="minorHAnsi"/>
          <w:sz w:val="24"/>
          <w:szCs w:val="24"/>
          <w:lang w:val="en-US"/>
        </w:rPr>
        <w:t xml:space="preserve"> they were collected and washed 5 times </w:t>
      </w:r>
      <w:r w:rsidRPr="009F52BF">
        <w:rPr>
          <w:rFonts w:cstheme="minorHAnsi"/>
          <w:i/>
          <w:sz w:val="24"/>
          <w:szCs w:val="24"/>
          <w:lang w:val="en-US"/>
        </w:rPr>
        <w:t>via</w:t>
      </w:r>
      <w:r w:rsidRPr="009F52BF">
        <w:rPr>
          <w:rFonts w:cstheme="minorHAnsi"/>
          <w:sz w:val="24"/>
          <w:szCs w:val="24"/>
          <w:lang w:val="en-US"/>
        </w:rPr>
        <w:t xml:space="preserve"> centrifugation at 3000 rpm</w:t>
      </w:r>
      <w:r w:rsidR="00567BB1" w:rsidRPr="009F52BF">
        <w:rPr>
          <w:rFonts w:cstheme="minorHAnsi"/>
          <w:sz w:val="24"/>
          <w:szCs w:val="24"/>
          <w:lang w:val="en-US"/>
        </w:rPr>
        <w:t xml:space="preserve"> for 20 minutes using centrifuge filters with 100 </w:t>
      </w:r>
      <w:proofErr w:type="spellStart"/>
      <w:r w:rsidR="00567BB1" w:rsidRPr="009F52BF">
        <w:rPr>
          <w:rFonts w:cstheme="minorHAnsi"/>
          <w:sz w:val="24"/>
          <w:szCs w:val="24"/>
          <w:lang w:val="en-US"/>
        </w:rPr>
        <w:t>kDa</w:t>
      </w:r>
      <w:proofErr w:type="spellEnd"/>
      <w:r w:rsidR="00567BB1" w:rsidRPr="009F52BF">
        <w:rPr>
          <w:rFonts w:cstheme="minorHAnsi"/>
          <w:sz w:val="24"/>
          <w:szCs w:val="24"/>
          <w:lang w:val="en-US"/>
        </w:rPr>
        <w:t xml:space="preserve"> MWCO membranes and </w:t>
      </w:r>
      <w:proofErr w:type="spellStart"/>
      <w:r w:rsidR="00567BB1" w:rsidRPr="009F52BF">
        <w:rPr>
          <w:rFonts w:cstheme="minorHAnsi"/>
          <w:sz w:val="24"/>
          <w:szCs w:val="24"/>
          <w:lang w:val="en-US"/>
        </w:rPr>
        <w:t>Milli</w:t>
      </w:r>
      <w:proofErr w:type="spellEnd"/>
      <w:r w:rsidR="00567BB1" w:rsidRPr="009F52BF">
        <w:rPr>
          <w:rFonts w:cstheme="minorHAnsi"/>
          <w:sz w:val="24"/>
          <w:szCs w:val="24"/>
          <w:lang w:val="en-US"/>
        </w:rPr>
        <w:t>-Q water to remove the salts from TBE 0.5X solution.</w:t>
      </w:r>
      <w:r w:rsidRPr="009F52BF">
        <w:rPr>
          <w:rFonts w:cstheme="minorHAnsi"/>
          <w:sz w:val="24"/>
          <w:szCs w:val="24"/>
          <w:lang w:val="en-US"/>
        </w:rPr>
        <w:t xml:space="preserve"> Finally</w:t>
      </w:r>
      <w:r w:rsidR="00335255" w:rsidRPr="009F52BF">
        <w:rPr>
          <w:rFonts w:cstheme="minorHAnsi"/>
          <w:sz w:val="24"/>
          <w:szCs w:val="24"/>
          <w:lang w:val="en-US"/>
        </w:rPr>
        <w:t>,</w:t>
      </w:r>
      <w:r w:rsidRPr="009F52BF">
        <w:rPr>
          <w:rFonts w:cstheme="minorHAnsi"/>
          <w:sz w:val="24"/>
          <w:szCs w:val="24"/>
          <w:lang w:val="en-US"/>
        </w:rPr>
        <w:t xml:space="preserve"> the NP dispersions were filtered with 0.2 µm syringe filter and stored in </w:t>
      </w:r>
      <w:proofErr w:type="spellStart"/>
      <w:r w:rsidRPr="009F52BF">
        <w:rPr>
          <w:rFonts w:cstheme="minorHAnsi"/>
          <w:sz w:val="24"/>
          <w:szCs w:val="24"/>
          <w:lang w:val="en-US"/>
        </w:rPr>
        <w:t>Milli</w:t>
      </w:r>
      <w:proofErr w:type="spellEnd"/>
      <w:r w:rsidRPr="009F52BF">
        <w:rPr>
          <w:rFonts w:cstheme="minorHAnsi"/>
          <w:sz w:val="24"/>
          <w:szCs w:val="24"/>
          <w:lang w:val="en-US"/>
        </w:rPr>
        <w:t xml:space="preserve">-Q water until further use. Note that in our hands gel electrophoresis </w:t>
      </w:r>
      <w:r w:rsidR="00A330C0" w:rsidRPr="009F52BF">
        <w:rPr>
          <w:rFonts w:cstheme="minorHAnsi"/>
          <w:sz w:val="24"/>
          <w:szCs w:val="24"/>
          <w:lang w:val="en-US"/>
        </w:rPr>
        <w:t xml:space="preserve">has </w:t>
      </w:r>
      <w:r w:rsidRPr="009F52BF">
        <w:rPr>
          <w:rFonts w:cstheme="minorHAnsi"/>
          <w:sz w:val="24"/>
          <w:szCs w:val="24"/>
          <w:lang w:val="en-US"/>
        </w:rPr>
        <w:t xml:space="preserve">so far turned out </w:t>
      </w:r>
      <w:r w:rsidR="00335255" w:rsidRPr="009F52BF">
        <w:rPr>
          <w:rFonts w:cstheme="minorHAnsi"/>
          <w:sz w:val="24"/>
          <w:szCs w:val="24"/>
          <w:lang w:val="en-US"/>
        </w:rPr>
        <w:t xml:space="preserve">to be </w:t>
      </w:r>
      <w:r w:rsidRPr="009F52BF">
        <w:rPr>
          <w:rFonts w:cstheme="minorHAnsi"/>
          <w:sz w:val="24"/>
          <w:szCs w:val="24"/>
          <w:lang w:val="en-US"/>
        </w:rPr>
        <w:t>the best option to remove empty PMA micelles from PMA-coated NPs. However, some residual PMA micelles as impurities in the NP samples cannot be excluded.</w:t>
      </w:r>
    </w:p>
    <w:p w:rsidR="00F57E3B" w:rsidRPr="009F52BF" w:rsidRDefault="00F57E3B" w:rsidP="003F6D92">
      <w:pPr>
        <w:pStyle w:val="Geenafstand"/>
        <w:spacing w:line="480" w:lineRule="auto"/>
        <w:jc w:val="both"/>
        <w:rPr>
          <w:rFonts w:cstheme="minorHAnsi"/>
          <w:sz w:val="24"/>
          <w:szCs w:val="24"/>
          <w:lang w:val="en-US"/>
        </w:rPr>
      </w:pPr>
    </w:p>
    <w:p w:rsidR="00F57E3B" w:rsidRPr="009F52BF" w:rsidRDefault="00F57E3B" w:rsidP="003F6D92">
      <w:pPr>
        <w:pStyle w:val="Geenafstand"/>
        <w:spacing w:line="480" w:lineRule="auto"/>
        <w:jc w:val="both"/>
        <w:rPr>
          <w:rFonts w:cstheme="minorHAnsi"/>
          <w:sz w:val="24"/>
          <w:szCs w:val="24"/>
          <w:lang w:val="en-US"/>
        </w:rPr>
      </w:pPr>
    </w:p>
    <w:p w:rsidR="003F6D92" w:rsidRPr="009F52BF" w:rsidRDefault="003F6D92" w:rsidP="00D76160">
      <w:pPr>
        <w:pStyle w:val="Geenafstand"/>
        <w:spacing w:line="480" w:lineRule="auto"/>
        <w:jc w:val="center"/>
        <w:rPr>
          <w:rFonts w:cstheme="minorHAnsi"/>
          <w:sz w:val="24"/>
          <w:szCs w:val="24"/>
          <w:lang w:val="en-US"/>
        </w:rPr>
      </w:pPr>
      <w:r w:rsidRPr="009F52BF">
        <w:rPr>
          <w:rFonts w:cstheme="minorHAnsi"/>
          <w:noProof/>
          <w:sz w:val="24"/>
          <w:szCs w:val="24"/>
          <w:lang w:eastAsia="nl-BE"/>
        </w:rPr>
        <w:lastRenderedPageBreak/>
        <w:drawing>
          <wp:inline distT="0" distB="0" distL="0" distR="0" wp14:anchorId="17E8C194" wp14:editId="5757086E">
            <wp:extent cx="1504950" cy="2470389"/>
            <wp:effectExtent l="0" t="0" r="0" b="635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7385" cy="2474387"/>
                    </a:xfrm>
                    <a:prstGeom prst="rect">
                      <a:avLst/>
                    </a:prstGeom>
                    <a:noFill/>
                  </pic:spPr>
                </pic:pic>
              </a:graphicData>
            </a:graphic>
          </wp:inline>
        </w:drawing>
      </w:r>
    </w:p>
    <w:p w:rsidR="003F6D92" w:rsidRPr="009F52BF" w:rsidRDefault="00DB297C" w:rsidP="00D76160">
      <w:pPr>
        <w:pStyle w:val="Geenafstand"/>
        <w:spacing w:line="360" w:lineRule="auto"/>
        <w:jc w:val="both"/>
        <w:rPr>
          <w:rFonts w:cstheme="minorHAnsi"/>
          <w:sz w:val="24"/>
          <w:szCs w:val="24"/>
          <w:lang w:val="en-US"/>
        </w:rPr>
      </w:pPr>
      <w:r w:rsidRPr="009F52BF">
        <w:rPr>
          <w:rFonts w:cstheme="minorHAnsi"/>
          <w:b/>
          <w:sz w:val="24"/>
          <w:szCs w:val="24"/>
          <w:lang w:val="en-US"/>
        </w:rPr>
        <w:t>Figure S</w:t>
      </w:r>
      <w:r w:rsidR="003F6D92" w:rsidRPr="009F52BF">
        <w:rPr>
          <w:rFonts w:cstheme="minorHAnsi"/>
          <w:b/>
          <w:sz w:val="24"/>
          <w:szCs w:val="24"/>
          <w:lang w:val="en-US"/>
        </w:rPr>
        <w:t>3</w:t>
      </w:r>
      <w:r w:rsidR="00D76160" w:rsidRPr="009F52BF">
        <w:rPr>
          <w:rFonts w:cstheme="minorHAnsi"/>
          <w:b/>
          <w:sz w:val="24"/>
          <w:szCs w:val="24"/>
          <w:lang w:val="en-US"/>
        </w:rPr>
        <w:t>.</w:t>
      </w:r>
      <w:r w:rsidR="003F6D92" w:rsidRPr="009F52BF">
        <w:rPr>
          <w:rFonts w:cstheme="minorHAnsi"/>
          <w:sz w:val="24"/>
          <w:szCs w:val="24"/>
          <w:lang w:val="en-US"/>
        </w:rPr>
        <w:t xml:space="preserve"> Image of a gel in which </w:t>
      </w:r>
      <w:proofErr w:type="spellStart"/>
      <w:r w:rsidR="003F6D92" w:rsidRPr="009F52BF">
        <w:rPr>
          <w:rFonts w:cstheme="minorHAnsi"/>
          <w:sz w:val="24"/>
          <w:szCs w:val="24"/>
          <w:lang w:val="en-US"/>
        </w:rPr>
        <w:t>AuNPs</w:t>
      </w:r>
      <w:proofErr w:type="spellEnd"/>
      <w:r w:rsidR="00C46450" w:rsidRPr="009F52BF">
        <w:rPr>
          <w:rFonts w:cstheme="minorHAnsi"/>
          <w:sz w:val="24"/>
          <w:szCs w:val="24"/>
          <w:lang w:val="en-US"/>
        </w:rPr>
        <w:t xml:space="preserve">, </w:t>
      </w:r>
      <w:proofErr w:type="spellStart"/>
      <w:r w:rsidR="00C46450" w:rsidRPr="009F52BF">
        <w:rPr>
          <w:rFonts w:cstheme="minorHAnsi"/>
          <w:sz w:val="24"/>
          <w:szCs w:val="24"/>
          <w:lang w:val="en-US"/>
        </w:rPr>
        <w:t>AgNPs</w:t>
      </w:r>
      <w:proofErr w:type="spellEnd"/>
      <w:r w:rsidR="00C46450" w:rsidRPr="009F52BF">
        <w:rPr>
          <w:rFonts w:cstheme="minorHAnsi"/>
          <w:sz w:val="24"/>
          <w:szCs w:val="24"/>
          <w:lang w:val="en-US"/>
        </w:rPr>
        <w:t xml:space="preserve"> and IONPs</w:t>
      </w:r>
      <w:r w:rsidR="003F6D92" w:rsidRPr="009F52BF">
        <w:rPr>
          <w:rFonts w:cstheme="minorHAnsi"/>
          <w:sz w:val="24"/>
          <w:szCs w:val="24"/>
          <w:lang w:val="en-US"/>
        </w:rPr>
        <w:t xml:space="preserve"> had been run with gel electrophoresis. (1) 10 nm phosphine-coated </w:t>
      </w:r>
      <w:proofErr w:type="spellStart"/>
      <w:r w:rsidR="003F6D92" w:rsidRPr="009F52BF">
        <w:rPr>
          <w:rFonts w:cstheme="minorHAnsi"/>
          <w:sz w:val="24"/>
          <w:szCs w:val="24"/>
          <w:lang w:val="en-US"/>
        </w:rPr>
        <w:t>AuNPs</w:t>
      </w:r>
      <w:proofErr w:type="spellEnd"/>
      <w:r w:rsidR="003F6D92" w:rsidRPr="009F52BF">
        <w:rPr>
          <w:rFonts w:cstheme="minorHAnsi"/>
          <w:sz w:val="24"/>
          <w:szCs w:val="24"/>
          <w:lang w:val="en-US"/>
        </w:rPr>
        <w:t xml:space="preserve"> used as a control, (2) PMA-coated </w:t>
      </w:r>
      <w:proofErr w:type="spellStart"/>
      <w:r w:rsidR="003F6D92" w:rsidRPr="009F52BF">
        <w:rPr>
          <w:rFonts w:cstheme="minorHAnsi"/>
          <w:sz w:val="24"/>
          <w:szCs w:val="24"/>
          <w:lang w:val="en-US"/>
        </w:rPr>
        <w:t>AuNPs</w:t>
      </w:r>
      <w:proofErr w:type="spellEnd"/>
      <w:r w:rsidR="003F6D92" w:rsidRPr="009F52BF">
        <w:rPr>
          <w:rFonts w:cstheme="minorHAnsi"/>
          <w:sz w:val="24"/>
          <w:szCs w:val="24"/>
          <w:lang w:val="en-US"/>
        </w:rPr>
        <w:t xml:space="preserve">, (3) PMA-coated </w:t>
      </w:r>
      <w:proofErr w:type="spellStart"/>
      <w:r w:rsidR="003F6D92" w:rsidRPr="009F52BF">
        <w:rPr>
          <w:rFonts w:cstheme="minorHAnsi"/>
          <w:sz w:val="24"/>
          <w:szCs w:val="24"/>
          <w:lang w:val="en-US"/>
        </w:rPr>
        <w:t>AgNPs</w:t>
      </w:r>
      <w:proofErr w:type="spellEnd"/>
      <w:r w:rsidR="003F6D92" w:rsidRPr="009F52BF">
        <w:rPr>
          <w:rFonts w:cstheme="minorHAnsi"/>
          <w:sz w:val="24"/>
          <w:szCs w:val="24"/>
          <w:lang w:val="en-US"/>
        </w:rPr>
        <w:t xml:space="preserve"> and (4) PMA-coated IONPs after 1 hour gel electrophoresis in a 2% </w:t>
      </w:r>
      <w:proofErr w:type="spellStart"/>
      <w:r w:rsidR="003F6D92" w:rsidRPr="009F52BF">
        <w:rPr>
          <w:rFonts w:cstheme="minorHAnsi"/>
          <w:sz w:val="24"/>
          <w:szCs w:val="24"/>
          <w:lang w:val="en-US"/>
        </w:rPr>
        <w:t>agarose</w:t>
      </w:r>
      <w:proofErr w:type="spellEnd"/>
      <w:r w:rsidR="003F6D92" w:rsidRPr="009F52BF">
        <w:rPr>
          <w:rFonts w:cstheme="minorHAnsi"/>
          <w:sz w:val="24"/>
          <w:szCs w:val="24"/>
          <w:lang w:val="en-US"/>
        </w:rPr>
        <w:t xml:space="preserve"> gel</w:t>
      </w:r>
      <w:r w:rsidR="009F52BF">
        <w:rPr>
          <w:rFonts w:cstheme="minorHAnsi"/>
          <w:sz w:val="24"/>
          <w:szCs w:val="24"/>
          <w:lang w:val="en-US"/>
        </w:rPr>
        <w:t xml:space="preserve"> </w:t>
      </w:r>
      <w:r w:rsidR="009F52BF" w:rsidRPr="009F52BF">
        <w:rPr>
          <w:rFonts w:cstheme="minorHAnsi"/>
          <w:sz w:val="24"/>
          <w:szCs w:val="24"/>
          <w:lang w:val="en-US"/>
        </w:rPr>
        <w:fldChar w:fldCharType="begin"/>
      </w:r>
      <w:r w:rsidR="009F52BF">
        <w:rPr>
          <w:rFonts w:cstheme="minorHAnsi"/>
          <w:sz w:val="24"/>
          <w:szCs w:val="24"/>
          <w:lang w:val="en-US"/>
        </w:rPr>
        <w:instrText xml:space="preserve"> ADDIN EN.CITE &lt;EndNote&gt;&lt;Cite&gt;&lt;Author&gt;Pellegrino&lt;/Author&gt;&lt;Year&gt;2007&lt;/Year&gt;&lt;RecNum&gt;640&lt;/RecNum&gt;&lt;DisplayText&gt;[8]&lt;/DisplayText&gt;&lt;record&gt;&lt;rec-number&gt;640&lt;/rec-number&gt;&lt;foreign-keys&gt;&lt;key app="EN" db-id="waep02fdl5d5w3efrwp5dz0sdzx5p0s9tfad"&gt;640&lt;/key&gt;&lt;/foreign-keys&gt;&lt;ref-type name="Journal Article"&gt;17&lt;/ref-type&gt;&lt;contributors&gt;&lt;authors&gt;&lt;author&gt;Pellegrino, T.&lt;/author&gt;&lt;author&gt;Sperling, R. A.&lt;/author&gt;&lt;author&gt;Alivisatos, A. P.&lt;/author&gt;&lt;author&gt;Parak, W. J.&lt;/author&gt;&lt;/authors&gt;&lt;/contributors&gt;&lt;auth-address&gt;Center for Nanoscience, Ludwig Maximilians University Munich, 80799 Munchen, Germany.&lt;/auth-address&gt;&lt;titles&gt;&lt;title&gt;Gel electrophoresis of gold-DNA nanoconjugates&lt;/title&gt;&lt;secondary-title&gt;J Biomed Biotechnol&lt;/secondary-title&gt;&lt;alt-title&gt;Journal of biomedicine &amp;amp; biotechnology&lt;/alt-title&gt;&lt;/titles&gt;&lt;periodical&gt;&lt;full-title&gt;J Biomed Biotechnol&lt;/full-title&gt;&lt;abbr-1&gt;Journal of biomedicine &amp;amp; biotechnology&lt;/abbr-1&gt;&lt;/periodical&gt;&lt;alt-periodical&gt;&lt;full-title&gt;J Biomed Biotechnol&lt;/full-title&gt;&lt;abbr-1&gt;Journal of biomedicine &amp;amp; biotechnology&lt;/abbr-1&gt;&lt;/alt-periodical&gt;&lt;pages&gt;26796&lt;/pages&gt;&lt;volume&gt;2007&lt;/volume&gt;&lt;keywords&gt;&lt;keyword&gt;DNA/*chemistry/*isolation &amp;amp; purification&lt;/keyword&gt;&lt;keyword&gt;Electrophoresis, Gel, Two-Dimensional/*methods&lt;/keyword&gt;&lt;keyword&gt;Gold/*chemistry&lt;/keyword&gt;&lt;keyword&gt;Macromolecular Substances/chemistry/isolation &amp;amp; purification&lt;/keyword&gt;&lt;keyword&gt;Materials Testing&lt;/keyword&gt;&lt;keyword&gt;Nanostructures/*chemistry/*ultrastructure&lt;/keyword&gt;&lt;keyword&gt;Nanotechnology/*methods&lt;/keyword&gt;&lt;keyword&gt;Particle Size&lt;/keyword&gt;&lt;/keywords&gt;&lt;dates&gt;&lt;year&gt;2007&lt;/year&gt;&lt;/dates&gt;&lt;isbn&gt;1110-7251 (Electronic)&amp;#xD;1110-7243 (Linking)&lt;/isbn&gt;&lt;accession-num&gt;18401452&lt;/accession-num&gt;&lt;urls&gt;&lt;related-urls&gt;&lt;url&gt;http://www.ncbi.nlm.nih.gov/pubmed/18401452&lt;/url&gt;&lt;/related-urls&gt;&lt;/urls&gt;&lt;custom2&gt;2288681&lt;/custom2&gt;&lt;electronic-resource-num&gt;10.1155/2007/26796&lt;/electronic-resource-num&gt;&lt;/record&gt;&lt;/Cite&gt;&lt;/EndNote&gt;</w:instrText>
      </w:r>
      <w:r w:rsidR="009F52BF" w:rsidRPr="009F52BF">
        <w:rPr>
          <w:rFonts w:cstheme="minorHAnsi"/>
          <w:sz w:val="24"/>
          <w:szCs w:val="24"/>
          <w:lang w:val="en-US"/>
        </w:rPr>
        <w:fldChar w:fldCharType="separate"/>
      </w:r>
      <w:r w:rsidR="009F52BF">
        <w:rPr>
          <w:rFonts w:cstheme="minorHAnsi"/>
          <w:noProof/>
          <w:sz w:val="24"/>
          <w:szCs w:val="24"/>
          <w:lang w:val="en-US"/>
        </w:rPr>
        <w:t>[</w:t>
      </w:r>
      <w:hyperlink w:anchor="_ENREF_8" w:tooltip="Pellegrino, 2007 #640" w:history="1">
        <w:r w:rsidR="009F52BF">
          <w:rPr>
            <w:rFonts w:cstheme="minorHAnsi"/>
            <w:noProof/>
            <w:sz w:val="24"/>
            <w:szCs w:val="24"/>
            <w:lang w:val="en-US"/>
          </w:rPr>
          <w:t>8</w:t>
        </w:r>
      </w:hyperlink>
      <w:r w:rsidR="009F52BF">
        <w:rPr>
          <w:rFonts w:cstheme="minorHAnsi"/>
          <w:noProof/>
          <w:sz w:val="24"/>
          <w:szCs w:val="24"/>
          <w:lang w:val="en-US"/>
        </w:rPr>
        <w:t>]</w:t>
      </w:r>
      <w:r w:rsidR="009F52BF" w:rsidRPr="009F52BF">
        <w:rPr>
          <w:rFonts w:cstheme="minorHAnsi"/>
          <w:sz w:val="24"/>
          <w:szCs w:val="24"/>
          <w:lang w:val="en-US"/>
        </w:rPr>
        <w:fldChar w:fldCharType="end"/>
      </w:r>
      <w:r w:rsidR="003F6D92" w:rsidRPr="009F52BF">
        <w:rPr>
          <w:rFonts w:cstheme="minorHAnsi"/>
          <w:sz w:val="24"/>
          <w:szCs w:val="24"/>
          <w:lang w:val="en-US"/>
        </w:rPr>
        <w:t>. The yellow band corresponds to the loading buffer orange G used as gel front line. Due to their negative charge the NPs run towards the plus pole.</w:t>
      </w:r>
    </w:p>
    <w:p w:rsidR="00F57E3B" w:rsidRPr="009F52BF" w:rsidRDefault="00F57E3B" w:rsidP="00D76160">
      <w:pPr>
        <w:pStyle w:val="Geenafstand"/>
        <w:spacing w:line="360" w:lineRule="auto"/>
        <w:jc w:val="both"/>
        <w:rPr>
          <w:rFonts w:cstheme="minorHAnsi"/>
          <w:sz w:val="24"/>
          <w:szCs w:val="24"/>
          <w:lang w:val="en-US"/>
        </w:rPr>
      </w:pPr>
    </w:p>
    <w:p w:rsidR="00F57E3B" w:rsidRPr="009F52BF" w:rsidRDefault="00F57E3B" w:rsidP="00D76160">
      <w:pPr>
        <w:pStyle w:val="Geenafstand"/>
        <w:spacing w:line="360" w:lineRule="auto"/>
        <w:jc w:val="both"/>
        <w:rPr>
          <w:rFonts w:cstheme="minorHAnsi"/>
          <w:sz w:val="24"/>
          <w:szCs w:val="24"/>
          <w:lang w:val="en-US"/>
        </w:rPr>
      </w:pPr>
    </w:p>
    <w:p w:rsidR="003F6D92" w:rsidRPr="009F52BF" w:rsidRDefault="003F6D92" w:rsidP="003F6D92">
      <w:pPr>
        <w:pStyle w:val="Geenafstand"/>
        <w:spacing w:line="480" w:lineRule="auto"/>
        <w:jc w:val="both"/>
        <w:rPr>
          <w:rFonts w:cstheme="minorHAnsi"/>
          <w:b/>
          <w:sz w:val="24"/>
          <w:szCs w:val="24"/>
          <w:lang w:val="en-US"/>
        </w:rPr>
      </w:pPr>
      <w:r w:rsidRPr="009F52BF">
        <w:rPr>
          <w:rFonts w:cstheme="minorHAnsi"/>
          <w:b/>
          <w:sz w:val="24"/>
          <w:szCs w:val="24"/>
          <w:lang w:val="en-US"/>
        </w:rPr>
        <w:t>II) Nanoparticle characterization</w:t>
      </w:r>
    </w:p>
    <w:p w:rsidR="003F6D92" w:rsidRPr="009F52BF" w:rsidRDefault="003F6D92" w:rsidP="003F6D92">
      <w:pPr>
        <w:pStyle w:val="Geenafstand"/>
        <w:spacing w:line="480" w:lineRule="auto"/>
        <w:jc w:val="both"/>
        <w:rPr>
          <w:rFonts w:cstheme="minorHAnsi"/>
          <w:i/>
          <w:sz w:val="24"/>
          <w:szCs w:val="24"/>
          <w:u w:val="single"/>
          <w:lang w:val="en-US"/>
        </w:rPr>
      </w:pPr>
      <w:r w:rsidRPr="009F52BF">
        <w:rPr>
          <w:rFonts w:cstheme="minorHAnsi"/>
          <w:i/>
          <w:sz w:val="24"/>
          <w:szCs w:val="24"/>
          <w:u w:val="single"/>
          <w:lang w:val="en-US"/>
        </w:rPr>
        <w:t>II.1) Transmission electron microscopy (TEM)</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With the aim of obtaining the inorganic core diameter (d</w:t>
      </w:r>
      <w:r w:rsidRPr="009F52BF">
        <w:rPr>
          <w:rFonts w:cstheme="minorHAnsi"/>
          <w:sz w:val="24"/>
          <w:szCs w:val="24"/>
          <w:vertAlign w:val="subscript"/>
          <w:lang w:val="en-US"/>
        </w:rPr>
        <w:t>c</w:t>
      </w:r>
      <w:r w:rsidRPr="009F52BF">
        <w:rPr>
          <w:rFonts w:cstheme="minorHAnsi"/>
          <w:sz w:val="24"/>
          <w:szCs w:val="24"/>
          <w:lang w:val="en-US"/>
        </w:rPr>
        <w:t xml:space="preserve">) of each batch of NPs, transmission electron microscopy (TEM) measurements were performed using a </w:t>
      </w:r>
      <w:proofErr w:type="spellStart"/>
      <w:r w:rsidRPr="009F52BF">
        <w:rPr>
          <w:rFonts w:cstheme="minorHAnsi"/>
          <w:sz w:val="24"/>
          <w:szCs w:val="24"/>
          <w:lang w:val="en-US"/>
        </w:rPr>
        <w:t>Jeol</w:t>
      </w:r>
      <w:proofErr w:type="spellEnd"/>
      <w:r w:rsidRPr="009F52BF">
        <w:rPr>
          <w:rFonts w:cstheme="minorHAnsi"/>
          <w:sz w:val="24"/>
          <w:szCs w:val="24"/>
          <w:lang w:val="en-US"/>
        </w:rPr>
        <w:t xml:space="preserve"> JEM3010. First, a drop of each NP sample (as dissolved in chloroform</w:t>
      </w:r>
      <w:r w:rsidR="00495D92" w:rsidRPr="009F52BF">
        <w:rPr>
          <w:rFonts w:cstheme="minorHAnsi"/>
          <w:sz w:val="24"/>
          <w:szCs w:val="24"/>
          <w:lang w:val="en-US"/>
        </w:rPr>
        <w:t xml:space="preserve">, </w:t>
      </w:r>
      <w:r w:rsidR="00495D92" w:rsidRPr="009F52BF">
        <w:rPr>
          <w:rFonts w:cstheme="minorHAnsi"/>
          <w:i/>
          <w:sz w:val="24"/>
          <w:szCs w:val="24"/>
          <w:lang w:val="en-US"/>
        </w:rPr>
        <w:t>i.e.</w:t>
      </w:r>
      <w:r w:rsidR="00495D92" w:rsidRPr="009F52BF">
        <w:rPr>
          <w:rFonts w:cstheme="minorHAnsi"/>
          <w:sz w:val="24"/>
          <w:szCs w:val="24"/>
          <w:lang w:val="en-US"/>
        </w:rPr>
        <w:t xml:space="preserve"> before the PMA coating) </w:t>
      </w:r>
      <w:r w:rsidRPr="009F52BF">
        <w:rPr>
          <w:rFonts w:cstheme="minorHAnsi"/>
          <w:sz w:val="24"/>
          <w:szCs w:val="24"/>
          <w:lang w:val="en-US"/>
        </w:rPr>
        <w:t>was added to a TEM grid and slowly dried. Finally</w:t>
      </w:r>
      <w:r w:rsidR="00775082" w:rsidRPr="009F52BF">
        <w:rPr>
          <w:rFonts w:cstheme="minorHAnsi"/>
          <w:sz w:val="24"/>
          <w:szCs w:val="24"/>
          <w:lang w:val="en-US"/>
        </w:rPr>
        <w:t>,</w:t>
      </w:r>
      <w:r w:rsidRPr="009F52BF">
        <w:rPr>
          <w:rFonts w:cstheme="minorHAnsi"/>
          <w:sz w:val="24"/>
          <w:szCs w:val="24"/>
          <w:lang w:val="en-US"/>
        </w:rPr>
        <w:t xml:space="preserve"> pictures were recorded and </w:t>
      </w:r>
      <w:r w:rsidR="00775082" w:rsidRPr="009F52BF">
        <w:rPr>
          <w:rFonts w:cstheme="minorHAnsi"/>
          <w:sz w:val="24"/>
          <w:szCs w:val="24"/>
          <w:lang w:val="en-US"/>
        </w:rPr>
        <w:t>analyzed</w:t>
      </w:r>
      <w:r w:rsidRPr="009F52BF">
        <w:rPr>
          <w:rFonts w:cstheme="minorHAnsi"/>
          <w:sz w:val="24"/>
          <w:szCs w:val="24"/>
          <w:lang w:val="en-US"/>
        </w:rPr>
        <w:t xml:space="preserve"> using Image J to obtain a d</w:t>
      </w:r>
      <w:r w:rsidRPr="009F52BF">
        <w:rPr>
          <w:rFonts w:cstheme="minorHAnsi"/>
          <w:sz w:val="24"/>
          <w:szCs w:val="24"/>
          <w:vertAlign w:val="subscript"/>
          <w:lang w:val="en-US"/>
        </w:rPr>
        <w:t>c</w:t>
      </w:r>
      <w:r w:rsidR="00397394" w:rsidRPr="009F52BF">
        <w:rPr>
          <w:rFonts w:cstheme="minorHAnsi"/>
          <w:sz w:val="24"/>
          <w:szCs w:val="24"/>
          <w:lang w:val="en-US"/>
        </w:rPr>
        <w:t xml:space="preserve"> histogram of each sample (</w:t>
      </w:r>
      <w:r w:rsidRPr="009F52BF">
        <w:rPr>
          <w:rFonts w:cstheme="minorHAnsi"/>
          <w:sz w:val="24"/>
          <w:szCs w:val="24"/>
          <w:lang w:val="en-US"/>
        </w:rPr>
        <w:t>Figure S</w:t>
      </w:r>
      <w:r w:rsidR="0055350B" w:rsidRPr="009F52BF">
        <w:rPr>
          <w:rFonts w:cstheme="minorHAnsi"/>
          <w:sz w:val="24"/>
          <w:szCs w:val="24"/>
          <w:lang w:val="en-US"/>
        </w:rPr>
        <w:t>4</w:t>
      </w:r>
      <w:r w:rsidRPr="009F52BF">
        <w:rPr>
          <w:rFonts w:cstheme="minorHAnsi"/>
          <w:sz w:val="24"/>
          <w:szCs w:val="24"/>
          <w:lang w:val="en-US"/>
        </w:rPr>
        <w:t>). For all three NP samples a mean core diameter of d</w:t>
      </w:r>
      <w:r w:rsidRPr="009F52BF">
        <w:rPr>
          <w:rFonts w:cstheme="minorHAnsi"/>
          <w:sz w:val="24"/>
          <w:szCs w:val="24"/>
          <w:vertAlign w:val="subscript"/>
          <w:lang w:val="en-US"/>
        </w:rPr>
        <w:t>c</w:t>
      </w:r>
      <w:r w:rsidRPr="009F52BF">
        <w:rPr>
          <w:rFonts w:cstheme="minorHAnsi"/>
          <w:sz w:val="24"/>
          <w:szCs w:val="24"/>
          <w:lang w:val="en-US"/>
        </w:rPr>
        <w:t xml:space="preserve"> = 3.8 nm was achieved. Note that core diameters with exactly the same mean value of the 3 different NP types were obtained by chance (</w:t>
      </w:r>
      <w:r w:rsidRPr="009F52BF">
        <w:rPr>
          <w:rFonts w:cstheme="minorHAnsi"/>
          <w:i/>
          <w:sz w:val="24"/>
          <w:szCs w:val="24"/>
          <w:lang w:val="en-US"/>
        </w:rPr>
        <w:t>i.e.</w:t>
      </w:r>
      <w:r w:rsidR="00775082" w:rsidRPr="009F52BF">
        <w:rPr>
          <w:rFonts w:cstheme="minorHAnsi"/>
          <w:sz w:val="24"/>
          <w:szCs w:val="24"/>
          <w:lang w:val="en-US"/>
        </w:rPr>
        <w:t xml:space="preserve"> our synthesis does</w:t>
      </w:r>
      <w:r w:rsidRPr="009F52BF">
        <w:rPr>
          <w:rFonts w:cstheme="minorHAnsi"/>
          <w:sz w:val="24"/>
          <w:szCs w:val="24"/>
          <w:lang w:val="en-US"/>
        </w:rPr>
        <w:t xml:space="preserve"> not allow to tune the NP diameter </w:t>
      </w:r>
      <w:r w:rsidRPr="009F52BF">
        <w:rPr>
          <w:rFonts w:cstheme="minorHAnsi"/>
          <w:sz w:val="24"/>
          <w:szCs w:val="24"/>
          <w:lang w:val="en-US"/>
        </w:rPr>
        <w:lastRenderedPageBreak/>
        <w:t>with a tenth of nm precis</w:t>
      </w:r>
      <w:r w:rsidR="00775082" w:rsidRPr="009F52BF">
        <w:rPr>
          <w:rFonts w:cstheme="minorHAnsi"/>
          <w:sz w:val="24"/>
          <w:szCs w:val="24"/>
          <w:lang w:val="en-US"/>
        </w:rPr>
        <w:t>e</w:t>
      </w:r>
      <w:r w:rsidRPr="009F52BF">
        <w:rPr>
          <w:rFonts w:cstheme="minorHAnsi"/>
          <w:sz w:val="24"/>
          <w:szCs w:val="24"/>
          <w:lang w:val="en-US"/>
        </w:rPr>
        <w:t>) and the values have to be seen in respect to the relatively broad size distributions</w:t>
      </w:r>
      <w:r w:rsidR="00775082" w:rsidRPr="009F52BF">
        <w:rPr>
          <w:rFonts w:cstheme="minorHAnsi"/>
          <w:sz w:val="24"/>
          <w:szCs w:val="24"/>
          <w:lang w:val="en-US"/>
        </w:rPr>
        <w:t xml:space="preserve"> (Figure S</w:t>
      </w:r>
      <w:r w:rsidR="0055350B" w:rsidRPr="009F52BF">
        <w:rPr>
          <w:rFonts w:cstheme="minorHAnsi"/>
          <w:sz w:val="24"/>
          <w:szCs w:val="24"/>
          <w:lang w:val="en-US"/>
        </w:rPr>
        <w:t>4</w:t>
      </w:r>
      <w:r w:rsidR="00775082" w:rsidRPr="009F52BF">
        <w:rPr>
          <w:rFonts w:cstheme="minorHAnsi"/>
          <w:sz w:val="24"/>
          <w:szCs w:val="24"/>
          <w:lang w:val="en-US"/>
        </w:rPr>
        <w:t>)</w:t>
      </w:r>
      <w:r w:rsidRPr="009F52BF">
        <w:rPr>
          <w:rFonts w:cstheme="minorHAnsi"/>
          <w:sz w:val="24"/>
          <w:szCs w:val="24"/>
          <w:lang w:val="en-US"/>
        </w:rPr>
        <w:t>.</w:t>
      </w:r>
    </w:p>
    <w:p w:rsidR="00215E63" w:rsidRPr="009F52BF" w:rsidRDefault="009D4157" w:rsidP="00D76160">
      <w:pPr>
        <w:pStyle w:val="Geenafstand"/>
        <w:spacing w:line="276" w:lineRule="auto"/>
        <w:jc w:val="center"/>
        <w:rPr>
          <w:rFonts w:cstheme="minorHAnsi"/>
          <w:sz w:val="24"/>
          <w:szCs w:val="24"/>
          <w:lang w:val="en-US"/>
        </w:rPr>
      </w:pPr>
      <w:r w:rsidRPr="009F52BF">
        <w:rPr>
          <w:rFonts w:cstheme="minorHAnsi"/>
          <w:noProof/>
          <w:sz w:val="24"/>
          <w:szCs w:val="24"/>
          <w:lang w:eastAsia="nl-BE"/>
        </w:rPr>
        <w:drawing>
          <wp:inline distT="0" distB="0" distL="0" distR="0" wp14:anchorId="40EB509B" wp14:editId="1E8032B0">
            <wp:extent cx="3983963" cy="6086475"/>
            <wp:effectExtent l="0" t="0" r="0"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0823" cy="6096955"/>
                    </a:xfrm>
                    <a:prstGeom prst="rect">
                      <a:avLst/>
                    </a:prstGeom>
                    <a:noFill/>
                  </pic:spPr>
                </pic:pic>
              </a:graphicData>
            </a:graphic>
          </wp:inline>
        </w:drawing>
      </w:r>
    </w:p>
    <w:p w:rsidR="003F6D92" w:rsidRPr="009F52BF" w:rsidRDefault="00DB297C" w:rsidP="00D76160">
      <w:pPr>
        <w:pStyle w:val="Geenafstand"/>
        <w:spacing w:line="360" w:lineRule="auto"/>
        <w:jc w:val="both"/>
        <w:rPr>
          <w:rFonts w:cstheme="minorHAnsi"/>
          <w:sz w:val="24"/>
          <w:szCs w:val="24"/>
          <w:lang w:val="en-US"/>
        </w:rPr>
      </w:pPr>
      <w:r w:rsidRPr="009F52BF">
        <w:rPr>
          <w:rFonts w:cstheme="minorHAnsi"/>
          <w:b/>
          <w:sz w:val="24"/>
          <w:szCs w:val="24"/>
          <w:lang w:val="en-US"/>
        </w:rPr>
        <w:t>Figure S</w:t>
      </w:r>
      <w:r w:rsidR="0055350B" w:rsidRPr="009F52BF">
        <w:rPr>
          <w:rFonts w:cstheme="minorHAnsi"/>
          <w:b/>
          <w:sz w:val="24"/>
          <w:szCs w:val="24"/>
          <w:lang w:val="en-US"/>
        </w:rPr>
        <w:t>4.</w:t>
      </w:r>
      <w:r w:rsidR="003F6D92" w:rsidRPr="009F52BF">
        <w:rPr>
          <w:rFonts w:cstheme="minorHAnsi"/>
          <w:sz w:val="24"/>
          <w:szCs w:val="24"/>
          <w:lang w:val="en-US"/>
        </w:rPr>
        <w:t xml:space="preserve"> TEM images of (a) </w:t>
      </w:r>
      <w:proofErr w:type="spellStart"/>
      <w:r w:rsidR="003F6D92" w:rsidRPr="009F52BF">
        <w:rPr>
          <w:rFonts w:cstheme="minorHAnsi"/>
          <w:sz w:val="24"/>
          <w:szCs w:val="24"/>
          <w:lang w:val="en-US"/>
        </w:rPr>
        <w:t>AuNPs</w:t>
      </w:r>
      <w:proofErr w:type="spellEnd"/>
      <w:r w:rsidR="003F6D92" w:rsidRPr="009F52BF">
        <w:rPr>
          <w:rFonts w:cstheme="minorHAnsi"/>
          <w:sz w:val="24"/>
          <w:szCs w:val="24"/>
          <w:lang w:val="en-US"/>
        </w:rPr>
        <w:t xml:space="preserve">, (c) </w:t>
      </w:r>
      <w:proofErr w:type="spellStart"/>
      <w:r w:rsidR="003F6D92" w:rsidRPr="009F52BF">
        <w:rPr>
          <w:rFonts w:cstheme="minorHAnsi"/>
          <w:sz w:val="24"/>
          <w:szCs w:val="24"/>
          <w:lang w:val="en-US"/>
        </w:rPr>
        <w:t>AgNPs</w:t>
      </w:r>
      <w:proofErr w:type="spellEnd"/>
      <w:r w:rsidR="003F6D92" w:rsidRPr="009F52BF">
        <w:rPr>
          <w:rFonts w:cstheme="minorHAnsi"/>
          <w:sz w:val="24"/>
          <w:szCs w:val="24"/>
          <w:lang w:val="en-US"/>
        </w:rPr>
        <w:t xml:space="preserve">, and (e) IONPs, and the corresponding size distribution histograms </w:t>
      </w:r>
      <w:r w:rsidR="009D3A50" w:rsidRPr="009F52BF">
        <w:rPr>
          <w:rFonts w:cstheme="minorHAnsi"/>
          <w:sz w:val="24"/>
          <w:szCs w:val="24"/>
          <w:lang w:val="en-US"/>
        </w:rPr>
        <w:t>N</w:t>
      </w:r>
      <w:r w:rsidR="003F6D92" w:rsidRPr="009F52BF">
        <w:rPr>
          <w:rFonts w:cstheme="minorHAnsi"/>
          <w:sz w:val="24"/>
          <w:szCs w:val="24"/>
          <w:lang w:val="en-US"/>
        </w:rPr>
        <w:t>(d</w:t>
      </w:r>
      <w:r w:rsidR="003F6D92" w:rsidRPr="009F52BF">
        <w:rPr>
          <w:rFonts w:cstheme="minorHAnsi"/>
          <w:sz w:val="24"/>
          <w:szCs w:val="24"/>
          <w:vertAlign w:val="subscript"/>
          <w:lang w:val="en-US"/>
        </w:rPr>
        <w:t>c</w:t>
      </w:r>
      <w:r w:rsidR="00775082" w:rsidRPr="009F52BF">
        <w:rPr>
          <w:rFonts w:cstheme="minorHAnsi"/>
          <w:sz w:val="24"/>
          <w:szCs w:val="24"/>
          <w:lang w:val="en-US"/>
        </w:rPr>
        <w:t>)</w:t>
      </w:r>
      <w:r w:rsidR="003A5122" w:rsidRPr="009F52BF">
        <w:rPr>
          <w:rFonts w:cstheme="minorHAnsi"/>
          <w:sz w:val="24"/>
          <w:szCs w:val="24"/>
          <w:lang w:val="en-US"/>
        </w:rPr>
        <w:t xml:space="preserve"> (respectively (b), (d) and (f))</w:t>
      </w:r>
      <w:r w:rsidR="00775082" w:rsidRPr="009F52BF">
        <w:rPr>
          <w:rFonts w:cstheme="minorHAnsi"/>
          <w:sz w:val="24"/>
          <w:szCs w:val="24"/>
          <w:lang w:val="en-US"/>
        </w:rPr>
        <w:t xml:space="preserve">. For all NPs a mean </w:t>
      </w:r>
      <w:r w:rsidR="003F6D92" w:rsidRPr="009F52BF">
        <w:rPr>
          <w:rFonts w:cstheme="minorHAnsi"/>
          <w:sz w:val="24"/>
          <w:szCs w:val="24"/>
          <w:lang w:val="en-US"/>
        </w:rPr>
        <w:t>d</w:t>
      </w:r>
      <w:r w:rsidR="003F6D92" w:rsidRPr="009F52BF">
        <w:rPr>
          <w:rFonts w:cstheme="minorHAnsi"/>
          <w:sz w:val="24"/>
          <w:szCs w:val="24"/>
          <w:vertAlign w:val="subscript"/>
          <w:lang w:val="en-US"/>
        </w:rPr>
        <w:t>c</w:t>
      </w:r>
      <w:r w:rsidR="003F6D92" w:rsidRPr="009F52BF">
        <w:rPr>
          <w:rFonts w:cstheme="minorHAnsi"/>
          <w:sz w:val="24"/>
          <w:szCs w:val="24"/>
          <w:lang w:val="en-US"/>
        </w:rPr>
        <w:t xml:space="preserve"> of 3.8 nm was obtained. Note that due to the width of the bars in the histograms the accuracy in </w:t>
      </w:r>
      <w:r w:rsidR="00775082" w:rsidRPr="009F52BF">
        <w:rPr>
          <w:rFonts w:cstheme="minorHAnsi"/>
          <w:sz w:val="24"/>
          <w:szCs w:val="24"/>
          <w:lang w:val="en-US"/>
        </w:rPr>
        <w:t xml:space="preserve">the </w:t>
      </w:r>
      <w:r w:rsidR="003F6D92" w:rsidRPr="009F52BF">
        <w:rPr>
          <w:rFonts w:cstheme="minorHAnsi"/>
          <w:sz w:val="24"/>
          <w:szCs w:val="24"/>
          <w:lang w:val="en-US"/>
        </w:rPr>
        <w:t>determin</w:t>
      </w:r>
      <w:r w:rsidR="00775082" w:rsidRPr="009F52BF">
        <w:rPr>
          <w:rFonts w:cstheme="minorHAnsi"/>
          <w:sz w:val="24"/>
          <w:szCs w:val="24"/>
          <w:lang w:val="en-US"/>
        </w:rPr>
        <w:t>ation of the</w:t>
      </w:r>
      <w:r w:rsidR="003F6D92" w:rsidRPr="009F52BF">
        <w:rPr>
          <w:rFonts w:cstheme="minorHAnsi"/>
          <w:sz w:val="24"/>
          <w:szCs w:val="24"/>
          <w:lang w:val="en-US"/>
        </w:rPr>
        <w:t xml:space="preserve"> d</w:t>
      </w:r>
      <w:r w:rsidR="003F6D92" w:rsidRPr="009F52BF">
        <w:rPr>
          <w:rFonts w:cstheme="minorHAnsi"/>
          <w:sz w:val="24"/>
          <w:szCs w:val="24"/>
          <w:vertAlign w:val="subscript"/>
          <w:lang w:val="en-US"/>
        </w:rPr>
        <w:t>c</w:t>
      </w:r>
      <w:r w:rsidR="003F6D92" w:rsidRPr="009F52BF">
        <w:rPr>
          <w:rFonts w:cstheme="minorHAnsi"/>
          <w:sz w:val="24"/>
          <w:szCs w:val="24"/>
          <w:lang w:val="en-US"/>
        </w:rPr>
        <w:t xml:space="preserve"> is limited to 0.5 nm. For TEM pictures, the scale bar corresponds to 20 nm.</w:t>
      </w:r>
    </w:p>
    <w:p w:rsidR="003F6D92" w:rsidRPr="009F52BF" w:rsidRDefault="003F6D92" w:rsidP="003F6D92">
      <w:pPr>
        <w:pStyle w:val="Geenafstand"/>
        <w:spacing w:line="480" w:lineRule="auto"/>
        <w:jc w:val="both"/>
        <w:rPr>
          <w:rFonts w:cstheme="minorHAnsi"/>
          <w:i/>
          <w:sz w:val="24"/>
          <w:szCs w:val="24"/>
          <w:u w:val="single"/>
          <w:lang w:val="en-US"/>
        </w:rPr>
      </w:pPr>
      <w:r w:rsidRPr="009F52BF">
        <w:rPr>
          <w:rFonts w:cstheme="minorHAnsi"/>
          <w:i/>
          <w:sz w:val="24"/>
          <w:szCs w:val="24"/>
          <w:u w:val="single"/>
          <w:lang w:val="en-US"/>
        </w:rPr>
        <w:lastRenderedPageBreak/>
        <w:t>II.2)  Inductively coupled plasma mass spectrometry (ICP-MS)</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 xml:space="preserve">The concentrations of the prepared NP dispersions were measured </w:t>
      </w:r>
      <w:r w:rsidRPr="009F52BF">
        <w:rPr>
          <w:rFonts w:cstheme="minorHAnsi"/>
          <w:i/>
          <w:sz w:val="24"/>
          <w:szCs w:val="24"/>
          <w:lang w:val="en-US"/>
        </w:rPr>
        <w:t>via</w:t>
      </w:r>
      <w:r w:rsidRPr="009F52BF">
        <w:rPr>
          <w:rFonts w:cstheme="minorHAnsi"/>
          <w:sz w:val="24"/>
          <w:szCs w:val="24"/>
          <w:lang w:val="en-US"/>
        </w:rPr>
        <w:t xml:space="preserve"> inductively coupled plasma mass spectrometry (ICP-MS, 7700 Series ICP-MS from Agilent Technologies). For concentration determination</w:t>
      </w:r>
      <w:r w:rsidR="0067472E" w:rsidRPr="009F52BF">
        <w:rPr>
          <w:rFonts w:cstheme="minorHAnsi"/>
          <w:sz w:val="24"/>
          <w:szCs w:val="24"/>
          <w:lang w:val="en-US"/>
        </w:rPr>
        <w:t>,</w:t>
      </w:r>
      <w:r w:rsidRPr="009F52BF">
        <w:rPr>
          <w:rFonts w:cstheme="minorHAnsi"/>
          <w:sz w:val="24"/>
          <w:szCs w:val="24"/>
          <w:lang w:val="en-US"/>
        </w:rPr>
        <w:t xml:space="preserve"> the aqueous samples were mixed with aqua </w:t>
      </w:r>
      <w:proofErr w:type="spellStart"/>
      <w:r w:rsidRPr="009F52BF">
        <w:rPr>
          <w:rFonts w:cstheme="minorHAnsi"/>
          <w:sz w:val="24"/>
          <w:szCs w:val="24"/>
          <w:lang w:val="en-US"/>
        </w:rPr>
        <w:t>regia</w:t>
      </w:r>
      <w:proofErr w:type="spellEnd"/>
      <w:r w:rsidRPr="009F52BF">
        <w:rPr>
          <w:rFonts w:cstheme="minorHAnsi"/>
          <w:sz w:val="24"/>
          <w:szCs w:val="24"/>
          <w:lang w:val="en-US"/>
        </w:rPr>
        <w:t xml:space="preserve"> (1:10, </w:t>
      </w:r>
      <w:proofErr w:type="spellStart"/>
      <w:r w:rsidRPr="009F52BF">
        <w:rPr>
          <w:rFonts w:cstheme="minorHAnsi"/>
          <w:sz w:val="24"/>
          <w:szCs w:val="24"/>
          <w:lang w:val="en-US"/>
        </w:rPr>
        <w:t>V</w:t>
      </w:r>
      <w:r w:rsidRPr="009F52BF">
        <w:rPr>
          <w:rFonts w:cstheme="minorHAnsi"/>
          <w:sz w:val="24"/>
          <w:szCs w:val="24"/>
          <w:vertAlign w:val="subscript"/>
          <w:lang w:val="en-US"/>
        </w:rPr>
        <w:t>aqua</w:t>
      </w:r>
      <w:proofErr w:type="spellEnd"/>
      <w:r w:rsidRPr="009F52BF">
        <w:rPr>
          <w:rFonts w:cstheme="minorHAnsi"/>
          <w:sz w:val="24"/>
          <w:szCs w:val="24"/>
          <w:vertAlign w:val="subscript"/>
          <w:lang w:val="en-US"/>
        </w:rPr>
        <w:t xml:space="preserve"> </w:t>
      </w:r>
      <w:proofErr w:type="spellStart"/>
      <w:r w:rsidRPr="009F52BF">
        <w:rPr>
          <w:rFonts w:cstheme="minorHAnsi"/>
          <w:sz w:val="24"/>
          <w:szCs w:val="24"/>
          <w:vertAlign w:val="subscript"/>
          <w:lang w:val="en-US"/>
        </w:rPr>
        <w:t>regia</w:t>
      </w:r>
      <w:proofErr w:type="spellEnd"/>
      <w:r w:rsidRPr="009F52BF">
        <w:rPr>
          <w:rFonts w:cstheme="minorHAnsi"/>
          <w:sz w:val="24"/>
          <w:szCs w:val="24"/>
          <w:vertAlign w:val="subscript"/>
          <w:lang w:val="en-US"/>
        </w:rPr>
        <w:t xml:space="preserve"> </w:t>
      </w:r>
      <w:r w:rsidRPr="009F52BF">
        <w:rPr>
          <w:rFonts w:cstheme="minorHAnsi"/>
          <w:sz w:val="24"/>
          <w:szCs w:val="24"/>
          <w:lang w:val="en-US"/>
        </w:rPr>
        <w:t>: V</w:t>
      </w:r>
      <w:r w:rsidRPr="009F52BF">
        <w:rPr>
          <w:rFonts w:cstheme="minorHAnsi"/>
          <w:sz w:val="24"/>
          <w:szCs w:val="24"/>
          <w:vertAlign w:val="subscript"/>
          <w:lang w:val="en-US"/>
        </w:rPr>
        <w:t>NP</w:t>
      </w:r>
      <w:r w:rsidRPr="009F52BF">
        <w:rPr>
          <w:rFonts w:cstheme="minorHAnsi"/>
          <w:sz w:val="24"/>
          <w:szCs w:val="24"/>
          <w:lang w:val="en-US"/>
        </w:rPr>
        <w:t>) and subsequently incubated at room temperature for 3 hours. These mixtures were further diluted 1:10 (</w:t>
      </w:r>
      <w:proofErr w:type="spellStart"/>
      <w:r w:rsidRPr="009F52BF">
        <w:rPr>
          <w:rFonts w:cstheme="minorHAnsi"/>
          <w:sz w:val="24"/>
          <w:szCs w:val="24"/>
          <w:lang w:val="en-US"/>
        </w:rPr>
        <w:t>V</w:t>
      </w:r>
      <w:r w:rsidRPr="009F52BF">
        <w:rPr>
          <w:rFonts w:cstheme="minorHAnsi"/>
          <w:sz w:val="24"/>
          <w:szCs w:val="24"/>
          <w:vertAlign w:val="subscript"/>
          <w:lang w:val="en-US"/>
        </w:rPr>
        <w:t>mixture</w:t>
      </w:r>
      <w:proofErr w:type="spellEnd"/>
      <w:r w:rsidRPr="009F52BF">
        <w:rPr>
          <w:rFonts w:cstheme="minorHAnsi"/>
          <w:sz w:val="24"/>
          <w:szCs w:val="24"/>
          <w:lang w:val="en-US"/>
        </w:rPr>
        <w:t xml:space="preserve"> : </w:t>
      </w:r>
      <w:proofErr w:type="spellStart"/>
      <w:r w:rsidRPr="009F52BF">
        <w:rPr>
          <w:rFonts w:cstheme="minorHAnsi"/>
          <w:sz w:val="24"/>
          <w:szCs w:val="24"/>
          <w:lang w:val="en-US"/>
        </w:rPr>
        <w:t>V</w:t>
      </w:r>
      <w:r w:rsidRPr="009F52BF">
        <w:rPr>
          <w:rFonts w:cstheme="minorHAnsi"/>
          <w:sz w:val="24"/>
          <w:szCs w:val="24"/>
          <w:vertAlign w:val="subscript"/>
          <w:lang w:val="en-US"/>
        </w:rPr>
        <w:t>HCl</w:t>
      </w:r>
      <w:proofErr w:type="spellEnd"/>
      <w:r w:rsidRPr="009F52BF">
        <w:rPr>
          <w:rFonts w:cstheme="minorHAnsi"/>
          <w:sz w:val="24"/>
          <w:szCs w:val="24"/>
          <w:lang w:val="en-US"/>
        </w:rPr>
        <w:t xml:space="preserve">) in 2% </w:t>
      </w:r>
      <w:proofErr w:type="spellStart"/>
      <w:r w:rsidRPr="009F52BF">
        <w:rPr>
          <w:rFonts w:cstheme="minorHAnsi"/>
          <w:sz w:val="24"/>
          <w:szCs w:val="24"/>
          <w:lang w:val="en-US"/>
        </w:rPr>
        <w:t>HCl</w:t>
      </w:r>
      <w:proofErr w:type="spellEnd"/>
      <w:r w:rsidRPr="009F52BF">
        <w:rPr>
          <w:rFonts w:cstheme="minorHAnsi"/>
          <w:sz w:val="24"/>
          <w:szCs w:val="24"/>
          <w:lang w:val="en-US"/>
        </w:rPr>
        <w:t xml:space="preserve"> in water and the elemental concentrations (</w:t>
      </w:r>
      <w:proofErr w:type="spellStart"/>
      <w:r w:rsidR="00B92D9C" w:rsidRPr="009F52BF">
        <w:rPr>
          <w:rFonts w:cstheme="minorHAnsi"/>
          <w:sz w:val="24"/>
          <w:szCs w:val="24"/>
          <w:lang w:val="en-US"/>
        </w:rPr>
        <w:t>c</w:t>
      </w:r>
      <w:r w:rsidRPr="009F52BF">
        <w:rPr>
          <w:rFonts w:cstheme="minorHAnsi"/>
          <w:sz w:val="24"/>
          <w:szCs w:val="24"/>
          <w:vertAlign w:val="subscript"/>
          <w:lang w:val="en-US"/>
        </w:rPr>
        <w:t>M</w:t>
      </w:r>
      <w:proofErr w:type="spellEnd"/>
      <w:r w:rsidRPr="009F52BF">
        <w:rPr>
          <w:rFonts w:cstheme="minorHAnsi"/>
          <w:sz w:val="24"/>
          <w:szCs w:val="24"/>
          <w:lang w:val="en-US"/>
        </w:rPr>
        <w:t xml:space="preserve">) of the metals Au, Ag, and Fe were measured directly with ICP-MS. </w:t>
      </w:r>
      <w:r w:rsidR="003A5122" w:rsidRPr="009F52BF">
        <w:rPr>
          <w:rFonts w:cstheme="minorHAnsi"/>
          <w:sz w:val="24"/>
          <w:szCs w:val="24"/>
          <w:lang w:val="en-US"/>
        </w:rPr>
        <w:t>Subsequently</w:t>
      </w:r>
      <w:r w:rsidRPr="009F52BF">
        <w:rPr>
          <w:rFonts w:cstheme="minorHAnsi"/>
          <w:sz w:val="24"/>
          <w:szCs w:val="24"/>
          <w:lang w:val="en-US"/>
        </w:rPr>
        <w:t xml:space="preserve"> the elemental metal concentrations (</w:t>
      </w:r>
      <w:r w:rsidRPr="009F52BF">
        <w:rPr>
          <w:rFonts w:cstheme="minorHAnsi"/>
          <w:i/>
          <w:sz w:val="24"/>
          <w:szCs w:val="24"/>
          <w:lang w:val="en-US"/>
        </w:rPr>
        <w:t>i.e.</w:t>
      </w:r>
      <w:r w:rsidRPr="009F52BF">
        <w:rPr>
          <w:rFonts w:cstheme="minorHAnsi"/>
          <w:sz w:val="24"/>
          <w:szCs w:val="24"/>
          <w:lang w:val="en-US"/>
        </w:rPr>
        <w:t xml:space="preserve"> Au, Ag, or Fe) </w:t>
      </w:r>
      <w:r w:rsidR="003A5122" w:rsidRPr="009F52BF">
        <w:rPr>
          <w:rFonts w:cstheme="minorHAnsi"/>
          <w:sz w:val="24"/>
          <w:szCs w:val="24"/>
          <w:lang w:val="en-US"/>
        </w:rPr>
        <w:t>were</w:t>
      </w:r>
      <w:r w:rsidRPr="009F52BF">
        <w:rPr>
          <w:rFonts w:cstheme="minorHAnsi"/>
          <w:sz w:val="24"/>
          <w:szCs w:val="24"/>
          <w:lang w:val="en-US"/>
        </w:rPr>
        <w:t xml:space="preserve"> converted into NP concentrations (</w:t>
      </w:r>
      <w:proofErr w:type="spellStart"/>
      <w:r w:rsidRPr="009F52BF">
        <w:rPr>
          <w:rFonts w:cstheme="minorHAnsi"/>
          <w:sz w:val="24"/>
          <w:szCs w:val="24"/>
          <w:lang w:val="en-US"/>
        </w:rPr>
        <w:t>c</w:t>
      </w:r>
      <w:r w:rsidRPr="009F52BF">
        <w:rPr>
          <w:rFonts w:cstheme="minorHAnsi"/>
          <w:sz w:val="24"/>
          <w:szCs w:val="24"/>
          <w:vertAlign w:val="subscript"/>
          <w:lang w:val="en-US"/>
        </w:rPr>
        <w:t>NP</w:t>
      </w:r>
      <w:proofErr w:type="spellEnd"/>
      <w:r w:rsidRPr="009F52BF">
        <w:rPr>
          <w:rFonts w:cstheme="minorHAnsi"/>
          <w:sz w:val="24"/>
          <w:szCs w:val="24"/>
          <w:lang w:val="en-US"/>
        </w:rPr>
        <w:t>). For this purpose the mass of a single NP core (</w:t>
      </w:r>
      <w:proofErr w:type="spellStart"/>
      <w:r w:rsidRPr="009F52BF">
        <w:rPr>
          <w:rFonts w:cstheme="minorHAnsi"/>
          <w:sz w:val="24"/>
          <w:szCs w:val="24"/>
          <w:lang w:val="en-US"/>
        </w:rPr>
        <w:t>m</w:t>
      </w:r>
      <w:r w:rsidRPr="009F52BF">
        <w:rPr>
          <w:rFonts w:cstheme="minorHAnsi"/>
          <w:sz w:val="24"/>
          <w:szCs w:val="24"/>
          <w:vertAlign w:val="subscript"/>
          <w:lang w:val="en-US"/>
        </w:rPr>
        <w:t>NP</w:t>
      </w:r>
      <w:proofErr w:type="spellEnd"/>
      <w:r w:rsidRPr="009F52BF">
        <w:rPr>
          <w:rFonts w:cstheme="minorHAnsi"/>
          <w:sz w:val="24"/>
          <w:szCs w:val="24"/>
          <w:lang w:val="en-US"/>
        </w:rPr>
        <w:t xml:space="preserve">) was first calculated </w:t>
      </w:r>
      <w:r w:rsidRPr="009F52BF">
        <w:rPr>
          <w:rFonts w:cstheme="minorHAnsi"/>
          <w:i/>
          <w:sz w:val="24"/>
          <w:szCs w:val="24"/>
          <w:lang w:val="en-US"/>
        </w:rPr>
        <w:t>via</w:t>
      </w:r>
      <w:r w:rsidRPr="009F52BF">
        <w:rPr>
          <w:rFonts w:cstheme="minorHAnsi"/>
          <w:sz w:val="24"/>
          <w:szCs w:val="24"/>
          <w:lang w:val="en-US"/>
        </w:rPr>
        <w:t xml:space="preserve"> the equation below:</w:t>
      </w:r>
    </w:p>
    <w:p w:rsidR="003F6D92" w:rsidRPr="009F52BF" w:rsidRDefault="00F323BE" w:rsidP="003F6D92">
      <w:pPr>
        <w:pStyle w:val="Geenafstand"/>
        <w:spacing w:line="480" w:lineRule="auto"/>
        <w:jc w:val="both"/>
        <w:rPr>
          <w:rFonts w:cstheme="minorHAnsi"/>
          <w:sz w:val="24"/>
          <w:szCs w:val="24"/>
          <w:lang w:val="en-US"/>
        </w:rPr>
      </w:pPr>
      <m:oMathPara>
        <m:oMath>
          <m:sSub>
            <m:sSubPr>
              <m:ctrlPr>
                <w:rPr>
                  <w:rFonts w:ascii="Cambria Math" w:eastAsiaTheme="majorEastAsia" w:hAnsi="Cambria Math" w:cstheme="minorHAnsi"/>
                  <w:i/>
                  <w:color w:val="000000" w:themeColor="text1"/>
                  <w:sz w:val="24"/>
                  <w:szCs w:val="24"/>
                  <w:lang w:val="en-US" w:bidi="en-US"/>
                </w:rPr>
              </m:ctrlPr>
            </m:sSubPr>
            <m:e>
              <m:r>
                <w:rPr>
                  <w:rFonts w:ascii="Cambria Math" w:eastAsiaTheme="majorEastAsia" w:hAnsi="Cambria Math" w:cstheme="minorHAnsi"/>
                  <w:color w:val="000000" w:themeColor="text1"/>
                  <w:sz w:val="24"/>
                  <w:szCs w:val="24"/>
                  <w:lang w:val="en-US" w:bidi="en-US"/>
                </w:rPr>
                <m:t>m</m:t>
              </m:r>
            </m:e>
            <m:sub>
              <m:r>
                <w:rPr>
                  <w:rFonts w:ascii="Cambria Math" w:eastAsiaTheme="majorEastAsia" w:hAnsi="Cambria Math" w:cstheme="minorHAnsi"/>
                  <w:color w:val="000000" w:themeColor="text1"/>
                  <w:sz w:val="24"/>
                  <w:szCs w:val="24"/>
                  <w:lang w:val="en-US" w:bidi="en-US"/>
                </w:rPr>
                <m:t>NP</m:t>
              </m:r>
            </m:sub>
          </m:sSub>
          <m:r>
            <w:rPr>
              <w:rFonts w:ascii="Cambria Math" w:eastAsiaTheme="majorEastAsia" w:hAnsi="Cambria Math" w:cstheme="minorHAnsi"/>
              <w:color w:val="000000" w:themeColor="text1"/>
              <w:sz w:val="24"/>
              <w:szCs w:val="24"/>
              <w:lang w:val="en-US" w:bidi="en-US"/>
            </w:rPr>
            <m:t>=</m:t>
          </m:r>
          <m:sSub>
            <m:sSubPr>
              <m:ctrlPr>
                <w:rPr>
                  <w:rFonts w:ascii="Cambria Math" w:eastAsiaTheme="majorEastAsia" w:hAnsi="Cambria Math" w:cstheme="minorHAnsi"/>
                  <w:i/>
                  <w:color w:val="000000" w:themeColor="text1"/>
                  <w:sz w:val="24"/>
                  <w:szCs w:val="24"/>
                  <w:lang w:val="en-US" w:bidi="en-US"/>
                </w:rPr>
              </m:ctrlPr>
            </m:sSubPr>
            <m:e>
              <m:r>
                <w:rPr>
                  <w:rFonts w:ascii="Cambria Math" w:eastAsiaTheme="majorEastAsia" w:hAnsi="Cambria Math" w:cstheme="minorHAnsi"/>
                  <w:color w:val="000000" w:themeColor="text1"/>
                  <w:sz w:val="24"/>
                  <w:szCs w:val="24"/>
                  <w:lang w:val="en-US" w:bidi="en-US"/>
                </w:rPr>
                <m:t>ρ</m:t>
              </m:r>
            </m:e>
            <m:sub>
              <m:r>
                <w:rPr>
                  <w:rFonts w:ascii="Cambria Math" w:eastAsiaTheme="majorEastAsia" w:hAnsi="Cambria Math" w:cstheme="minorHAnsi"/>
                  <w:color w:val="000000" w:themeColor="text1"/>
                  <w:sz w:val="24"/>
                  <w:szCs w:val="24"/>
                  <w:lang w:val="en-US" w:bidi="en-US"/>
                </w:rPr>
                <m:t>M</m:t>
              </m:r>
            </m:sub>
          </m:sSub>
          <m:r>
            <w:rPr>
              <w:rFonts w:ascii="Cambria Math" w:eastAsiaTheme="majorEastAsia" w:hAnsi="Cambria Math" w:cstheme="minorHAnsi"/>
              <w:color w:val="000000" w:themeColor="text1"/>
              <w:sz w:val="24"/>
              <w:szCs w:val="24"/>
              <w:lang w:val="en-US" w:bidi="en-US"/>
            </w:rPr>
            <m:t>·</m:t>
          </m:r>
          <m:sSub>
            <m:sSubPr>
              <m:ctrlPr>
                <w:rPr>
                  <w:rFonts w:ascii="Cambria Math" w:eastAsiaTheme="majorEastAsia" w:hAnsi="Cambria Math" w:cstheme="minorHAnsi"/>
                  <w:i/>
                  <w:color w:val="000000" w:themeColor="text1"/>
                  <w:sz w:val="24"/>
                  <w:szCs w:val="24"/>
                  <w:lang w:val="en-US" w:bidi="en-US"/>
                </w:rPr>
              </m:ctrlPr>
            </m:sSubPr>
            <m:e>
              <m:r>
                <w:rPr>
                  <w:rFonts w:ascii="Cambria Math" w:eastAsiaTheme="majorEastAsia" w:hAnsi="Cambria Math" w:cstheme="minorHAnsi"/>
                  <w:color w:val="000000" w:themeColor="text1"/>
                  <w:sz w:val="24"/>
                  <w:szCs w:val="24"/>
                  <w:lang w:val="en-US" w:bidi="en-US"/>
                </w:rPr>
                <m:t>V</m:t>
              </m:r>
            </m:e>
            <m:sub>
              <m:r>
                <w:rPr>
                  <w:rFonts w:ascii="Cambria Math" w:eastAsiaTheme="majorEastAsia" w:hAnsi="Cambria Math" w:cstheme="minorHAnsi"/>
                  <w:color w:val="000000" w:themeColor="text1"/>
                  <w:sz w:val="24"/>
                  <w:szCs w:val="24"/>
                  <w:lang w:val="en-US" w:bidi="en-US"/>
                </w:rPr>
                <m:t>c,NP</m:t>
              </m:r>
            </m:sub>
          </m:sSub>
        </m:oMath>
      </m:oMathPara>
    </w:p>
    <w:p w:rsidR="00D76160"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 xml:space="preserve">in which </w:t>
      </w:r>
      <w:proofErr w:type="spellStart"/>
      <w:r w:rsidRPr="009F52BF">
        <w:rPr>
          <w:rFonts w:cstheme="minorHAnsi"/>
          <w:sz w:val="24"/>
          <w:szCs w:val="24"/>
          <w:lang w:val="en-US"/>
        </w:rPr>
        <w:t>ρ</w:t>
      </w:r>
      <w:r w:rsidRPr="009F52BF">
        <w:rPr>
          <w:rFonts w:cstheme="minorHAnsi"/>
          <w:sz w:val="24"/>
          <w:szCs w:val="24"/>
          <w:vertAlign w:val="subscript"/>
          <w:lang w:val="en-US"/>
        </w:rPr>
        <w:t>M</w:t>
      </w:r>
      <w:proofErr w:type="spellEnd"/>
      <w:r w:rsidRPr="009F52BF">
        <w:rPr>
          <w:rFonts w:cstheme="minorHAnsi"/>
          <w:sz w:val="24"/>
          <w:szCs w:val="24"/>
          <w:lang w:val="en-US"/>
        </w:rPr>
        <w:t xml:space="preserve"> corresponds to the theoretical density of the NP core material (being 19.3 g/cm</w:t>
      </w:r>
      <w:r w:rsidRPr="009F52BF">
        <w:rPr>
          <w:rFonts w:cstheme="minorHAnsi"/>
          <w:sz w:val="24"/>
          <w:szCs w:val="24"/>
          <w:vertAlign w:val="superscript"/>
          <w:lang w:val="en-US"/>
        </w:rPr>
        <w:t>3</w:t>
      </w:r>
      <w:r w:rsidRPr="009F52BF">
        <w:rPr>
          <w:rFonts w:cstheme="minorHAnsi"/>
          <w:sz w:val="24"/>
          <w:szCs w:val="24"/>
          <w:lang w:val="en-US"/>
        </w:rPr>
        <w:t xml:space="preserve"> for gold; 10.49 g/cm</w:t>
      </w:r>
      <w:r w:rsidRPr="009F52BF">
        <w:rPr>
          <w:rFonts w:cstheme="minorHAnsi"/>
          <w:sz w:val="24"/>
          <w:szCs w:val="24"/>
          <w:vertAlign w:val="superscript"/>
          <w:lang w:val="en-US"/>
        </w:rPr>
        <w:t>3</w:t>
      </w:r>
      <w:r w:rsidRPr="009F52BF">
        <w:rPr>
          <w:rFonts w:cstheme="minorHAnsi"/>
          <w:sz w:val="24"/>
          <w:szCs w:val="24"/>
          <w:lang w:val="en-US"/>
        </w:rPr>
        <w:t xml:space="preserve"> for silver; and 5.18 g/cm</w:t>
      </w:r>
      <w:r w:rsidRPr="009F52BF">
        <w:rPr>
          <w:rFonts w:cstheme="minorHAnsi"/>
          <w:sz w:val="24"/>
          <w:szCs w:val="24"/>
          <w:vertAlign w:val="superscript"/>
          <w:lang w:val="en-US"/>
        </w:rPr>
        <w:t>3</w:t>
      </w:r>
      <w:r w:rsidRPr="009F52BF">
        <w:rPr>
          <w:rFonts w:cstheme="minorHAnsi"/>
          <w:sz w:val="24"/>
          <w:szCs w:val="24"/>
          <w:lang w:val="en-US"/>
        </w:rPr>
        <w:t xml:space="preserve"> for iron oxide) and </w:t>
      </w:r>
      <w:proofErr w:type="spellStart"/>
      <w:r w:rsidRPr="009F52BF">
        <w:rPr>
          <w:rFonts w:cstheme="minorHAnsi"/>
          <w:sz w:val="24"/>
          <w:szCs w:val="24"/>
          <w:lang w:val="en-US"/>
        </w:rPr>
        <w:t>V</w:t>
      </w:r>
      <w:r w:rsidRPr="009F52BF">
        <w:rPr>
          <w:rFonts w:cstheme="minorHAnsi"/>
          <w:sz w:val="24"/>
          <w:szCs w:val="24"/>
          <w:vertAlign w:val="subscript"/>
          <w:lang w:val="en-US"/>
        </w:rPr>
        <w:t>c,NP</w:t>
      </w:r>
      <w:proofErr w:type="spellEnd"/>
      <w:r w:rsidRPr="009F52BF">
        <w:rPr>
          <w:rFonts w:cstheme="minorHAnsi"/>
          <w:sz w:val="24"/>
          <w:szCs w:val="24"/>
          <w:lang w:val="en-US"/>
        </w:rPr>
        <w:t xml:space="preserve">  refers to the volume of one NP core: V</w:t>
      </w:r>
      <w:r w:rsidRPr="009F52BF">
        <w:rPr>
          <w:rFonts w:cstheme="minorHAnsi"/>
          <w:sz w:val="24"/>
          <w:szCs w:val="24"/>
          <w:vertAlign w:val="subscript"/>
          <w:lang w:val="en-US"/>
        </w:rPr>
        <w:t>NP</w:t>
      </w:r>
      <w:r w:rsidRPr="009F52BF">
        <w:rPr>
          <w:rFonts w:cstheme="minorHAnsi"/>
          <w:sz w:val="24"/>
          <w:szCs w:val="24"/>
          <w:lang w:val="en-US"/>
        </w:rPr>
        <w:t>=(4/3)·π·(d</w:t>
      </w:r>
      <w:r w:rsidRPr="009F52BF">
        <w:rPr>
          <w:rFonts w:cstheme="minorHAnsi"/>
          <w:sz w:val="24"/>
          <w:szCs w:val="24"/>
          <w:vertAlign w:val="subscript"/>
          <w:lang w:val="en-US"/>
        </w:rPr>
        <w:t>c</w:t>
      </w:r>
      <w:r w:rsidRPr="009F52BF">
        <w:rPr>
          <w:rFonts w:cstheme="minorHAnsi"/>
          <w:sz w:val="24"/>
          <w:szCs w:val="24"/>
          <w:lang w:val="en-US"/>
        </w:rPr>
        <w:t>/2)</w:t>
      </w:r>
      <w:r w:rsidRPr="009F52BF">
        <w:rPr>
          <w:rFonts w:cstheme="minorHAnsi"/>
          <w:sz w:val="24"/>
          <w:szCs w:val="24"/>
          <w:vertAlign w:val="superscript"/>
          <w:lang w:val="en-US"/>
        </w:rPr>
        <w:t>3</w:t>
      </w:r>
      <w:r w:rsidRPr="009F52BF">
        <w:rPr>
          <w:rFonts w:cstheme="minorHAnsi"/>
          <w:sz w:val="24"/>
          <w:szCs w:val="24"/>
          <w:lang w:val="en-US"/>
        </w:rPr>
        <w:t>. The molar NP concentration (</w:t>
      </w:r>
      <w:proofErr w:type="spellStart"/>
      <w:r w:rsidRPr="009F52BF">
        <w:rPr>
          <w:rFonts w:cstheme="minorHAnsi"/>
          <w:sz w:val="24"/>
          <w:szCs w:val="24"/>
          <w:lang w:val="en-US"/>
        </w:rPr>
        <w:t>c</w:t>
      </w:r>
      <w:r w:rsidRPr="009F52BF">
        <w:rPr>
          <w:rFonts w:cstheme="minorHAnsi"/>
          <w:sz w:val="24"/>
          <w:szCs w:val="24"/>
          <w:vertAlign w:val="subscript"/>
          <w:lang w:val="en-US"/>
        </w:rPr>
        <w:t>NP</w:t>
      </w:r>
      <w:proofErr w:type="spellEnd"/>
      <w:r w:rsidRPr="009F52BF">
        <w:rPr>
          <w:rFonts w:cstheme="minorHAnsi"/>
          <w:sz w:val="24"/>
          <w:szCs w:val="24"/>
          <w:lang w:val="en-US"/>
        </w:rPr>
        <w:t>) of the NP samples [</w:t>
      </w:r>
      <w:proofErr w:type="spellStart"/>
      <w:r w:rsidRPr="009F52BF">
        <w:rPr>
          <w:rFonts w:cstheme="minorHAnsi"/>
          <w:sz w:val="24"/>
          <w:szCs w:val="24"/>
          <w:lang w:val="en-US"/>
        </w:rPr>
        <w:t>mol</w:t>
      </w:r>
      <w:proofErr w:type="spellEnd"/>
      <w:r w:rsidRPr="009F52BF">
        <w:rPr>
          <w:rFonts w:cstheme="minorHAnsi"/>
          <w:sz w:val="24"/>
          <w:szCs w:val="24"/>
          <w:lang w:val="en-US"/>
        </w:rPr>
        <w:t>/L] was obtained by dividing the elemental mass concentration [g/L] of the metals as obtained by ICP-MS (</w:t>
      </w:r>
      <w:proofErr w:type="spellStart"/>
      <w:r w:rsidR="00B92D9C" w:rsidRPr="009F52BF">
        <w:rPr>
          <w:rFonts w:cstheme="minorHAnsi"/>
          <w:sz w:val="24"/>
          <w:szCs w:val="24"/>
          <w:lang w:val="en-US"/>
        </w:rPr>
        <w:t>c</w:t>
      </w:r>
      <w:r w:rsidRPr="009F52BF">
        <w:rPr>
          <w:rFonts w:cstheme="minorHAnsi"/>
          <w:sz w:val="24"/>
          <w:szCs w:val="24"/>
          <w:vertAlign w:val="subscript"/>
          <w:lang w:val="en-US"/>
        </w:rPr>
        <w:t>M</w:t>
      </w:r>
      <w:proofErr w:type="spellEnd"/>
      <w:r w:rsidRPr="009F52BF">
        <w:rPr>
          <w:rFonts w:cstheme="minorHAnsi"/>
          <w:sz w:val="24"/>
          <w:szCs w:val="24"/>
          <w:lang w:val="en-US"/>
        </w:rPr>
        <w:t>) by the mass of one mole of NPs (referred as the Avogadro constant, N</w:t>
      </w:r>
      <w:r w:rsidRPr="009F52BF">
        <w:rPr>
          <w:rFonts w:cstheme="minorHAnsi"/>
          <w:sz w:val="24"/>
          <w:szCs w:val="24"/>
          <w:vertAlign w:val="subscript"/>
          <w:lang w:val="en-US"/>
        </w:rPr>
        <w:t>A</w:t>
      </w:r>
      <w:r w:rsidRPr="009F52BF">
        <w:rPr>
          <w:rFonts w:cstheme="minorHAnsi"/>
          <w:sz w:val="24"/>
          <w:szCs w:val="24"/>
          <w:lang w:val="en-US"/>
        </w:rPr>
        <w:t xml:space="preserve"> multiplied by the mass of a single core NP, </w:t>
      </w:r>
      <w:proofErr w:type="spellStart"/>
      <w:r w:rsidRPr="009F52BF">
        <w:rPr>
          <w:rFonts w:cstheme="minorHAnsi"/>
          <w:sz w:val="24"/>
          <w:szCs w:val="24"/>
          <w:lang w:val="en-US"/>
        </w:rPr>
        <w:t>m</w:t>
      </w:r>
      <w:r w:rsidRPr="009F52BF">
        <w:rPr>
          <w:rFonts w:cstheme="minorHAnsi"/>
          <w:sz w:val="24"/>
          <w:szCs w:val="24"/>
          <w:vertAlign w:val="subscript"/>
          <w:lang w:val="en-US"/>
        </w:rPr>
        <w:t>NP</w:t>
      </w:r>
      <w:proofErr w:type="spellEnd"/>
      <w:r w:rsidRPr="009F52BF">
        <w:rPr>
          <w:rFonts w:cstheme="minorHAnsi"/>
          <w:sz w:val="24"/>
          <w:szCs w:val="24"/>
          <w:lang w:val="en-US"/>
        </w:rPr>
        <w:t>). An additional factor F was added to the equation. For both pure metal nanoparticles (</w:t>
      </w:r>
      <w:proofErr w:type="spellStart"/>
      <w:r w:rsidRPr="009F52BF">
        <w:rPr>
          <w:rFonts w:cstheme="minorHAnsi"/>
          <w:sz w:val="24"/>
          <w:szCs w:val="24"/>
          <w:lang w:val="en-US"/>
        </w:rPr>
        <w:t>AuNPs</w:t>
      </w:r>
      <w:proofErr w:type="spellEnd"/>
      <w:r w:rsidRPr="009F52BF">
        <w:rPr>
          <w:rFonts w:cstheme="minorHAnsi"/>
          <w:sz w:val="24"/>
          <w:szCs w:val="24"/>
          <w:lang w:val="en-US"/>
        </w:rPr>
        <w:t xml:space="preserve"> and </w:t>
      </w:r>
      <w:proofErr w:type="spellStart"/>
      <w:r w:rsidRPr="009F52BF">
        <w:rPr>
          <w:rFonts w:cstheme="minorHAnsi"/>
          <w:sz w:val="24"/>
          <w:szCs w:val="24"/>
          <w:lang w:val="en-US"/>
        </w:rPr>
        <w:t>AgNPs</w:t>
      </w:r>
      <w:proofErr w:type="spellEnd"/>
      <w:r w:rsidRPr="009F52BF">
        <w:rPr>
          <w:rFonts w:cstheme="minorHAnsi"/>
          <w:sz w:val="24"/>
          <w:szCs w:val="24"/>
          <w:lang w:val="en-US"/>
        </w:rPr>
        <w:t>) F corresponds to one. In the case of IONPs, F is the ratio of the molecular weight of iron oxide (231.53 g/</w:t>
      </w:r>
      <w:proofErr w:type="spellStart"/>
      <w:r w:rsidRPr="009F52BF">
        <w:rPr>
          <w:rFonts w:cstheme="minorHAnsi"/>
          <w:sz w:val="24"/>
          <w:szCs w:val="24"/>
          <w:lang w:val="en-US"/>
        </w:rPr>
        <w:t>mol</w:t>
      </w:r>
      <w:proofErr w:type="spellEnd"/>
      <w:r w:rsidRPr="009F52BF">
        <w:rPr>
          <w:rFonts w:cstheme="minorHAnsi"/>
          <w:sz w:val="24"/>
          <w:szCs w:val="24"/>
          <w:lang w:val="en-US"/>
        </w:rPr>
        <w:t>) and the multiplication of the molecular weight of iron</w:t>
      </w:r>
      <w:r w:rsidR="00BA3707" w:rsidRPr="009F52BF">
        <w:rPr>
          <w:rFonts w:cstheme="minorHAnsi"/>
          <w:sz w:val="24"/>
          <w:szCs w:val="24"/>
          <w:lang w:val="en-US"/>
        </w:rPr>
        <w:t xml:space="preserve"> (55.84 g/</w:t>
      </w:r>
      <w:proofErr w:type="spellStart"/>
      <w:r w:rsidR="00BA3707" w:rsidRPr="009F52BF">
        <w:rPr>
          <w:rFonts w:cstheme="minorHAnsi"/>
          <w:sz w:val="24"/>
          <w:szCs w:val="24"/>
          <w:lang w:val="en-US"/>
        </w:rPr>
        <w:t>mol</w:t>
      </w:r>
      <w:proofErr w:type="spellEnd"/>
      <w:r w:rsidR="00BA3707" w:rsidRPr="009F52BF">
        <w:rPr>
          <w:rFonts w:cstheme="minorHAnsi"/>
          <w:sz w:val="24"/>
          <w:szCs w:val="24"/>
          <w:lang w:val="en-US"/>
        </w:rPr>
        <w:t xml:space="preserve">) </w:t>
      </w:r>
      <w:r w:rsidRPr="009F52BF">
        <w:rPr>
          <w:rFonts w:cstheme="minorHAnsi"/>
          <w:sz w:val="24"/>
          <w:szCs w:val="24"/>
          <w:lang w:val="en-US"/>
        </w:rPr>
        <w:t xml:space="preserve"> and the molar conversion factor 3 (3 moles of Fe per </w:t>
      </w:r>
      <w:proofErr w:type="spellStart"/>
      <w:r w:rsidRPr="009F52BF">
        <w:rPr>
          <w:rFonts w:cstheme="minorHAnsi"/>
          <w:sz w:val="24"/>
          <w:szCs w:val="24"/>
          <w:lang w:val="en-US"/>
        </w:rPr>
        <w:t>mol</w:t>
      </w:r>
      <w:proofErr w:type="spellEnd"/>
      <w:r w:rsidRPr="009F52BF">
        <w:rPr>
          <w:rFonts w:cstheme="minorHAnsi"/>
          <w:sz w:val="24"/>
          <w:szCs w:val="24"/>
          <w:lang w:val="en-US"/>
        </w:rPr>
        <w:t xml:space="preserve"> of Fe</w:t>
      </w:r>
      <w:r w:rsidRPr="009F52BF">
        <w:rPr>
          <w:rFonts w:cstheme="minorHAnsi"/>
          <w:sz w:val="24"/>
          <w:szCs w:val="24"/>
          <w:vertAlign w:val="subscript"/>
          <w:lang w:val="en-US"/>
        </w:rPr>
        <w:t>3</w:t>
      </w:r>
      <w:r w:rsidRPr="009F52BF">
        <w:rPr>
          <w:rFonts w:cstheme="minorHAnsi"/>
          <w:sz w:val="24"/>
          <w:szCs w:val="24"/>
          <w:lang w:val="en-US"/>
        </w:rPr>
        <w:t>O</w:t>
      </w:r>
      <w:r w:rsidRPr="009F52BF">
        <w:rPr>
          <w:rFonts w:cstheme="minorHAnsi"/>
          <w:sz w:val="24"/>
          <w:szCs w:val="24"/>
          <w:vertAlign w:val="subscript"/>
          <w:lang w:val="en-US"/>
        </w:rPr>
        <w:t>4</w:t>
      </w:r>
      <w:r w:rsidRPr="009F52BF">
        <w:rPr>
          <w:rFonts w:cstheme="minorHAnsi"/>
          <w:sz w:val="24"/>
          <w:szCs w:val="24"/>
          <w:lang w:val="en-US"/>
        </w:rPr>
        <w:t xml:space="preserve">). Thus for the IONPs the value of F is 1.38 (F=231.53/(55.84·3)=1.38). </w:t>
      </w:r>
    </w:p>
    <w:p w:rsidR="003F6D92" w:rsidRPr="009F52BF" w:rsidRDefault="00F323BE" w:rsidP="003F6D92">
      <w:pPr>
        <w:autoSpaceDE w:val="0"/>
        <w:autoSpaceDN w:val="0"/>
        <w:adjustRightInd w:val="0"/>
        <w:spacing w:after="0" w:line="360" w:lineRule="auto"/>
        <w:jc w:val="center"/>
        <w:rPr>
          <w:rFonts w:eastAsiaTheme="minorEastAsia" w:cstheme="minorHAnsi"/>
          <w:sz w:val="24"/>
          <w:szCs w:val="24"/>
          <w:lang w:val="en-US"/>
        </w:rPr>
      </w:pPr>
      <m:oMathPara>
        <m:oMath>
          <m:sSub>
            <m:sSubPr>
              <m:ctrlPr>
                <w:rPr>
                  <w:rFonts w:ascii="Cambria Math" w:eastAsiaTheme="minorEastAsia" w:hAnsi="Cambria Math" w:cstheme="minorHAnsi"/>
                  <w:i/>
                  <w:sz w:val="24"/>
                  <w:szCs w:val="24"/>
                  <w:lang w:val="en-US"/>
                </w:rPr>
              </m:ctrlPr>
            </m:sSubPr>
            <m:e>
              <m:r>
                <w:rPr>
                  <w:rFonts w:ascii="Cambria Math" w:eastAsiaTheme="minorEastAsia" w:hAnsi="Cambria Math" w:cstheme="minorHAnsi"/>
                  <w:sz w:val="24"/>
                  <w:szCs w:val="24"/>
                  <w:lang w:val="en-US"/>
                </w:rPr>
                <m:t>c</m:t>
              </m:r>
            </m:e>
            <m:sub>
              <m:r>
                <w:rPr>
                  <w:rFonts w:ascii="Cambria Math" w:eastAsiaTheme="minorEastAsia" w:hAnsi="Cambria Math" w:cstheme="minorHAnsi"/>
                  <w:sz w:val="24"/>
                  <w:szCs w:val="24"/>
                  <w:lang w:val="en-US"/>
                </w:rPr>
                <m:t>NP</m:t>
              </m:r>
            </m:sub>
          </m:sSub>
          <m:r>
            <w:rPr>
              <w:rFonts w:ascii="Cambria Math" w:eastAsiaTheme="minorEastAsia" w:hAnsi="Cambria Math" w:cstheme="minorHAnsi"/>
              <w:sz w:val="24"/>
              <w:szCs w:val="24"/>
              <w:lang w:val="en-US"/>
            </w:rPr>
            <m:t xml:space="preserve"> = </m:t>
          </m:r>
          <m:f>
            <m:fPr>
              <m:ctrlPr>
                <w:rPr>
                  <w:rFonts w:ascii="Cambria Math" w:eastAsiaTheme="minorEastAsia" w:hAnsi="Cambria Math" w:cstheme="minorHAnsi"/>
                  <w:i/>
                  <w:sz w:val="24"/>
                  <w:szCs w:val="24"/>
                  <w:lang w:val="en-US"/>
                </w:rPr>
              </m:ctrlPr>
            </m:fPr>
            <m:num>
              <m:sSub>
                <m:sSubPr>
                  <m:ctrlPr>
                    <w:rPr>
                      <w:rFonts w:ascii="Cambria Math" w:eastAsiaTheme="minorEastAsia" w:hAnsi="Cambria Math" w:cstheme="minorHAnsi"/>
                      <w:i/>
                      <w:sz w:val="24"/>
                      <w:szCs w:val="24"/>
                      <w:lang w:val="en-US"/>
                    </w:rPr>
                  </m:ctrlPr>
                </m:sSubPr>
                <m:e>
                  <m:r>
                    <w:rPr>
                      <w:rFonts w:ascii="Cambria Math" w:eastAsiaTheme="minorEastAsia" w:hAnsi="Cambria Math" w:cstheme="minorHAnsi"/>
                      <w:sz w:val="24"/>
                      <w:szCs w:val="24"/>
                      <w:lang w:val="en-US"/>
                    </w:rPr>
                    <m:t>c</m:t>
                  </m:r>
                </m:e>
                <m:sub>
                  <m:r>
                    <w:rPr>
                      <w:rFonts w:ascii="Cambria Math" w:eastAsiaTheme="minorEastAsia" w:hAnsi="Cambria Math" w:cstheme="minorHAnsi"/>
                      <w:sz w:val="24"/>
                      <w:szCs w:val="24"/>
                      <w:lang w:val="en-US"/>
                    </w:rPr>
                    <m:t>M</m:t>
                  </m:r>
                </m:sub>
              </m:sSub>
            </m:num>
            <m:den>
              <m:sSub>
                <m:sSubPr>
                  <m:ctrlPr>
                    <w:rPr>
                      <w:rFonts w:ascii="Cambria Math" w:eastAsiaTheme="minorEastAsia" w:hAnsi="Cambria Math" w:cstheme="minorHAnsi"/>
                      <w:i/>
                      <w:sz w:val="24"/>
                      <w:szCs w:val="24"/>
                      <w:lang w:val="en-US"/>
                    </w:rPr>
                  </m:ctrlPr>
                </m:sSubPr>
                <m:e>
                  <m:r>
                    <w:rPr>
                      <w:rFonts w:ascii="Cambria Math" w:eastAsiaTheme="minorEastAsia" w:hAnsi="Cambria Math" w:cstheme="minorHAnsi"/>
                      <w:sz w:val="24"/>
                      <w:szCs w:val="24"/>
                      <w:lang w:val="en-US"/>
                    </w:rPr>
                    <m:t>m</m:t>
                  </m:r>
                </m:e>
                <m:sub>
                  <m:r>
                    <w:rPr>
                      <w:rFonts w:ascii="Cambria Math" w:eastAsiaTheme="minorEastAsia" w:hAnsi="Cambria Math" w:cstheme="minorHAnsi"/>
                      <w:sz w:val="24"/>
                      <w:szCs w:val="24"/>
                      <w:lang w:val="en-US"/>
                    </w:rPr>
                    <m:t>NP</m:t>
                  </m:r>
                </m:sub>
              </m:sSub>
              <m:r>
                <w:rPr>
                  <w:rFonts w:ascii="Cambria Math" w:eastAsiaTheme="minorEastAsia" w:hAnsi="Cambria Math" w:cstheme="minorHAnsi"/>
                  <w:sz w:val="24"/>
                  <w:szCs w:val="24"/>
                  <w:lang w:val="en-US"/>
                </w:rPr>
                <m:t>·</m:t>
              </m:r>
              <m:sSub>
                <m:sSubPr>
                  <m:ctrlPr>
                    <w:rPr>
                      <w:rFonts w:ascii="Cambria Math" w:eastAsiaTheme="minorEastAsia" w:hAnsi="Cambria Math" w:cstheme="minorHAnsi"/>
                      <w:i/>
                      <w:sz w:val="24"/>
                      <w:szCs w:val="24"/>
                      <w:lang w:val="en-US"/>
                    </w:rPr>
                  </m:ctrlPr>
                </m:sSubPr>
                <m:e>
                  <m:r>
                    <w:rPr>
                      <w:rFonts w:ascii="Cambria Math" w:eastAsiaTheme="minorEastAsia" w:hAnsi="Cambria Math" w:cstheme="minorHAnsi"/>
                      <w:sz w:val="24"/>
                      <w:szCs w:val="24"/>
                      <w:lang w:val="en-US"/>
                    </w:rPr>
                    <m:t>N</m:t>
                  </m:r>
                </m:e>
                <m:sub>
                  <m:r>
                    <w:rPr>
                      <w:rFonts w:ascii="Cambria Math" w:eastAsiaTheme="minorEastAsia" w:hAnsi="Cambria Math" w:cstheme="minorHAnsi"/>
                      <w:sz w:val="24"/>
                      <w:szCs w:val="24"/>
                      <w:lang w:val="en-US"/>
                    </w:rPr>
                    <m:t>A</m:t>
                  </m:r>
                </m:sub>
              </m:sSub>
            </m:den>
          </m:f>
          <m:r>
            <w:rPr>
              <w:rFonts w:ascii="Cambria Math" w:eastAsiaTheme="minorEastAsia" w:hAnsi="Cambria Math" w:cstheme="minorHAnsi"/>
              <w:sz w:val="24"/>
              <w:szCs w:val="24"/>
              <w:lang w:val="en-US"/>
            </w:rPr>
            <m:t xml:space="preserve">·F </m:t>
          </m:r>
        </m:oMath>
      </m:oMathPara>
    </w:p>
    <w:p w:rsidR="00D76160" w:rsidRPr="009F52BF" w:rsidRDefault="003F6D92" w:rsidP="00D76160">
      <w:pPr>
        <w:autoSpaceDE w:val="0"/>
        <w:autoSpaceDN w:val="0"/>
        <w:adjustRightInd w:val="0"/>
        <w:spacing w:after="0" w:line="360" w:lineRule="auto"/>
        <w:jc w:val="both"/>
        <w:rPr>
          <w:rFonts w:eastAsiaTheme="minorEastAsia" w:cstheme="minorHAnsi"/>
          <w:sz w:val="24"/>
          <w:szCs w:val="24"/>
          <w:lang w:val="en-US"/>
        </w:rPr>
      </w:pPr>
      <w:r w:rsidRPr="009F52BF">
        <w:rPr>
          <w:rFonts w:cstheme="minorHAnsi"/>
          <w:sz w:val="24"/>
          <w:szCs w:val="24"/>
          <w:lang w:val="en-US"/>
        </w:rPr>
        <w:lastRenderedPageBreak/>
        <w:t xml:space="preserve">The concentrations of the NP stock dispersions as determined by ICP-MS can be found in Table S1. </w:t>
      </w:r>
    </w:p>
    <w:p w:rsidR="00F57E3B" w:rsidRPr="009F52BF" w:rsidRDefault="00F57E3B" w:rsidP="00D76160">
      <w:pPr>
        <w:pStyle w:val="Geenafstand"/>
        <w:spacing w:line="276" w:lineRule="auto"/>
        <w:jc w:val="both"/>
        <w:rPr>
          <w:rFonts w:cstheme="minorHAnsi"/>
          <w:b/>
          <w:sz w:val="24"/>
          <w:szCs w:val="24"/>
          <w:lang w:val="en-US"/>
        </w:rPr>
      </w:pPr>
    </w:p>
    <w:p w:rsidR="00D76160" w:rsidRPr="009F52BF" w:rsidRDefault="00D76160" w:rsidP="00D76160">
      <w:pPr>
        <w:pStyle w:val="Geenafstand"/>
        <w:spacing w:line="276" w:lineRule="auto"/>
        <w:jc w:val="both"/>
        <w:rPr>
          <w:rFonts w:cstheme="minorHAnsi"/>
          <w:b/>
          <w:sz w:val="24"/>
          <w:szCs w:val="24"/>
          <w:lang w:val="en-US"/>
        </w:rPr>
      </w:pPr>
      <w:r w:rsidRPr="009F52BF">
        <w:rPr>
          <w:rFonts w:cstheme="minorHAnsi"/>
          <w:b/>
          <w:sz w:val="24"/>
          <w:szCs w:val="24"/>
          <w:lang w:val="en-US"/>
        </w:rPr>
        <w:t xml:space="preserve">Table S1. NP concentration in the initial aqueous dispersions obtained after synthesis and PMA coating as determined </w:t>
      </w:r>
      <w:r w:rsidRPr="009F52BF">
        <w:rPr>
          <w:rFonts w:cstheme="minorHAnsi"/>
          <w:b/>
          <w:i/>
          <w:sz w:val="24"/>
          <w:szCs w:val="24"/>
          <w:lang w:val="en-US"/>
        </w:rPr>
        <w:t>via</w:t>
      </w:r>
      <w:r w:rsidRPr="009F52BF">
        <w:rPr>
          <w:rFonts w:cstheme="minorHAnsi"/>
          <w:b/>
          <w:sz w:val="24"/>
          <w:szCs w:val="24"/>
          <w:lang w:val="en-US"/>
        </w:rPr>
        <w:t xml:space="preserve"> ICP-MS measurements.</w:t>
      </w:r>
    </w:p>
    <w:tbl>
      <w:tblPr>
        <w:tblStyle w:val="Lichtelijst-accent1"/>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1597"/>
        <w:gridCol w:w="2906"/>
      </w:tblGrid>
      <w:tr w:rsidR="003F6D92" w:rsidRPr="009F52BF" w:rsidTr="007A6A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7" w:type="dxa"/>
            <w:tcBorders>
              <w:top w:val="nil"/>
              <w:left w:val="nil"/>
            </w:tcBorders>
            <w:shd w:val="clear" w:color="auto" w:fill="FFFFFF" w:themeFill="background1"/>
            <w:vAlign w:val="center"/>
          </w:tcPr>
          <w:p w:rsidR="003F6D92" w:rsidRPr="009F52BF" w:rsidRDefault="003F6D92" w:rsidP="007A6AFD">
            <w:pPr>
              <w:autoSpaceDE w:val="0"/>
              <w:autoSpaceDN w:val="0"/>
              <w:adjustRightInd w:val="0"/>
              <w:spacing w:line="360" w:lineRule="auto"/>
              <w:jc w:val="center"/>
              <w:rPr>
                <w:rFonts w:cstheme="minorHAnsi"/>
                <w:color w:val="000000" w:themeColor="text1"/>
                <w:sz w:val="24"/>
                <w:szCs w:val="24"/>
                <w:lang w:val="en-US"/>
              </w:rPr>
            </w:pPr>
          </w:p>
        </w:tc>
        <w:tc>
          <w:tcPr>
            <w:tcW w:w="2906" w:type="dxa"/>
            <w:shd w:val="clear" w:color="auto" w:fill="FFFFFF" w:themeFill="background1"/>
            <w:vAlign w:val="center"/>
          </w:tcPr>
          <w:p w:rsidR="003F6D92" w:rsidRPr="009F52BF" w:rsidRDefault="003F6D92" w:rsidP="007A6AFD">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24"/>
                <w:szCs w:val="24"/>
                <w:lang w:val="en-US"/>
              </w:rPr>
            </w:pPr>
            <w:proofErr w:type="spellStart"/>
            <w:r w:rsidRPr="009F52BF">
              <w:rPr>
                <w:rFonts w:cstheme="minorHAnsi"/>
                <w:color w:val="000000" w:themeColor="text1"/>
                <w:sz w:val="24"/>
                <w:szCs w:val="24"/>
                <w:lang w:val="en-US"/>
              </w:rPr>
              <w:t>c</w:t>
            </w:r>
            <w:r w:rsidRPr="009F52BF">
              <w:rPr>
                <w:rFonts w:cstheme="minorHAnsi"/>
                <w:color w:val="000000" w:themeColor="text1"/>
                <w:sz w:val="24"/>
                <w:szCs w:val="24"/>
                <w:vertAlign w:val="subscript"/>
                <w:lang w:val="en-US"/>
              </w:rPr>
              <w:t>NP</w:t>
            </w:r>
            <w:proofErr w:type="spellEnd"/>
            <w:r w:rsidRPr="009F52BF">
              <w:rPr>
                <w:rFonts w:cstheme="minorHAnsi"/>
                <w:color w:val="000000" w:themeColor="text1"/>
                <w:sz w:val="24"/>
                <w:szCs w:val="24"/>
                <w:lang w:val="en-US"/>
              </w:rPr>
              <w:t xml:space="preserve"> [</w:t>
            </w:r>
            <w:r w:rsidRPr="009F52BF">
              <w:rPr>
                <w:rFonts w:cstheme="minorHAnsi"/>
                <w:color w:val="000000" w:themeColor="text1"/>
                <w:sz w:val="24"/>
                <w:szCs w:val="24"/>
                <w:lang w:val="en-US"/>
              </w:rPr>
              <w:sym w:font="Symbol" w:char="F06D"/>
            </w:r>
            <w:r w:rsidRPr="009F52BF">
              <w:rPr>
                <w:rFonts w:cstheme="minorHAnsi"/>
                <w:color w:val="000000" w:themeColor="text1"/>
                <w:sz w:val="24"/>
                <w:szCs w:val="24"/>
                <w:lang w:val="en-US"/>
              </w:rPr>
              <w:t>M]</w:t>
            </w:r>
          </w:p>
        </w:tc>
      </w:tr>
      <w:tr w:rsidR="003F6D92" w:rsidRPr="009F52BF" w:rsidTr="007A6A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7" w:type="dxa"/>
            <w:tcBorders>
              <w:top w:val="none" w:sz="0" w:space="0" w:color="auto"/>
              <w:left w:val="none" w:sz="0" w:space="0" w:color="auto"/>
              <w:bottom w:val="none" w:sz="0" w:space="0" w:color="auto"/>
            </w:tcBorders>
          </w:tcPr>
          <w:p w:rsidR="003F6D92" w:rsidRPr="009F52BF" w:rsidRDefault="003F6D92" w:rsidP="007A6AFD">
            <w:pPr>
              <w:autoSpaceDE w:val="0"/>
              <w:autoSpaceDN w:val="0"/>
              <w:adjustRightInd w:val="0"/>
              <w:spacing w:line="360" w:lineRule="auto"/>
              <w:jc w:val="center"/>
              <w:rPr>
                <w:rFonts w:cstheme="minorHAnsi"/>
                <w:color w:val="000000" w:themeColor="text1"/>
                <w:sz w:val="24"/>
                <w:szCs w:val="24"/>
                <w:lang w:val="en-US"/>
              </w:rPr>
            </w:pPr>
            <w:r w:rsidRPr="009F52BF">
              <w:rPr>
                <w:rFonts w:cstheme="minorHAnsi"/>
                <w:color w:val="000000" w:themeColor="text1"/>
                <w:sz w:val="24"/>
                <w:szCs w:val="24"/>
                <w:lang w:val="en-US"/>
              </w:rPr>
              <w:t>AuNP-PMA</w:t>
            </w:r>
          </w:p>
        </w:tc>
        <w:tc>
          <w:tcPr>
            <w:tcW w:w="2906" w:type="dxa"/>
            <w:tcBorders>
              <w:top w:val="none" w:sz="0" w:space="0" w:color="auto"/>
              <w:bottom w:val="none" w:sz="0" w:space="0" w:color="auto"/>
              <w:right w:val="none" w:sz="0" w:space="0" w:color="auto"/>
            </w:tcBorders>
            <w:vAlign w:val="center"/>
          </w:tcPr>
          <w:p w:rsidR="003F6D92" w:rsidRPr="009F52BF" w:rsidRDefault="003F6D92" w:rsidP="007A6AFD">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vertAlign w:val="superscript"/>
                <w:lang w:val="en-US"/>
              </w:rPr>
            </w:pPr>
            <w:r w:rsidRPr="009F52BF">
              <w:rPr>
                <w:rFonts w:cstheme="minorHAnsi"/>
                <w:color w:val="000000" w:themeColor="text1"/>
                <w:sz w:val="24"/>
                <w:szCs w:val="24"/>
                <w:lang w:val="en-US"/>
              </w:rPr>
              <w:t>1.0432</w:t>
            </w:r>
          </w:p>
        </w:tc>
      </w:tr>
      <w:tr w:rsidR="003F6D92" w:rsidRPr="009F52BF" w:rsidTr="007A6AFD">
        <w:tc>
          <w:tcPr>
            <w:cnfStyle w:val="001000000000" w:firstRow="0" w:lastRow="0" w:firstColumn="1" w:lastColumn="0" w:oddVBand="0" w:evenVBand="0" w:oddHBand="0" w:evenHBand="0" w:firstRowFirstColumn="0" w:firstRowLastColumn="0" w:lastRowFirstColumn="0" w:lastRowLastColumn="0"/>
            <w:tcW w:w="1597" w:type="dxa"/>
          </w:tcPr>
          <w:p w:rsidR="003F6D92" w:rsidRPr="009F52BF" w:rsidRDefault="003F6D92" w:rsidP="007A6AFD">
            <w:pPr>
              <w:autoSpaceDE w:val="0"/>
              <w:autoSpaceDN w:val="0"/>
              <w:adjustRightInd w:val="0"/>
              <w:spacing w:line="360" w:lineRule="auto"/>
              <w:jc w:val="center"/>
              <w:rPr>
                <w:rFonts w:cstheme="minorHAnsi"/>
                <w:color w:val="000000" w:themeColor="text1"/>
                <w:sz w:val="24"/>
                <w:szCs w:val="24"/>
                <w:lang w:val="en-US"/>
              </w:rPr>
            </w:pPr>
            <w:r w:rsidRPr="009F52BF">
              <w:rPr>
                <w:rFonts w:cstheme="minorHAnsi"/>
                <w:color w:val="000000" w:themeColor="text1"/>
                <w:sz w:val="24"/>
                <w:szCs w:val="24"/>
                <w:lang w:val="en-US"/>
              </w:rPr>
              <w:t>AgNP-PMA</w:t>
            </w:r>
          </w:p>
        </w:tc>
        <w:tc>
          <w:tcPr>
            <w:tcW w:w="2906" w:type="dxa"/>
            <w:vAlign w:val="center"/>
          </w:tcPr>
          <w:p w:rsidR="003F6D92" w:rsidRPr="009F52BF" w:rsidRDefault="003F6D92" w:rsidP="007A6AFD">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lang w:val="en-US"/>
              </w:rPr>
            </w:pPr>
            <w:r w:rsidRPr="009F52BF">
              <w:rPr>
                <w:rFonts w:cstheme="minorHAnsi"/>
                <w:color w:val="000000" w:themeColor="text1"/>
                <w:sz w:val="24"/>
                <w:szCs w:val="24"/>
                <w:lang w:val="en-US"/>
              </w:rPr>
              <w:t>2.0711</w:t>
            </w:r>
          </w:p>
        </w:tc>
      </w:tr>
      <w:tr w:rsidR="003F6D92" w:rsidRPr="009F52BF" w:rsidTr="007A6A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7" w:type="dxa"/>
            <w:tcBorders>
              <w:top w:val="none" w:sz="0" w:space="0" w:color="auto"/>
              <w:left w:val="none" w:sz="0" w:space="0" w:color="auto"/>
              <w:bottom w:val="none" w:sz="0" w:space="0" w:color="auto"/>
            </w:tcBorders>
          </w:tcPr>
          <w:p w:rsidR="003F6D92" w:rsidRPr="009F52BF" w:rsidRDefault="003F6D92" w:rsidP="007A6AFD">
            <w:pPr>
              <w:autoSpaceDE w:val="0"/>
              <w:autoSpaceDN w:val="0"/>
              <w:adjustRightInd w:val="0"/>
              <w:spacing w:line="360" w:lineRule="auto"/>
              <w:jc w:val="center"/>
              <w:rPr>
                <w:rFonts w:cstheme="minorHAnsi"/>
                <w:color w:val="000000" w:themeColor="text1"/>
                <w:sz w:val="24"/>
                <w:szCs w:val="24"/>
                <w:lang w:val="en-US"/>
              </w:rPr>
            </w:pPr>
            <w:r w:rsidRPr="009F52BF">
              <w:rPr>
                <w:rFonts w:cstheme="minorHAnsi"/>
                <w:color w:val="000000" w:themeColor="text1"/>
                <w:sz w:val="24"/>
                <w:szCs w:val="24"/>
                <w:lang w:val="en-US"/>
              </w:rPr>
              <w:t>IONP-PMA</w:t>
            </w:r>
          </w:p>
        </w:tc>
        <w:tc>
          <w:tcPr>
            <w:tcW w:w="2906" w:type="dxa"/>
            <w:tcBorders>
              <w:top w:val="none" w:sz="0" w:space="0" w:color="auto"/>
              <w:bottom w:val="none" w:sz="0" w:space="0" w:color="auto"/>
              <w:right w:val="none" w:sz="0" w:space="0" w:color="auto"/>
            </w:tcBorders>
            <w:vAlign w:val="center"/>
          </w:tcPr>
          <w:p w:rsidR="003F6D92" w:rsidRPr="009F52BF" w:rsidRDefault="003F6D92" w:rsidP="007A6AFD">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val="en-US"/>
              </w:rPr>
            </w:pPr>
            <w:r w:rsidRPr="009F52BF">
              <w:rPr>
                <w:rFonts w:cstheme="minorHAnsi"/>
                <w:sz w:val="24"/>
                <w:szCs w:val="24"/>
                <w:lang w:val="en-US"/>
              </w:rPr>
              <w:t>4.2363</w:t>
            </w:r>
          </w:p>
        </w:tc>
      </w:tr>
    </w:tbl>
    <w:p w:rsidR="0067472E" w:rsidRPr="009F52BF" w:rsidRDefault="0067472E" w:rsidP="003F6D92">
      <w:pPr>
        <w:pStyle w:val="Geenafstand"/>
        <w:spacing w:line="276" w:lineRule="auto"/>
        <w:jc w:val="both"/>
        <w:rPr>
          <w:rFonts w:cstheme="minorHAnsi"/>
          <w:sz w:val="24"/>
          <w:szCs w:val="24"/>
          <w:lang w:val="en-US"/>
        </w:rPr>
      </w:pPr>
    </w:p>
    <w:p w:rsidR="0067472E" w:rsidRPr="009F52BF" w:rsidRDefault="0067472E" w:rsidP="003F6D92">
      <w:pPr>
        <w:pStyle w:val="Geenafstand"/>
        <w:spacing w:line="276" w:lineRule="auto"/>
        <w:jc w:val="both"/>
        <w:rPr>
          <w:rFonts w:cstheme="minorHAnsi"/>
          <w:sz w:val="24"/>
          <w:szCs w:val="24"/>
          <w:lang w:val="en-US"/>
        </w:rPr>
      </w:pPr>
    </w:p>
    <w:p w:rsidR="003F6D92" w:rsidRPr="009F52BF" w:rsidRDefault="003F6D92" w:rsidP="003F6D92">
      <w:pPr>
        <w:pStyle w:val="Geenafstand"/>
        <w:spacing w:line="480" w:lineRule="auto"/>
        <w:jc w:val="both"/>
        <w:rPr>
          <w:rFonts w:cstheme="minorHAnsi"/>
          <w:i/>
          <w:sz w:val="24"/>
          <w:szCs w:val="24"/>
          <w:u w:val="single"/>
          <w:lang w:val="en-US"/>
        </w:rPr>
      </w:pPr>
      <w:r w:rsidRPr="009F52BF">
        <w:rPr>
          <w:rFonts w:cstheme="minorHAnsi"/>
          <w:i/>
          <w:sz w:val="24"/>
          <w:szCs w:val="24"/>
          <w:u w:val="single"/>
          <w:lang w:val="en-US"/>
        </w:rPr>
        <w:t>II.3) UV/Vis absorption spectroscopy</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UV/Vis absorption spectra were recorded</w:t>
      </w:r>
      <w:r w:rsidR="003A5122" w:rsidRPr="009F52BF">
        <w:rPr>
          <w:rFonts w:cstheme="minorHAnsi"/>
          <w:sz w:val="24"/>
          <w:szCs w:val="24"/>
          <w:lang w:val="en-US"/>
        </w:rPr>
        <w:t xml:space="preserve"> with an Agilent 8453 UV-visible Spectroscopy System</w:t>
      </w:r>
      <w:r w:rsidRPr="009F52BF">
        <w:rPr>
          <w:rFonts w:cstheme="minorHAnsi"/>
          <w:sz w:val="24"/>
          <w:szCs w:val="24"/>
          <w:lang w:val="en-US"/>
        </w:rPr>
        <w:t xml:space="preserve">, which allowed the identification of the surface </w:t>
      </w:r>
      <w:proofErr w:type="spellStart"/>
      <w:r w:rsidRPr="009F52BF">
        <w:rPr>
          <w:rFonts w:cstheme="minorHAnsi"/>
          <w:sz w:val="24"/>
          <w:szCs w:val="24"/>
          <w:lang w:val="en-US"/>
        </w:rPr>
        <w:t>plasmon</w:t>
      </w:r>
      <w:proofErr w:type="spellEnd"/>
      <w:r w:rsidRPr="009F52BF">
        <w:rPr>
          <w:rFonts w:cstheme="minorHAnsi"/>
          <w:sz w:val="24"/>
          <w:szCs w:val="24"/>
          <w:lang w:val="en-US"/>
        </w:rPr>
        <w:t xml:space="preserve"> resonance (SPR) peaks for the </w:t>
      </w:r>
      <w:proofErr w:type="spellStart"/>
      <w:r w:rsidRPr="009F52BF">
        <w:rPr>
          <w:rFonts w:cstheme="minorHAnsi"/>
          <w:sz w:val="24"/>
          <w:szCs w:val="24"/>
          <w:lang w:val="en-US"/>
        </w:rPr>
        <w:t>AuNPs</w:t>
      </w:r>
      <w:proofErr w:type="spellEnd"/>
      <w:r w:rsidRPr="009F52BF">
        <w:rPr>
          <w:rFonts w:cstheme="minorHAnsi"/>
          <w:sz w:val="24"/>
          <w:szCs w:val="24"/>
          <w:lang w:val="en-US"/>
        </w:rPr>
        <w:t xml:space="preserve"> and </w:t>
      </w:r>
      <w:proofErr w:type="spellStart"/>
      <w:r w:rsidRPr="009F52BF">
        <w:rPr>
          <w:rFonts w:cstheme="minorHAnsi"/>
          <w:sz w:val="24"/>
          <w:szCs w:val="24"/>
          <w:lang w:val="en-US"/>
        </w:rPr>
        <w:t>AgNPs</w:t>
      </w:r>
      <w:proofErr w:type="spellEnd"/>
      <w:r w:rsidRPr="009F52BF">
        <w:rPr>
          <w:rFonts w:cstheme="minorHAnsi"/>
          <w:sz w:val="24"/>
          <w:szCs w:val="24"/>
          <w:lang w:val="en-US"/>
        </w:rPr>
        <w:t xml:space="preserve"> in </w:t>
      </w:r>
      <w:proofErr w:type="spellStart"/>
      <w:r w:rsidRPr="009F52BF">
        <w:rPr>
          <w:rFonts w:cstheme="minorHAnsi"/>
          <w:sz w:val="24"/>
          <w:szCs w:val="24"/>
          <w:lang w:val="en-US"/>
        </w:rPr>
        <w:t>Milli</w:t>
      </w:r>
      <w:proofErr w:type="spellEnd"/>
      <w:r w:rsidRPr="009F52BF">
        <w:rPr>
          <w:rFonts w:cstheme="minorHAnsi"/>
          <w:sz w:val="24"/>
          <w:szCs w:val="24"/>
          <w:lang w:val="en-US"/>
        </w:rPr>
        <w:t>-Q water (cf. Figure S</w:t>
      </w:r>
      <w:r w:rsidR="0055350B" w:rsidRPr="009F52BF">
        <w:rPr>
          <w:rFonts w:cstheme="minorHAnsi"/>
          <w:sz w:val="24"/>
          <w:szCs w:val="24"/>
          <w:lang w:val="en-US"/>
        </w:rPr>
        <w:t>5</w:t>
      </w:r>
      <w:r w:rsidRPr="009F52BF">
        <w:rPr>
          <w:rFonts w:cstheme="minorHAnsi"/>
          <w:sz w:val="24"/>
          <w:szCs w:val="24"/>
          <w:lang w:val="en-US"/>
        </w:rPr>
        <w:t xml:space="preserve">). </w:t>
      </w:r>
      <w:r w:rsidR="00D44BE6" w:rsidRPr="009F52BF">
        <w:rPr>
          <w:rFonts w:cstheme="minorHAnsi"/>
          <w:sz w:val="24"/>
          <w:szCs w:val="24"/>
          <w:lang w:val="en-US"/>
        </w:rPr>
        <w:t>As expected, the data depicted in Figure S</w:t>
      </w:r>
      <w:r w:rsidR="0055350B" w:rsidRPr="009F52BF">
        <w:rPr>
          <w:rFonts w:cstheme="minorHAnsi"/>
          <w:sz w:val="24"/>
          <w:szCs w:val="24"/>
          <w:lang w:val="en-US"/>
        </w:rPr>
        <w:t>5</w:t>
      </w:r>
      <w:r w:rsidR="00D44BE6" w:rsidRPr="009F52BF">
        <w:rPr>
          <w:rFonts w:cstheme="minorHAnsi"/>
          <w:sz w:val="24"/>
          <w:szCs w:val="24"/>
          <w:lang w:val="en-US"/>
        </w:rPr>
        <w:t xml:space="preserve"> show that surface </w:t>
      </w:r>
      <w:proofErr w:type="spellStart"/>
      <w:r w:rsidR="00D44BE6" w:rsidRPr="009F52BF">
        <w:rPr>
          <w:rFonts w:cstheme="minorHAnsi"/>
          <w:sz w:val="24"/>
          <w:szCs w:val="24"/>
          <w:lang w:val="en-US"/>
        </w:rPr>
        <w:t>plasmon</w:t>
      </w:r>
      <w:proofErr w:type="spellEnd"/>
      <w:r w:rsidR="00D44BE6" w:rsidRPr="009F52BF">
        <w:rPr>
          <w:rFonts w:cstheme="minorHAnsi"/>
          <w:sz w:val="24"/>
          <w:szCs w:val="24"/>
          <w:lang w:val="en-US"/>
        </w:rPr>
        <w:t xml:space="preserve"> peaks were found in the AuNP and AgNP samples around 517 nm and 430 nm, respectively, while no peak was </w:t>
      </w:r>
      <w:r w:rsidR="003A5122" w:rsidRPr="009F52BF">
        <w:rPr>
          <w:rFonts w:cstheme="minorHAnsi"/>
          <w:sz w:val="24"/>
          <w:szCs w:val="24"/>
          <w:lang w:val="en-US"/>
        </w:rPr>
        <w:t>observed</w:t>
      </w:r>
      <w:r w:rsidR="00D44BE6" w:rsidRPr="009F52BF">
        <w:rPr>
          <w:rFonts w:cstheme="minorHAnsi"/>
          <w:sz w:val="24"/>
          <w:szCs w:val="24"/>
          <w:lang w:val="en-US"/>
        </w:rPr>
        <w:t xml:space="preserve"> in the IONP absorption spectrum.</w:t>
      </w:r>
    </w:p>
    <w:p w:rsidR="003F6D92" w:rsidRPr="009F52BF" w:rsidRDefault="003F6D92" w:rsidP="003F6D92">
      <w:pPr>
        <w:pStyle w:val="Geenafstand"/>
        <w:rPr>
          <w:rFonts w:cstheme="minorHAnsi"/>
          <w:sz w:val="24"/>
          <w:szCs w:val="24"/>
          <w:lang w:val="en-US"/>
        </w:rPr>
      </w:pPr>
      <w:r w:rsidRPr="009F52BF">
        <w:rPr>
          <w:rFonts w:cstheme="minorHAnsi"/>
          <w:noProof/>
          <w:sz w:val="24"/>
          <w:szCs w:val="24"/>
          <w:lang w:eastAsia="nl-BE"/>
        </w:rPr>
        <w:lastRenderedPageBreak/>
        <w:drawing>
          <wp:inline distT="0" distB="0" distL="0" distR="0" wp14:anchorId="37253E63" wp14:editId="2AD73B80">
            <wp:extent cx="5162550" cy="3609975"/>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F6D92" w:rsidRPr="009F52BF" w:rsidRDefault="003F6D92" w:rsidP="003F6D92">
      <w:pPr>
        <w:pStyle w:val="Geenafstand"/>
        <w:jc w:val="both"/>
        <w:rPr>
          <w:rFonts w:cstheme="minorHAnsi"/>
          <w:sz w:val="24"/>
          <w:szCs w:val="24"/>
          <w:lang w:val="en-US"/>
        </w:rPr>
      </w:pPr>
      <w:r w:rsidRPr="009F52BF">
        <w:rPr>
          <w:rFonts w:cstheme="minorHAnsi"/>
          <w:b/>
          <w:sz w:val="24"/>
          <w:szCs w:val="24"/>
          <w:lang w:val="en-US"/>
        </w:rPr>
        <w:t>Figure S</w:t>
      </w:r>
      <w:r w:rsidR="0055350B" w:rsidRPr="009F52BF">
        <w:rPr>
          <w:rFonts w:cstheme="minorHAnsi"/>
          <w:b/>
          <w:sz w:val="24"/>
          <w:szCs w:val="24"/>
          <w:lang w:val="en-US"/>
        </w:rPr>
        <w:t>5</w:t>
      </w:r>
      <w:r w:rsidR="00D76160" w:rsidRPr="009F52BF">
        <w:rPr>
          <w:rFonts w:cstheme="minorHAnsi"/>
          <w:sz w:val="24"/>
          <w:szCs w:val="24"/>
          <w:lang w:val="en-US"/>
        </w:rPr>
        <w:t>.</w:t>
      </w:r>
      <w:r w:rsidRPr="009F52BF">
        <w:rPr>
          <w:rFonts w:cstheme="minorHAnsi"/>
          <w:sz w:val="24"/>
          <w:szCs w:val="24"/>
          <w:lang w:val="en-US"/>
        </w:rPr>
        <w:t xml:space="preserve"> UV/Vis absorption spectra of the various NP </w:t>
      </w:r>
      <w:r w:rsidR="00495D92" w:rsidRPr="009F52BF">
        <w:rPr>
          <w:rFonts w:cstheme="minorHAnsi"/>
          <w:sz w:val="24"/>
          <w:szCs w:val="24"/>
          <w:lang w:val="en-US"/>
        </w:rPr>
        <w:t xml:space="preserve">dispersions </w:t>
      </w:r>
      <w:r w:rsidRPr="009F52BF">
        <w:rPr>
          <w:rFonts w:cstheme="minorHAnsi"/>
          <w:sz w:val="24"/>
          <w:szCs w:val="24"/>
          <w:lang w:val="en-US"/>
        </w:rPr>
        <w:t xml:space="preserve">in </w:t>
      </w:r>
      <w:proofErr w:type="spellStart"/>
      <w:r w:rsidRPr="009F52BF">
        <w:rPr>
          <w:rFonts w:cstheme="minorHAnsi"/>
          <w:sz w:val="24"/>
          <w:szCs w:val="24"/>
          <w:lang w:val="en-US"/>
        </w:rPr>
        <w:t>Milli</w:t>
      </w:r>
      <w:proofErr w:type="spellEnd"/>
      <w:r w:rsidRPr="009F52BF">
        <w:rPr>
          <w:rFonts w:cstheme="minorHAnsi"/>
          <w:sz w:val="24"/>
          <w:szCs w:val="24"/>
          <w:lang w:val="en-US"/>
        </w:rPr>
        <w:t xml:space="preserve">-Q water. </w:t>
      </w:r>
    </w:p>
    <w:p w:rsidR="003F6D92" w:rsidRPr="009F52BF" w:rsidRDefault="003F6D92" w:rsidP="003F6D92">
      <w:pPr>
        <w:pStyle w:val="Geenafstand"/>
        <w:spacing w:line="480" w:lineRule="auto"/>
        <w:jc w:val="both"/>
        <w:rPr>
          <w:rFonts w:cstheme="minorHAnsi"/>
          <w:sz w:val="24"/>
          <w:szCs w:val="24"/>
          <w:lang w:val="en-US"/>
        </w:rPr>
      </w:pP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 xml:space="preserve">For further characterization, series of minimum 4 dilutions were prepared for each NP type and </w:t>
      </w:r>
      <w:r w:rsidR="00D44BE6" w:rsidRPr="009F52BF">
        <w:rPr>
          <w:rFonts w:cstheme="minorHAnsi"/>
          <w:sz w:val="24"/>
          <w:szCs w:val="24"/>
          <w:lang w:val="en-US"/>
        </w:rPr>
        <w:t>analyzed</w:t>
      </w:r>
      <w:r w:rsidRPr="009F52BF">
        <w:rPr>
          <w:rFonts w:cstheme="minorHAnsi"/>
          <w:sz w:val="24"/>
          <w:szCs w:val="24"/>
          <w:lang w:val="en-US"/>
        </w:rPr>
        <w:t xml:space="preserve"> with both UV/Vis absorption spectroscopy and ICP-MS, in order to experimental</w:t>
      </w:r>
      <w:r w:rsidR="00526F9A" w:rsidRPr="009F52BF">
        <w:rPr>
          <w:rFonts w:cstheme="minorHAnsi"/>
          <w:sz w:val="24"/>
          <w:szCs w:val="24"/>
          <w:lang w:val="en-US"/>
        </w:rPr>
        <w:t>ly determine</w:t>
      </w:r>
      <w:r w:rsidRPr="009F52BF">
        <w:rPr>
          <w:rFonts w:cstheme="minorHAnsi"/>
          <w:sz w:val="24"/>
          <w:szCs w:val="24"/>
          <w:lang w:val="en-US"/>
        </w:rPr>
        <w:t xml:space="preserve"> of the extinction coefficients (</w:t>
      </w:r>
      <w:proofErr w:type="spellStart"/>
      <w:r w:rsidRPr="009F52BF">
        <w:rPr>
          <w:rFonts w:cstheme="minorHAnsi"/>
          <w:sz w:val="24"/>
          <w:szCs w:val="24"/>
          <w:lang w:val="en-US"/>
        </w:rPr>
        <w:t>ε</w:t>
      </w:r>
      <w:r w:rsidRPr="009F52BF">
        <w:rPr>
          <w:rFonts w:cstheme="minorHAnsi"/>
          <w:sz w:val="24"/>
          <w:szCs w:val="24"/>
          <w:vertAlign w:val="subscript"/>
          <w:lang w:val="en-US"/>
        </w:rPr>
        <w:t>NP</w:t>
      </w:r>
      <w:proofErr w:type="spellEnd"/>
      <w:r w:rsidRPr="009F52BF">
        <w:rPr>
          <w:rFonts w:cstheme="minorHAnsi"/>
          <w:sz w:val="24"/>
          <w:szCs w:val="24"/>
          <w:lang w:val="en-US"/>
        </w:rPr>
        <w:t xml:space="preserve">) of the NPs (Table S2). For </w:t>
      </w:r>
      <w:proofErr w:type="spellStart"/>
      <w:r w:rsidRPr="009F52BF">
        <w:rPr>
          <w:rFonts w:cstheme="minorHAnsi"/>
          <w:sz w:val="24"/>
          <w:szCs w:val="24"/>
          <w:lang w:val="en-US"/>
        </w:rPr>
        <w:t>AuNPs</w:t>
      </w:r>
      <w:proofErr w:type="spellEnd"/>
      <w:r w:rsidRPr="009F52BF">
        <w:rPr>
          <w:rFonts w:cstheme="minorHAnsi"/>
          <w:sz w:val="24"/>
          <w:szCs w:val="24"/>
          <w:lang w:val="en-US"/>
        </w:rPr>
        <w:t xml:space="preserve"> and </w:t>
      </w:r>
      <w:proofErr w:type="spellStart"/>
      <w:r w:rsidRPr="009F52BF">
        <w:rPr>
          <w:rFonts w:cstheme="minorHAnsi"/>
          <w:sz w:val="24"/>
          <w:szCs w:val="24"/>
          <w:lang w:val="en-US"/>
        </w:rPr>
        <w:t>AgNPs</w:t>
      </w:r>
      <w:proofErr w:type="spellEnd"/>
      <w:r w:rsidRPr="009F52BF">
        <w:rPr>
          <w:rFonts w:cstheme="minorHAnsi"/>
          <w:sz w:val="24"/>
          <w:szCs w:val="24"/>
          <w:lang w:val="en-US"/>
        </w:rPr>
        <w:t xml:space="preserve"> UV/Vis absorption measurements were performed at the SPR peak wavel</w:t>
      </w:r>
      <w:r w:rsidR="003A5122" w:rsidRPr="009F52BF">
        <w:rPr>
          <w:rFonts w:cstheme="minorHAnsi"/>
          <w:sz w:val="24"/>
          <w:szCs w:val="24"/>
          <w:lang w:val="en-US"/>
        </w:rPr>
        <w:t>ength, namely 517 nm and 430 nm</w:t>
      </w:r>
      <w:r w:rsidRPr="009F52BF">
        <w:rPr>
          <w:rFonts w:cstheme="minorHAnsi"/>
          <w:sz w:val="24"/>
          <w:szCs w:val="24"/>
          <w:lang w:val="en-US"/>
        </w:rPr>
        <w:t xml:space="preserve"> respectively, while a wavelength of 450 nm was </w:t>
      </w:r>
      <w:r w:rsidR="003A5122" w:rsidRPr="009F52BF">
        <w:rPr>
          <w:rFonts w:cstheme="minorHAnsi"/>
          <w:sz w:val="24"/>
          <w:szCs w:val="24"/>
          <w:lang w:val="en-US"/>
        </w:rPr>
        <w:t>selected</w:t>
      </w:r>
      <w:r w:rsidRPr="009F52BF">
        <w:rPr>
          <w:rFonts w:cstheme="minorHAnsi"/>
          <w:sz w:val="24"/>
          <w:szCs w:val="24"/>
          <w:lang w:val="en-US"/>
        </w:rPr>
        <w:t xml:space="preserve"> for the IONPs. </w:t>
      </w:r>
      <w:r w:rsidR="003A5122" w:rsidRPr="009F52BF">
        <w:rPr>
          <w:rFonts w:cstheme="minorHAnsi"/>
          <w:sz w:val="24"/>
          <w:szCs w:val="24"/>
          <w:lang w:val="en-US"/>
        </w:rPr>
        <w:t>T</w:t>
      </w:r>
      <w:r w:rsidRPr="009F52BF">
        <w:rPr>
          <w:rFonts w:cstheme="minorHAnsi"/>
          <w:sz w:val="24"/>
          <w:szCs w:val="24"/>
          <w:lang w:val="en-US"/>
        </w:rPr>
        <w:t xml:space="preserve">he </w:t>
      </w:r>
      <w:proofErr w:type="spellStart"/>
      <w:r w:rsidRPr="009F52BF">
        <w:rPr>
          <w:rFonts w:cstheme="minorHAnsi"/>
          <w:sz w:val="24"/>
          <w:szCs w:val="24"/>
          <w:lang w:val="en-US"/>
        </w:rPr>
        <w:t>ε</w:t>
      </w:r>
      <w:r w:rsidRPr="009F52BF">
        <w:rPr>
          <w:rFonts w:cstheme="minorHAnsi"/>
          <w:sz w:val="24"/>
          <w:szCs w:val="24"/>
          <w:vertAlign w:val="subscript"/>
          <w:lang w:val="en-US"/>
        </w:rPr>
        <w:t>NP</w:t>
      </w:r>
      <w:proofErr w:type="spellEnd"/>
      <w:r w:rsidRPr="009F52BF">
        <w:rPr>
          <w:rFonts w:cstheme="minorHAnsi"/>
          <w:sz w:val="24"/>
          <w:szCs w:val="24"/>
          <w:lang w:val="en-US"/>
        </w:rPr>
        <w:t xml:space="preserve"> were retrieved from the slopes of the linear fittings of the molar NP concentrations </w:t>
      </w:r>
      <w:r w:rsidR="00526F9A" w:rsidRPr="009F52BF">
        <w:rPr>
          <w:rFonts w:cstheme="minorHAnsi"/>
          <w:sz w:val="24"/>
          <w:szCs w:val="24"/>
          <w:lang w:val="en-US"/>
        </w:rPr>
        <w:t>(</w:t>
      </w:r>
      <w:proofErr w:type="spellStart"/>
      <w:r w:rsidRPr="009F52BF">
        <w:rPr>
          <w:rFonts w:cstheme="minorHAnsi"/>
          <w:sz w:val="24"/>
          <w:szCs w:val="24"/>
          <w:lang w:val="en-US"/>
        </w:rPr>
        <w:t>c</w:t>
      </w:r>
      <w:r w:rsidRPr="009F52BF">
        <w:rPr>
          <w:rFonts w:cstheme="minorHAnsi"/>
          <w:sz w:val="24"/>
          <w:szCs w:val="24"/>
          <w:vertAlign w:val="subscript"/>
          <w:lang w:val="en-US"/>
        </w:rPr>
        <w:t>NP</w:t>
      </w:r>
      <w:proofErr w:type="spellEnd"/>
      <w:r w:rsidR="00526F9A" w:rsidRPr="009F52BF">
        <w:rPr>
          <w:rFonts w:cstheme="minorHAnsi"/>
          <w:sz w:val="24"/>
          <w:szCs w:val="24"/>
          <w:lang w:val="en-US"/>
        </w:rPr>
        <w:t>)</w:t>
      </w:r>
      <w:r w:rsidRPr="009F52BF">
        <w:rPr>
          <w:rFonts w:cstheme="minorHAnsi"/>
          <w:sz w:val="24"/>
          <w:szCs w:val="24"/>
          <w:lang w:val="en-US"/>
        </w:rPr>
        <w:t xml:space="preserve">, as determined </w:t>
      </w:r>
      <w:r w:rsidRPr="009F52BF">
        <w:rPr>
          <w:rFonts w:cstheme="minorHAnsi"/>
          <w:i/>
          <w:sz w:val="24"/>
          <w:szCs w:val="24"/>
          <w:lang w:val="en-US"/>
        </w:rPr>
        <w:t>via</w:t>
      </w:r>
      <w:r w:rsidRPr="009F52BF">
        <w:rPr>
          <w:rFonts w:cstheme="minorHAnsi"/>
          <w:sz w:val="24"/>
          <w:szCs w:val="24"/>
          <w:lang w:val="en-US"/>
        </w:rPr>
        <w:t xml:space="preserve"> ICP-MS </w:t>
      </w:r>
      <w:r w:rsidR="00526F9A" w:rsidRPr="009F52BF">
        <w:rPr>
          <w:rFonts w:cstheme="minorHAnsi"/>
          <w:sz w:val="24"/>
          <w:szCs w:val="24"/>
          <w:lang w:val="en-US"/>
        </w:rPr>
        <w:t>(</w:t>
      </w:r>
      <w:r w:rsidRPr="009F52BF">
        <w:rPr>
          <w:rFonts w:cstheme="minorHAnsi"/>
          <w:sz w:val="24"/>
          <w:szCs w:val="24"/>
          <w:lang w:val="en-US"/>
        </w:rPr>
        <w:t xml:space="preserve">Table S1), and absorption values </w:t>
      </w:r>
      <w:r w:rsidR="00526F9A" w:rsidRPr="009F52BF">
        <w:rPr>
          <w:rFonts w:cstheme="minorHAnsi"/>
          <w:sz w:val="24"/>
          <w:szCs w:val="24"/>
          <w:lang w:val="en-US"/>
        </w:rPr>
        <w:t>(</w:t>
      </w:r>
      <w:r w:rsidRPr="009F52BF">
        <w:rPr>
          <w:rFonts w:cstheme="minorHAnsi"/>
          <w:sz w:val="24"/>
          <w:szCs w:val="24"/>
          <w:lang w:val="en-US"/>
        </w:rPr>
        <w:t>A</w:t>
      </w:r>
      <w:r w:rsidR="00526F9A" w:rsidRPr="009F52BF">
        <w:rPr>
          <w:rFonts w:cstheme="minorHAnsi"/>
          <w:sz w:val="24"/>
          <w:szCs w:val="24"/>
          <w:lang w:val="en-US"/>
        </w:rPr>
        <w:t>)</w:t>
      </w:r>
      <w:r w:rsidRPr="009F52BF">
        <w:rPr>
          <w:rFonts w:cstheme="minorHAnsi"/>
          <w:sz w:val="24"/>
          <w:szCs w:val="24"/>
          <w:lang w:val="en-US"/>
        </w:rPr>
        <w:t xml:space="preserve"> measured in the same sample (with a cuvette of l = 1 cm path length). The linear fittings and </w:t>
      </w:r>
      <w:proofErr w:type="spellStart"/>
      <w:r w:rsidRPr="009F52BF">
        <w:rPr>
          <w:rFonts w:cstheme="minorHAnsi"/>
          <w:sz w:val="24"/>
          <w:szCs w:val="24"/>
          <w:lang w:val="en-US"/>
        </w:rPr>
        <w:t>ε</w:t>
      </w:r>
      <w:r w:rsidRPr="009F52BF">
        <w:rPr>
          <w:rFonts w:cstheme="minorHAnsi"/>
          <w:sz w:val="24"/>
          <w:szCs w:val="24"/>
          <w:vertAlign w:val="subscript"/>
          <w:lang w:val="en-US"/>
        </w:rPr>
        <w:t>NP</w:t>
      </w:r>
      <w:proofErr w:type="spellEnd"/>
      <w:r w:rsidRPr="009F52BF">
        <w:rPr>
          <w:rFonts w:cstheme="minorHAnsi"/>
          <w:sz w:val="24"/>
          <w:szCs w:val="24"/>
          <w:lang w:val="en-US"/>
        </w:rPr>
        <w:t xml:space="preserve"> </w:t>
      </w:r>
      <w:r w:rsidR="00D44BE6" w:rsidRPr="009F52BF">
        <w:rPr>
          <w:rFonts w:cstheme="minorHAnsi"/>
          <w:sz w:val="24"/>
          <w:szCs w:val="24"/>
          <w:lang w:val="en-US"/>
        </w:rPr>
        <w:t xml:space="preserve">values </w:t>
      </w:r>
      <w:r w:rsidRPr="009F52BF">
        <w:rPr>
          <w:rFonts w:cstheme="minorHAnsi"/>
          <w:sz w:val="24"/>
          <w:szCs w:val="24"/>
          <w:lang w:val="en-US"/>
        </w:rPr>
        <w:t>can be found in Figure S</w:t>
      </w:r>
      <w:r w:rsidR="0055350B" w:rsidRPr="009F52BF">
        <w:rPr>
          <w:rFonts w:cstheme="minorHAnsi"/>
          <w:sz w:val="24"/>
          <w:szCs w:val="24"/>
          <w:lang w:val="en-US"/>
        </w:rPr>
        <w:t>6</w:t>
      </w:r>
      <w:r w:rsidR="009F52BF">
        <w:rPr>
          <w:rFonts w:cstheme="minorHAnsi"/>
          <w:sz w:val="24"/>
          <w:szCs w:val="24"/>
          <w:lang w:val="en-US"/>
        </w:rPr>
        <w:t xml:space="preserve"> and Table S2</w:t>
      </w:r>
      <w:r w:rsidR="00191829" w:rsidRPr="009F52BF">
        <w:rPr>
          <w:rFonts w:cstheme="minorHAnsi"/>
          <w:sz w:val="24"/>
          <w:szCs w:val="24"/>
          <w:lang w:val="en-US"/>
        </w:rPr>
        <w:t>,</w:t>
      </w:r>
      <w:r w:rsidRPr="009F52BF">
        <w:rPr>
          <w:rFonts w:cstheme="minorHAnsi"/>
          <w:sz w:val="24"/>
          <w:szCs w:val="24"/>
          <w:lang w:val="en-US"/>
        </w:rPr>
        <w:t xml:space="preserve"> respectively.</w:t>
      </w:r>
    </w:p>
    <w:p w:rsidR="00D76160" w:rsidRPr="009F52BF" w:rsidRDefault="00D76160" w:rsidP="003F6D92">
      <w:pPr>
        <w:pStyle w:val="Geenafstand"/>
        <w:spacing w:line="480" w:lineRule="auto"/>
        <w:jc w:val="both"/>
        <w:rPr>
          <w:rFonts w:cstheme="minorHAnsi"/>
          <w:sz w:val="24"/>
          <w:szCs w:val="24"/>
          <w:lang w:val="en-US"/>
        </w:rPr>
      </w:pPr>
    </w:p>
    <w:p w:rsidR="009F52BF" w:rsidRDefault="009F52BF" w:rsidP="00D76160">
      <w:pPr>
        <w:pStyle w:val="Geenafstand"/>
        <w:spacing w:line="276" w:lineRule="auto"/>
        <w:jc w:val="both"/>
        <w:rPr>
          <w:rFonts w:cstheme="minorHAnsi"/>
          <w:b/>
          <w:sz w:val="24"/>
          <w:szCs w:val="24"/>
          <w:lang w:val="en-US"/>
        </w:rPr>
      </w:pP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lastRenderedPageBreak/>
        <w:t xml:space="preserve"> </w:t>
      </w:r>
      <w:r w:rsidRPr="009F52BF">
        <w:rPr>
          <w:rFonts w:cstheme="minorHAnsi"/>
          <w:noProof/>
          <w:sz w:val="24"/>
          <w:szCs w:val="24"/>
          <w:lang w:eastAsia="nl-BE"/>
        </w:rPr>
        <w:drawing>
          <wp:inline distT="0" distB="0" distL="0" distR="0" wp14:anchorId="1EAA14FB" wp14:editId="7DF39268">
            <wp:extent cx="3057525" cy="1971675"/>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F52BF">
        <w:rPr>
          <w:rFonts w:cstheme="minorHAnsi"/>
          <w:noProof/>
          <w:sz w:val="24"/>
          <w:szCs w:val="24"/>
          <w:lang w:eastAsia="nl-BE"/>
        </w:rPr>
        <w:drawing>
          <wp:inline distT="0" distB="0" distL="0" distR="0" wp14:anchorId="0444ACF3" wp14:editId="59ABA1D8">
            <wp:extent cx="3095625" cy="2085975"/>
            <wp:effectExtent l="0" t="0" r="0" b="0"/>
            <wp:docPr id="72"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 xml:space="preserve"> </w:t>
      </w:r>
      <w:r w:rsidRPr="009F52BF">
        <w:rPr>
          <w:rFonts w:cstheme="minorHAnsi"/>
          <w:noProof/>
          <w:sz w:val="24"/>
          <w:szCs w:val="24"/>
          <w:lang w:eastAsia="nl-BE"/>
        </w:rPr>
        <w:drawing>
          <wp:inline distT="0" distB="0" distL="0" distR="0" wp14:anchorId="286CC4D2" wp14:editId="6FC76E99">
            <wp:extent cx="3200400" cy="2162175"/>
            <wp:effectExtent l="0" t="0" r="0" b="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F6D92" w:rsidRPr="009F52BF" w:rsidRDefault="00D76160" w:rsidP="00D76160">
      <w:pPr>
        <w:pStyle w:val="Geenafstand"/>
        <w:spacing w:line="360" w:lineRule="auto"/>
        <w:jc w:val="both"/>
        <w:rPr>
          <w:rFonts w:cstheme="minorHAnsi"/>
          <w:sz w:val="24"/>
          <w:szCs w:val="24"/>
          <w:lang w:val="en-US"/>
        </w:rPr>
      </w:pPr>
      <w:r w:rsidRPr="009F52BF">
        <w:rPr>
          <w:rFonts w:cstheme="minorHAnsi"/>
          <w:b/>
          <w:sz w:val="24"/>
          <w:szCs w:val="24"/>
          <w:lang w:val="en-US"/>
        </w:rPr>
        <w:t>Figure S</w:t>
      </w:r>
      <w:r w:rsidR="0055350B" w:rsidRPr="009F52BF">
        <w:rPr>
          <w:rFonts w:cstheme="minorHAnsi"/>
          <w:b/>
          <w:sz w:val="24"/>
          <w:szCs w:val="24"/>
          <w:lang w:val="en-US"/>
        </w:rPr>
        <w:t>6</w:t>
      </w:r>
      <w:r w:rsidRPr="009F52BF">
        <w:rPr>
          <w:rFonts w:cstheme="minorHAnsi"/>
          <w:b/>
          <w:sz w:val="24"/>
          <w:szCs w:val="24"/>
          <w:lang w:val="en-US"/>
        </w:rPr>
        <w:t>.</w:t>
      </w:r>
      <w:r w:rsidR="003F6D92" w:rsidRPr="009F52BF">
        <w:rPr>
          <w:rFonts w:cstheme="minorHAnsi"/>
          <w:sz w:val="24"/>
          <w:szCs w:val="24"/>
          <w:lang w:val="en-US"/>
        </w:rPr>
        <w:t xml:space="preserve"> Linear fitting of NP absorbance measured at 517 nm, 430 nm, and 450 nm for the </w:t>
      </w:r>
      <w:proofErr w:type="spellStart"/>
      <w:r w:rsidR="003F6D92" w:rsidRPr="009F52BF">
        <w:rPr>
          <w:rFonts w:cstheme="minorHAnsi"/>
          <w:sz w:val="24"/>
          <w:szCs w:val="24"/>
          <w:lang w:val="en-US"/>
        </w:rPr>
        <w:t>AuNPs</w:t>
      </w:r>
      <w:proofErr w:type="spellEnd"/>
      <w:r w:rsidR="003F6D92" w:rsidRPr="009F52BF">
        <w:rPr>
          <w:rFonts w:cstheme="minorHAnsi"/>
          <w:sz w:val="24"/>
          <w:szCs w:val="24"/>
          <w:lang w:val="en-US"/>
        </w:rPr>
        <w:t xml:space="preserve">, </w:t>
      </w:r>
      <w:proofErr w:type="spellStart"/>
      <w:r w:rsidR="003F6D92" w:rsidRPr="009F52BF">
        <w:rPr>
          <w:rFonts w:cstheme="minorHAnsi"/>
          <w:sz w:val="24"/>
          <w:szCs w:val="24"/>
          <w:lang w:val="en-US"/>
        </w:rPr>
        <w:t>AgNPs</w:t>
      </w:r>
      <w:proofErr w:type="spellEnd"/>
      <w:r w:rsidR="003F6D92" w:rsidRPr="009F52BF">
        <w:rPr>
          <w:rFonts w:cstheme="minorHAnsi"/>
          <w:sz w:val="24"/>
          <w:szCs w:val="24"/>
          <w:lang w:val="en-US"/>
        </w:rPr>
        <w:t>, and IONPs, respectively, versus the molar concentration for different NP dispersion dilutions</w:t>
      </w:r>
      <w:r w:rsidR="00C91032" w:rsidRPr="009F52BF">
        <w:rPr>
          <w:rFonts w:cstheme="minorHAnsi"/>
          <w:sz w:val="24"/>
          <w:szCs w:val="24"/>
          <w:lang w:val="en-US"/>
        </w:rPr>
        <w:t>. A</w:t>
      </w:r>
      <w:r w:rsidR="003F6D92" w:rsidRPr="009F52BF">
        <w:rPr>
          <w:rFonts w:cstheme="minorHAnsi"/>
          <w:sz w:val="24"/>
          <w:szCs w:val="24"/>
          <w:lang w:val="en-US"/>
        </w:rPr>
        <w:t>ccording to the Lambert Beer law the slope A/(c</w:t>
      </w:r>
      <w:r w:rsidR="003F6D92" w:rsidRPr="009F52BF">
        <w:rPr>
          <w:rFonts w:cstheme="minorHAnsi"/>
          <w:sz w:val="24"/>
          <w:szCs w:val="24"/>
          <w:vertAlign w:val="subscript"/>
          <w:lang w:val="en-US"/>
        </w:rPr>
        <w:t>NP</w:t>
      </w:r>
      <w:r w:rsidR="003F6D92" w:rsidRPr="009F52BF">
        <w:rPr>
          <w:rFonts w:cstheme="minorHAnsi"/>
          <w:sz w:val="24"/>
          <w:szCs w:val="24"/>
          <w:lang w:val="en-US"/>
        </w:rPr>
        <w:t xml:space="preserve">•1cm) = </w:t>
      </w:r>
      <w:proofErr w:type="spellStart"/>
      <w:r w:rsidR="003F6D92" w:rsidRPr="009F52BF">
        <w:rPr>
          <w:rFonts w:cstheme="minorHAnsi"/>
          <w:sz w:val="24"/>
          <w:szCs w:val="24"/>
          <w:lang w:val="en-US"/>
        </w:rPr>
        <w:t>ε</w:t>
      </w:r>
      <w:r w:rsidR="003F6D92" w:rsidRPr="009F52BF">
        <w:rPr>
          <w:rFonts w:cstheme="minorHAnsi"/>
          <w:sz w:val="24"/>
          <w:szCs w:val="24"/>
          <w:vertAlign w:val="subscript"/>
          <w:lang w:val="en-US"/>
        </w:rPr>
        <w:t>NP</w:t>
      </w:r>
      <w:proofErr w:type="spellEnd"/>
      <w:r w:rsidR="003F6D92" w:rsidRPr="009F52BF">
        <w:rPr>
          <w:rFonts w:cstheme="minorHAnsi"/>
          <w:sz w:val="24"/>
          <w:szCs w:val="24"/>
          <w:lang w:val="en-US"/>
        </w:rPr>
        <w:t xml:space="preserve"> represents the </w:t>
      </w:r>
      <w:proofErr w:type="spellStart"/>
      <w:r w:rsidR="003F6D92" w:rsidRPr="009F52BF">
        <w:rPr>
          <w:rFonts w:cstheme="minorHAnsi"/>
          <w:sz w:val="24"/>
          <w:szCs w:val="24"/>
          <w:lang w:val="en-US"/>
        </w:rPr>
        <w:t>ε</w:t>
      </w:r>
      <w:r w:rsidR="003F6D92" w:rsidRPr="009F52BF">
        <w:rPr>
          <w:rFonts w:cstheme="minorHAnsi"/>
          <w:sz w:val="24"/>
          <w:szCs w:val="24"/>
          <w:vertAlign w:val="subscript"/>
          <w:lang w:val="en-US"/>
        </w:rPr>
        <w:t>NP</w:t>
      </w:r>
      <w:proofErr w:type="spellEnd"/>
      <w:r w:rsidR="003F6D92" w:rsidRPr="009F52BF">
        <w:rPr>
          <w:rFonts w:cstheme="minorHAnsi"/>
          <w:sz w:val="24"/>
          <w:szCs w:val="24"/>
          <w:lang w:val="en-US"/>
        </w:rPr>
        <w:t xml:space="preserve"> value for (a) </w:t>
      </w:r>
      <w:proofErr w:type="spellStart"/>
      <w:r w:rsidR="003F6D92" w:rsidRPr="009F52BF">
        <w:rPr>
          <w:rFonts w:cstheme="minorHAnsi"/>
          <w:sz w:val="24"/>
          <w:szCs w:val="24"/>
          <w:lang w:val="en-US"/>
        </w:rPr>
        <w:t>AuNPs</w:t>
      </w:r>
      <w:proofErr w:type="spellEnd"/>
      <w:r w:rsidR="003F6D92" w:rsidRPr="009F52BF">
        <w:rPr>
          <w:rFonts w:cstheme="minorHAnsi"/>
          <w:sz w:val="24"/>
          <w:szCs w:val="24"/>
          <w:lang w:val="en-US"/>
        </w:rPr>
        <w:t xml:space="preserve">, (b) </w:t>
      </w:r>
      <w:proofErr w:type="spellStart"/>
      <w:r w:rsidR="003F6D92" w:rsidRPr="009F52BF">
        <w:rPr>
          <w:rFonts w:cstheme="minorHAnsi"/>
          <w:sz w:val="24"/>
          <w:szCs w:val="24"/>
          <w:lang w:val="en-US"/>
        </w:rPr>
        <w:t>AgNPs</w:t>
      </w:r>
      <w:proofErr w:type="spellEnd"/>
      <w:r w:rsidR="003F6D92" w:rsidRPr="009F52BF">
        <w:rPr>
          <w:rFonts w:cstheme="minorHAnsi"/>
          <w:sz w:val="24"/>
          <w:szCs w:val="24"/>
          <w:lang w:val="en-US"/>
        </w:rPr>
        <w:t>, and (c) IONPs.</w:t>
      </w:r>
    </w:p>
    <w:p w:rsidR="009F52BF" w:rsidRDefault="009F52BF" w:rsidP="009F52BF">
      <w:pPr>
        <w:pStyle w:val="Geenafstand"/>
        <w:spacing w:line="276" w:lineRule="auto"/>
        <w:jc w:val="both"/>
        <w:rPr>
          <w:rFonts w:cstheme="minorHAnsi"/>
          <w:b/>
          <w:sz w:val="24"/>
          <w:szCs w:val="24"/>
          <w:lang w:val="en-US"/>
        </w:rPr>
      </w:pPr>
    </w:p>
    <w:p w:rsidR="009F52BF" w:rsidRPr="009F52BF" w:rsidRDefault="009F52BF" w:rsidP="009F52BF">
      <w:pPr>
        <w:pStyle w:val="Geenafstand"/>
        <w:spacing w:line="276" w:lineRule="auto"/>
        <w:jc w:val="both"/>
        <w:rPr>
          <w:rFonts w:cstheme="minorHAnsi"/>
          <w:b/>
          <w:sz w:val="24"/>
          <w:szCs w:val="24"/>
          <w:lang w:val="en-US"/>
        </w:rPr>
      </w:pPr>
      <w:r w:rsidRPr="009F52BF">
        <w:rPr>
          <w:rFonts w:cstheme="minorHAnsi"/>
          <w:b/>
          <w:sz w:val="24"/>
          <w:szCs w:val="24"/>
          <w:lang w:val="en-US"/>
        </w:rPr>
        <w:lastRenderedPageBreak/>
        <w:t xml:space="preserve">Table S2: </w:t>
      </w:r>
      <w:proofErr w:type="spellStart"/>
      <w:r w:rsidRPr="009F52BF">
        <w:rPr>
          <w:rFonts w:cstheme="minorHAnsi"/>
          <w:b/>
          <w:sz w:val="24"/>
          <w:szCs w:val="24"/>
          <w:lang w:val="en-US"/>
        </w:rPr>
        <w:t>ε</w:t>
      </w:r>
      <w:r w:rsidRPr="009F52BF">
        <w:rPr>
          <w:rFonts w:cstheme="minorHAnsi"/>
          <w:b/>
          <w:sz w:val="24"/>
          <w:szCs w:val="24"/>
          <w:vertAlign w:val="subscript"/>
          <w:lang w:val="en-US"/>
        </w:rPr>
        <w:t>NP</w:t>
      </w:r>
      <w:proofErr w:type="spellEnd"/>
      <w:r w:rsidRPr="009F52BF">
        <w:rPr>
          <w:rFonts w:cstheme="minorHAnsi"/>
          <w:b/>
          <w:sz w:val="24"/>
          <w:szCs w:val="24"/>
          <w:lang w:val="en-US"/>
        </w:rPr>
        <w:t xml:space="preserve"> values for the different NPs.</w:t>
      </w:r>
    </w:p>
    <w:tbl>
      <w:tblPr>
        <w:tblStyle w:val="Lichtelijst-accent1"/>
        <w:tblW w:w="0" w:type="auto"/>
        <w:tblInd w:w="108" w:type="dxa"/>
        <w:tblLook w:val="04A0" w:firstRow="1" w:lastRow="0" w:firstColumn="1" w:lastColumn="0" w:noHBand="0" w:noVBand="1"/>
      </w:tblPr>
      <w:tblGrid>
        <w:gridCol w:w="1597"/>
        <w:gridCol w:w="3118"/>
      </w:tblGrid>
      <w:tr w:rsidR="009F52BF" w:rsidRPr="009F52BF" w:rsidTr="00C9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7" w:type="dxa"/>
            <w:tcBorders>
              <w:top w:val="nil"/>
              <w:left w:val="nil"/>
              <w:bottom w:val="single" w:sz="4" w:space="0" w:color="auto"/>
              <w:right w:val="single" w:sz="4" w:space="0" w:color="auto"/>
            </w:tcBorders>
            <w:shd w:val="clear" w:color="auto" w:fill="FFFFFF" w:themeFill="background1"/>
          </w:tcPr>
          <w:p w:rsidR="009F52BF" w:rsidRPr="009F52BF" w:rsidRDefault="009F52BF" w:rsidP="00C917B7">
            <w:pPr>
              <w:autoSpaceDE w:val="0"/>
              <w:autoSpaceDN w:val="0"/>
              <w:adjustRightInd w:val="0"/>
              <w:spacing w:line="360" w:lineRule="auto"/>
              <w:jc w:val="center"/>
              <w:rPr>
                <w:rFonts w:cstheme="minorHAnsi"/>
                <w:color w:val="000000" w:themeColor="text1"/>
                <w:sz w:val="24"/>
                <w:szCs w:val="24"/>
                <w:lang w:val="en-US"/>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9F52BF" w:rsidRPr="009F52BF" w:rsidRDefault="009F52BF" w:rsidP="00C917B7">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24"/>
                <w:szCs w:val="24"/>
                <w:lang w:val="en-US"/>
              </w:rPr>
            </w:pPr>
            <w:proofErr w:type="spellStart"/>
            <w:r w:rsidRPr="009F52BF">
              <w:rPr>
                <w:rFonts w:cstheme="minorHAnsi"/>
                <w:color w:val="000000" w:themeColor="text1"/>
                <w:sz w:val="24"/>
                <w:szCs w:val="24"/>
                <w:lang w:val="en-US"/>
              </w:rPr>
              <w:t>ε</w:t>
            </w:r>
            <w:r w:rsidRPr="009F52BF">
              <w:rPr>
                <w:rFonts w:cstheme="minorHAnsi"/>
                <w:color w:val="000000" w:themeColor="text1"/>
                <w:sz w:val="24"/>
                <w:szCs w:val="24"/>
                <w:vertAlign w:val="subscript"/>
                <w:lang w:val="en-US"/>
              </w:rPr>
              <w:t>NP</w:t>
            </w:r>
            <w:proofErr w:type="spellEnd"/>
            <w:r w:rsidRPr="009F52BF">
              <w:rPr>
                <w:rFonts w:cstheme="minorHAnsi"/>
                <w:color w:val="000000" w:themeColor="text1"/>
                <w:sz w:val="24"/>
                <w:szCs w:val="24"/>
                <w:vertAlign w:val="subscript"/>
                <w:lang w:val="en-US"/>
              </w:rPr>
              <w:t xml:space="preserve"> </w:t>
            </w:r>
            <w:r w:rsidRPr="009F52BF">
              <w:rPr>
                <w:rFonts w:cstheme="minorHAnsi"/>
                <w:color w:val="000000" w:themeColor="text1"/>
                <w:sz w:val="24"/>
                <w:szCs w:val="24"/>
                <w:lang w:val="en-US"/>
              </w:rPr>
              <w:t>[M</w:t>
            </w:r>
            <w:r w:rsidRPr="009F52BF">
              <w:rPr>
                <w:rFonts w:cstheme="minorHAnsi"/>
                <w:color w:val="000000" w:themeColor="text1"/>
                <w:sz w:val="24"/>
                <w:szCs w:val="24"/>
                <w:vertAlign w:val="superscript"/>
                <w:lang w:val="en-US"/>
              </w:rPr>
              <w:t>-1</w:t>
            </w:r>
            <w:r w:rsidRPr="009F52BF">
              <w:rPr>
                <w:rFonts w:cstheme="minorHAnsi"/>
                <w:color w:val="000000" w:themeColor="text1"/>
                <w:sz w:val="24"/>
                <w:szCs w:val="24"/>
                <w:lang w:val="en-US"/>
              </w:rPr>
              <w:t>cm</w:t>
            </w:r>
            <w:r w:rsidRPr="009F52BF">
              <w:rPr>
                <w:rFonts w:cstheme="minorHAnsi"/>
                <w:color w:val="000000" w:themeColor="text1"/>
                <w:sz w:val="24"/>
                <w:szCs w:val="24"/>
                <w:vertAlign w:val="superscript"/>
                <w:lang w:val="en-US"/>
              </w:rPr>
              <w:t>-1</w:t>
            </w:r>
            <w:r w:rsidRPr="009F52BF">
              <w:rPr>
                <w:rFonts w:cstheme="minorHAnsi"/>
                <w:color w:val="000000" w:themeColor="text1"/>
                <w:sz w:val="24"/>
                <w:szCs w:val="24"/>
                <w:lang w:val="en-US"/>
              </w:rPr>
              <w:t>]</w:t>
            </w:r>
          </w:p>
        </w:tc>
      </w:tr>
      <w:tr w:rsidR="009F52BF" w:rsidRPr="009F52BF" w:rsidTr="00C917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7" w:type="dxa"/>
            <w:tcBorders>
              <w:top w:val="single" w:sz="4" w:space="0" w:color="auto"/>
              <w:left w:val="single" w:sz="4" w:space="0" w:color="auto"/>
              <w:bottom w:val="single" w:sz="4" w:space="0" w:color="auto"/>
              <w:right w:val="single" w:sz="4" w:space="0" w:color="auto"/>
            </w:tcBorders>
          </w:tcPr>
          <w:p w:rsidR="009F52BF" w:rsidRPr="009F52BF" w:rsidRDefault="009F52BF" w:rsidP="00C917B7">
            <w:pPr>
              <w:autoSpaceDE w:val="0"/>
              <w:autoSpaceDN w:val="0"/>
              <w:adjustRightInd w:val="0"/>
              <w:spacing w:line="360" w:lineRule="auto"/>
              <w:jc w:val="center"/>
              <w:rPr>
                <w:rFonts w:cstheme="minorHAnsi"/>
                <w:color w:val="000000" w:themeColor="text1"/>
                <w:sz w:val="24"/>
                <w:szCs w:val="24"/>
                <w:lang w:val="en-US"/>
              </w:rPr>
            </w:pPr>
            <w:proofErr w:type="spellStart"/>
            <w:r w:rsidRPr="009F52BF">
              <w:rPr>
                <w:rFonts w:cstheme="minorHAnsi"/>
                <w:color w:val="000000" w:themeColor="text1"/>
                <w:sz w:val="24"/>
                <w:szCs w:val="24"/>
                <w:lang w:val="en-US"/>
              </w:rPr>
              <w:t>AuNPs</w:t>
            </w:r>
            <w:proofErr w:type="spellEnd"/>
          </w:p>
        </w:tc>
        <w:tc>
          <w:tcPr>
            <w:tcW w:w="3118" w:type="dxa"/>
            <w:tcBorders>
              <w:top w:val="single" w:sz="4" w:space="0" w:color="auto"/>
              <w:left w:val="single" w:sz="4" w:space="0" w:color="auto"/>
              <w:bottom w:val="single" w:sz="4" w:space="0" w:color="auto"/>
              <w:right w:val="single" w:sz="4" w:space="0" w:color="auto"/>
            </w:tcBorders>
          </w:tcPr>
          <w:p w:rsidR="009F52BF" w:rsidRPr="009F52BF" w:rsidRDefault="009F52BF" w:rsidP="00C917B7">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val="en-US"/>
              </w:rPr>
            </w:pPr>
            <w:r w:rsidRPr="009F52BF">
              <w:rPr>
                <w:rFonts w:cstheme="minorHAnsi"/>
                <w:color w:val="000000" w:themeColor="text1"/>
                <w:sz w:val="24"/>
                <w:szCs w:val="24"/>
                <w:lang w:val="en-US"/>
              </w:rPr>
              <w:t>9510000</w:t>
            </w:r>
          </w:p>
        </w:tc>
      </w:tr>
      <w:tr w:rsidR="009F52BF" w:rsidRPr="009F52BF" w:rsidTr="00C917B7">
        <w:tc>
          <w:tcPr>
            <w:cnfStyle w:val="001000000000" w:firstRow="0" w:lastRow="0" w:firstColumn="1" w:lastColumn="0" w:oddVBand="0" w:evenVBand="0" w:oddHBand="0" w:evenHBand="0" w:firstRowFirstColumn="0" w:firstRowLastColumn="0" w:lastRowFirstColumn="0" w:lastRowLastColumn="0"/>
            <w:tcW w:w="1597" w:type="dxa"/>
            <w:tcBorders>
              <w:top w:val="single" w:sz="4" w:space="0" w:color="auto"/>
              <w:left w:val="single" w:sz="4" w:space="0" w:color="auto"/>
              <w:bottom w:val="single" w:sz="4" w:space="0" w:color="auto"/>
              <w:right w:val="single" w:sz="4" w:space="0" w:color="auto"/>
            </w:tcBorders>
          </w:tcPr>
          <w:p w:rsidR="009F52BF" w:rsidRPr="009F52BF" w:rsidRDefault="009F52BF" w:rsidP="00C917B7">
            <w:pPr>
              <w:autoSpaceDE w:val="0"/>
              <w:autoSpaceDN w:val="0"/>
              <w:adjustRightInd w:val="0"/>
              <w:spacing w:line="360" w:lineRule="auto"/>
              <w:jc w:val="center"/>
              <w:rPr>
                <w:rFonts w:cstheme="minorHAnsi"/>
                <w:color w:val="000000" w:themeColor="text1"/>
                <w:sz w:val="24"/>
                <w:szCs w:val="24"/>
                <w:lang w:val="en-US"/>
              </w:rPr>
            </w:pPr>
            <w:proofErr w:type="spellStart"/>
            <w:r w:rsidRPr="009F52BF">
              <w:rPr>
                <w:rFonts w:cstheme="minorHAnsi"/>
                <w:color w:val="000000" w:themeColor="text1"/>
                <w:sz w:val="24"/>
                <w:szCs w:val="24"/>
                <w:lang w:val="en-US"/>
              </w:rPr>
              <w:t>AgNPs</w:t>
            </w:r>
            <w:proofErr w:type="spellEnd"/>
          </w:p>
        </w:tc>
        <w:tc>
          <w:tcPr>
            <w:tcW w:w="3118" w:type="dxa"/>
            <w:tcBorders>
              <w:top w:val="single" w:sz="4" w:space="0" w:color="auto"/>
              <w:left w:val="single" w:sz="4" w:space="0" w:color="auto"/>
              <w:bottom w:val="single" w:sz="4" w:space="0" w:color="auto"/>
              <w:right w:val="single" w:sz="4" w:space="0" w:color="auto"/>
            </w:tcBorders>
          </w:tcPr>
          <w:p w:rsidR="009F52BF" w:rsidRPr="009F52BF" w:rsidRDefault="009F52BF" w:rsidP="00C917B7">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lang w:val="en-US"/>
              </w:rPr>
            </w:pPr>
            <w:r w:rsidRPr="009F52BF">
              <w:rPr>
                <w:rFonts w:cstheme="minorHAnsi"/>
                <w:color w:val="000000" w:themeColor="text1"/>
                <w:sz w:val="24"/>
                <w:szCs w:val="24"/>
                <w:lang w:val="en-US" w:bidi="en-US"/>
              </w:rPr>
              <w:t>15000000</w:t>
            </w:r>
          </w:p>
        </w:tc>
      </w:tr>
      <w:tr w:rsidR="009F52BF" w:rsidRPr="009F52BF" w:rsidTr="00C917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7" w:type="dxa"/>
            <w:tcBorders>
              <w:top w:val="single" w:sz="4" w:space="0" w:color="auto"/>
              <w:left w:val="single" w:sz="4" w:space="0" w:color="auto"/>
              <w:bottom w:val="single" w:sz="4" w:space="0" w:color="auto"/>
              <w:right w:val="single" w:sz="4" w:space="0" w:color="auto"/>
            </w:tcBorders>
          </w:tcPr>
          <w:p w:rsidR="009F52BF" w:rsidRPr="009F52BF" w:rsidRDefault="009F52BF" w:rsidP="00C917B7">
            <w:pPr>
              <w:autoSpaceDE w:val="0"/>
              <w:autoSpaceDN w:val="0"/>
              <w:adjustRightInd w:val="0"/>
              <w:spacing w:line="360" w:lineRule="auto"/>
              <w:jc w:val="center"/>
              <w:rPr>
                <w:rFonts w:cstheme="minorHAnsi"/>
                <w:color w:val="000000" w:themeColor="text1"/>
                <w:sz w:val="24"/>
                <w:szCs w:val="24"/>
                <w:lang w:val="en-US"/>
              </w:rPr>
            </w:pPr>
            <w:r w:rsidRPr="009F52BF">
              <w:rPr>
                <w:rFonts w:cstheme="minorHAnsi"/>
                <w:color w:val="000000" w:themeColor="text1"/>
                <w:sz w:val="24"/>
                <w:szCs w:val="24"/>
                <w:lang w:val="en-US"/>
              </w:rPr>
              <w:t>IONPs</w:t>
            </w:r>
          </w:p>
        </w:tc>
        <w:tc>
          <w:tcPr>
            <w:tcW w:w="3118" w:type="dxa"/>
            <w:tcBorders>
              <w:top w:val="single" w:sz="4" w:space="0" w:color="auto"/>
              <w:left w:val="single" w:sz="4" w:space="0" w:color="auto"/>
              <w:bottom w:val="single" w:sz="4" w:space="0" w:color="auto"/>
              <w:right w:val="single" w:sz="4" w:space="0" w:color="auto"/>
            </w:tcBorders>
          </w:tcPr>
          <w:p w:rsidR="009F52BF" w:rsidRPr="009F52BF" w:rsidRDefault="009F52BF" w:rsidP="00C917B7">
            <w:pPr>
              <w:keepNext/>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val="en-US"/>
              </w:rPr>
            </w:pPr>
            <w:r w:rsidRPr="009F52BF">
              <w:rPr>
                <w:rFonts w:cstheme="minorHAnsi"/>
                <w:color w:val="000000" w:themeColor="text1"/>
                <w:sz w:val="24"/>
                <w:szCs w:val="24"/>
                <w:lang w:val="en-US" w:bidi="en-US"/>
              </w:rPr>
              <w:t>398000</w:t>
            </w:r>
          </w:p>
        </w:tc>
      </w:tr>
    </w:tbl>
    <w:p w:rsidR="00872591" w:rsidRPr="009F52BF" w:rsidRDefault="00872591" w:rsidP="003F6D92">
      <w:pPr>
        <w:pStyle w:val="Geenafstand"/>
        <w:spacing w:line="276" w:lineRule="auto"/>
        <w:jc w:val="both"/>
        <w:rPr>
          <w:rFonts w:cstheme="minorHAnsi"/>
          <w:sz w:val="24"/>
          <w:szCs w:val="24"/>
          <w:lang w:val="en-US"/>
        </w:rPr>
      </w:pPr>
    </w:p>
    <w:p w:rsidR="00872591" w:rsidRPr="009F52BF" w:rsidRDefault="00872591" w:rsidP="003F6D92">
      <w:pPr>
        <w:pStyle w:val="Geenafstand"/>
        <w:spacing w:line="276" w:lineRule="auto"/>
        <w:jc w:val="both"/>
        <w:rPr>
          <w:rFonts w:cstheme="minorHAnsi"/>
          <w:sz w:val="24"/>
          <w:szCs w:val="24"/>
          <w:lang w:val="en-US"/>
        </w:rPr>
      </w:pPr>
    </w:p>
    <w:p w:rsidR="003F6D92" w:rsidRPr="009F52BF" w:rsidRDefault="003F6D92" w:rsidP="003F6D92">
      <w:pPr>
        <w:pStyle w:val="Geenafstand"/>
        <w:spacing w:line="480" w:lineRule="auto"/>
        <w:jc w:val="both"/>
        <w:rPr>
          <w:rFonts w:cstheme="minorHAnsi"/>
          <w:i/>
          <w:sz w:val="24"/>
          <w:szCs w:val="24"/>
          <w:u w:val="single"/>
          <w:lang w:val="en-US"/>
        </w:rPr>
      </w:pPr>
      <w:r w:rsidRPr="009F52BF">
        <w:rPr>
          <w:rFonts w:cstheme="minorHAnsi"/>
          <w:i/>
          <w:sz w:val="24"/>
          <w:szCs w:val="24"/>
          <w:u w:val="single"/>
          <w:lang w:val="en-US"/>
        </w:rPr>
        <w:t>II.4) Dynamic light scattering (DLS) and laser Doppler anemometry (LDA)</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The NP hydrodynamic diameter (d</w:t>
      </w:r>
      <w:r w:rsidRPr="009F52BF">
        <w:rPr>
          <w:rFonts w:cstheme="minorHAnsi"/>
          <w:sz w:val="24"/>
          <w:szCs w:val="24"/>
          <w:vertAlign w:val="subscript"/>
          <w:lang w:val="en-US"/>
        </w:rPr>
        <w:t>h</w:t>
      </w:r>
      <w:r w:rsidRPr="009F52BF">
        <w:rPr>
          <w:rFonts w:cstheme="minorHAnsi"/>
          <w:sz w:val="24"/>
          <w:szCs w:val="24"/>
          <w:lang w:val="en-US"/>
        </w:rPr>
        <w:t xml:space="preserve">) was measured </w:t>
      </w:r>
      <w:r w:rsidRPr="009F52BF">
        <w:rPr>
          <w:rFonts w:cstheme="minorHAnsi"/>
          <w:i/>
          <w:sz w:val="24"/>
          <w:szCs w:val="24"/>
          <w:lang w:val="en-US"/>
        </w:rPr>
        <w:t>via</w:t>
      </w:r>
      <w:r w:rsidRPr="009F52BF">
        <w:rPr>
          <w:rFonts w:cstheme="minorHAnsi"/>
          <w:sz w:val="24"/>
          <w:szCs w:val="24"/>
          <w:lang w:val="en-US"/>
        </w:rPr>
        <w:t xml:space="preserve"> dynamic light scattering (DLS), while the zeta potential was measured </w:t>
      </w:r>
      <w:r w:rsidRPr="009F52BF">
        <w:rPr>
          <w:rFonts w:cstheme="minorHAnsi"/>
          <w:i/>
          <w:sz w:val="24"/>
          <w:szCs w:val="24"/>
          <w:lang w:val="en-US"/>
        </w:rPr>
        <w:t>via</w:t>
      </w:r>
      <w:r w:rsidRPr="009F52BF">
        <w:rPr>
          <w:rFonts w:cstheme="minorHAnsi"/>
          <w:sz w:val="24"/>
          <w:szCs w:val="24"/>
          <w:lang w:val="en-US"/>
        </w:rPr>
        <w:t xml:space="preserve"> laser Doppler anemometry (LDA). Both measurements were performed in a </w:t>
      </w:r>
      <w:proofErr w:type="spellStart"/>
      <w:r w:rsidRPr="009F52BF">
        <w:rPr>
          <w:rFonts w:cstheme="minorHAnsi"/>
          <w:sz w:val="24"/>
          <w:szCs w:val="24"/>
          <w:lang w:val="en-US"/>
        </w:rPr>
        <w:t>Zetasizer</w:t>
      </w:r>
      <w:proofErr w:type="spellEnd"/>
      <w:r w:rsidRPr="009F52BF">
        <w:rPr>
          <w:rFonts w:cstheme="minorHAnsi"/>
          <w:sz w:val="24"/>
          <w:szCs w:val="24"/>
          <w:lang w:val="en-US"/>
        </w:rPr>
        <w:t xml:space="preserve"> Nano ZS (Malvern Instruments). The samples were filtered and diluted to a concentration of 10 </w:t>
      </w:r>
      <w:proofErr w:type="spellStart"/>
      <w:r w:rsidRPr="009F52BF">
        <w:rPr>
          <w:rFonts w:cstheme="minorHAnsi"/>
          <w:sz w:val="24"/>
          <w:szCs w:val="24"/>
          <w:lang w:val="en-US"/>
        </w:rPr>
        <w:t>nM</w:t>
      </w:r>
      <w:proofErr w:type="spellEnd"/>
      <w:r w:rsidRPr="009F52BF">
        <w:rPr>
          <w:rFonts w:cstheme="minorHAnsi"/>
          <w:sz w:val="24"/>
          <w:szCs w:val="24"/>
          <w:lang w:val="en-US"/>
        </w:rPr>
        <w:t xml:space="preserve"> in </w:t>
      </w:r>
      <w:proofErr w:type="spellStart"/>
      <w:r w:rsidRPr="009F52BF">
        <w:rPr>
          <w:rFonts w:cstheme="minorHAnsi"/>
          <w:sz w:val="24"/>
          <w:szCs w:val="24"/>
          <w:lang w:val="en-US"/>
        </w:rPr>
        <w:t>Milli</w:t>
      </w:r>
      <w:proofErr w:type="spellEnd"/>
      <w:r w:rsidRPr="009F52BF">
        <w:rPr>
          <w:rFonts w:cstheme="minorHAnsi"/>
          <w:sz w:val="24"/>
          <w:szCs w:val="24"/>
          <w:lang w:val="en-US"/>
        </w:rPr>
        <w:t>-Q water. Samples were then equilibrated for 2-5 minutes at 25</w:t>
      </w:r>
      <w:r w:rsidR="00D44BE6" w:rsidRPr="009F52BF">
        <w:rPr>
          <w:rFonts w:cstheme="minorHAnsi"/>
          <w:sz w:val="24"/>
          <w:szCs w:val="24"/>
          <w:lang w:val="en-US"/>
        </w:rPr>
        <w:t xml:space="preserve"> </w:t>
      </w:r>
      <w:r w:rsidRPr="009F52BF">
        <w:rPr>
          <w:rFonts w:cstheme="minorHAnsi"/>
          <w:sz w:val="24"/>
          <w:szCs w:val="24"/>
          <w:lang w:val="en-US"/>
        </w:rPr>
        <w:t>°C to avoid interferences in NP movement due to temperature gradients. Measurements were performed in triplicates and the results a</w:t>
      </w:r>
      <w:r w:rsidR="00D44BE6" w:rsidRPr="009F52BF">
        <w:rPr>
          <w:rFonts w:cstheme="minorHAnsi"/>
          <w:sz w:val="24"/>
          <w:szCs w:val="24"/>
          <w:lang w:val="en-US"/>
        </w:rPr>
        <w:t>re shown as the mean ± standard deviation (SD)</w:t>
      </w:r>
      <w:r w:rsidRPr="009F52BF">
        <w:rPr>
          <w:rFonts w:cstheme="minorHAnsi"/>
          <w:sz w:val="24"/>
          <w:szCs w:val="24"/>
          <w:lang w:val="en-US"/>
        </w:rPr>
        <w:t>.</w:t>
      </w:r>
    </w:p>
    <w:p w:rsidR="003F6D92" w:rsidRPr="009F52BF" w:rsidRDefault="003F6D92" w:rsidP="003F6D92">
      <w:pPr>
        <w:pStyle w:val="Geenafstand"/>
        <w:spacing w:line="480" w:lineRule="auto"/>
        <w:jc w:val="both"/>
        <w:rPr>
          <w:rFonts w:cstheme="minorHAnsi"/>
          <w:sz w:val="24"/>
          <w:szCs w:val="24"/>
          <w:lang w:val="en-US"/>
        </w:rPr>
      </w:pPr>
    </w:p>
    <w:p w:rsidR="003F6D92" w:rsidRPr="009F52BF" w:rsidRDefault="003F6D92" w:rsidP="003F6D92">
      <w:pPr>
        <w:pStyle w:val="Geenafstand"/>
        <w:spacing w:line="480" w:lineRule="auto"/>
        <w:jc w:val="both"/>
        <w:rPr>
          <w:rFonts w:cstheme="minorHAnsi"/>
          <w:b/>
          <w:sz w:val="24"/>
          <w:szCs w:val="24"/>
          <w:lang w:val="en-US"/>
        </w:rPr>
      </w:pPr>
      <w:r w:rsidRPr="009F52BF">
        <w:rPr>
          <w:rFonts w:cstheme="minorHAnsi"/>
          <w:b/>
          <w:sz w:val="24"/>
          <w:szCs w:val="24"/>
          <w:lang w:val="en-US"/>
        </w:rPr>
        <w:t>III) Nanoparticle</w:t>
      </w:r>
      <w:r w:rsidR="000015BF" w:rsidRPr="009F52BF">
        <w:rPr>
          <w:rFonts w:cstheme="minorHAnsi"/>
          <w:b/>
          <w:sz w:val="24"/>
          <w:szCs w:val="24"/>
          <w:lang w:val="en-US"/>
        </w:rPr>
        <w:t>-</w:t>
      </w:r>
      <w:r w:rsidRPr="009F52BF">
        <w:rPr>
          <w:rFonts w:cstheme="minorHAnsi"/>
          <w:b/>
          <w:sz w:val="24"/>
          <w:szCs w:val="24"/>
          <w:lang w:val="en-US"/>
        </w:rPr>
        <w:t>cell interaction</w:t>
      </w:r>
      <w:r w:rsidR="000015BF" w:rsidRPr="009F52BF">
        <w:rPr>
          <w:rFonts w:cstheme="minorHAnsi"/>
          <w:b/>
          <w:sz w:val="24"/>
          <w:szCs w:val="24"/>
          <w:lang w:val="en-US"/>
        </w:rPr>
        <w:t>s</w:t>
      </w:r>
    </w:p>
    <w:p w:rsidR="003F6D92" w:rsidRPr="009F52BF" w:rsidRDefault="003F6D92" w:rsidP="003F6D92">
      <w:pPr>
        <w:pStyle w:val="Geenafstand"/>
        <w:spacing w:line="480" w:lineRule="auto"/>
        <w:jc w:val="both"/>
        <w:rPr>
          <w:rFonts w:cstheme="minorHAnsi"/>
          <w:i/>
          <w:sz w:val="24"/>
          <w:szCs w:val="24"/>
          <w:u w:val="single"/>
          <w:lang w:val="en-US"/>
        </w:rPr>
      </w:pPr>
      <w:r w:rsidRPr="009F52BF">
        <w:rPr>
          <w:rFonts w:cstheme="minorHAnsi"/>
          <w:i/>
          <w:sz w:val="24"/>
          <w:szCs w:val="24"/>
          <w:u w:val="single"/>
          <w:lang w:val="en-US"/>
        </w:rPr>
        <w:t>III.1) Cell culture</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The hu</w:t>
      </w:r>
      <w:r w:rsidR="00447865" w:rsidRPr="009F52BF">
        <w:rPr>
          <w:rFonts w:cstheme="minorHAnsi"/>
          <w:sz w:val="24"/>
          <w:szCs w:val="24"/>
          <w:lang w:val="en-US"/>
        </w:rPr>
        <w:t>man neural stem cells (</w:t>
      </w:r>
      <w:proofErr w:type="spellStart"/>
      <w:r w:rsidR="00447865" w:rsidRPr="009F52BF">
        <w:rPr>
          <w:rFonts w:cstheme="minorHAnsi"/>
          <w:sz w:val="24"/>
          <w:szCs w:val="24"/>
          <w:lang w:val="en-US"/>
        </w:rPr>
        <w:t>hNSC</w:t>
      </w:r>
      <w:proofErr w:type="spellEnd"/>
      <w:r w:rsidR="00447865" w:rsidRPr="009F52BF">
        <w:rPr>
          <w:rFonts w:cstheme="minorHAnsi"/>
          <w:sz w:val="24"/>
          <w:szCs w:val="24"/>
          <w:lang w:val="en-US"/>
        </w:rPr>
        <w:t>, Invitrogen,</w:t>
      </w:r>
      <w:r w:rsidRPr="009F52BF">
        <w:rPr>
          <w:rFonts w:cstheme="minorHAnsi"/>
          <w:sz w:val="24"/>
          <w:szCs w:val="24"/>
          <w:lang w:val="en-US"/>
        </w:rPr>
        <w:t xml:space="preserve"> Belgium</w:t>
      </w:r>
      <w:r w:rsidR="00447865" w:rsidRPr="009F52BF">
        <w:rPr>
          <w:rFonts w:cstheme="minorHAnsi"/>
          <w:sz w:val="24"/>
          <w:szCs w:val="24"/>
          <w:lang w:val="en-US"/>
        </w:rPr>
        <w:t>)</w:t>
      </w:r>
      <w:r w:rsidRPr="009F52BF">
        <w:rPr>
          <w:rFonts w:cstheme="minorHAnsi"/>
          <w:sz w:val="24"/>
          <w:szCs w:val="24"/>
          <w:lang w:val="en-US"/>
        </w:rPr>
        <w:t xml:space="preserve"> were cultured on plates coated before use with 10 µg/mL poly-L-</w:t>
      </w:r>
      <w:proofErr w:type="spellStart"/>
      <w:r w:rsidRPr="009F52BF">
        <w:rPr>
          <w:rFonts w:cstheme="minorHAnsi"/>
          <w:sz w:val="24"/>
          <w:szCs w:val="24"/>
          <w:lang w:val="en-US"/>
        </w:rPr>
        <w:t>ornithin</w:t>
      </w:r>
      <w:proofErr w:type="spellEnd"/>
      <w:r w:rsidRPr="009F52BF">
        <w:rPr>
          <w:rFonts w:cstheme="minorHAnsi"/>
          <w:sz w:val="24"/>
          <w:szCs w:val="24"/>
          <w:lang w:val="en-US"/>
        </w:rPr>
        <w:t xml:space="preserve"> and 6 µg/mL </w:t>
      </w:r>
      <w:proofErr w:type="spellStart"/>
      <w:r w:rsidRPr="009F52BF">
        <w:rPr>
          <w:rFonts w:cstheme="minorHAnsi"/>
          <w:sz w:val="24"/>
          <w:szCs w:val="24"/>
          <w:lang w:val="en-US"/>
        </w:rPr>
        <w:t>laminin</w:t>
      </w:r>
      <w:proofErr w:type="spellEnd"/>
      <w:r w:rsidRPr="009F52BF">
        <w:rPr>
          <w:rFonts w:cstheme="minorHAnsi"/>
          <w:sz w:val="24"/>
          <w:szCs w:val="24"/>
          <w:lang w:val="en-US"/>
        </w:rPr>
        <w:t xml:space="preserve"> (Sigma, Belgium) in phosphate buffered saline (PBS). Complete cell medium was obtained by supplementing </w:t>
      </w:r>
      <w:proofErr w:type="spellStart"/>
      <w:r w:rsidRPr="009F52BF">
        <w:rPr>
          <w:rFonts w:cstheme="minorHAnsi"/>
          <w:sz w:val="24"/>
          <w:szCs w:val="24"/>
          <w:lang w:val="en-US"/>
        </w:rPr>
        <w:t>KnockOutTM</w:t>
      </w:r>
      <w:proofErr w:type="spellEnd"/>
      <w:r w:rsidRPr="009F52BF">
        <w:rPr>
          <w:rFonts w:cstheme="minorHAnsi"/>
          <w:sz w:val="24"/>
          <w:szCs w:val="24"/>
          <w:lang w:val="en-US"/>
        </w:rPr>
        <w:t xml:space="preserve"> Dulbecco’s modified Eagle’s medium (DMEM)/F12 with </w:t>
      </w:r>
      <w:proofErr w:type="spellStart"/>
      <w:r w:rsidRPr="009F52BF">
        <w:rPr>
          <w:rFonts w:cstheme="minorHAnsi"/>
          <w:sz w:val="24"/>
          <w:szCs w:val="24"/>
          <w:lang w:val="en-US"/>
        </w:rPr>
        <w:t>StemPro</w:t>
      </w:r>
      <w:proofErr w:type="spellEnd"/>
      <w:r w:rsidRPr="009F52BF">
        <w:rPr>
          <w:rFonts w:cstheme="minorHAnsi"/>
          <w:sz w:val="24"/>
          <w:szCs w:val="24"/>
          <w:lang w:val="en-US"/>
        </w:rPr>
        <w:t xml:space="preserve">® NSC FSM supplement, basic fibroblast growth factor (FGF) recombinant protein, epidermal growth factor (EGF) recombinant protein, 2 </w:t>
      </w:r>
      <w:proofErr w:type="spellStart"/>
      <w:r w:rsidRPr="009F52BF">
        <w:rPr>
          <w:rFonts w:cstheme="minorHAnsi"/>
          <w:sz w:val="24"/>
          <w:szCs w:val="24"/>
          <w:lang w:val="en-US"/>
        </w:rPr>
        <w:t>mM</w:t>
      </w:r>
      <w:proofErr w:type="spellEnd"/>
      <w:r w:rsidRPr="009F52BF">
        <w:rPr>
          <w:rFonts w:cstheme="minorHAnsi"/>
          <w:sz w:val="24"/>
          <w:szCs w:val="24"/>
          <w:lang w:val="en-US"/>
        </w:rPr>
        <w:t xml:space="preserve"> L-Glutamine and 2% penicillin/streptomycin (</w:t>
      </w:r>
      <w:proofErr w:type="spellStart"/>
      <w:r w:rsidRPr="009F52BF">
        <w:rPr>
          <w:rFonts w:cstheme="minorHAnsi"/>
          <w:sz w:val="24"/>
          <w:szCs w:val="24"/>
          <w:lang w:val="en-US"/>
        </w:rPr>
        <w:t>Gibco</w:t>
      </w:r>
      <w:proofErr w:type="spellEnd"/>
      <w:r w:rsidRPr="009F52BF">
        <w:rPr>
          <w:rFonts w:cstheme="minorHAnsi"/>
          <w:sz w:val="24"/>
          <w:szCs w:val="24"/>
          <w:lang w:val="en-US"/>
        </w:rPr>
        <w:t>, Invitrogen, Belgium).</w:t>
      </w:r>
      <w:r w:rsidR="004C5839" w:rsidRPr="009F52BF">
        <w:rPr>
          <w:rFonts w:cstheme="minorHAnsi"/>
          <w:sz w:val="24"/>
          <w:szCs w:val="24"/>
          <w:lang w:val="en-US"/>
        </w:rPr>
        <w:t xml:space="preserve"> </w:t>
      </w:r>
      <w:r w:rsidR="00447865" w:rsidRPr="009F52BF">
        <w:rPr>
          <w:rFonts w:cstheme="minorHAnsi"/>
          <w:sz w:val="24"/>
          <w:szCs w:val="24"/>
          <w:lang w:val="en-US"/>
        </w:rPr>
        <w:t xml:space="preserve">Analogous to the </w:t>
      </w:r>
      <w:proofErr w:type="spellStart"/>
      <w:r w:rsidR="00447865" w:rsidRPr="009F52BF">
        <w:rPr>
          <w:rFonts w:cstheme="minorHAnsi"/>
          <w:sz w:val="24"/>
          <w:szCs w:val="24"/>
          <w:lang w:val="en-US"/>
        </w:rPr>
        <w:t>hNSCs</w:t>
      </w:r>
      <w:proofErr w:type="spellEnd"/>
      <w:r w:rsidR="00447865" w:rsidRPr="009F52BF">
        <w:rPr>
          <w:rFonts w:cstheme="minorHAnsi"/>
          <w:sz w:val="24"/>
          <w:szCs w:val="24"/>
          <w:lang w:val="en-US"/>
        </w:rPr>
        <w:t>, t</w:t>
      </w:r>
      <w:r w:rsidRPr="009F52BF">
        <w:rPr>
          <w:rFonts w:cstheme="minorHAnsi"/>
          <w:sz w:val="24"/>
          <w:szCs w:val="24"/>
          <w:lang w:val="en-US"/>
        </w:rPr>
        <w:t>he murine neural stem cells (</w:t>
      </w:r>
      <w:proofErr w:type="spellStart"/>
      <w:r w:rsidRPr="009F52BF">
        <w:rPr>
          <w:rFonts w:cstheme="minorHAnsi"/>
          <w:sz w:val="24"/>
          <w:szCs w:val="24"/>
          <w:lang w:val="en-US"/>
        </w:rPr>
        <w:t>mNSC</w:t>
      </w:r>
      <w:proofErr w:type="spellEnd"/>
      <w:r w:rsidRPr="009F52BF">
        <w:rPr>
          <w:rFonts w:cstheme="minorHAnsi"/>
          <w:sz w:val="24"/>
          <w:szCs w:val="24"/>
          <w:lang w:val="en-US"/>
        </w:rPr>
        <w:t xml:space="preserve">, </w:t>
      </w:r>
      <w:r w:rsidR="00447865" w:rsidRPr="009F52BF">
        <w:rPr>
          <w:rFonts w:cstheme="minorHAnsi"/>
          <w:sz w:val="24"/>
          <w:szCs w:val="24"/>
          <w:lang w:val="en-US"/>
        </w:rPr>
        <w:t xml:space="preserve">Millipore, Belgium) </w:t>
      </w:r>
      <w:r w:rsidRPr="009F52BF">
        <w:rPr>
          <w:rFonts w:cstheme="minorHAnsi"/>
          <w:sz w:val="24"/>
          <w:szCs w:val="24"/>
          <w:lang w:val="en-US"/>
        </w:rPr>
        <w:t>were cultured on plates pre-</w:t>
      </w:r>
      <w:r w:rsidRPr="009F52BF">
        <w:rPr>
          <w:rFonts w:cstheme="minorHAnsi"/>
          <w:sz w:val="24"/>
          <w:szCs w:val="24"/>
          <w:lang w:val="en-US"/>
        </w:rPr>
        <w:lastRenderedPageBreak/>
        <w:t xml:space="preserve">coated with </w:t>
      </w:r>
      <w:r w:rsidR="001729B8" w:rsidRPr="009F52BF">
        <w:rPr>
          <w:rFonts w:cstheme="minorHAnsi"/>
          <w:sz w:val="24"/>
          <w:szCs w:val="24"/>
          <w:lang w:val="en-US"/>
        </w:rPr>
        <w:t xml:space="preserve">10 µg/mL </w:t>
      </w:r>
      <w:r w:rsidRPr="009F52BF">
        <w:rPr>
          <w:rFonts w:cstheme="minorHAnsi"/>
          <w:sz w:val="24"/>
          <w:szCs w:val="24"/>
          <w:lang w:val="en-US"/>
        </w:rPr>
        <w:t>poly-L-</w:t>
      </w:r>
      <w:proofErr w:type="spellStart"/>
      <w:r w:rsidRPr="009F52BF">
        <w:rPr>
          <w:rFonts w:cstheme="minorHAnsi"/>
          <w:sz w:val="24"/>
          <w:szCs w:val="24"/>
          <w:lang w:val="en-US"/>
        </w:rPr>
        <w:t>ornithin</w:t>
      </w:r>
      <w:proofErr w:type="spellEnd"/>
      <w:r w:rsidRPr="009F52BF">
        <w:rPr>
          <w:rFonts w:cstheme="minorHAnsi"/>
          <w:sz w:val="24"/>
          <w:szCs w:val="24"/>
          <w:lang w:val="en-US"/>
        </w:rPr>
        <w:t xml:space="preserve"> and </w:t>
      </w:r>
      <w:r w:rsidR="001729B8" w:rsidRPr="009F52BF">
        <w:rPr>
          <w:rFonts w:cstheme="minorHAnsi"/>
          <w:sz w:val="24"/>
          <w:szCs w:val="24"/>
          <w:lang w:val="en-US"/>
        </w:rPr>
        <w:t xml:space="preserve">6 µg/mL </w:t>
      </w:r>
      <w:proofErr w:type="spellStart"/>
      <w:r w:rsidRPr="009F52BF">
        <w:rPr>
          <w:rFonts w:cstheme="minorHAnsi"/>
          <w:sz w:val="24"/>
          <w:szCs w:val="24"/>
          <w:lang w:val="en-US"/>
        </w:rPr>
        <w:t>laminin</w:t>
      </w:r>
      <w:proofErr w:type="spellEnd"/>
      <w:r w:rsidRPr="009F52BF">
        <w:rPr>
          <w:rFonts w:cstheme="minorHAnsi"/>
          <w:sz w:val="24"/>
          <w:szCs w:val="24"/>
          <w:lang w:val="en-US"/>
        </w:rPr>
        <w:t xml:space="preserve">. Cell medium consisted of 2% penicillin/streptomycin containing Neural Stem Cell Expansion Medium (Millipore, Belgium) to which 20 </w:t>
      </w:r>
      <w:proofErr w:type="spellStart"/>
      <w:r w:rsidRPr="009F52BF">
        <w:rPr>
          <w:rFonts w:cstheme="minorHAnsi"/>
          <w:sz w:val="24"/>
          <w:szCs w:val="24"/>
          <w:lang w:val="en-US"/>
        </w:rPr>
        <w:t>ng</w:t>
      </w:r>
      <w:proofErr w:type="spellEnd"/>
      <w:r w:rsidRPr="009F52BF">
        <w:rPr>
          <w:rFonts w:cstheme="minorHAnsi"/>
          <w:sz w:val="24"/>
          <w:szCs w:val="24"/>
          <w:lang w:val="en-US"/>
        </w:rPr>
        <w:t xml:space="preserve">/mL FGF, 20 </w:t>
      </w:r>
      <w:proofErr w:type="spellStart"/>
      <w:r w:rsidRPr="009F52BF">
        <w:rPr>
          <w:rFonts w:cstheme="minorHAnsi"/>
          <w:sz w:val="24"/>
          <w:szCs w:val="24"/>
          <w:lang w:val="en-US"/>
        </w:rPr>
        <w:t>ng</w:t>
      </w:r>
      <w:proofErr w:type="spellEnd"/>
      <w:r w:rsidRPr="009F52BF">
        <w:rPr>
          <w:rFonts w:cstheme="minorHAnsi"/>
          <w:sz w:val="24"/>
          <w:szCs w:val="24"/>
          <w:lang w:val="en-US"/>
        </w:rPr>
        <w:t xml:space="preserve">/mL </w:t>
      </w:r>
      <w:r w:rsidR="00793F91" w:rsidRPr="009F52BF">
        <w:rPr>
          <w:rFonts w:cstheme="minorHAnsi"/>
          <w:sz w:val="24"/>
          <w:szCs w:val="24"/>
          <w:lang w:val="en-US"/>
        </w:rPr>
        <w:t xml:space="preserve">EGF </w:t>
      </w:r>
      <w:r w:rsidRPr="009F52BF">
        <w:rPr>
          <w:rFonts w:cstheme="minorHAnsi"/>
          <w:sz w:val="24"/>
          <w:szCs w:val="24"/>
          <w:lang w:val="en-US"/>
        </w:rPr>
        <w:t>and 2 µg/mL heparin (Millipore</w:t>
      </w:r>
      <w:r w:rsidR="00447865" w:rsidRPr="009F52BF">
        <w:rPr>
          <w:rFonts w:cstheme="minorHAnsi"/>
          <w:sz w:val="24"/>
          <w:szCs w:val="24"/>
          <w:lang w:val="en-US"/>
        </w:rPr>
        <w:t>, Belgium) were freshly added.</w:t>
      </w:r>
      <w:r w:rsidR="004C5839" w:rsidRPr="009F52BF">
        <w:rPr>
          <w:rFonts w:cstheme="minorHAnsi"/>
          <w:sz w:val="24"/>
          <w:szCs w:val="24"/>
          <w:lang w:val="en-US"/>
        </w:rPr>
        <w:t xml:space="preserve"> </w:t>
      </w:r>
      <w:r w:rsidRPr="009F52BF">
        <w:rPr>
          <w:rFonts w:cstheme="minorHAnsi"/>
          <w:sz w:val="24"/>
          <w:szCs w:val="24"/>
          <w:lang w:val="en-US"/>
        </w:rPr>
        <w:t xml:space="preserve">The human neural progenitor cell line, </w:t>
      </w:r>
      <w:proofErr w:type="spellStart"/>
      <w:r w:rsidRPr="009F52BF">
        <w:rPr>
          <w:rFonts w:cstheme="minorHAnsi"/>
          <w:sz w:val="24"/>
          <w:szCs w:val="24"/>
          <w:lang w:val="en-US"/>
        </w:rPr>
        <w:t>ReNcell</w:t>
      </w:r>
      <w:proofErr w:type="spellEnd"/>
      <w:r w:rsidRPr="009F52BF">
        <w:rPr>
          <w:rFonts w:cstheme="minorHAnsi"/>
          <w:sz w:val="24"/>
          <w:szCs w:val="24"/>
          <w:lang w:val="en-US"/>
        </w:rPr>
        <w:t xml:space="preserve"> VM </w:t>
      </w:r>
      <w:r w:rsidR="00733326" w:rsidRPr="009F52BF">
        <w:rPr>
          <w:rFonts w:cstheme="minorHAnsi"/>
          <w:sz w:val="24"/>
          <w:szCs w:val="24"/>
          <w:lang w:val="en-US"/>
        </w:rPr>
        <w:t>(</w:t>
      </w:r>
      <w:r w:rsidRPr="009F52BF">
        <w:rPr>
          <w:rFonts w:cstheme="minorHAnsi"/>
          <w:sz w:val="24"/>
          <w:szCs w:val="24"/>
          <w:lang w:val="en-US"/>
        </w:rPr>
        <w:t>Millipore</w:t>
      </w:r>
      <w:r w:rsidR="00733326" w:rsidRPr="009F52BF">
        <w:rPr>
          <w:rFonts w:cstheme="minorHAnsi"/>
          <w:sz w:val="24"/>
          <w:szCs w:val="24"/>
          <w:lang w:val="en-US"/>
        </w:rPr>
        <w:t>, Belgium),</w:t>
      </w:r>
      <w:r w:rsidRPr="009F52BF">
        <w:rPr>
          <w:rFonts w:cstheme="minorHAnsi"/>
          <w:sz w:val="24"/>
          <w:szCs w:val="24"/>
          <w:lang w:val="en-US"/>
        </w:rPr>
        <w:t xml:space="preserve"> were cultivated on plates coated with 20 µg/mL </w:t>
      </w:r>
      <w:proofErr w:type="spellStart"/>
      <w:r w:rsidRPr="009F52BF">
        <w:rPr>
          <w:rFonts w:cstheme="minorHAnsi"/>
          <w:sz w:val="24"/>
          <w:szCs w:val="24"/>
          <w:lang w:val="en-US"/>
        </w:rPr>
        <w:t>laminin</w:t>
      </w:r>
      <w:proofErr w:type="spellEnd"/>
      <w:r w:rsidRPr="009F52BF">
        <w:rPr>
          <w:rFonts w:cstheme="minorHAnsi"/>
          <w:sz w:val="24"/>
          <w:szCs w:val="24"/>
          <w:lang w:val="en-US"/>
        </w:rPr>
        <w:t xml:space="preserve"> in DMEM/F12 (Invitrogen, Belgium) and were kept in </w:t>
      </w:r>
      <w:proofErr w:type="spellStart"/>
      <w:r w:rsidRPr="009F52BF">
        <w:rPr>
          <w:rFonts w:cstheme="minorHAnsi"/>
          <w:sz w:val="24"/>
          <w:szCs w:val="24"/>
          <w:lang w:val="en-US"/>
        </w:rPr>
        <w:t>ReNcell</w:t>
      </w:r>
      <w:proofErr w:type="spellEnd"/>
      <w:r w:rsidRPr="009F52BF">
        <w:rPr>
          <w:rFonts w:cstheme="minorHAnsi"/>
          <w:sz w:val="24"/>
          <w:szCs w:val="24"/>
          <w:lang w:val="en-US"/>
        </w:rPr>
        <w:t xml:space="preserve"> NSC maintenance medium (Millipore, Belgium) with 2% penicillin/streptomycin to which 20 </w:t>
      </w:r>
      <w:proofErr w:type="spellStart"/>
      <w:r w:rsidRPr="009F52BF">
        <w:rPr>
          <w:rFonts w:cstheme="minorHAnsi"/>
          <w:sz w:val="24"/>
          <w:szCs w:val="24"/>
          <w:lang w:val="en-US"/>
        </w:rPr>
        <w:t>ng</w:t>
      </w:r>
      <w:proofErr w:type="spellEnd"/>
      <w:r w:rsidRPr="009F52BF">
        <w:rPr>
          <w:rFonts w:cstheme="minorHAnsi"/>
          <w:sz w:val="24"/>
          <w:szCs w:val="24"/>
          <w:lang w:val="en-US"/>
        </w:rPr>
        <w:t xml:space="preserve">/ml FGF and 20 </w:t>
      </w:r>
      <w:proofErr w:type="spellStart"/>
      <w:r w:rsidRPr="009F52BF">
        <w:rPr>
          <w:rFonts w:cstheme="minorHAnsi"/>
          <w:sz w:val="24"/>
          <w:szCs w:val="24"/>
          <w:lang w:val="en-US"/>
        </w:rPr>
        <w:t>ng</w:t>
      </w:r>
      <w:proofErr w:type="spellEnd"/>
      <w:r w:rsidRPr="009F52BF">
        <w:rPr>
          <w:rFonts w:cstheme="minorHAnsi"/>
          <w:sz w:val="24"/>
          <w:szCs w:val="24"/>
          <w:lang w:val="en-US"/>
        </w:rPr>
        <w:t xml:space="preserve">/ml EGF were freshly added. </w:t>
      </w:r>
      <w:r w:rsidR="00447865" w:rsidRPr="009F52BF">
        <w:rPr>
          <w:rFonts w:cstheme="minorHAnsi"/>
          <w:sz w:val="24"/>
          <w:szCs w:val="24"/>
          <w:lang w:val="en-US"/>
        </w:rPr>
        <w:t>For t</w:t>
      </w:r>
      <w:r w:rsidRPr="009F52BF">
        <w:rPr>
          <w:rFonts w:cstheme="minorHAnsi"/>
          <w:sz w:val="24"/>
          <w:szCs w:val="24"/>
          <w:lang w:val="en-US"/>
        </w:rPr>
        <w:t xml:space="preserve">he C17.2 progenitor cell line </w:t>
      </w:r>
      <w:r w:rsidR="00447865" w:rsidRPr="009F52BF">
        <w:rPr>
          <w:rFonts w:cstheme="minorHAnsi"/>
          <w:sz w:val="24"/>
          <w:szCs w:val="24"/>
          <w:lang w:val="en-US"/>
        </w:rPr>
        <w:t>(</w:t>
      </w:r>
      <w:r w:rsidRPr="009F52BF">
        <w:rPr>
          <w:rFonts w:cstheme="minorHAnsi"/>
          <w:sz w:val="24"/>
          <w:szCs w:val="24"/>
          <w:lang w:val="en-US"/>
        </w:rPr>
        <w:t>Sigma, Belgium</w:t>
      </w:r>
      <w:r w:rsidR="00447865" w:rsidRPr="009F52BF">
        <w:rPr>
          <w:rFonts w:cstheme="minorHAnsi"/>
          <w:sz w:val="24"/>
          <w:szCs w:val="24"/>
          <w:lang w:val="en-US"/>
        </w:rPr>
        <w:t>)</w:t>
      </w:r>
      <w:r w:rsidRPr="009F52BF">
        <w:rPr>
          <w:rFonts w:cstheme="minorHAnsi"/>
          <w:sz w:val="24"/>
          <w:szCs w:val="24"/>
          <w:lang w:val="en-US"/>
        </w:rPr>
        <w:t xml:space="preserve"> </w:t>
      </w:r>
      <w:r w:rsidR="00447865" w:rsidRPr="009F52BF">
        <w:rPr>
          <w:rFonts w:cstheme="minorHAnsi"/>
          <w:sz w:val="24"/>
          <w:szCs w:val="24"/>
          <w:lang w:val="en-US"/>
        </w:rPr>
        <w:t>complete cell medium was prepared b</w:t>
      </w:r>
      <w:r w:rsidRPr="009F52BF">
        <w:rPr>
          <w:rFonts w:cstheme="minorHAnsi"/>
          <w:sz w:val="24"/>
          <w:szCs w:val="24"/>
          <w:lang w:val="en-US"/>
        </w:rPr>
        <w:t xml:space="preserve">y adding 10% </w:t>
      </w:r>
      <w:proofErr w:type="spellStart"/>
      <w:r w:rsidRPr="009F52BF">
        <w:rPr>
          <w:rFonts w:cstheme="minorHAnsi"/>
          <w:sz w:val="24"/>
          <w:szCs w:val="24"/>
          <w:lang w:val="en-US"/>
        </w:rPr>
        <w:t>foetal</w:t>
      </w:r>
      <w:proofErr w:type="spellEnd"/>
      <w:r w:rsidRPr="009F52BF">
        <w:rPr>
          <w:rFonts w:cstheme="minorHAnsi"/>
          <w:sz w:val="24"/>
          <w:szCs w:val="24"/>
          <w:lang w:val="en-US"/>
        </w:rPr>
        <w:t xml:space="preserve"> bovine serum (FBS, </w:t>
      </w:r>
      <w:proofErr w:type="spellStart"/>
      <w:r w:rsidRPr="009F52BF">
        <w:rPr>
          <w:rFonts w:cstheme="minorHAnsi"/>
          <w:sz w:val="24"/>
          <w:szCs w:val="24"/>
          <w:lang w:val="en-US"/>
        </w:rPr>
        <w:t>Gibco</w:t>
      </w:r>
      <w:proofErr w:type="spellEnd"/>
      <w:r w:rsidRPr="009F52BF">
        <w:rPr>
          <w:rFonts w:cstheme="minorHAnsi"/>
          <w:sz w:val="24"/>
          <w:szCs w:val="24"/>
          <w:lang w:val="en-US"/>
        </w:rPr>
        <w:t>, Invitrogen, Belgium), 5% horse serum (</w:t>
      </w:r>
      <w:proofErr w:type="spellStart"/>
      <w:r w:rsidRPr="009F52BF">
        <w:rPr>
          <w:rFonts w:cstheme="minorHAnsi"/>
          <w:sz w:val="24"/>
          <w:szCs w:val="24"/>
          <w:lang w:val="en-US"/>
        </w:rPr>
        <w:t>Gibco</w:t>
      </w:r>
      <w:proofErr w:type="spellEnd"/>
      <w:r w:rsidRPr="009F52BF">
        <w:rPr>
          <w:rFonts w:cstheme="minorHAnsi"/>
          <w:sz w:val="24"/>
          <w:szCs w:val="24"/>
          <w:lang w:val="en-US"/>
        </w:rPr>
        <w:t xml:space="preserve">, Invitrogen, Belgium), 2 </w:t>
      </w:r>
      <w:proofErr w:type="spellStart"/>
      <w:r w:rsidRPr="009F52BF">
        <w:rPr>
          <w:rFonts w:cstheme="minorHAnsi"/>
          <w:sz w:val="24"/>
          <w:szCs w:val="24"/>
          <w:lang w:val="en-US"/>
        </w:rPr>
        <w:t>mM</w:t>
      </w:r>
      <w:proofErr w:type="spellEnd"/>
      <w:r w:rsidRPr="009F52BF">
        <w:rPr>
          <w:rFonts w:cstheme="minorHAnsi"/>
          <w:sz w:val="24"/>
          <w:szCs w:val="24"/>
          <w:lang w:val="en-US"/>
        </w:rPr>
        <w:t xml:space="preserve"> L-Glutamine and 2% penicillin/streptomycin to DMEM (</w:t>
      </w:r>
      <w:proofErr w:type="spellStart"/>
      <w:r w:rsidRPr="009F52BF">
        <w:rPr>
          <w:rFonts w:cstheme="minorHAnsi"/>
          <w:sz w:val="24"/>
          <w:szCs w:val="24"/>
          <w:lang w:val="en-US"/>
        </w:rPr>
        <w:t>Gibco</w:t>
      </w:r>
      <w:proofErr w:type="spellEnd"/>
      <w:r w:rsidRPr="009F52BF">
        <w:rPr>
          <w:rFonts w:cstheme="minorHAnsi"/>
          <w:sz w:val="24"/>
          <w:szCs w:val="24"/>
          <w:lang w:val="en-US"/>
        </w:rPr>
        <w:t>, Invitrogen, Belgium)</w:t>
      </w:r>
      <w:r w:rsidR="004C5839" w:rsidRPr="009F52BF">
        <w:rPr>
          <w:rFonts w:cstheme="minorHAnsi"/>
          <w:sz w:val="24"/>
          <w:szCs w:val="24"/>
          <w:lang w:val="en-US"/>
        </w:rPr>
        <w:t xml:space="preserve">. </w:t>
      </w:r>
      <w:r w:rsidR="00447865" w:rsidRPr="009F52BF">
        <w:rPr>
          <w:rFonts w:cstheme="minorHAnsi"/>
          <w:sz w:val="24"/>
          <w:szCs w:val="24"/>
          <w:lang w:val="en-US"/>
        </w:rPr>
        <w:t>The culture medium of t</w:t>
      </w:r>
      <w:r w:rsidRPr="009F52BF">
        <w:rPr>
          <w:rFonts w:cstheme="minorHAnsi"/>
          <w:sz w:val="24"/>
          <w:szCs w:val="24"/>
          <w:lang w:val="en-US"/>
        </w:rPr>
        <w:t>h</w:t>
      </w:r>
      <w:r w:rsidR="00447865" w:rsidRPr="009F52BF">
        <w:rPr>
          <w:rFonts w:cstheme="minorHAnsi"/>
          <w:sz w:val="24"/>
          <w:szCs w:val="24"/>
          <w:lang w:val="en-US"/>
        </w:rPr>
        <w:t>e human neuroblastoma cell line,</w:t>
      </w:r>
      <w:r w:rsidRPr="009F52BF">
        <w:rPr>
          <w:rFonts w:cstheme="minorHAnsi"/>
          <w:sz w:val="24"/>
          <w:szCs w:val="24"/>
          <w:lang w:val="en-US"/>
        </w:rPr>
        <w:t xml:space="preserve"> LA-N-2 </w:t>
      </w:r>
      <w:r w:rsidR="00447865" w:rsidRPr="009F52BF">
        <w:rPr>
          <w:rFonts w:cstheme="minorHAnsi"/>
          <w:sz w:val="24"/>
          <w:szCs w:val="24"/>
          <w:lang w:val="en-US"/>
        </w:rPr>
        <w:t>(</w:t>
      </w:r>
      <w:r w:rsidRPr="009F52BF">
        <w:rPr>
          <w:rFonts w:cstheme="minorHAnsi"/>
          <w:sz w:val="24"/>
          <w:szCs w:val="24"/>
          <w:lang w:val="en-US"/>
        </w:rPr>
        <w:t>European Collection of Cell Cultures</w:t>
      </w:r>
      <w:r w:rsidR="00447865" w:rsidRPr="009F52BF">
        <w:rPr>
          <w:rFonts w:cstheme="minorHAnsi"/>
          <w:sz w:val="24"/>
          <w:szCs w:val="24"/>
          <w:lang w:val="en-US"/>
        </w:rPr>
        <w:t xml:space="preserve">) </w:t>
      </w:r>
      <w:r w:rsidRPr="009F52BF">
        <w:rPr>
          <w:rFonts w:cstheme="minorHAnsi"/>
          <w:sz w:val="24"/>
          <w:szCs w:val="24"/>
          <w:lang w:val="en-US"/>
        </w:rPr>
        <w:t xml:space="preserve">consisted of 43.5% Eagle’s minimal essential medium (EMEM, Sigma, Belgium), 43.5% HAM F12 (Sigma, Belgium), 10% FBS, 2% penicillin/streptomycin and 2 </w:t>
      </w:r>
      <w:proofErr w:type="spellStart"/>
      <w:r w:rsidRPr="009F52BF">
        <w:rPr>
          <w:rFonts w:cstheme="minorHAnsi"/>
          <w:sz w:val="24"/>
          <w:szCs w:val="24"/>
          <w:lang w:val="en-US"/>
        </w:rPr>
        <w:t>mM</w:t>
      </w:r>
      <w:proofErr w:type="spellEnd"/>
      <w:r w:rsidRPr="009F52BF">
        <w:rPr>
          <w:rFonts w:cstheme="minorHAnsi"/>
          <w:sz w:val="24"/>
          <w:szCs w:val="24"/>
          <w:lang w:val="en-US"/>
        </w:rPr>
        <w:t xml:space="preserve"> L-Glutamine. </w:t>
      </w:r>
      <w:r w:rsidR="00447865" w:rsidRPr="009F52BF">
        <w:rPr>
          <w:rFonts w:cstheme="minorHAnsi"/>
          <w:sz w:val="24"/>
          <w:szCs w:val="24"/>
          <w:lang w:val="en-US"/>
        </w:rPr>
        <w:t>Finally t</w:t>
      </w:r>
      <w:r w:rsidRPr="009F52BF">
        <w:rPr>
          <w:rFonts w:cstheme="minorHAnsi"/>
          <w:sz w:val="24"/>
          <w:szCs w:val="24"/>
          <w:lang w:val="en-US"/>
        </w:rPr>
        <w:t>he mouse-derived neuroblastoma Neuro-2a cell line (Sigma, Belgium</w:t>
      </w:r>
      <w:r w:rsidR="00447865" w:rsidRPr="009F52BF">
        <w:rPr>
          <w:rFonts w:cstheme="minorHAnsi"/>
          <w:sz w:val="24"/>
          <w:szCs w:val="24"/>
          <w:lang w:val="en-US"/>
        </w:rPr>
        <w:t>) required c</w:t>
      </w:r>
      <w:r w:rsidRPr="009F52BF">
        <w:rPr>
          <w:rFonts w:cstheme="minorHAnsi"/>
          <w:sz w:val="24"/>
          <w:szCs w:val="24"/>
          <w:lang w:val="en-US"/>
        </w:rPr>
        <w:t xml:space="preserve">omplete </w:t>
      </w:r>
      <w:r w:rsidR="00793F91" w:rsidRPr="009F52BF">
        <w:rPr>
          <w:rFonts w:cstheme="minorHAnsi"/>
          <w:sz w:val="24"/>
          <w:szCs w:val="24"/>
          <w:lang w:val="en-US"/>
        </w:rPr>
        <w:t xml:space="preserve">cell medium </w:t>
      </w:r>
      <w:r w:rsidR="00447865" w:rsidRPr="009F52BF">
        <w:rPr>
          <w:rFonts w:cstheme="minorHAnsi"/>
          <w:sz w:val="24"/>
          <w:szCs w:val="24"/>
          <w:lang w:val="en-US"/>
        </w:rPr>
        <w:t>consisting</w:t>
      </w:r>
      <w:r w:rsidRPr="009F52BF">
        <w:rPr>
          <w:rFonts w:cstheme="minorHAnsi"/>
          <w:sz w:val="24"/>
          <w:szCs w:val="24"/>
          <w:lang w:val="en-US"/>
        </w:rPr>
        <w:t xml:space="preserve"> of 43% DMEM, 42% </w:t>
      </w:r>
      <w:proofErr w:type="spellStart"/>
      <w:r w:rsidRPr="009F52BF">
        <w:rPr>
          <w:rFonts w:cstheme="minorHAnsi"/>
          <w:sz w:val="24"/>
          <w:szCs w:val="24"/>
          <w:lang w:val="en-US"/>
        </w:rPr>
        <w:t>Opti</w:t>
      </w:r>
      <w:proofErr w:type="spellEnd"/>
      <w:r w:rsidRPr="009F52BF">
        <w:rPr>
          <w:rFonts w:cstheme="minorHAnsi"/>
          <w:sz w:val="24"/>
          <w:szCs w:val="24"/>
          <w:lang w:val="en-US"/>
        </w:rPr>
        <w:t>-MEM (</w:t>
      </w:r>
      <w:proofErr w:type="spellStart"/>
      <w:r w:rsidRPr="009F52BF">
        <w:rPr>
          <w:rFonts w:cstheme="minorHAnsi"/>
          <w:sz w:val="24"/>
          <w:szCs w:val="24"/>
          <w:lang w:val="en-US"/>
        </w:rPr>
        <w:t>Gibco</w:t>
      </w:r>
      <w:proofErr w:type="spellEnd"/>
      <w:r w:rsidRPr="009F52BF">
        <w:rPr>
          <w:rFonts w:cstheme="minorHAnsi"/>
          <w:sz w:val="24"/>
          <w:szCs w:val="24"/>
          <w:lang w:val="en-US"/>
        </w:rPr>
        <w:t xml:space="preserve">, Invitrogen, Belgium), 10% FBS, 2% penicillin/streptomycin and 2 </w:t>
      </w:r>
      <w:proofErr w:type="spellStart"/>
      <w:r w:rsidRPr="009F52BF">
        <w:rPr>
          <w:rFonts w:cstheme="minorHAnsi"/>
          <w:sz w:val="24"/>
          <w:szCs w:val="24"/>
          <w:lang w:val="en-US"/>
        </w:rPr>
        <w:t>mM</w:t>
      </w:r>
      <w:proofErr w:type="spellEnd"/>
      <w:r w:rsidRPr="009F52BF">
        <w:rPr>
          <w:rFonts w:cstheme="minorHAnsi"/>
          <w:sz w:val="24"/>
          <w:szCs w:val="24"/>
          <w:lang w:val="en-US"/>
        </w:rPr>
        <w:t xml:space="preserve"> glutamine.   </w:t>
      </w:r>
    </w:p>
    <w:p w:rsidR="003F6D92" w:rsidRPr="009F52BF" w:rsidRDefault="003F6D92" w:rsidP="003F6D92">
      <w:pPr>
        <w:pStyle w:val="Geenafstand"/>
        <w:spacing w:line="480" w:lineRule="auto"/>
        <w:jc w:val="both"/>
        <w:rPr>
          <w:rFonts w:cstheme="minorHAnsi"/>
          <w:sz w:val="24"/>
          <w:szCs w:val="24"/>
          <w:lang w:val="en-US"/>
        </w:rPr>
      </w:pPr>
    </w:p>
    <w:p w:rsidR="003F6D92" w:rsidRPr="009F52BF" w:rsidRDefault="003F6D92" w:rsidP="003F6D92">
      <w:pPr>
        <w:pStyle w:val="Geenafstand"/>
        <w:spacing w:line="480" w:lineRule="auto"/>
        <w:jc w:val="both"/>
        <w:rPr>
          <w:rFonts w:cstheme="minorHAnsi"/>
          <w:i/>
          <w:sz w:val="24"/>
          <w:szCs w:val="24"/>
          <w:u w:val="single"/>
          <w:lang w:val="en-US"/>
        </w:rPr>
      </w:pPr>
      <w:r w:rsidRPr="009F52BF">
        <w:rPr>
          <w:rFonts w:cstheme="minorHAnsi"/>
          <w:i/>
          <w:sz w:val="24"/>
          <w:szCs w:val="24"/>
          <w:u w:val="single"/>
          <w:lang w:val="en-US"/>
        </w:rPr>
        <w:t xml:space="preserve">III.2) Multiparametric </w:t>
      </w:r>
      <w:r w:rsidR="000015BF" w:rsidRPr="009F52BF">
        <w:rPr>
          <w:rFonts w:cstheme="minorHAnsi"/>
          <w:i/>
          <w:sz w:val="24"/>
          <w:szCs w:val="24"/>
          <w:u w:val="single"/>
          <w:lang w:val="en-US"/>
        </w:rPr>
        <w:t>cyto</w:t>
      </w:r>
      <w:r w:rsidRPr="009F52BF">
        <w:rPr>
          <w:rFonts w:cstheme="minorHAnsi"/>
          <w:i/>
          <w:sz w:val="24"/>
          <w:szCs w:val="24"/>
          <w:u w:val="single"/>
          <w:lang w:val="en-US"/>
        </w:rPr>
        <w:t>toxicity evaluation</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An overview of the applied assays and probes can be found in Figure S</w:t>
      </w:r>
      <w:r w:rsidR="0055350B" w:rsidRPr="009F52BF">
        <w:rPr>
          <w:rFonts w:cstheme="minorHAnsi"/>
          <w:sz w:val="24"/>
          <w:szCs w:val="24"/>
          <w:lang w:val="en-US"/>
        </w:rPr>
        <w:t>7</w:t>
      </w:r>
      <w:r w:rsidRPr="009F52BF">
        <w:rPr>
          <w:rFonts w:cstheme="minorHAnsi"/>
          <w:sz w:val="24"/>
          <w:szCs w:val="24"/>
          <w:lang w:val="en-US"/>
        </w:rPr>
        <w:t xml:space="preserve">.  The assays clustered in the blue box were performed using high content imaging. </w:t>
      </w:r>
    </w:p>
    <w:p w:rsidR="003F6D92" w:rsidRPr="009F52BF" w:rsidRDefault="003F6D92" w:rsidP="003F6D92">
      <w:pPr>
        <w:pStyle w:val="Geenafstand"/>
        <w:spacing w:line="480" w:lineRule="auto"/>
        <w:rPr>
          <w:rFonts w:cstheme="minorHAnsi"/>
          <w:sz w:val="24"/>
          <w:szCs w:val="24"/>
          <w:lang w:val="en-US"/>
        </w:rPr>
      </w:pPr>
      <w:r w:rsidRPr="009F52BF">
        <w:rPr>
          <w:rFonts w:cstheme="minorHAnsi"/>
          <w:noProof/>
          <w:sz w:val="24"/>
          <w:szCs w:val="24"/>
          <w:lang w:eastAsia="nl-BE"/>
        </w:rPr>
        <w:lastRenderedPageBreak/>
        <w:drawing>
          <wp:inline distT="0" distB="0" distL="0" distR="0" wp14:anchorId="74D97F88" wp14:editId="56FE837C">
            <wp:extent cx="3924300" cy="3795211"/>
            <wp:effectExtent l="0" t="0" r="0" b="0"/>
            <wp:docPr id="6" name="Afbeelding 6" descr="C:\Users\fjoris\Documents\Doc PC\comparing cell types\manuscript\manuscript 1 enkel PMA\workf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joris\Documents\Doc PC\comparing cell types\manuscript\manuscript 1 enkel PMA\workflow.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11093" r="38576" b="35099"/>
                    <a:stretch/>
                  </pic:blipFill>
                  <pic:spPr bwMode="auto">
                    <a:xfrm>
                      <a:off x="0" y="0"/>
                      <a:ext cx="3929573" cy="3800310"/>
                    </a:xfrm>
                    <a:prstGeom prst="rect">
                      <a:avLst/>
                    </a:prstGeom>
                    <a:noFill/>
                    <a:ln>
                      <a:noFill/>
                    </a:ln>
                    <a:extLst>
                      <a:ext uri="{53640926-AAD7-44D8-BBD7-CCE9431645EC}">
                        <a14:shadowObscured xmlns:a14="http://schemas.microsoft.com/office/drawing/2010/main"/>
                      </a:ext>
                    </a:extLst>
                  </pic:spPr>
                </pic:pic>
              </a:graphicData>
            </a:graphic>
          </wp:inline>
        </w:drawing>
      </w:r>
    </w:p>
    <w:p w:rsidR="003F6D92" w:rsidRPr="009F52BF" w:rsidRDefault="003F6D92" w:rsidP="00D76160">
      <w:pPr>
        <w:pStyle w:val="Geenafstand"/>
        <w:spacing w:line="360" w:lineRule="auto"/>
        <w:jc w:val="both"/>
        <w:rPr>
          <w:rFonts w:cstheme="minorHAnsi"/>
          <w:sz w:val="24"/>
          <w:szCs w:val="24"/>
          <w:lang w:val="en-US"/>
        </w:rPr>
      </w:pPr>
      <w:r w:rsidRPr="009F52BF">
        <w:rPr>
          <w:rFonts w:cstheme="minorHAnsi"/>
          <w:b/>
          <w:sz w:val="24"/>
          <w:szCs w:val="24"/>
          <w:lang w:val="en-US"/>
        </w:rPr>
        <w:t>Figure S</w:t>
      </w:r>
      <w:r w:rsidR="0055350B" w:rsidRPr="009F52BF">
        <w:rPr>
          <w:rFonts w:cstheme="minorHAnsi"/>
          <w:b/>
          <w:sz w:val="24"/>
          <w:szCs w:val="24"/>
          <w:lang w:val="en-US"/>
        </w:rPr>
        <w:t>7</w:t>
      </w:r>
      <w:r w:rsidR="00D76160" w:rsidRPr="009F52BF">
        <w:rPr>
          <w:rFonts w:cstheme="minorHAnsi"/>
          <w:b/>
          <w:sz w:val="24"/>
          <w:szCs w:val="24"/>
          <w:lang w:val="en-US"/>
        </w:rPr>
        <w:t>.</w:t>
      </w:r>
      <w:r w:rsidRPr="009F52BF">
        <w:rPr>
          <w:rFonts w:cstheme="minorHAnsi"/>
          <w:sz w:val="24"/>
          <w:szCs w:val="24"/>
          <w:lang w:val="en-US"/>
        </w:rPr>
        <w:t xml:space="preserve"> The multiparametric workflow applied for this research. The assays clustered in the box were performed with a high content imaging approach using the IN Cell Analyzer 2000.</w:t>
      </w:r>
    </w:p>
    <w:p w:rsidR="004C5839" w:rsidRPr="009F52BF" w:rsidRDefault="004C5839" w:rsidP="003F6D92">
      <w:pPr>
        <w:pStyle w:val="Geenafstand"/>
        <w:spacing w:line="276" w:lineRule="auto"/>
        <w:jc w:val="both"/>
        <w:rPr>
          <w:rFonts w:cstheme="minorHAnsi"/>
          <w:sz w:val="24"/>
          <w:szCs w:val="24"/>
          <w:lang w:val="en-US"/>
        </w:rPr>
      </w:pPr>
    </w:p>
    <w:p w:rsidR="004C5839" w:rsidRPr="009F52BF" w:rsidRDefault="004C5839" w:rsidP="003F6D92">
      <w:pPr>
        <w:pStyle w:val="Geenafstand"/>
        <w:spacing w:line="276" w:lineRule="auto"/>
        <w:jc w:val="both"/>
        <w:rPr>
          <w:rFonts w:cstheme="minorHAnsi"/>
          <w:sz w:val="24"/>
          <w:szCs w:val="24"/>
          <w:lang w:val="en-US"/>
        </w:rPr>
      </w:pPr>
    </w:p>
    <w:p w:rsidR="003F6D92" w:rsidRPr="009F52BF" w:rsidRDefault="003F6D92" w:rsidP="003F6D92">
      <w:pPr>
        <w:pStyle w:val="Geenafstand"/>
        <w:spacing w:line="480" w:lineRule="auto"/>
        <w:jc w:val="both"/>
        <w:rPr>
          <w:rFonts w:cstheme="minorHAnsi"/>
          <w:i/>
          <w:sz w:val="24"/>
          <w:szCs w:val="24"/>
          <w:u w:val="single"/>
          <w:lang w:val="en-US"/>
        </w:rPr>
      </w:pPr>
      <w:r w:rsidRPr="009F52BF">
        <w:rPr>
          <w:rFonts w:cstheme="minorHAnsi"/>
          <w:i/>
          <w:sz w:val="24"/>
          <w:szCs w:val="24"/>
          <w:u w:val="single"/>
          <w:lang w:val="en-US"/>
        </w:rPr>
        <w:t xml:space="preserve">III.3) Reactive oxygen species (ROS) and cytoplasmic </w:t>
      </w:r>
      <w:r w:rsidR="000015BF" w:rsidRPr="009F52BF">
        <w:rPr>
          <w:rFonts w:cstheme="minorHAnsi"/>
          <w:i/>
          <w:sz w:val="24"/>
          <w:szCs w:val="24"/>
          <w:u w:val="single"/>
          <w:lang w:val="en-US"/>
        </w:rPr>
        <w:t xml:space="preserve">free </w:t>
      </w:r>
      <w:r w:rsidRPr="009F52BF">
        <w:rPr>
          <w:rFonts w:cstheme="minorHAnsi"/>
          <w:i/>
          <w:sz w:val="24"/>
          <w:szCs w:val="24"/>
          <w:u w:val="single"/>
          <w:lang w:val="en-US"/>
        </w:rPr>
        <w:t>calcium levels</w:t>
      </w:r>
    </w:p>
    <w:p w:rsidR="003F6D92" w:rsidRPr="009F52BF"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Following 24 hours exposure to the IONPs, the NP containing medium was removed. Cells were washed once with PBS with Ca</w:t>
      </w:r>
      <w:r w:rsidRPr="009F52BF">
        <w:rPr>
          <w:rFonts w:cstheme="minorHAnsi"/>
          <w:sz w:val="24"/>
          <w:szCs w:val="24"/>
          <w:vertAlign w:val="superscript"/>
          <w:lang w:val="en-US"/>
        </w:rPr>
        <w:t>2+</w:t>
      </w:r>
      <w:r w:rsidRPr="009F52BF">
        <w:rPr>
          <w:rFonts w:cstheme="minorHAnsi"/>
          <w:sz w:val="24"/>
          <w:szCs w:val="24"/>
          <w:lang w:val="en-US"/>
        </w:rPr>
        <w:t xml:space="preserve"> (PBS</w:t>
      </w:r>
      <w:r w:rsidRPr="009F52BF">
        <w:rPr>
          <w:rFonts w:cstheme="minorHAnsi"/>
          <w:sz w:val="24"/>
          <w:szCs w:val="24"/>
          <w:vertAlign w:val="superscript"/>
          <w:lang w:val="en-US"/>
        </w:rPr>
        <w:t>+</w:t>
      </w:r>
      <w:r w:rsidRPr="009F52BF">
        <w:rPr>
          <w:rFonts w:cstheme="minorHAnsi"/>
          <w:sz w:val="24"/>
          <w:szCs w:val="24"/>
          <w:lang w:val="en-US"/>
        </w:rPr>
        <w:t xml:space="preserve">, Invitrogen, Belgium) and incubated with 5 µM </w:t>
      </w:r>
      <w:proofErr w:type="spellStart"/>
      <w:r w:rsidRPr="009F52BF">
        <w:rPr>
          <w:rFonts w:cstheme="minorHAnsi"/>
          <w:sz w:val="24"/>
          <w:szCs w:val="24"/>
          <w:lang w:val="en-US"/>
        </w:rPr>
        <w:t>CellROX</w:t>
      </w:r>
      <w:proofErr w:type="spellEnd"/>
      <w:r w:rsidRPr="009F52BF">
        <w:rPr>
          <w:rFonts w:cstheme="minorHAnsi"/>
          <w:sz w:val="24"/>
          <w:szCs w:val="24"/>
          <w:lang w:val="en-US"/>
        </w:rPr>
        <w:t xml:space="preserve">® green (Molecular Probes, Invitrogen, Belgium) containing cell medium (250 µL/well) during 30 minutes at 37 °C. </w:t>
      </w:r>
      <w:r w:rsidR="00F2542B" w:rsidRPr="009F52BF">
        <w:rPr>
          <w:rFonts w:cstheme="minorHAnsi"/>
          <w:sz w:val="24"/>
          <w:szCs w:val="24"/>
          <w:lang w:val="en-US"/>
        </w:rPr>
        <w:t>Next</w:t>
      </w:r>
      <w:r w:rsidRPr="009F52BF">
        <w:rPr>
          <w:rFonts w:cstheme="minorHAnsi"/>
          <w:sz w:val="24"/>
          <w:szCs w:val="24"/>
          <w:lang w:val="en-US"/>
        </w:rPr>
        <w:t xml:space="preserve">, the </w:t>
      </w:r>
      <w:proofErr w:type="spellStart"/>
      <w:r w:rsidRPr="009F52BF">
        <w:rPr>
          <w:rFonts w:cstheme="minorHAnsi"/>
          <w:sz w:val="24"/>
          <w:szCs w:val="24"/>
          <w:lang w:val="en-US"/>
        </w:rPr>
        <w:t>CellROX</w:t>
      </w:r>
      <w:proofErr w:type="spellEnd"/>
      <w:r w:rsidRPr="009F52BF">
        <w:rPr>
          <w:rFonts w:cstheme="minorHAnsi"/>
          <w:sz w:val="24"/>
          <w:szCs w:val="24"/>
          <w:lang w:val="en-US"/>
        </w:rPr>
        <w:t>® green containing medium was removed and cells were washed once with PBS</w:t>
      </w:r>
      <w:r w:rsidRPr="009F52BF">
        <w:rPr>
          <w:rFonts w:cstheme="minorHAnsi"/>
          <w:sz w:val="24"/>
          <w:szCs w:val="24"/>
          <w:vertAlign w:val="superscript"/>
          <w:lang w:val="en-US"/>
        </w:rPr>
        <w:t>+</w:t>
      </w:r>
      <w:r w:rsidRPr="009F52BF">
        <w:rPr>
          <w:rFonts w:cstheme="minorHAnsi"/>
          <w:sz w:val="24"/>
          <w:szCs w:val="24"/>
          <w:lang w:val="en-US"/>
        </w:rPr>
        <w:t>. Next a 5 µM Rhod-2 AM (Molecular Probes, Invitrogen, Belgium) solution in PBS</w:t>
      </w:r>
      <w:r w:rsidRPr="009F52BF">
        <w:rPr>
          <w:rFonts w:cstheme="minorHAnsi"/>
          <w:sz w:val="24"/>
          <w:szCs w:val="24"/>
          <w:vertAlign w:val="superscript"/>
          <w:lang w:val="en-US"/>
        </w:rPr>
        <w:t>+</w:t>
      </w:r>
      <w:r w:rsidRPr="009F52BF">
        <w:rPr>
          <w:rFonts w:cstheme="minorHAnsi"/>
          <w:sz w:val="24"/>
          <w:szCs w:val="24"/>
          <w:lang w:val="en-US"/>
        </w:rPr>
        <w:t xml:space="preserve"> (250 µL/well) was applied during 30 minutes at room temperature. Subsequently, the cells were washed with PBS</w:t>
      </w:r>
      <w:r w:rsidRPr="009F52BF">
        <w:rPr>
          <w:rFonts w:cstheme="minorHAnsi"/>
          <w:sz w:val="24"/>
          <w:szCs w:val="24"/>
          <w:vertAlign w:val="superscript"/>
          <w:lang w:val="en-US"/>
        </w:rPr>
        <w:t>+</w:t>
      </w:r>
      <w:r w:rsidRPr="009F52BF">
        <w:rPr>
          <w:rFonts w:cstheme="minorHAnsi"/>
          <w:sz w:val="24"/>
          <w:szCs w:val="24"/>
          <w:lang w:val="en-US"/>
        </w:rPr>
        <w:t xml:space="preserve"> and fixed with 4% paraformaldehyde during 15 minutes at room temperature. Finally, the fixative was removed, cells were washed once with </w:t>
      </w:r>
      <w:r w:rsidRPr="009F52BF">
        <w:rPr>
          <w:rFonts w:cstheme="minorHAnsi"/>
          <w:sz w:val="24"/>
          <w:szCs w:val="24"/>
          <w:lang w:val="en-US"/>
        </w:rPr>
        <w:lastRenderedPageBreak/>
        <w:t>PBS without Ca</w:t>
      </w:r>
      <w:r w:rsidRPr="009F52BF">
        <w:rPr>
          <w:rFonts w:cstheme="minorHAnsi"/>
          <w:sz w:val="24"/>
          <w:szCs w:val="24"/>
          <w:vertAlign w:val="superscript"/>
          <w:lang w:val="en-US"/>
        </w:rPr>
        <w:t>2+</w:t>
      </w:r>
      <w:r w:rsidRPr="009F52BF">
        <w:rPr>
          <w:rFonts w:cstheme="minorHAnsi"/>
          <w:sz w:val="24"/>
          <w:szCs w:val="24"/>
          <w:lang w:val="en-US"/>
        </w:rPr>
        <w:t xml:space="preserve"> (PBS</w:t>
      </w:r>
      <w:r w:rsidRPr="009F52BF">
        <w:rPr>
          <w:rFonts w:cstheme="minorHAnsi"/>
          <w:sz w:val="24"/>
          <w:szCs w:val="24"/>
          <w:vertAlign w:val="superscript"/>
          <w:lang w:val="en-US"/>
        </w:rPr>
        <w:t>-</w:t>
      </w:r>
      <w:r w:rsidRPr="009F52BF">
        <w:rPr>
          <w:rFonts w:cstheme="minorHAnsi"/>
          <w:sz w:val="24"/>
          <w:szCs w:val="24"/>
          <w:lang w:val="en-US"/>
        </w:rPr>
        <w:t>, Invitrogen, Belgium) and kept in 500 µL PBS</w:t>
      </w:r>
      <w:r w:rsidRPr="009F52BF">
        <w:rPr>
          <w:rFonts w:cstheme="minorHAnsi"/>
          <w:sz w:val="24"/>
          <w:szCs w:val="24"/>
          <w:vertAlign w:val="superscript"/>
          <w:lang w:val="en-US"/>
        </w:rPr>
        <w:t>-</w:t>
      </w:r>
      <w:r w:rsidRPr="009F52BF">
        <w:rPr>
          <w:rFonts w:cstheme="minorHAnsi"/>
          <w:sz w:val="24"/>
          <w:szCs w:val="24"/>
          <w:lang w:val="en-US"/>
        </w:rPr>
        <w:t xml:space="preserve">/well at 4 °C protected from light until analysis with the IN Cell </w:t>
      </w:r>
      <w:proofErr w:type="spellStart"/>
      <w:r w:rsidRPr="009F52BF">
        <w:rPr>
          <w:rFonts w:cstheme="minorHAnsi"/>
          <w:sz w:val="24"/>
          <w:szCs w:val="24"/>
          <w:lang w:val="en-US"/>
        </w:rPr>
        <w:t>Analyser</w:t>
      </w:r>
      <w:proofErr w:type="spellEnd"/>
      <w:r w:rsidRPr="009F52BF">
        <w:rPr>
          <w:rFonts w:cstheme="minorHAnsi"/>
          <w:sz w:val="24"/>
          <w:szCs w:val="24"/>
          <w:lang w:val="en-US"/>
        </w:rPr>
        <w:t xml:space="preserve"> 2000 (GE Healthcare Life Sciences, Belgium). ROS induction was imaged using the FITC/FITC excitation/emission filters while for the Ca2</w:t>
      </w:r>
      <w:r w:rsidRPr="009F52BF">
        <w:rPr>
          <w:rFonts w:cstheme="minorHAnsi"/>
          <w:sz w:val="24"/>
          <w:szCs w:val="24"/>
          <w:vertAlign w:val="superscript"/>
          <w:lang w:val="en-US"/>
        </w:rPr>
        <w:t>+</w:t>
      </w:r>
      <w:r w:rsidRPr="009F52BF">
        <w:rPr>
          <w:rFonts w:cstheme="minorHAnsi"/>
          <w:sz w:val="24"/>
          <w:szCs w:val="24"/>
          <w:lang w:val="en-US"/>
        </w:rPr>
        <w:t xml:space="preserve"> signal the Cy3/Cy3 filter combination was applied. A minimum of 60 fields was imaged per well with a 20x magnification lens resulting in minimum 5000 imaged cells per condition</w:t>
      </w:r>
      <w:r w:rsidR="00877719" w:rsidRPr="009F52BF">
        <w:rPr>
          <w:rFonts w:cstheme="minorHAnsi"/>
          <w:sz w:val="24"/>
          <w:szCs w:val="24"/>
          <w:lang w:val="en-US"/>
        </w:rPr>
        <w:t xml:space="preserve"> in each of two separate wells</w:t>
      </w:r>
      <w:r w:rsidRPr="009F52BF">
        <w:rPr>
          <w:rFonts w:cstheme="minorHAnsi"/>
          <w:sz w:val="24"/>
          <w:szCs w:val="24"/>
          <w:lang w:val="en-US"/>
        </w:rPr>
        <w:t xml:space="preserve">. Analysis of the collected images was performed with the IN Cell Developer Toolbox software (GE Healthcare Life Sciences, Belgium) using in-house developed protocols. First, the total cell number was retrieved from the FITC/FITC images by means of defining and counting the nuclei. Subsequently the basal ROS levels were determined in the control cells. To estimate the rate of ROS induction in treated wells, ROS positive cells were defined as cells with a ROS signal above background level. For all conditions the percentage of ROS positive cells was calculated by dividing the ROS positive cells by the total cell number. Finally, the percentage of ROS positive cells was normalized against the untreated control. To assess the effect on cytoplasmic </w:t>
      </w:r>
      <w:r w:rsidR="00877719" w:rsidRPr="009F52BF">
        <w:rPr>
          <w:rFonts w:cstheme="minorHAnsi"/>
          <w:sz w:val="24"/>
          <w:szCs w:val="24"/>
          <w:lang w:val="en-US"/>
        </w:rPr>
        <w:t xml:space="preserve">free </w:t>
      </w:r>
      <w:r w:rsidRPr="009F52BF">
        <w:rPr>
          <w:rFonts w:cstheme="minorHAnsi"/>
          <w:sz w:val="24"/>
          <w:szCs w:val="24"/>
          <w:lang w:val="en-US"/>
        </w:rPr>
        <w:t>Ca</w:t>
      </w:r>
      <w:r w:rsidRPr="009F52BF">
        <w:rPr>
          <w:rFonts w:cstheme="minorHAnsi"/>
          <w:sz w:val="24"/>
          <w:szCs w:val="24"/>
          <w:vertAlign w:val="superscript"/>
          <w:lang w:val="en-US"/>
        </w:rPr>
        <w:t>2+</w:t>
      </w:r>
      <w:r w:rsidRPr="009F52BF">
        <w:rPr>
          <w:rFonts w:cstheme="minorHAnsi"/>
          <w:sz w:val="24"/>
          <w:szCs w:val="24"/>
          <w:lang w:val="en-US"/>
        </w:rPr>
        <w:t>, both the signal area and total cell area were determined in the Cy3/Cy3 images. Subsequently, the Ca</w:t>
      </w:r>
      <w:r w:rsidRPr="009F52BF">
        <w:rPr>
          <w:rFonts w:cstheme="minorHAnsi"/>
          <w:sz w:val="24"/>
          <w:szCs w:val="24"/>
          <w:vertAlign w:val="superscript"/>
          <w:lang w:val="en-US"/>
        </w:rPr>
        <w:t>2+</w:t>
      </w:r>
      <w:r w:rsidRPr="009F52BF">
        <w:rPr>
          <w:rFonts w:cstheme="minorHAnsi"/>
          <w:sz w:val="24"/>
          <w:szCs w:val="24"/>
          <w:lang w:val="en-US"/>
        </w:rPr>
        <w:t xml:space="preserve"> signal area</w:t>
      </w:r>
      <w:r w:rsidR="00877719" w:rsidRPr="009F52BF">
        <w:rPr>
          <w:rFonts w:cstheme="minorHAnsi"/>
          <w:sz w:val="24"/>
          <w:szCs w:val="24"/>
          <w:lang w:val="en-US"/>
        </w:rPr>
        <w:t xml:space="preserve"> was divided by the total cell area and</w:t>
      </w:r>
      <w:r w:rsidRPr="009F52BF">
        <w:rPr>
          <w:rFonts w:cstheme="minorHAnsi"/>
          <w:sz w:val="24"/>
          <w:szCs w:val="24"/>
          <w:lang w:val="en-US"/>
        </w:rPr>
        <w:t xml:space="preserve"> the values for treated cells were </w:t>
      </w:r>
      <w:r w:rsidR="000C49E0" w:rsidRPr="009F52BF">
        <w:rPr>
          <w:rFonts w:cstheme="minorHAnsi"/>
          <w:sz w:val="24"/>
          <w:szCs w:val="24"/>
          <w:lang w:val="en-US"/>
        </w:rPr>
        <w:t>normalized</w:t>
      </w:r>
      <w:r w:rsidRPr="009F52BF">
        <w:rPr>
          <w:rFonts w:cstheme="minorHAnsi"/>
          <w:sz w:val="24"/>
          <w:szCs w:val="24"/>
          <w:lang w:val="en-US"/>
        </w:rPr>
        <w:t xml:space="preserve"> against the untreated control cells. </w:t>
      </w:r>
    </w:p>
    <w:p w:rsidR="000C49E0" w:rsidRPr="009F52BF" w:rsidRDefault="000C49E0" w:rsidP="003F6D92">
      <w:pPr>
        <w:pStyle w:val="Geenafstand"/>
        <w:spacing w:line="480" w:lineRule="auto"/>
        <w:jc w:val="both"/>
        <w:rPr>
          <w:rFonts w:cstheme="minorHAnsi"/>
          <w:sz w:val="24"/>
          <w:szCs w:val="24"/>
          <w:lang w:val="en-US"/>
        </w:rPr>
      </w:pPr>
    </w:p>
    <w:p w:rsidR="003F6D92" w:rsidRPr="009F52BF" w:rsidRDefault="003F6D92" w:rsidP="003F6D92">
      <w:pPr>
        <w:pStyle w:val="Geenafstand"/>
        <w:spacing w:line="480" w:lineRule="auto"/>
        <w:jc w:val="both"/>
        <w:rPr>
          <w:rFonts w:cstheme="minorHAnsi"/>
          <w:i/>
          <w:sz w:val="24"/>
          <w:szCs w:val="24"/>
          <w:u w:val="single"/>
          <w:lang w:val="en-US"/>
        </w:rPr>
      </w:pPr>
      <w:r w:rsidRPr="009F52BF">
        <w:rPr>
          <w:rFonts w:cstheme="minorHAnsi"/>
          <w:i/>
          <w:sz w:val="24"/>
          <w:szCs w:val="24"/>
          <w:u w:val="single"/>
          <w:lang w:val="en-US"/>
        </w:rPr>
        <w:t>III.4) Effect</w:t>
      </w:r>
      <w:r w:rsidR="000015BF" w:rsidRPr="009F52BF">
        <w:rPr>
          <w:rFonts w:cstheme="minorHAnsi"/>
          <w:i/>
          <w:sz w:val="24"/>
          <w:szCs w:val="24"/>
          <w:u w:val="single"/>
          <w:lang w:val="en-US"/>
        </w:rPr>
        <w:t>s</w:t>
      </w:r>
      <w:r w:rsidRPr="009F52BF">
        <w:rPr>
          <w:rFonts w:cstheme="minorHAnsi"/>
          <w:i/>
          <w:sz w:val="24"/>
          <w:szCs w:val="24"/>
          <w:u w:val="single"/>
          <w:lang w:val="en-US"/>
        </w:rPr>
        <w:t xml:space="preserve"> on mitochondria and cell morphology</w:t>
      </w:r>
    </w:p>
    <w:p w:rsidR="003F6D92" w:rsidRDefault="003F6D92" w:rsidP="003F6D92">
      <w:pPr>
        <w:pStyle w:val="Geenafstand"/>
        <w:spacing w:line="480" w:lineRule="auto"/>
        <w:jc w:val="both"/>
        <w:rPr>
          <w:rFonts w:cstheme="minorHAnsi"/>
          <w:sz w:val="24"/>
          <w:szCs w:val="24"/>
          <w:lang w:val="en-US"/>
        </w:rPr>
      </w:pPr>
      <w:r w:rsidRPr="009F52BF">
        <w:rPr>
          <w:rFonts w:cstheme="minorHAnsi"/>
          <w:sz w:val="24"/>
          <w:szCs w:val="24"/>
          <w:lang w:val="en-US"/>
        </w:rPr>
        <w:t>After 24 hours IONP incubation</w:t>
      </w:r>
      <w:r w:rsidR="000C49E0" w:rsidRPr="009F52BF">
        <w:rPr>
          <w:rFonts w:cstheme="minorHAnsi"/>
          <w:sz w:val="24"/>
          <w:szCs w:val="24"/>
          <w:lang w:val="en-US"/>
        </w:rPr>
        <w:t>,</w:t>
      </w:r>
      <w:r w:rsidRPr="009F52BF">
        <w:rPr>
          <w:rFonts w:cstheme="minorHAnsi"/>
          <w:sz w:val="24"/>
          <w:szCs w:val="24"/>
          <w:lang w:val="en-US"/>
        </w:rPr>
        <w:t xml:space="preserve"> the cell medium was removed and the cells were washed once with PBS</w:t>
      </w:r>
      <w:r w:rsidRPr="009F52BF">
        <w:rPr>
          <w:rFonts w:cstheme="minorHAnsi"/>
          <w:sz w:val="24"/>
          <w:szCs w:val="24"/>
          <w:vertAlign w:val="superscript"/>
          <w:lang w:val="en-US"/>
        </w:rPr>
        <w:t>+</w:t>
      </w:r>
      <w:r w:rsidRPr="009F52BF">
        <w:rPr>
          <w:rFonts w:cstheme="minorHAnsi"/>
          <w:sz w:val="24"/>
          <w:szCs w:val="24"/>
          <w:lang w:val="en-US"/>
        </w:rPr>
        <w:t xml:space="preserve">. Subsequently, the cells were stained with 250 µL of a 250 </w:t>
      </w:r>
      <w:proofErr w:type="spellStart"/>
      <w:r w:rsidRPr="009F52BF">
        <w:rPr>
          <w:rFonts w:cstheme="minorHAnsi"/>
          <w:sz w:val="24"/>
          <w:szCs w:val="24"/>
          <w:lang w:val="en-US"/>
        </w:rPr>
        <w:t>nM</w:t>
      </w:r>
      <w:proofErr w:type="spellEnd"/>
      <w:r w:rsidRPr="009F52BF">
        <w:rPr>
          <w:rFonts w:cstheme="minorHAnsi"/>
          <w:sz w:val="24"/>
          <w:szCs w:val="24"/>
          <w:lang w:val="en-US"/>
        </w:rPr>
        <w:t xml:space="preserve"> </w:t>
      </w:r>
      <w:proofErr w:type="spellStart"/>
      <w:r w:rsidRPr="009F52BF">
        <w:rPr>
          <w:rFonts w:cstheme="minorHAnsi"/>
          <w:sz w:val="24"/>
          <w:szCs w:val="24"/>
          <w:lang w:val="en-US"/>
        </w:rPr>
        <w:t>Mitotracker</w:t>
      </w:r>
      <w:proofErr w:type="spellEnd"/>
      <w:r w:rsidRPr="009F52BF">
        <w:rPr>
          <w:rFonts w:cstheme="minorHAnsi"/>
          <w:sz w:val="24"/>
          <w:szCs w:val="24"/>
          <w:lang w:val="en-US"/>
        </w:rPr>
        <w:t xml:space="preserve">® CMX-ROS Red (Molecular Probes, Invitrogen, Belgium) solution in full medium to label the mitochondria based on their mitochondrial membrane potential. To this end, we respected a 30 minutes </w:t>
      </w:r>
      <w:r w:rsidRPr="009F52BF">
        <w:rPr>
          <w:rFonts w:cstheme="minorHAnsi"/>
          <w:sz w:val="24"/>
          <w:szCs w:val="24"/>
          <w:lang w:val="en-US"/>
        </w:rPr>
        <w:lastRenderedPageBreak/>
        <w:t>incubation period at 37 °C. Subsequently, the dye was removed and cells were washed once with PBS</w:t>
      </w:r>
      <w:r w:rsidRPr="009F52BF">
        <w:rPr>
          <w:rFonts w:cstheme="minorHAnsi"/>
          <w:sz w:val="24"/>
          <w:szCs w:val="24"/>
          <w:vertAlign w:val="superscript"/>
          <w:lang w:val="en-US"/>
        </w:rPr>
        <w:t>+</w:t>
      </w:r>
      <w:r w:rsidRPr="009F52BF">
        <w:rPr>
          <w:rFonts w:cstheme="minorHAnsi"/>
          <w:sz w:val="24"/>
          <w:szCs w:val="24"/>
          <w:lang w:val="en-US"/>
        </w:rPr>
        <w:t>. Next, a 4% paraformaldehyde solution was added to fix the cells (15 minutes at room temperature). Following the removal of the fixative and a single washing step using PBS</w:t>
      </w:r>
      <w:r w:rsidRPr="009F52BF">
        <w:rPr>
          <w:rFonts w:cstheme="minorHAnsi"/>
          <w:sz w:val="24"/>
          <w:szCs w:val="24"/>
          <w:vertAlign w:val="superscript"/>
          <w:lang w:val="en-US"/>
        </w:rPr>
        <w:t>-</w:t>
      </w:r>
      <w:r w:rsidR="000C49E0" w:rsidRPr="009F52BF">
        <w:rPr>
          <w:rFonts w:cstheme="minorHAnsi"/>
          <w:sz w:val="24"/>
          <w:szCs w:val="24"/>
          <w:lang w:val="en-US"/>
        </w:rPr>
        <w:t xml:space="preserve">, we </w:t>
      </w:r>
      <w:r w:rsidRPr="009F52BF">
        <w:rPr>
          <w:rFonts w:cstheme="minorHAnsi"/>
          <w:sz w:val="24"/>
          <w:szCs w:val="24"/>
          <w:lang w:val="en-US"/>
        </w:rPr>
        <w:t xml:space="preserve">stained the cell cytoplasm using 5 µg/mL HCS </w:t>
      </w:r>
      <w:proofErr w:type="spellStart"/>
      <w:r w:rsidRPr="009F52BF">
        <w:rPr>
          <w:rFonts w:cstheme="minorHAnsi"/>
          <w:sz w:val="24"/>
          <w:szCs w:val="24"/>
          <w:lang w:val="en-US"/>
        </w:rPr>
        <w:t>CellMask</w:t>
      </w:r>
      <w:proofErr w:type="spellEnd"/>
      <w:r w:rsidRPr="009F52BF">
        <w:rPr>
          <w:rFonts w:cstheme="minorHAnsi"/>
          <w:sz w:val="24"/>
          <w:szCs w:val="24"/>
          <w:lang w:val="en-US"/>
        </w:rPr>
        <w:t>™ Blue (Molecular Probes, Invitrogen, Belgium) in PBS</w:t>
      </w:r>
      <w:r w:rsidRPr="009F52BF">
        <w:rPr>
          <w:rFonts w:cstheme="minorHAnsi"/>
          <w:sz w:val="24"/>
          <w:szCs w:val="24"/>
          <w:vertAlign w:val="superscript"/>
          <w:lang w:val="en-US"/>
        </w:rPr>
        <w:t>-</w:t>
      </w:r>
      <w:r w:rsidRPr="009F52BF">
        <w:rPr>
          <w:rFonts w:cstheme="minorHAnsi"/>
          <w:sz w:val="24"/>
          <w:szCs w:val="24"/>
          <w:lang w:val="en-US"/>
        </w:rPr>
        <w:t xml:space="preserve"> during a 10 minute incubation period at room temperature. Finally, the HCS </w:t>
      </w:r>
      <w:proofErr w:type="spellStart"/>
      <w:r w:rsidRPr="009F52BF">
        <w:rPr>
          <w:rFonts w:cstheme="minorHAnsi"/>
          <w:sz w:val="24"/>
          <w:szCs w:val="24"/>
          <w:lang w:val="en-US"/>
        </w:rPr>
        <w:t>CellMask</w:t>
      </w:r>
      <w:proofErr w:type="spellEnd"/>
      <w:r w:rsidRPr="009F52BF">
        <w:rPr>
          <w:rFonts w:cstheme="minorHAnsi"/>
          <w:sz w:val="24"/>
          <w:szCs w:val="24"/>
          <w:lang w:val="en-US"/>
        </w:rPr>
        <w:t>™ Blue solution was removed, cells were washed once with PBS</w:t>
      </w:r>
      <w:r w:rsidRPr="009F52BF">
        <w:rPr>
          <w:rFonts w:cstheme="minorHAnsi"/>
          <w:sz w:val="24"/>
          <w:szCs w:val="24"/>
          <w:vertAlign w:val="superscript"/>
          <w:lang w:val="en-US"/>
        </w:rPr>
        <w:t>-</w:t>
      </w:r>
      <w:r w:rsidRPr="009F52BF">
        <w:rPr>
          <w:rFonts w:cstheme="minorHAnsi"/>
          <w:sz w:val="24"/>
          <w:szCs w:val="24"/>
          <w:lang w:val="en-US"/>
        </w:rPr>
        <w:t xml:space="preserve"> and stored in 500 µl PBS</w:t>
      </w:r>
      <w:r w:rsidRPr="009F52BF">
        <w:rPr>
          <w:rFonts w:cstheme="minorHAnsi"/>
          <w:sz w:val="24"/>
          <w:szCs w:val="24"/>
          <w:vertAlign w:val="superscript"/>
          <w:lang w:val="en-US"/>
        </w:rPr>
        <w:t>-</w:t>
      </w:r>
      <w:r w:rsidRPr="009F52BF">
        <w:rPr>
          <w:rFonts w:cstheme="minorHAnsi"/>
          <w:sz w:val="24"/>
          <w:szCs w:val="24"/>
          <w:lang w:val="en-US"/>
        </w:rPr>
        <w:t xml:space="preserve">/well at 4°C protected from light until analysis with the IN Cell </w:t>
      </w:r>
      <w:proofErr w:type="spellStart"/>
      <w:r w:rsidRPr="009F52BF">
        <w:rPr>
          <w:rFonts w:cstheme="minorHAnsi"/>
          <w:sz w:val="24"/>
          <w:szCs w:val="24"/>
          <w:lang w:val="en-US"/>
        </w:rPr>
        <w:t>Analyser</w:t>
      </w:r>
      <w:proofErr w:type="spellEnd"/>
      <w:r w:rsidRPr="009F52BF">
        <w:rPr>
          <w:rFonts w:cstheme="minorHAnsi"/>
          <w:sz w:val="24"/>
          <w:szCs w:val="24"/>
          <w:lang w:val="en-US"/>
        </w:rPr>
        <w:t xml:space="preserve"> 2000. The mitochondria were optimally </w:t>
      </w:r>
      <w:r w:rsidR="000C49E0" w:rsidRPr="009F52BF">
        <w:rPr>
          <w:rFonts w:cstheme="minorHAnsi"/>
          <w:sz w:val="24"/>
          <w:szCs w:val="24"/>
          <w:lang w:val="en-US"/>
        </w:rPr>
        <w:t>visualized</w:t>
      </w:r>
      <w:r w:rsidRPr="009F52BF">
        <w:rPr>
          <w:rFonts w:cstheme="minorHAnsi"/>
          <w:sz w:val="24"/>
          <w:szCs w:val="24"/>
          <w:lang w:val="en-US"/>
        </w:rPr>
        <w:t xml:space="preserve"> with the </w:t>
      </w:r>
      <w:proofErr w:type="spellStart"/>
      <w:r w:rsidRPr="009F52BF">
        <w:rPr>
          <w:rFonts w:cstheme="minorHAnsi"/>
          <w:sz w:val="24"/>
          <w:szCs w:val="24"/>
          <w:lang w:val="en-US"/>
        </w:rPr>
        <w:t>TexasRed</w:t>
      </w:r>
      <w:proofErr w:type="spellEnd"/>
      <w:r w:rsidRPr="009F52BF">
        <w:rPr>
          <w:rFonts w:cstheme="minorHAnsi"/>
          <w:sz w:val="24"/>
          <w:szCs w:val="24"/>
          <w:lang w:val="en-US"/>
        </w:rPr>
        <w:t>/</w:t>
      </w:r>
      <w:proofErr w:type="spellStart"/>
      <w:r w:rsidRPr="009F52BF">
        <w:rPr>
          <w:rFonts w:cstheme="minorHAnsi"/>
          <w:sz w:val="24"/>
          <w:szCs w:val="24"/>
          <w:lang w:val="en-US"/>
        </w:rPr>
        <w:t>TexasRed</w:t>
      </w:r>
      <w:proofErr w:type="spellEnd"/>
      <w:r w:rsidRPr="009F52BF">
        <w:rPr>
          <w:rFonts w:cstheme="minorHAnsi"/>
          <w:sz w:val="24"/>
          <w:szCs w:val="24"/>
          <w:lang w:val="en-US"/>
        </w:rPr>
        <w:t xml:space="preserve"> ex/</w:t>
      </w:r>
      <w:proofErr w:type="spellStart"/>
      <w:r w:rsidRPr="009F52BF">
        <w:rPr>
          <w:rFonts w:cstheme="minorHAnsi"/>
          <w:sz w:val="24"/>
          <w:szCs w:val="24"/>
          <w:lang w:val="en-US"/>
        </w:rPr>
        <w:t>em</w:t>
      </w:r>
      <w:proofErr w:type="spellEnd"/>
      <w:r w:rsidRPr="009F52BF">
        <w:rPr>
          <w:rFonts w:cstheme="minorHAnsi"/>
          <w:sz w:val="24"/>
          <w:szCs w:val="24"/>
          <w:lang w:val="en-US"/>
        </w:rPr>
        <w:t xml:space="preserve"> filter combination whereas </w:t>
      </w:r>
      <w:proofErr w:type="spellStart"/>
      <w:r w:rsidRPr="009F52BF">
        <w:rPr>
          <w:rFonts w:cstheme="minorHAnsi"/>
          <w:sz w:val="24"/>
          <w:szCs w:val="24"/>
          <w:lang w:val="en-US"/>
        </w:rPr>
        <w:t>Dapi</w:t>
      </w:r>
      <w:proofErr w:type="spellEnd"/>
      <w:r w:rsidRPr="009F52BF">
        <w:rPr>
          <w:rFonts w:cstheme="minorHAnsi"/>
          <w:sz w:val="24"/>
          <w:szCs w:val="24"/>
          <w:lang w:val="en-US"/>
        </w:rPr>
        <w:t>/</w:t>
      </w:r>
      <w:proofErr w:type="spellStart"/>
      <w:r w:rsidRPr="009F52BF">
        <w:rPr>
          <w:rFonts w:cstheme="minorHAnsi"/>
          <w:sz w:val="24"/>
          <w:szCs w:val="24"/>
          <w:lang w:val="en-US"/>
        </w:rPr>
        <w:t>Dapi</w:t>
      </w:r>
      <w:proofErr w:type="spellEnd"/>
      <w:r w:rsidRPr="009F52BF">
        <w:rPr>
          <w:rFonts w:cstheme="minorHAnsi"/>
          <w:sz w:val="24"/>
          <w:szCs w:val="24"/>
          <w:lang w:val="en-US"/>
        </w:rPr>
        <w:t xml:space="preserve"> was applied to det</w:t>
      </w:r>
      <w:r w:rsidR="00495D92" w:rsidRPr="009F52BF">
        <w:rPr>
          <w:rFonts w:cstheme="minorHAnsi"/>
          <w:sz w:val="24"/>
          <w:szCs w:val="24"/>
          <w:lang w:val="en-US"/>
        </w:rPr>
        <w:t xml:space="preserve">ect the </w:t>
      </w:r>
      <w:proofErr w:type="spellStart"/>
      <w:r w:rsidR="00495D92" w:rsidRPr="009F52BF">
        <w:rPr>
          <w:rFonts w:cstheme="minorHAnsi"/>
          <w:sz w:val="24"/>
          <w:szCs w:val="24"/>
          <w:lang w:val="en-US"/>
        </w:rPr>
        <w:t>CellMask</w:t>
      </w:r>
      <w:proofErr w:type="spellEnd"/>
      <w:r w:rsidR="00495D92" w:rsidRPr="009F52BF">
        <w:rPr>
          <w:rFonts w:cstheme="minorHAnsi"/>
          <w:sz w:val="24"/>
          <w:szCs w:val="24"/>
          <w:lang w:val="en-US"/>
        </w:rPr>
        <w:t>™ Blue signal. Eq</w:t>
      </w:r>
      <w:r w:rsidRPr="009F52BF">
        <w:rPr>
          <w:rFonts w:cstheme="minorHAnsi"/>
          <w:sz w:val="24"/>
          <w:szCs w:val="24"/>
          <w:lang w:val="en-US"/>
        </w:rPr>
        <w:t>ual to ROS/Ca</w:t>
      </w:r>
      <w:r w:rsidRPr="009F52BF">
        <w:rPr>
          <w:rFonts w:cstheme="minorHAnsi"/>
          <w:sz w:val="24"/>
          <w:szCs w:val="24"/>
          <w:vertAlign w:val="superscript"/>
          <w:lang w:val="en-US"/>
        </w:rPr>
        <w:t>2+</w:t>
      </w:r>
      <w:r w:rsidRPr="009F52BF">
        <w:rPr>
          <w:rFonts w:cstheme="minorHAnsi"/>
          <w:sz w:val="24"/>
          <w:szCs w:val="24"/>
          <w:lang w:val="en-US"/>
        </w:rPr>
        <w:t xml:space="preserve"> imaging, a 20x magnification lens was applied to image at least 60 fields per well, which resulted in a minimum of 5000 cells imaged per condition</w:t>
      </w:r>
      <w:r w:rsidR="00506038" w:rsidRPr="009F52BF">
        <w:rPr>
          <w:rFonts w:cstheme="minorHAnsi"/>
          <w:sz w:val="24"/>
          <w:szCs w:val="24"/>
          <w:lang w:val="en-US"/>
        </w:rPr>
        <w:t xml:space="preserve"> in each of two separate wells</w:t>
      </w:r>
      <w:r w:rsidRPr="009F52BF">
        <w:rPr>
          <w:rFonts w:cstheme="minorHAnsi"/>
          <w:sz w:val="24"/>
          <w:szCs w:val="24"/>
          <w:lang w:val="en-US"/>
        </w:rPr>
        <w:t xml:space="preserve">. To </w:t>
      </w:r>
      <w:r w:rsidR="000C49E0" w:rsidRPr="009F52BF">
        <w:rPr>
          <w:rFonts w:cstheme="minorHAnsi"/>
          <w:sz w:val="24"/>
          <w:szCs w:val="24"/>
          <w:lang w:val="en-US"/>
        </w:rPr>
        <w:t>analyze</w:t>
      </w:r>
      <w:r w:rsidRPr="009F52BF">
        <w:rPr>
          <w:rFonts w:cstheme="minorHAnsi"/>
          <w:sz w:val="24"/>
          <w:szCs w:val="24"/>
          <w:lang w:val="en-US"/>
        </w:rPr>
        <w:t xml:space="preserve"> the obtained images</w:t>
      </w:r>
      <w:r w:rsidR="000C49E0" w:rsidRPr="009F52BF">
        <w:rPr>
          <w:rFonts w:cstheme="minorHAnsi"/>
          <w:sz w:val="24"/>
          <w:szCs w:val="24"/>
          <w:lang w:val="en-US"/>
        </w:rPr>
        <w:t>,</w:t>
      </w:r>
      <w:r w:rsidRPr="009F52BF">
        <w:rPr>
          <w:rFonts w:cstheme="minorHAnsi"/>
          <w:sz w:val="24"/>
          <w:szCs w:val="24"/>
          <w:lang w:val="en-US"/>
        </w:rPr>
        <w:t xml:space="preserve"> in-house analysis protocols were developed using the IN Cell Developer Toolbox software. First, the total cell number was retrieved from the </w:t>
      </w:r>
      <w:proofErr w:type="spellStart"/>
      <w:r w:rsidRPr="009F52BF">
        <w:rPr>
          <w:rFonts w:cstheme="minorHAnsi"/>
          <w:sz w:val="24"/>
          <w:szCs w:val="24"/>
          <w:lang w:val="en-US"/>
        </w:rPr>
        <w:t>Dapi</w:t>
      </w:r>
      <w:proofErr w:type="spellEnd"/>
      <w:r w:rsidRPr="009F52BF">
        <w:rPr>
          <w:rFonts w:cstheme="minorHAnsi"/>
          <w:sz w:val="24"/>
          <w:szCs w:val="24"/>
          <w:lang w:val="en-US"/>
        </w:rPr>
        <w:t>/</w:t>
      </w:r>
      <w:proofErr w:type="spellStart"/>
      <w:r w:rsidRPr="009F52BF">
        <w:rPr>
          <w:rFonts w:cstheme="minorHAnsi"/>
          <w:sz w:val="24"/>
          <w:szCs w:val="24"/>
          <w:lang w:val="en-US"/>
        </w:rPr>
        <w:t>Dapi</w:t>
      </w:r>
      <w:proofErr w:type="spellEnd"/>
      <w:r w:rsidRPr="009F52BF">
        <w:rPr>
          <w:rFonts w:cstheme="minorHAnsi"/>
          <w:sz w:val="24"/>
          <w:szCs w:val="24"/>
          <w:lang w:val="en-US"/>
        </w:rPr>
        <w:t xml:space="preserve"> images by defining and counting the nuclei as HCS </w:t>
      </w:r>
      <w:proofErr w:type="spellStart"/>
      <w:r w:rsidRPr="009F52BF">
        <w:rPr>
          <w:rFonts w:cstheme="minorHAnsi"/>
          <w:sz w:val="24"/>
          <w:szCs w:val="24"/>
          <w:lang w:val="en-US"/>
        </w:rPr>
        <w:t>CellMask</w:t>
      </w:r>
      <w:proofErr w:type="spellEnd"/>
      <w:r w:rsidRPr="009F52BF">
        <w:rPr>
          <w:rFonts w:cstheme="minorHAnsi"/>
          <w:sz w:val="24"/>
          <w:szCs w:val="24"/>
          <w:lang w:val="en-US"/>
        </w:rPr>
        <w:t xml:space="preserve">™ Blue preferentially locates to the nucleus. Prior to further processing in order to retrieve information on morphological parameters, cells on the border of the field were excluded from analysis. To obtain the total cell area the cells were initially segmented based on the nuclei, hereafter the cell cytoplasm was defined based on the signal intensity and eventual holes were filled. Besides the total cell area, the circularity was determined for each individual cell. This is a value between </w:t>
      </w:r>
      <w:r w:rsidR="00506038" w:rsidRPr="009F52BF">
        <w:rPr>
          <w:rFonts w:cstheme="minorHAnsi"/>
          <w:sz w:val="24"/>
          <w:szCs w:val="24"/>
          <w:lang w:val="en-US"/>
        </w:rPr>
        <w:t>zero</w:t>
      </w:r>
      <w:r w:rsidRPr="009F52BF">
        <w:rPr>
          <w:rFonts w:cstheme="minorHAnsi"/>
          <w:sz w:val="24"/>
          <w:szCs w:val="24"/>
          <w:lang w:val="en-US"/>
        </w:rPr>
        <w:t xml:space="preserve"> and </w:t>
      </w:r>
      <w:r w:rsidR="00506038" w:rsidRPr="009F52BF">
        <w:rPr>
          <w:rFonts w:cstheme="minorHAnsi"/>
          <w:sz w:val="24"/>
          <w:szCs w:val="24"/>
          <w:lang w:val="en-US"/>
        </w:rPr>
        <w:t>one</w:t>
      </w:r>
      <w:r w:rsidRPr="009F52BF">
        <w:rPr>
          <w:rFonts w:cstheme="minorHAnsi"/>
          <w:sz w:val="24"/>
          <w:szCs w:val="24"/>
          <w:lang w:val="en-US"/>
        </w:rPr>
        <w:t xml:space="preserve"> where the upper limit represents a perfect sphere. The average cell area was calculated for every condition and normalized against the untreated control. Information on the effect on mitochondrial membrane potential was retrieved from the images obtained in the orange channel. Following </w:t>
      </w:r>
      <w:r w:rsidRPr="009F52BF">
        <w:rPr>
          <w:rFonts w:cstheme="minorHAnsi"/>
          <w:sz w:val="24"/>
          <w:szCs w:val="24"/>
          <w:lang w:val="en-US"/>
        </w:rPr>
        <w:lastRenderedPageBreak/>
        <w:t>the definition of the mitochondria based on the signal intensity</w:t>
      </w:r>
      <w:r w:rsidR="000C49E0" w:rsidRPr="009F52BF">
        <w:rPr>
          <w:rFonts w:cstheme="minorHAnsi"/>
          <w:sz w:val="24"/>
          <w:szCs w:val="24"/>
          <w:lang w:val="en-US"/>
        </w:rPr>
        <w:t>,</w:t>
      </w:r>
      <w:r w:rsidRPr="009F52BF">
        <w:rPr>
          <w:rFonts w:cstheme="minorHAnsi"/>
          <w:sz w:val="24"/>
          <w:szCs w:val="24"/>
          <w:lang w:val="en-US"/>
        </w:rPr>
        <w:t xml:space="preserve"> two parameters were retrieved</w:t>
      </w:r>
      <w:r w:rsidR="000C49E0" w:rsidRPr="009F52BF">
        <w:rPr>
          <w:rFonts w:cstheme="minorHAnsi"/>
          <w:sz w:val="24"/>
          <w:szCs w:val="24"/>
          <w:lang w:val="en-US"/>
        </w:rPr>
        <w:t>;</w:t>
      </w:r>
      <w:r w:rsidRPr="009F52BF">
        <w:rPr>
          <w:rFonts w:cstheme="minorHAnsi"/>
          <w:sz w:val="24"/>
          <w:szCs w:val="24"/>
          <w:lang w:val="en-US"/>
        </w:rPr>
        <w:t xml:space="preserve"> namely the number of mitochondria and total area of the mitochondrial signal found within the total cell area. For both parameters the data were normalized against the untreated control cells. Sample images for the analysis of effects on cell m</w:t>
      </w:r>
      <w:r w:rsidR="00506038" w:rsidRPr="009F52BF">
        <w:rPr>
          <w:rFonts w:cstheme="minorHAnsi"/>
          <w:sz w:val="24"/>
          <w:szCs w:val="24"/>
          <w:lang w:val="en-US"/>
        </w:rPr>
        <w:t>orphology are shown in Figure S</w:t>
      </w:r>
      <w:r w:rsidR="0055350B" w:rsidRPr="009F52BF">
        <w:rPr>
          <w:rFonts w:cstheme="minorHAnsi"/>
          <w:sz w:val="24"/>
          <w:szCs w:val="24"/>
          <w:lang w:val="en-US"/>
        </w:rPr>
        <w:t>8</w:t>
      </w:r>
      <w:r w:rsidRPr="009F52BF">
        <w:rPr>
          <w:rFonts w:cstheme="minorHAnsi"/>
          <w:sz w:val="24"/>
          <w:szCs w:val="24"/>
          <w:lang w:val="en-US"/>
        </w:rPr>
        <w:t>.</w:t>
      </w:r>
    </w:p>
    <w:p w:rsidR="009F52BF" w:rsidRDefault="009F52BF" w:rsidP="003F6D92">
      <w:pPr>
        <w:pStyle w:val="Geenafstand"/>
        <w:spacing w:line="480" w:lineRule="auto"/>
        <w:jc w:val="both"/>
        <w:rPr>
          <w:rFonts w:cstheme="minorHAnsi"/>
          <w:sz w:val="24"/>
          <w:szCs w:val="24"/>
          <w:lang w:val="en-US"/>
        </w:rPr>
      </w:pPr>
    </w:p>
    <w:p w:rsidR="009F52BF" w:rsidRDefault="009F52BF" w:rsidP="003F6D92">
      <w:pPr>
        <w:pStyle w:val="Geenafstand"/>
        <w:spacing w:line="480" w:lineRule="auto"/>
        <w:jc w:val="both"/>
        <w:rPr>
          <w:rFonts w:cstheme="minorHAnsi"/>
          <w:sz w:val="24"/>
          <w:szCs w:val="24"/>
          <w:lang w:val="en-US"/>
        </w:rPr>
      </w:pPr>
    </w:p>
    <w:p w:rsidR="009F52BF" w:rsidRDefault="009F52BF" w:rsidP="003F6D92">
      <w:pPr>
        <w:pStyle w:val="Geenafstand"/>
        <w:spacing w:line="480" w:lineRule="auto"/>
        <w:jc w:val="both"/>
        <w:rPr>
          <w:rFonts w:cstheme="minorHAnsi"/>
          <w:sz w:val="24"/>
          <w:szCs w:val="24"/>
          <w:lang w:val="en-US"/>
        </w:rPr>
      </w:pPr>
    </w:p>
    <w:p w:rsidR="009F52BF" w:rsidRDefault="009F52BF" w:rsidP="003F6D92">
      <w:pPr>
        <w:pStyle w:val="Geenafstand"/>
        <w:spacing w:line="480" w:lineRule="auto"/>
        <w:jc w:val="both"/>
        <w:rPr>
          <w:rFonts w:cstheme="minorHAnsi"/>
          <w:sz w:val="24"/>
          <w:szCs w:val="24"/>
          <w:lang w:val="en-US"/>
        </w:rPr>
      </w:pPr>
    </w:p>
    <w:p w:rsidR="009F52BF" w:rsidRDefault="009F52BF" w:rsidP="003F6D92">
      <w:pPr>
        <w:pStyle w:val="Geenafstand"/>
        <w:spacing w:line="480" w:lineRule="auto"/>
        <w:jc w:val="both"/>
        <w:rPr>
          <w:rFonts w:cstheme="minorHAnsi"/>
          <w:sz w:val="24"/>
          <w:szCs w:val="24"/>
          <w:lang w:val="en-US"/>
        </w:rPr>
      </w:pPr>
    </w:p>
    <w:p w:rsidR="009F52BF" w:rsidRDefault="009F52BF" w:rsidP="003F6D92">
      <w:pPr>
        <w:pStyle w:val="Geenafstand"/>
        <w:spacing w:line="480" w:lineRule="auto"/>
        <w:jc w:val="both"/>
        <w:rPr>
          <w:rFonts w:cstheme="minorHAnsi"/>
          <w:sz w:val="24"/>
          <w:szCs w:val="24"/>
          <w:lang w:val="en-US"/>
        </w:rPr>
      </w:pPr>
    </w:p>
    <w:p w:rsidR="009F52BF" w:rsidRDefault="009F52BF" w:rsidP="003F6D92">
      <w:pPr>
        <w:pStyle w:val="Geenafstand"/>
        <w:spacing w:line="480" w:lineRule="auto"/>
        <w:jc w:val="both"/>
        <w:rPr>
          <w:rFonts w:cstheme="minorHAnsi"/>
          <w:sz w:val="24"/>
          <w:szCs w:val="24"/>
          <w:lang w:val="en-US"/>
        </w:rPr>
      </w:pPr>
    </w:p>
    <w:p w:rsidR="009F52BF" w:rsidRDefault="009F52BF" w:rsidP="003F6D92">
      <w:pPr>
        <w:pStyle w:val="Geenafstand"/>
        <w:spacing w:line="480" w:lineRule="auto"/>
        <w:jc w:val="both"/>
        <w:rPr>
          <w:rFonts w:cstheme="minorHAnsi"/>
          <w:sz w:val="24"/>
          <w:szCs w:val="24"/>
          <w:lang w:val="en-US"/>
        </w:rPr>
      </w:pPr>
    </w:p>
    <w:p w:rsidR="009F52BF" w:rsidRDefault="009F52BF" w:rsidP="003F6D92">
      <w:pPr>
        <w:pStyle w:val="Geenafstand"/>
        <w:spacing w:line="480" w:lineRule="auto"/>
        <w:jc w:val="both"/>
        <w:rPr>
          <w:rFonts w:cstheme="minorHAnsi"/>
          <w:sz w:val="24"/>
          <w:szCs w:val="24"/>
          <w:lang w:val="en-US"/>
        </w:rPr>
      </w:pPr>
    </w:p>
    <w:p w:rsidR="009F52BF" w:rsidRDefault="009F52BF" w:rsidP="003F6D92">
      <w:pPr>
        <w:pStyle w:val="Geenafstand"/>
        <w:spacing w:line="480" w:lineRule="auto"/>
        <w:jc w:val="both"/>
        <w:rPr>
          <w:rFonts w:cstheme="minorHAnsi"/>
          <w:sz w:val="24"/>
          <w:szCs w:val="24"/>
          <w:lang w:val="en-US"/>
        </w:rPr>
      </w:pPr>
    </w:p>
    <w:p w:rsidR="009F52BF" w:rsidRDefault="009F52BF" w:rsidP="003F6D92">
      <w:pPr>
        <w:pStyle w:val="Geenafstand"/>
        <w:spacing w:line="480" w:lineRule="auto"/>
        <w:jc w:val="both"/>
        <w:rPr>
          <w:rFonts w:cstheme="minorHAnsi"/>
          <w:sz w:val="24"/>
          <w:szCs w:val="24"/>
          <w:lang w:val="en-US"/>
        </w:rPr>
      </w:pPr>
    </w:p>
    <w:p w:rsidR="009F52BF" w:rsidRDefault="009F52BF" w:rsidP="003F6D92">
      <w:pPr>
        <w:pStyle w:val="Geenafstand"/>
        <w:spacing w:line="480" w:lineRule="auto"/>
        <w:jc w:val="both"/>
        <w:rPr>
          <w:rFonts w:cstheme="minorHAnsi"/>
          <w:sz w:val="24"/>
          <w:szCs w:val="24"/>
          <w:lang w:val="en-US"/>
        </w:rPr>
      </w:pPr>
    </w:p>
    <w:p w:rsidR="009F52BF" w:rsidRDefault="009F52BF" w:rsidP="003F6D92">
      <w:pPr>
        <w:pStyle w:val="Geenafstand"/>
        <w:spacing w:line="480" w:lineRule="auto"/>
        <w:jc w:val="both"/>
        <w:rPr>
          <w:rFonts w:cstheme="minorHAnsi"/>
          <w:sz w:val="24"/>
          <w:szCs w:val="24"/>
          <w:lang w:val="en-US"/>
        </w:rPr>
      </w:pPr>
    </w:p>
    <w:p w:rsidR="009F52BF" w:rsidRDefault="009F52BF" w:rsidP="003F6D92">
      <w:pPr>
        <w:pStyle w:val="Geenafstand"/>
        <w:spacing w:line="480" w:lineRule="auto"/>
        <w:jc w:val="both"/>
        <w:rPr>
          <w:rFonts w:cstheme="minorHAnsi"/>
          <w:sz w:val="24"/>
          <w:szCs w:val="24"/>
          <w:lang w:val="en-US"/>
        </w:rPr>
      </w:pPr>
    </w:p>
    <w:p w:rsidR="009F52BF" w:rsidRDefault="009F52BF" w:rsidP="003F6D92">
      <w:pPr>
        <w:pStyle w:val="Geenafstand"/>
        <w:spacing w:line="480" w:lineRule="auto"/>
        <w:jc w:val="both"/>
        <w:rPr>
          <w:rFonts w:cstheme="minorHAnsi"/>
          <w:sz w:val="24"/>
          <w:szCs w:val="24"/>
          <w:lang w:val="en-US"/>
        </w:rPr>
      </w:pPr>
    </w:p>
    <w:p w:rsidR="009F52BF" w:rsidRDefault="009F52BF" w:rsidP="003F6D92">
      <w:pPr>
        <w:pStyle w:val="Geenafstand"/>
        <w:spacing w:line="480" w:lineRule="auto"/>
        <w:jc w:val="both"/>
        <w:rPr>
          <w:rFonts w:cstheme="minorHAnsi"/>
          <w:sz w:val="24"/>
          <w:szCs w:val="24"/>
          <w:lang w:val="en-US"/>
        </w:rPr>
      </w:pPr>
    </w:p>
    <w:p w:rsidR="009F52BF" w:rsidRDefault="009F52BF" w:rsidP="003F6D92">
      <w:pPr>
        <w:pStyle w:val="Geenafstand"/>
        <w:spacing w:line="480" w:lineRule="auto"/>
        <w:jc w:val="both"/>
        <w:rPr>
          <w:rFonts w:cstheme="minorHAnsi"/>
          <w:sz w:val="24"/>
          <w:szCs w:val="24"/>
          <w:lang w:val="en-US"/>
        </w:rPr>
      </w:pPr>
    </w:p>
    <w:p w:rsidR="009F52BF" w:rsidRPr="009F52BF" w:rsidRDefault="009F52BF" w:rsidP="003F6D92">
      <w:pPr>
        <w:pStyle w:val="Geenafstand"/>
        <w:spacing w:line="480" w:lineRule="auto"/>
        <w:jc w:val="both"/>
        <w:rPr>
          <w:rFonts w:cstheme="minorHAnsi"/>
          <w:sz w:val="24"/>
          <w:szCs w:val="24"/>
          <w:lang w:val="en-US"/>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3828"/>
        <w:gridCol w:w="4167"/>
      </w:tblGrid>
      <w:tr w:rsidR="003F6D92" w:rsidRPr="009F52BF" w:rsidTr="007A6AFD">
        <w:tc>
          <w:tcPr>
            <w:tcW w:w="1242" w:type="dxa"/>
          </w:tcPr>
          <w:p w:rsidR="003F6D92" w:rsidRPr="009F52BF" w:rsidRDefault="003F6D92" w:rsidP="007A6AFD">
            <w:pPr>
              <w:spacing w:line="360" w:lineRule="auto"/>
              <w:rPr>
                <w:rFonts w:asciiTheme="minorHAnsi" w:hAnsiTheme="minorHAnsi" w:cstheme="minorHAnsi"/>
                <w:b/>
                <w:sz w:val="24"/>
                <w:szCs w:val="24"/>
              </w:rPr>
            </w:pPr>
          </w:p>
        </w:tc>
        <w:tc>
          <w:tcPr>
            <w:tcW w:w="3828" w:type="dxa"/>
          </w:tcPr>
          <w:p w:rsidR="003F6D92" w:rsidRPr="009F52BF" w:rsidRDefault="003F6D92" w:rsidP="007A6AFD">
            <w:pPr>
              <w:spacing w:line="360" w:lineRule="auto"/>
              <w:jc w:val="center"/>
              <w:rPr>
                <w:rFonts w:asciiTheme="minorHAnsi" w:hAnsiTheme="minorHAnsi" w:cstheme="minorHAnsi"/>
                <w:b/>
                <w:sz w:val="24"/>
                <w:szCs w:val="24"/>
              </w:rPr>
            </w:pPr>
            <w:r w:rsidRPr="009F52BF">
              <w:rPr>
                <w:rFonts w:asciiTheme="minorHAnsi" w:hAnsiTheme="minorHAnsi" w:cstheme="minorHAnsi"/>
                <w:b/>
                <w:sz w:val="24"/>
                <w:szCs w:val="24"/>
              </w:rPr>
              <w:t>Untreated</w:t>
            </w:r>
          </w:p>
        </w:tc>
        <w:tc>
          <w:tcPr>
            <w:tcW w:w="4167" w:type="dxa"/>
          </w:tcPr>
          <w:p w:rsidR="003F6D92" w:rsidRPr="009F52BF" w:rsidRDefault="00CA4FC8" w:rsidP="007A6AFD">
            <w:pPr>
              <w:spacing w:line="360" w:lineRule="auto"/>
              <w:jc w:val="center"/>
              <w:rPr>
                <w:rFonts w:asciiTheme="minorHAnsi" w:hAnsiTheme="minorHAnsi" w:cstheme="minorHAnsi"/>
                <w:b/>
                <w:sz w:val="24"/>
                <w:szCs w:val="24"/>
              </w:rPr>
            </w:pPr>
            <w:r w:rsidRPr="009F52BF">
              <w:rPr>
                <w:rFonts w:asciiTheme="minorHAnsi" w:hAnsiTheme="minorHAnsi" w:cstheme="minorHAnsi"/>
                <w:b/>
                <w:sz w:val="24"/>
                <w:szCs w:val="24"/>
              </w:rPr>
              <w:t>7</w:t>
            </w:r>
            <w:r w:rsidR="003F6D92" w:rsidRPr="009F52BF">
              <w:rPr>
                <w:rFonts w:asciiTheme="minorHAnsi" w:hAnsiTheme="minorHAnsi" w:cstheme="minorHAnsi"/>
                <w:b/>
                <w:sz w:val="24"/>
                <w:szCs w:val="24"/>
              </w:rPr>
              <w:t xml:space="preserve">0 </w:t>
            </w:r>
            <w:proofErr w:type="spellStart"/>
            <w:r w:rsidR="003F6D92" w:rsidRPr="009F52BF">
              <w:rPr>
                <w:rFonts w:asciiTheme="minorHAnsi" w:hAnsiTheme="minorHAnsi" w:cstheme="minorHAnsi"/>
                <w:b/>
                <w:sz w:val="24"/>
                <w:szCs w:val="24"/>
              </w:rPr>
              <w:t>nM</w:t>
            </w:r>
            <w:proofErr w:type="spellEnd"/>
            <w:r w:rsidR="003F6D92" w:rsidRPr="009F52BF">
              <w:rPr>
                <w:rFonts w:asciiTheme="minorHAnsi" w:hAnsiTheme="minorHAnsi" w:cstheme="minorHAnsi"/>
                <w:b/>
                <w:sz w:val="24"/>
                <w:szCs w:val="24"/>
              </w:rPr>
              <w:t xml:space="preserve"> IONP</w:t>
            </w:r>
          </w:p>
        </w:tc>
      </w:tr>
      <w:tr w:rsidR="003F6D92" w:rsidRPr="009F52BF" w:rsidTr="007A6AFD">
        <w:tc>
          <w:tcPr>
            <w:tcW w:w="1242" w:type="dxa"/>
          </w:tcPr>
          <w:p w:rsidR="003F6D92" w:rsidRPr="009F52BF" w:rsidRDefault="003F6D92" w:rsidP="007A6AFD">
            <w:pPr>
              <w:spacing w:line="360" w:lineRule="auto"/>
              <w:rPr>
                <w:rFonts w:asciiTheme="minorHAnsi" w:hAnsiTheme="minorHAnsi" w:cstheme="minorHAnsi"/>
                <w:b/>
                <w:sz w:val="24"/>
                <w:szCs w:val="24"/>
              </w:rPr>
            </w:pPr>
          </w:p>
        </w:tc>
        <w:tc>
          <w:tcPr>
            <w:tcW w:w="3828" w:type="dxa"/>
          </w:tcPr>
          <w:p w:rsidR="003F6D92" w:rsidRPr="009F52BF" w:rsidRDefault="003F6D92" w:rsidP="007A6AFD">
            <w:pPr>
              <w:spacing w:line="360" w:lineRule="auto"/>
              <w:jc w:val="center"/>
              <w:rPr>
                <w:rFonts w:asciiTheme="minorHAnsi" w:hAnsiTheme="minorHAnsi" w:cstheme="minorHAnsi"/>
                <w:sz w:val="24"/>
                <w:szCs w:val="24"/>
              </w:rPr>
            </w:pPr>
          </w:p>
        </w:tc>
        <w:tc>
          <w:tcPr>
            <w:tcW w:w="4167" w:type="dxa"/>
          </w:tcPr>
          <w:p w:rsidR="003F6D92" w:rsidRPr="009F52BF" w:rsidRDefault="003F6D92" w:rsidP="007A6AFD">
            <w:pPr>
              <w:spacing w:line="360" w:lineRule="auto"/>
              <w:jc w:val="center"/>
              <w:rPr>
                <w:rFonts w:asciiTheme="minorHAnsi" w:hAnsiTheme="minorHAnsi" w:cstheme="minorHAnsi"/>
                <w:sz w:val="24"/>
                <w:szCs w:val="24"/>
              </w:rPr>
            </w:pPr>
          </w:p>
        </w:tc>
      </w:tr>
      <w:tr w:rsidR="003F6D92" w:rsidRPr="009F52BF" w:rsidTr="007A6AFD">
        <w:tc>
          <w:tcPr>
            <w:tcW w:w="1242" w:type="dxa"/>
          </w:tcPr>
          <w:p w:rsidR="003F6D92" w:rsidRPr="009F52BF" w:rsidRDefault="003F6D92" w:rsidP="007A6AFD">
            <w:pPr>
              <w:spacing w:line="360" w:lineRule="auto"/>
              <w:rPr>
                <w:rFonts w:asciiTheme="minorHAnsi" w:hAnsiTheme="minorHAnsi" w:cstheme="minorHAnsi"/>
                <w:b/>
                <w:sz w:val="24"/>
                <w:szCs w:val="24"/>
              </w:rPr>
            </w:pPr>
            <w:proofErr w:type="spellStart"/>
            <w:r w:rsidRPr="009F52BF">
              <w:rPr>
                <w:rFonts w:asciiTheme="minorHAnsi" w:hAnsiTheme="minorHAnsi" w:cstheme="minorHAnsi"/>
                <w:b/>
                <w:sz w:val="24"/>
                <w:szCs w:val="24"/>
              </w:rPr>
              <w:t>hNSC</w:t>
            </w:r>
            <w:proofErr w:type="spellEnd"/>
          </w:p>
        </w:tc>
        <w:tc>
          <w:tcPr>
            <w:tcW w:w="3828" w:type="dxa"/>
          </w:tcPr>
          <w:p w:rsidR="003F6D92" w:rsidRPr="009F52BF" w:rsidRDefault="003F6D92" w:rsidP="007A6AFD">
            <w:pPr>
              <w:spacing w:line="360" w:lineRule="auto"/>
              <w:jc w:val="center"/>
              <w:rPr>
                <w:rFonts w:asciiTheme="minorHAnsi" w:hAnsiTheme="minorHAnsi" w:cstheme="minorHAnsi"/>
                <w:sz w:val="24"/>
                <w:szCs w:val="24"/>
              </w:rPr>
            </w:pPr>
            <w:r w:rsidRPr="009F52BF">
              <w:rPr>
                <w:rFonts w:cstheme="minorHAnsi"/>
                <w:noProof/>
                <w:sz w:val="24"/>
                <w:szCs w:val="24"/>
                <w:lang w:eastAsia="nl-BE"/>
              </w:rPr>
              <w:drawing>
                <wp:inline distT="0" distB="0" distL="0" distR="0" wp14:anchorId="7D070848" wp14:editId="11D5A300">
                  <wp:extent cx="2057400" cy="2057400"/>
                  <wp:effectExtent l="0" t="0" r="0" b="0"/>
                  <wp:docPr id="7" name="Afbeelding 7" descr="S:\vakgroep\fw01-biofys\fjoris\comparing cell types\manuscript\manuscript 1 enkel PMA\foto's morphology\hNSC\A - 1(fld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vakgroep\fw01-biofys\fjoris\comparing cell types\manuscript\manuscript 1 enkel PMA\foto's morphology\hNSC\A - 1(fld 1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pic:spPr>
                      </pic:pic>
                    </a:graphicData>
                  </a:graphic>
                </wp:inline>
              </w:drawing>
            </w:r>
          </w:p>
        </w:tc>
        <w:tc>
          <w:tcPr>
            <w:tcW w:w="4167" w:type="dxa"/>
          </w:tcPr>
          <w:p w:rsidR="003F6D92" w:rsidRPr="009F52BF" w:rsidRDefault="003F6D92" w:rsidP="007A6AFD">
            <w:pPr>
              <w:spacing w:line="360" w:lineRule="auto"/>
              <w:jc w:val="center"/>
              <w:rPr>
                <w:rFonts w:asciiTheme="minorHAnsi" w:hAnsiTheme="minorHAnsi" w:cstheme="minorHAnsi"/>
                <w:sz w:val="24"/>
                <w:szCs w:val="24"/>
              </w:rPr>
            </w:pPr>
            <w:r w:rsidRPr="009F52BF">
              <w:rPr>
                <w:rFonts w:cstheme="minorHAnsi"/>
                <w:noProof/>
                <w:sz w:val="24"/>
                <w:szCs w:val="24"/>
                <w:lang w:eastAsia="nl-BE"/>
              </w:rPr>
              <w:drawing>
                <wp:inline distT="0" distB="0" distL="0" distR="0" wp14:anchorId="4BDAFF9B" wp14:editId="2B8CB786">
                  <wp:extent cx="2059200" cy="2059200"/>
                  <wp:effectExtent l="0" t="0" r="0" b="0"/>
                  <wp:docPr id="10" name="Afbeelding 10" descr="S:\vakgroep\fw01-biofys\fjoris\comparing cell types\manuscript\manuscript 1 enkel PMA\foto's morphology\hNSC\D - 5(fld 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vakgroep\fw01-biofys\fjoris\comparing cell types\manuscript\manuscript 1 enkel PMA\foto's morphology\hNSC\D - 5(fld 2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59200" cy="2059200"/>
                          </a:xfrm>
                          <a:prstGeom prst="rect">
                            <a:avLst/>
                          </a:prstGeom>
                          <a:noFill/>
                          <a:ln>
                            <a:noFill/>
                          </a:ln>
                        </pic:spPr>
                      </pic:pic>
                    </a:graphicData>
                  </a:graphic>
                </wp:inline>
              </w:drawing>
            </w:r>
          </w:p>
        </w:tc>
      </w:tr>
      <w:tr w:rsidR="003F6D92" w:rsidRPr="009F52BF" w:rsidTr="007A6AFD">
        <w:tc>
          <w:tcPr>
            <w:tcW w:w="1242" w:type="dxa"/>
          </w:tcPr>
          <w:p w:rsidR="003F6D92" w:rsidRPr="009F52BF" w:rsidRDefault="003F6D92" w:rsidP="007A6AFD">
            <w:pPr>
              <w:spacing w:line="360" w:lineRule="auto"/>
              <w:rPr>
                <w:rFonts w:asciiTheme="minorHAnsi" w:hAnsiTheme="minorHAnsi" w:cstheme="minorHAnsi"/>
                <w:b/>
                <w:sz w:val="24"/>
                <w:szCs w:val="24"/>
              </w:rPr>
            </w:pPr>
          </w:p>
        </w:tc>
        <w:tc>
          <w:tcPr>
            <w:tcW w:w="3828" w:type="dxa"/>
          </w:tcPr>
          <w:p w:rsidR="003F6D92" w:rsidRPr="009F52BF" w:rsidRDefault="003F6D92" w:rsidP="007A6AFD">
            <w:pPr>
              <w:spacing w:line="360" w:lineRule="auto"/>
              <w:jc w:val="center"/>
              <w:rPr>
                <w:rFonts w:asciiTheme="minorHAnsi" w:hAnsiTheme="minorHAnsi" w:cstheme="minorHAnsi"/>
                <w:noProof/>
                <w:sz w:val="24"/>
                <w:szCs w:val="24"/>
                <w:lang w:eastAsia="nl-BE"/>
              </w:rPr>
            </w:pPr>
          </w:p>
        </w:tc>
        <w:tc>
          <w:tcPr>
            <w:tcW w:w="4167" w:type="dxa"/>
          </w:tcPr>
          <w:p w:rsidR="003F6D92" w:rsidRPr="009F52BF" w:rsidRDefault="003F6D92" w:rsidP="007A6AFD">
            <w:pPr>
              <w:spacing w:line="360" w:lineRule="auto"/>
              <w:jc w:val="center"/>
              <w:rPr>
                <w:rFonts w:asciiTheme="minorHAnsi" w:hAnsiTheme="minorHAnsi" w:cstheme="minorHAnsi"/>
                <w:noProof/>
                <w:sz w:val="24"/>
                <w:szCs w:val="24"/>
                <w:lang w:eastAsia="nl-BE"/>
              </w:rPr>
            </w:pPr>
          </w:p>
        </w:tc>
      </w:tr>
      <w:tr w:rsidR="003F6D92" w:rsidRPr="009F52BF" w:rsidTr="007A6AFD">
        <w:tc>
          <w:tcPr>
            <w:tcW w:w="1242" w:type="dxa"/>
          </w:tcPr>
          <w:p w:rsidR="003F6D92" w:rsidRPr="009F52BF" w:rsidRDefault="003F6D92" w:rsidP="007A6AFD">
            <w:pPr>
              <w:spacing w:line="360" w:lineRule="auto"/>
              <w:rPr>
                <w:rFonts w:asciiTheme="minorHAnsi" w:hAnsiTheme="minorHAnsi" w:cstheme="minorHAnsi"/>
                <w:b/>
                <w:sz w:val="24"/>
                <w:szCs w:val="24"/>
              </w:rPr>
            </w:pPr>
            <w:proofErr w:type="spellStart"/>
            <w:r w:rsidRPr="009F52BF">
              <w:rPr>
                <w:rFonts w:asciiTheme="minorHAnsi" w:hAnsiTheme="minorHAnsi" w:cstheme="minorHAnsi"/>
                <w:b/>
                <w:sz w:val="24"/>
                <w:szCs w:val="24"/>
              </w:rPr>
              <w:t>mNSC</w:t>
            </w:r>
            <w:proofErr w:type="spellEnd"/>
          </w:p>
        </w:tc>
        <w:tc>
          <w:tcPr>
            <w:tcW w:w="3828" w:type="dxa"/>
          </w:tcPr>
          <w:p w:rsidR="003F6D92" w:rsidRPr="009F52BF" w:rsidRDefault="003F6D92" w:rsidP="007A6AFD">
            <w:pPr>
              <w:spacing w:line="360" w:lineRule="auto"/>
              <w:jc w:val="center"/>
              <w:rPr>
                <w:rFonts w:asciiTheme="minorHAnsi" w:hAnsiTheme="minorHAnsi" w:cstheme="minorHAnsi"/>
                <w:sz w:val="24"/>
                <w:szCs w:val="24"/>
              </w:rPr>
            </w:pPr>
            <w:r w:rsidRPr="009F52BF">
              <w:rPr>
                <w:rFonts w:cstheme="minorHAnsi"/>
                <w:noProof/>
                <w:sz w:val="24"/>
                <w:szCs w:val="24"/>
                <w:lang w:eastAsia="nl-BE"/>
              </w:rPr>
              <w:drawing>
                <wp:inline distT="0" distB="0" distL="0" distR="0" wp14:anchorId="50695DD4" wp14:editId="75417929">
                  <wp:extent cx="2059200" cy="2059200"/>
                  <wp:effectExtent l="0" t="0" r="0" b="0"/>
                  <wp:docPr id="11" name="Afbeelding 11" descr="S:\vakgroep\fw01-biofys\fjoris\comparing cell types\manuscript\manuscript 1 enkel PMA\foto's morphology\mNSC\A - 1(fld 48 wv DAPI - DA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vakgroep\fw01-biofys\fjoris\comparing cell types\manuscript\manuscript 1 enkel PMA\foto's morphology\mNSC\A - 1(fld 48 wv DAPI - DAPI).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59200" cy="2059200"/>
                          </a:xfrm>
                          <a:prstGeom prst="rect">
                            <a:avLst/>
                          </a:prstGeom>
                          <a:noFill/>
                          <a:ln>
                            <a:noFill/>
                          </a:ln>
                        </pic:spPr>
                      </pic:pic>
                    </a:graphicData>
                  </a:graphic>
                </wp:inline>
              </w:drawing>
            </w:r>
          </w:p>
        </w:tc>
        <w:tc>
          <w:tcPr>
            <w:tcW w:w="4167" w:type="dxa"/>
          </w:tcPr>
          <w:p w:rsidR="003F6D92" w:rsidRPr="009F52BF" w:rsidRDefault="003F6D92" w:rsidP="007A6AFD">
            <w:pPr>
              <w:spacing w:line="360" w:lineRule="auto"/>
              <w:jc w:val="center"/>
              <w:rPr>
                <w:rFonts w:asciiTheme="minorHAnsi" w:hAnsiTheme="minorHAnsi" w:cstheme="minorHAnsi"/>
                <w:sz w:val="24"/>
                <w:szCs w:val="24"/>
              </w:rPr>
            </w:pPr>
            <w:r w:rsidRPr="009F52BF">
              <w:rPr>
                <w:rFonts w:cstheme="minorHAnsi"/>
                <w:noProof/>
                <w:sz w:val="24"/>
                <w:szCs w:val="24"/>
                <w:lang w:eastAsia="nl-BE"/>
              </w:rPr>
              <w:drawing>
                <wp:inline distT="0" distB="0" distL="0" distR="0" wp14:anchorId="6BD2105B" wp14:editId="74CA53A3">
                  <wp:extent cx="2059200" cy="2059200"/>
                  <wp:effectExtent l="0" t="0" r="0" b="0"/>
                  <wp:docPr id="12" name="Afbeelding 12" descr="S:\vakgroep\fw01-biofys\fjoris\comparing cell types\manuscript\manuscript 1 enkel PMA\foto's morphology\mNSC\D - 6(fld 44 wv DAPI - DA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vakgroep\fw01-biofys\fjoris\comparing cell types\manuscript\manuscript 1 enkel PMA\foto's morphology\mNSC\D - 6(fld 44 wv DAPI - DAPI).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59200" cy="2059200"/>
                          </a:xfrm>
                          <a:prstGeom prst="rect">
                            <a:avLst/>
                          </a:prstGeom>
                          <a:noFill/>
                          <a:ln>
                            <a:noFill/>
                          </a:ln>
                        </pic:spPr>
                      </pic:pic>
                    </a:graphicData>
                  </a:graphic>
                </wp:inline>
              </w:drawing>
            </w:r>
          </w:p>
        </w:tc>
      </w:tr>
      <w:tr w:rsidR="003F6D92" w:rsidRPr="009F52BF" w:rsidTr="007A6AFD">
        <w:tc>
          <w:tcPr>
            <w:tcW w:w="1242" w:type="dxa"/>
          </w:tcPr>
          <w:p w:rsidR="003F6D92" w:rsidRPr="009F52BF" w:rsidRDefault="003F6D92" w:rsidP="007A6AFD">
            <w:pPr>
              <w:spacing w:line="360" w:lineRule="auto"/>
              <w:rPr>
                <w:rFonts w:asciiTheme="minorHAnsi" w:hAnsiTheme="minorHAnsi" w:cstheme="minorHAnsi"/>
                <w:b/>
                <w:sz w:val="24"/>
                <w:szCs w:val="24"/>
              </w:rPr>
            </w:pPr>
          </w:p>
        </w:tc>
        <w:tc>
          <w:tcPr>
            <w:tcW w:w="3828" w:type="dxa"/>
          </w:tcPr>
          <w:p w:rsidR="003F6D92" w:rsidRPr="009F52BF" w:rsidRDefault="003F6D92" w:rsidP="007A6AFD">
            <w:pPr>
              <w:spacing w:line="360" w:lineRule="auto"/>
              <w:jc w:val="center"/>
              <w:rPr>
                <w:rFonts w:asciiTheme="minorHAnsi" w:hAnsiTheme="minorHAnsi" w:cstheme="minorHAnsi"/>
                <w:noProof/>
                <w:sz w:val="24"/>
                <w:szCs w:val="24"/>
                <w:lang w:eastAsia="nl-BE"/>
              </w:rPr>
            </w:pPr>
          </w:p>
        </w:tc>
        <w:tc>
          <w:tcPr>
            <w:tcW w:w="4167" w:type="dxa"/>
          </w:tcPr>
          <w:p w:rsidR="003F6D92" w:rsidRPr="009F52BF" w:rsidRDefault="003F6D92" w:rsidP="007A6AFD">
            <w:pPr>
              <w:spacing w:line="360" w:lineRule="auto"/>
              <w:jc w:val="center"/>
              <w:rPr>
                <w:rFonts w:asciiTheme="minorHAnsi" w:hAnsiTheme="minorHAnsi" w:cstheme="minorHAnsi"/>
                <w:sz w:val="24"/>
                <w:szCs w:val="24"/>
              </w:rPr>
            </w:pPr>
          </w:p>
        </w:tc>
      </w:tr>
      <w:tr w:rsidR="003F6D92" w:rsidRPr="009F52BF" w:rsidTr="007A6AFD">
        <w:tc>
          <w:tcPr>
            <w:tcW w:w="1242" w:type="dxa"/>
          </w:tcPr>
          <w:p w:rsidR="003F6D92" w:rsidRPr="009F52BF" w:rsidRDefault="003F6D92" w:rsidP="007A6AFD">
            <w:pPr>
              <w:spacing w:line="360" w:lineRule="auto"/>
              <w:rPr>
                <w:rFonts w:asciiTheme="minorHAnsi" w:hAnsiTheme="minorHAnsi" w:cstheme="minorHAnsi"/>
                <w:b/>
                <w:sz w:val="24"/>
                <w:szCs w:val="24"/>
              </w:rPr>
            </w:pPr>
            <w:proofErr w:type="spellStart"/>
            <w:r w:rsidRPr="009F52BF">
              <w:rPr>
                <w:rFonts w:asciiTheme="minorHAnsi" w:hAnsiTheme="minorHAnsi" w:cstheme="minorHAnsi"/>
                <w:b/>
                <w:sz w:val="24"/>
                <w:szCs w:val="24"/>
              </w:rPr>
              <w:t>ReNcell</w:t>
            </w:r>
            <w:proofErr w:type="spellEnd"/>
          </w:p>
        </w:tc>
        <w:tc>
          <w:tcPr>
            <w:tcW w:w="3828" w:type="dxa"/>
          </w:tcPr>
          <w:p w:rsidR="003F6D92" w:rsidRPr="009F52BF" w:rsidRDefault="003F6D92" w:rsidP="007A6AFD">
            <w:pPr>
              <w:spacing w:line="360" w:lineRule="auto"/>
              <w:jc w:val="center"/>
              <w:rPr>
                <w:rFonts w:asciiTheme="minorHAnsi" w:hAnsiTheme="minorHAnsi" w:cstheme="minorHAnsi"/>
                <w:sz w:val="24"/>
                <w:szCs w:val="24"/>
              </w:rPr>
            </w:pPr>
            <w:r w:rsidRPr="009F52BF">
              <w:rPr>
                <w:rFonts w:cstheme="minorHAnsi"/>
                <w:noProof/>
                <w:sz w:val="24"/>
                <w:szCs w:val="24"/>
                <w:lang w:eastAsia="nl-BE"/>
              </w:rPr>
              <w:drawing>
                <wp:inline distT="0" distB="0" distL="0" distR="0" wp14:anchorId="10F799AA" wp14:editId="05CED592">
                  <wp:extent cx="2059200" cy="2059200"/>
                  <wp:effectExtent l="0" t="0" r="0" b="0"/>
                  <wp:docPr id="13" name="Afbeelding 13" descr="S:\vakgroep\fw01-biofys\fjoris\comparing cell types\manuscript\manuscript 1 enkel PMA\foto's morphology\ReNcell\A - 1(fld 42 wv DAPI - DA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vakgroep\fw01-biofys\fjoris\comparing cell types\manuscript\manuscript 1 enkel PMA\foto's morphology\ReNcell\A - 1(fld 42 wv DAPI - DAPI).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59200" cy="2059200"/>
                          </a:xfrm>
                          <a:prstGeom prst="rect">
                            <a:avLst/>
                          </a:prstGeom>
                          <a:noFill/>
                          <a:ln>
                            <a:noFill/>
                          </a:ln>
                        </pic:spPr>
                      </pic:pic>
                    </a:graphicData>
                  </a:graphic>
                </wp:inline>
              </w:drawing>
            </w:r>
          </w:p>
        </w:tc>
        <w:tc>
          <w:tcPr>
            <w:tcW w:w="4167" w:type="dxa"/>
          </w:tcPr>
          <w:p w:rsidR="003F6D92" w:rsidRPr="009F52BF" w:rsidRDefault="003F6D92" w:rsidP="007A6AFD">
            <w:pPr>
              <w:spacing w:line="360" w:lineRule="auto"/>
              <w:jc w:val="center"/>
              <w:rPr>
                <w:rFonts w:asciiTheme="minorHAnsi" w:hAnsiTheme="minorHAnsi" w:cstheme="minorHAnsi"/>
                <w:sz w:val="24"/>
                <w:szCs w:val="24"/>
              </w:rPr>
            </w:pPr>
            <w:r w:rsidRPr="009F52BF">
              <w:rPr>
                <w:rFonts w:cstheme="minorHAnsi"/>
                <w:noProof/>
                <w:sz w:val="24"/>
                <w:szCs w:val="24"/>
                <w:lang w:eastAsia="nl-BE"/>
              </w:rPr>
              <w:drawing>
                <wp:inline distT="0" distB="0" distL="0" distR="0" wp14:anchorId="6AE3E81A" wp14:editId="444C11C6">
                  <wp:extent cx="2059200" cy="2059200"/>
                  <wp:effectExtent l="0" t="0" r="0" b="0"/>
                  <wp:docPr id="14" name="Afbeelding 14" descr="S:\vakgroep\fw01-biofys\fjoris\comparing cell types\manuscript\manuscript 1 enkel PMA\foto's morphology\ReNcell\D - 5(fld 28 wv DAPI - DA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vakgroep\fw01-biofys\fjoris\comparing cell types\manuscript\manuscript 1 enkel PMA\foto's morphology\ReNcell\D - 5(fld 28 wv DAPI - DAPI).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59200" cy="2059200"/>
                          </a:xfrm>
                          <a:prstGeom prst="rect">
                            <a:avLst/>
                          </a:prstGeom>
                          <a:noFill/>
                          <a:ln>
                            <a:noFill/>
                          </a:ln>
                        </pic:spPr>
                      </pic:pic>
                    </a:graphicData>
                  </a:graphic>
                </wp:inline>
              </w:drawing>
            </w:r>
          </w:p>
        </w:tc>
      </w:tr>
      <w:tr w:rsidR="003F6D92" w:rsidRPr="009F52BF" w:rsidTr="007A6AFD">
        <w:tc>
          <w:tcPr>
            <w:tcW w:w="1242" w:type="dxa"/>
          </w:tcPr>
          <w:p w:rsidR="003F6D92" w:rsidRPr="009F52BF" w:rsidRDefault="003F6D92" w:rsidP="007A6AFD">
            <w:pPr>
              <w:spacing w:line="360" w:lineRule="auto"/>
              <w:rPr>
                <w:rFonts w:asciiTheme="minorHAnsi" w:hAnsiTheme="minorHAnsi" w:cstheme="minorHAnsi"/>
                <w:b/>
                <w:sz w:val="24"/>
                <w:szCs w:val="24"/>
              </w:rPr>
            </w:pPr>
          </w:p>
        </w:tc>
        <w:tc>
          <w:tcPr>
            <w:tcW w:w="3828" w:type="dxa"/>
          </w:tcPr>
          <w:p w:rsidR="003F6D92" w:rsidRPr="009F52BF" w:rsidRDefault="003F6D92" w:rsidP="007A6AFD">
            <w:pPr>
              <w:spacing w:line="360" w:lineRule="auto"/>
              <w:jc w:val="center"/>
              <w:rPr>
                <w:rFonts w:asciiTheme="minorHAnsi" w:hAnsiTheme="minorHAnsi" w:cstheme="minorHAnsi"/>
                <w:sz w:val="24"/>
                <w:szCs w:val="24"/>
              </w:rPr>
            </w:pPr>
          </w:p>
        </w:tc>
        <w:tc>
          <w:tcPr>
            <w:tcW w:w="4167" w:type="dxa"/>
          </w:tcPr>
          <w:p w:rsidR="003F6D92" w:rsidRPr="009F52BF" w:rsidRDefault="003F6D92" w:rsidP="007A6AFD">
            <w:pPr>
              <w:spacing w:line="360" w:lineRule="auto"/>
              <w:jc w:val="center"/>
              <w:rPr>
                <w:rFonts w:asciiTheme="minorHAnsi" w:hAnsiTheme="minorHAnsi" w:cstheme="minorHAnsi"/>
                <w:sz w:val="24"/>
                <w:szCs w:val="24"/>
              </w:rPr>
            </w:pPr>
          </w:p>
        </w:tc>
      </w:tr>
      <w:tr w:rsidR="003F6D92" w:rsidRPr="009F52BF" w:rsidTr="007A6AFD">
        <w:tc>
          <w:tcPr>
            <w:tcW w:w="1242" w:type="dxa"/>
          </w:tcPr>
          <w:p w:rsidR="003F6D92" w:rsidRPr="009F52BF" w:rsidRDefault="003F6D92" w:rsidP="007A6AFD">
            <w:pPr>
              <w:spacing w:line="360" w:lineRule="auto"/>
              <w:rPr>
                <w:rFonts w:asciiTheme="minorHAnsi" w:hAnsiTheme="minorHAnsi" w:cstheme="minorHAnsi"/>
                <w:b/>
                <w:sz w:val="24"/>
                <w:szCs w:val="24"/>
              </w:rPr>
            </w:pPr>
            <w:r w:rsidRPr="009F52BF">
              <w:rPr>
                <w:rFonts w:asciiTheme="minorHAnsi" w:hAnsiTheme="minorHAnsi" w:cstheme="minorHAnsi"/>
                <w:b/>
                <w:sz w:val="24"/>
                <w:szCs w:val="24"/>
              </w:rPr>
              <w:lastRenderedPageBreak/>
              <w:t>C17.2</w:t>
            </w:r>
          </w:p>
        </w:tc>
        <w:tc>
          <w:tcPr>
            <w:tcW w:w="3828" w:type="dxa"/>
          </w:tcPr>
          <w:p w:rsidR="003F6D92" w:rsidRPr="009F52BF" w:rsidRDefault="003F6D92" w:rsidP="007A6AFD">
            <w:pPr>
              <w:spacing w:line="360" w:lineRule="auto"/>
              <w:jc w:val="center"/>
              <w:rPr>
                <w:rFonts w:asciiTheme="minorHAnsi" w:hAnsiTheme="minorHAnsi" w:cstheme="minorHAnsi"/>
                <w:sz w:val="24"/>
                <w:szCs w:val="24"/>
              </w:rPr>
            </w:pPr>
            <w:r w:rsidRPr="009F52BF">
              <w:rPr>
                <w:rFonts w:cstheme="minorHAnsi"/>
                <w:noProof/>
                <w:sz w:val="24"/>
                <w:szCs w:val="24"/>
                <w:lang w:eastAsia="nl-BE"/>
              </w:rPr>
              <w:drawing>
                <wp:inline distT="0" distB="0" distL="0" distR="0" wp14:anchorId="3552BB29" wp14:editId="41E2F2C1">
                  <wp:extent cx="2059200" cy="2059200"/>
                  <wp:effectExtent l="0" t="0" r="0" b="0"/>
                  <wp:docPr id="18" name="Afbeelding 18" descr="S:\vakgroep\fw01-biofys\fjoris\comparing cell types\manuscript\manuscript 1 enkel PMA\foto's morphology\C17.2\A - 1(fld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vakgroep\fw01-biofys\fjoris\comparing cell types\manuscript\manuscript 1 enkel PMA\foto's morphology\C17.2\A - 1(fld 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59200" cy="2059200"/>
                          </a:xfrm>
                          <a:prstGeom prst="rect">
                            <a:avLst/>
                          </a:prstGeom>
                          <a:noFill/>
                          <a:ln>
                            <a:noFill/>
                          </a:ln>
                        </pic:spPr>
                      </pic:pic>
                    </a:graphicData>
                  </a:graphic>
                </wp:inline>
              </w:drawing>
            </w:r>
          </w:p>
        </w:tc>
        <w:tc>
          <w:tcPr>
            <w:tcW w:w="4167" w:type="dxa"/>
          </w:tcPr>
          <w:p w:rsidR="003F6D92" w:rsidRPr="009F52BF" w:rsidRDefault="003F6D92" w:rsidP="007A6AFD">
            <w:pPr>
              <w:spacing w:line="360" w:lineRule="auto"/>
              <w:jc w:val="center"/>
              <w:rPr>
                <w:rFonts w:asciiTheme="minorHAnsi" w:hAnsiTheme="minorHAnsi" w:cstheme="minorHAnsi"/>
                <w:sz w:val="24"/>
                <w:szCs w:val="24"/>
              </w:rPr>
            </w:pPr>
            <w:r w:rsidRPr="009F52BF">
              <w:rPr>
                <w:rFonts w:cstheme="minorHAnsi"/>
                <w:noProof/>
                <w:sz w:val="24"/>
                <w:szCs w:val="24"/>
                <w:lang w:eastAsia="nl-BE"/>
              </w:rPr>
              <w:drawing>
                <wp:inline distT="0" distB="0" distL="0" distR="0" wp14:anchorId="3A87AE4E" wp14:editId="0236B829">
                  <wp:extent cx="2059200" cy="2059200"/>
                  <wp:effectExtent l="0" t="0" r="0" b="0"/>
                  <wp:docPr id="19" name="Afbeelding 19" descr="S:\vakgroep\fw01-biofys\fjoris\comparing cell types\manuscript\manuscript 1 enkel PMA\foto's morphology\C17.2\D - 6(fld 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vakgroep\fw01-biofys\fjoris\comparing cell types\manuscript\manuscript 1 enkel PMA\foto's morphology\C17.2\D - 6(fld 3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59200" cy="2059200"/>
                          </a:xfrm>
                          <a:prstGeom prst="rect">
                            <a:avLst/>
                          </a:prstGeom>
                          <a:noFill/>
                          <a:ln>
                            <a:noFill/>
                          </a:ln>
                        </pic:spPr>
                      </pic:pic>
                    </a:graphicData>
                  </a:graphic>
                </wp:inline>
              </w:drawing>
            </w:r>
          </w:p>
        </w:tc>
      </w:tr>
      <w:tr w:rsidR="003F6D92" w:rsidRPr="009F52BF" w:rsidTr="007A6AFD">
        <w:tc>
          <w:tcPr>
            <w:tcW w:w="1242" w:type="dxa"/>
          </w:tcPr>
          <w:p w:rsidR="003F6D92" w:rsidRPr="009F52BF" w:rsidRDefault="003F6D92" w:rsidP="007A6AFD">
            <w:pPr>
              <w:spacing w:line="360" w:lineRule="auto"/>
              <w:rPr>
                <w:rFonts w:asciiTheme="minorHAnsi" w:hAnsiTheme="minorHAnsi" w:cstheme="minorHAnsi"/>
                <w:b/>
                <w:sz w:val="24"/>
                <w:szCs w:val="24"/>
              </w:rPr>
            </w:pPr>
          </w:p>
        </w:tc>
        <w:tc>
          <w:tcPr>
            <w:tcW w:w="3828" w:type="dxa"/>
          </w:tcPr>
          <w:p w:rsidR="003F6D92" w:rsidRPr="009F52BF" w:rsidRDefault="003F6D92" w:rsidP="007A6AFD">
            <w:pPr>
              <w:spacing w:line="360" w:lineRule="auto"/>
              <w:jc w:val="center"/>
              <w:rPr>
                <w:rFonts w:asciiTheme="minorHAnsi" w:hAnsiTheme="minorHAnsi" w:cstheme="minorHAnsi"/>
                <w:sz w:val="24"/>
                <w:szCs w:val="24"/>
              </w:rPr>
            </w:pPr>
          </w:p>
        </w:tc>
        <w:tc>
          <w:tcPr>
            <w:tcW w:w="4167" w:type="dxa"/>
          </w:tcPr>
          <w:p w:rsidR="003F6D92" w:rsidRPr="009F52BF" w:rsidRDefault="003F6D92" w:rsidP="007A6AFD">
            <w:pPr>
              <w:spacing w:line="360" w:lineRule="auto"/>
              <w:jc w:val="center"/>
              <w:rPr>
                <w:rFonts w:asciiTheme="minorHAnsi" w:hAnsiTheme="minorHAnsi" w:cstheme="minorHAnsi"/>
                <w:sz w:val="24"/>
                <w:szCs w:val="24"/>
              </w:rPr>
            </w:pPr>
          </w:p>
        </w:tc>
      </w:tr>
      <w:tr w:rsidR="003F6D92" w:rsidRPr="009F52BF" w:rsidTr="007A6AFD">
        <w:tc>
          <w:tcPr>
            <w:tcW w:w="1242" w:type="dxa"/>
          </w:tcPr>
          <w:p w:rsidR="003F6D92" w:rsidRPr="009F52BF" w:rsidRDefault="003F6D92" w:rsidP="007A6AFD">
            <w:pPr>
              <w:spacing w:line="360" w:lineRule="auto"/>
              <w:rPr>
                <w:rFonts w:asciiTheme="minorHAnsi" w:hAnsiTheme="minorHAnsi" w:cstheme="minorHAnsi"/>
                <w:b/>
                <w:sz w:val="24"/>
                <w:szCs w:val="24"/>
              </w:rPr>
            </w:pPr>
            <w:r w:rsidRPr="009F52BF">
              <w:rPr>
                <w:rFonts w:asciiTheme="minorHAnsi" w:hAnsiTheme="minorHAnsi" w:cstheme="minorHAnsi"/>
                <w:b/>
                <w:sz w:val="24"/>
                <w:szCs w:val="24"/>
              </w:rPr>
              <w:t>LA-N-2</w:t>
            </w:r>
          </w:p>
        </w:tc>
        <w:tc>
          <w:tcPr>
            <w:tcW w:w="3828" w:type="dxa"/>
          </w:tcPr>
          <w:p w:rsidR="003F6D92" w:rsidRPr="009F52BF" w:rsidRDefault="003F6D92" w:rsidP="007A6AFD">
            <w:pPr>
              <w:spacing w:line="360" w:lineRule="auto"/>
              <w:jc w:val="center"/>
              <w:rPr>
                <w:rFonts w:asciiTheme="minorHAnsi" w:hAnsiTheme="minorHAnsi" w:cstheme="minorHAnsi"/>
                <w:sz w:val="24"/>
                <w:szCs w:val="24"/>
              </w:rPr>
            </w:pPr>
            <w:r w:rsidRPr="009F52BF">
              <w:rPr>
                <w:rFonts w:cstheme="minorHAnsi"/>
                <w:noProof/>
                <w:sz w:val="24"/>
                <w:szCs w:val="24"/>
                <w:lang w:eastAsia="nl-BE"/>
              </w:rPr>
              <w:drawing>
                <wp:inline distT="0" distB="0" distL="0" distR="0" wp14:anchorId="0843BDDC" wp14:editId="29D766E9">
                  <wp:extent cx="2059200" cy="2059200"/>
                  <wp:effectExtent l="0" t="0" r="0" b="0"/>
                  <wp:docPr id="22" name="Afbeelding 22" descr="S:\vakgroep\fw01-biofys\fjoris\comparing cell types\manuscript\manuscript 1 enkel PMA\foto's morphology\LA-N-2\A - 4(fld 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vakgroep\fw01-biofys\fjoris\comparing cell types\manuscript\manuscript 1 enkel PMA\foto's morphology\LA-N-2\A - 4(fld 4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59200" cy="2059200"/>
                          </a:xfrm>
                          <a:prstGeom prst="rect">
                            <a:avLst/>
                          </a:prstGeom>
                          <a:noFill/>
                          <a:ln>
                            <a:noFill/>
                          </a:ln>
                        </pic:spPr>
                      </pic:pic>
                    </a:graphicData>
                  </a:graphic>
                </wp:inline>
              </w:drawing>
            </w:r>
          </w:p>
        </w:tc>
        <w:tc>
          <w:tcPr>
            <w:tcW w:w="4167" w:type="dxa"/>
          </w:tcPr>
          <w:p w:rsidR="003F6D92" w:rsidRPr="009F52BF" w:rsidRDefault="003F6D92" w:rsidP="007A6AFD">
            <w:pPr>
              <w:spacing w:line="360" w:lineRule="auto"/>
              <w:jc w:val="center"/>
              <w:rPr>
                <w:rFonts w:asciiTheme="minorHAnsi" w:hAnsiTheme="minorHAnsi" w:cstheme="minorHAnsi"/>
                <w:sz w:val="24"/>
                <w:szCs w:val="24"/>
              </w:rPr>
            </w:pPr>
            <w:r w:rsidRPr="009F52BF">
              <w:rPr>
                <w:rFonts w:cstheme="minorHAnsi"/>
                <w:noProof/>
                <w:sz w:val="24"/>
                <w:szCs w:val="24"/>
                <w:lang w:eastAsia="nl-BE"/>
              </w:rPr>
              <w:drawing>
                <wp:inline distT="0" distB="0" distL="0" distR="0" wp14:anchorId="4793B5C7" wp14:editId="08B16648">
                  <wp:extent cx="2059200" cy="2059200"/>
                  <wp:effectExtent l="0" t="0" r="0" b="0"/>
                  <wp:docPr id="23" name="Afbeelding 23" descr="S:\vakgroep\fw01-biofys\fjoris\comparing cell types\manuscript\manuscript 1 enkel PMA\foto's morphology\LA-N-2\D - 6(fld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vakgroep\fw01-biofys\fjoris\comparing cell types\manuscript\manuscript 1 enkel PMA\foto's morphology\LA-N-2\D - 6(fld 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59200" cy="2059200"/>
                          </a:xfrm>
                          <a:prstGeom prst="rect">
                            <a:avLst/>
                          </a:prstGeom>
                          <a:noFill/>
                          <a:ln>
                            <a:noFill/>
                          </a:ln>
                        </pic:spPr>
                      </pic:pic>
                    </a:graphicData>
                  </a:graphic>
                </wp:inline>
              </w:drawing>
            </w:r>
          </w:p>
        </w:tc>
      </w:tr>
      <w:tr w:rsidR="003F6D92" w:rsidRPr="009F52BF" w:rsidTr="007A6AFD">
        <w:tc>
          <w:tcPr>
            <w:tcW w:w="1242" w:type="dxa"/>
          </w:tcPr>
          <w:p w:rsidR="003F6D92" w:rsidRPr="009F52BF" w:rsidRDefault="003F6D92" w:rsidP="007A6AFD">
            <w:pPr>
              <w:spacing w:line="360" w:lineRule="auto"/>
              <w:rPr>
                <w:rFonts w:asciiTheme="minorHAnsi" w:hAnsiTheme="minorHAnsi" w:cstheme="minorHAnsi"/>
                <w:b/>
                <w:sz w:val="24"/>
                <w:szCs w:val="24"/>
              </w:rPr>
            </w:pPr>
          </w:p>
        </w:tc>
        <w:tc>
          <w:tcPr>
            <w:tcW w:w="3828" w:type="dxa"/>
          </w:tcPr>
          <w:p w:rsidR="003F6D92" w:rsidRPr="009F52BF" w:rsidRDefault="003F6D92" w:rsidP="007A6AFD">
            <w:pPr>
              <w:spacing w:line="360" w:lineRule="auto"/>
              <w:jc w:val="center"/>
              <w:rPr>
                <w:rFonts w:asciiTheme="minorHAnsi" w:hAnsiTheme="minorHAnsi" w:cstheme="minorHAnsi"/>
                <w:sz w:val="24"/>
                <w:szCs w:val="24"/>
              </w:rPr>
            </w:pPr>
          </w:p>
        </w:tc>
        <w:tc>
          <w:tcPr>
            <w:tcW w:w="4167" w:type="dxa"/>
          </w:tcPr>
          <w:p w:rsidR="003F6D92" w:rsidRPr="009F52BF" w:rsidRDefault="003F6D92" w:rsidP="007A6AFD">
            <w:pPr>
              <w:spacing w:line="360" w:lineRule="auto"/>
              <w:jc w:val="center"/>
              <w:rPr>
                <w:rFonts w:asciiTheme="minorHAnsi" w:hAnsiTheme="minorHAnsi" w:cstheme="minorHAnsi"/>
                <w:sz w:val="24"/>
                <w:szCs w:val="24"/>
              </w:rPr>
            </w:pPr>
          </w:p>
        </w:tc>
      </w:tr>
      <w:tr w:rsidR="003F6D92" w:rsidRPr="009F52BF" w:rsidTr="007A6AFD">
        <w:tc>
          <w:tcPr>
            <w:tcW w:w="1242" w:type="dxa"/>
          </w:tcPr>
          <w:p w:rsidR="003F6D92" w:rsidRPr="009F52BF" w:rsidRDefault="003F6D92" w:rsidP="007A6AFD">
            <w:pPr>
              <w:spacing w:line="360" w:lineRule="auto"/>
              <w:rPr>
                <w:rFonts w:asciiTheme="minorHAnsi" w:hAnsiTheme="minorHAnsi" w:cstheme="minorHAnsi"/>
                <w:b/>
                <w:sz w:val="24"/>
                <w:szCs w:val="24"/>
              </w:rPr>
            </w:pPr>
            <w:r w:rsidRPr="009F52BF">
              <w:rPr>
                <w:rFonts w:asciiTheme="minorHAnsi" w:hAnsiTheme="minorHAnsi" w:cstheme="minorHAnsi"/>
                <w:b/>
                <w:sz w:val="24"/>
                <w:szCs w:val="24"/>
              </w:rPr>
              <w:t>Neuro-2a</w:t>
            </w:r>
          </w:p>
        </w:tc>
        <w:tc>
          <w:tcPr>
            <w:tcW w:w="3828" w:type="dxa"/>
          </w:tcPr>
          <w:p w:rsidR="003F6D92" w:rsidRPr="009F52BF" w:rsidRDefault="003F6D92" w:rsidP="007A6AFD">
            <w:pPr>
              <w:spacing w:line="360" w:lineRule="auto"/>
              <w:jc w:val="center"/>
              <w:rPr>
                <w:rFonts w:asciiTheme="minorHAnsi" w:hAnsiTheme="minorHAnsi" w:cstheme="minorHAnsi"/>
                <w:sz w:val="24"/>
                <w:szCs w:val="24"/>
              </w:rPr>
            </w:pPr>
            <w:r w:rsidRPr="009F52BF">
              <w:rPr>
                <w:rFonts w:cstheme="minorHAnsi"/>
                <w:noProof/>
                <w:sz w:val="24"/>
                <w:szCs w:val="24"/>
                <w:lang w:eastAsia="nl-BE"/>
              </w:rPr>
              <w:drawing>
                <wp:inline distT="0" distB="0" distL="0" distR="0" wp14:anchorId="18AD7EE6" wp14:editId="52E9ED82">
                  <wp:extent cx="2059200" cy="2059200"/>
                  <wp:effectExtent l="0" t="0" r="0" b="0"/>
                  <wp:docPr id="24" name="Afbeelding 24" descr="S:\vakgroep\fw01-biofys\fjoris\comparing cell types\manuscript\manuscript 1 enkel PMA\foto's morphology\Neuro-2a\A - 4(fld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vakgroep\fw01-biofys\fjoris\comparing cell types\manuscript\manuscript 1 enkel PMA\foto's morphology\Neuro-2a\A - 4(fld 17).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59200" cy="2059200"/>
                          </a:xfrm>
                          <a:prstGeom prst="rect">
                            <a:avLst/>
                          </a:prstGeom>
                          <a:noFill/>
                          <a:ln>
                            <a:noFill/>
                          </a:ln>
                        </pic:spPr>
                      </pic:pic>
                    </a:graphicData>
                  </a:graphic>
                </wp:inline>
              </w:drawing>
            </w:r>
          </w:p>
        </w:tc>
        <w:tc>
          <w:tcPr>
            <w:tcW w:w="4167" w:type="dxa"/>
          </w:tcPr>
          <w:p w:rsidR="003F6D92" w:rsidRPr="009F52BF" w:rsidRDefault="003F6D92" w:rsidP="007A6AFD">
            <w:pPr>
              <w:spacing w:line="360" w:lineRule="auto"/>
              <w:jc w:val="center"/>
              <w:rPr>
                <w:rFonts w:asciiTheme="minorHAnsi" w:hAnsiTheme="minorHAnsi" w:cstheme="minorHAnsi"/>
                <w:sz w:val="24"/>
                <w:szCs w:val="24"/>
              </w:rPr>
            </w:pPr>
            <w:r w:rsidRPr="009F52BF">
              <w:rPr>
                <w:rFonts w:cstheme="minorHAnsi"/>
                <w:noProof/>
                <w:sz w:val="24"/>
                <w:szCs w:val="24"/>
                <w:lang w:eastAsia="nl-BE"/>
              </w:rPr>
              <w:drawing>
                <wp:inline distT="0" distB="0" distL="0" distR="0" wp14:anchorId="734977A7" wp14:editId="6480434B">
                  <wp:extent cx="2059200" cy="2059200"/>
                  <wp:effectExtent l="0" t="0" r="0" b="0"/>
                  <wp:docPr id="25" name="Afbeelding 25" descr="S:\vakgroep\fw01-biofys\fjoris\comparing cell types\manuscript\manuscript 1 enkel PMA\foto's morphology\Neuro-2a\D - 5(fld 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vakgroep\fw01-biofys\fjoris\comparing cell types\manuscript\manuscript 1 enkel PMA\foto's morphology\Neuro-2a\D - 5(fld 4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59200" cy="2059200"/>
                          </a:xfrm>
                          <a:prstGeom prst="rect">
                            <a:avLst/>
                          </a:prstGeom>
                          <a:noFill/>
                          <a:ln>
                            <a:noFill/>
                          </a:ln>
                        </pic:spPr>
                      </pic:pic>
                    </a:graphicData>
                  </a:graphic>
                </wp:inline>
              </w:drawing>
            </w:r>
          </w:p>
        </w:tc>
      </w:tr>
    </w:tbl>
    <w:p w:rsidR="003F6D92" w:rsidRPr="009F52BF" w:rsidRDefault="00D76160" w:rsidP="00D76160">
      <w:pPr>
        <w:pStyle w:val="Geenafstand"/>
        <w:spacing w:line="360" w:lineRule="auto"/>
        <w:jc w:val="both"/>
        <w:rPr>
          <w:rFonts w:cstheme="minorHAnsi"/>
          <w:sz w:val="24"/>
          <w:szCs w:val="24"/>
          <w:lang w:val="en-US"/>
        </w:rPr>
      </w:pPr>
      <w:r w:rsidRPr="009F52BF">
        <w:rPr>
          <w:rFonts w:cstheme="minorHAnsi"/>
          <w:b/>
          <w:sz w:val="24"/>
          <w:szCs w:val="24"/>
          <w:lang w:val="en-US"/>
        </w:rPr>
        <w:t>Figure S</w:t>
      </w:r>
      <w:r w:rsidR="0055350B" w:rsidRPr="009F52BF">
        <w:rPr>
          <w:rFonts w:cstheme="minorHAnsi"/>
          <w:b/>
          <w:sz w:val="24"/>
          <w:szCs w:val="24"/>
          <w:lang w:val="en-US"/>
        </w:rPr>
        <w:t>8</w:t>
      </w:r>
      <w:r w:rsidRPr="009F52BF">
        <w:rPr>
          <w:rFonts w:cstheme="minorHAnsi"/>
          <w:b/>
          <w:sz w:val="24"/>
          <w:szCs w:val="24"/>
          <w:lang w:val="en-US"/>
        </w:rPr>
        <w:t>.</w:t>
      </w:r>
      <w:r w:rsidR="003F6D92" w:rsidRPr="009F52BF">
        <w:rPr>
          <w:rFonts w:cstheme="minorHAnsi"/>
          <w:sz w:val="24"/>
          <w:szCs w:val="24"/>
          <w:lang w:val="en-US"/>
        </w:rPr>
        <w:t xml:space="preserve"> Representative images of IONP-induced alterations in cell morphology for the </w:t>
      </w:r>
      <w:proofErr w:type="spellStart"/>
      <w:r w:rsidR="003F6D92" w:rsidRPr="009F52BF">
        <w:rPr>
          <w:rFonts w:cstheme="minorHAnsi"/>
          <w:sz w:val="24"/>
          <w:szCs w:val="24"/>
          <w:lang w:val="en-US"/>
        </w:rPr>
        <w:t>hNSC</w:t>
      </w:r>
      <w:proofErr w:type="spellEnd"/>
      <w:r w:rsidR="003F6D92" w:rsidRPr="009F52BF">
        <w:rPr>
          <w:rFonts w:cstheme="minorHAnsi"/>
          <w:sz w:val="24"/>
          <w:szCs w:val="24"/>
          <w:lang w:val="en-US"/>
        </w:rPr>
        <w:t xml:space="preserve">, </w:t>
      </w:r>
      <w:proofErr w:type="spellStart"/>
      <w:r w:rsidR="003F6D92" w:rsidRPr="009F52BF">
        <w:rPr>
          <w:rFonts w:cstheme="minorHAnsi"/>
          <w:sz w:val="24"/>
          <w:szCs w:val="24"/>
          <w:lang w:val="en-US"/>
        </w:rPr>
        <w:t>mNSC</w:t>
      </w:r>
      <w:proofErr w:type="spellEnd"/>
      <w:r w:rsidR="003F6D92" w:rsidRPr="009F52BF">
        <w:rPr>
          <w:rFonts w:cstheme="minorHAnsi"/>
          <w:sz w:val="24"/>
          <w:szCs w:val="24"/>
          <w:lang w:val="en-US"/>
        </w:rPr>
        <w:t xml:space="preserve">, </w:t>
      </w:r>
      <w:proofErr w:type="spellStart"/>
      <w:r w:rsidR="003F6D92" w:rsidRPr="009F52BF">
        <w:rPr>
          <w:rFonts w:cstheme="minorHAnsi"/>
          <w:sz w:val="24"/>
          <w:szCs w:val="24"/>
          <w:lang w:val="en-US"/>
        </w:rPr>
        <w:t>ReNcell</w:t>
      </w:r>
      <w:proofErr w:type="spellEnd"/>
      <w:r w:rsidR="003F6D92" w:rsidRPr="009F52BF">
        <w:rPr>
          <w:rFonts w:cstheme="minorHAnsi"/>
          <w:sz w:val="24"/>
          <w:szCs w:val="24"/>
          <w:lang w:val="en-US"/>
        </w:rPr>
        <w:t xml:space="preserve">, C17.2, LA-N-2 and Neuro-2a cells visualized with high content imaging after </w:t>
      </w:r>
      <w:r w:rsidR="000C49E0" w:rsidRPr="009F52BF">
        <w:rPr>
          <w:rFonts w:cstheme="minorHAnsi"/>
          <w:sz w:val="24"/>
          <w:szCs w:val="24"/>
          <w:lang w:val="en-US"/>
        </w:rPr>
        <w:t>labeling</w:t>
      </w:r>
      <w:r w:rsidR="003F6D92" w:rsidRPr="009F52BF">
        <w:rPr>
          <w:rFonts w:cstheme="minorHAnsi"/>
          <w:sz w:val="24"/>
          <w:szCs w:val="24"/>
          <w:lang w:val="en-US"/>
        </w:rPr>
        <w:t xml:space="preserve"> the cell cytoplasm with the </w:t>
      </w:r>
      <w:proofErr w:type="spellStart"/>
      <w:r w:rsidR="003F6D92" w:rsidRPr="009F52BF">
        <w:rPr>
          <w:rFonts w:cstheme="minorHAnsi"/>
          <w:sz w:val="24"/>
          <w:szCs w:val="24"/>
          <w:lang w:val="en-US"/>
        </w:rPr>
        <w:t>CellMask</w:t>
      </w:r>
      <w:proofErr w:type="spellEnd"/>
      <w:r w:rsidR="003F6D92" w:rsidRPr="009F52BF">
        <w:rPr>
          <w:rFonts w:cstheme="minorHAnsi"/>
          <w:sz w:val="24"/>
          <w:szCs w:val="24"/>
          <w:lang w:val="en-US"/>
        </w:rPr>
        <w:t xml:space="preserve">™ Blue probe. </w:t>
      </w:r>
    </w:p>
    <w:p w:rsidR="008F32DB" w:rsidRPr="009F52BF" w:rsidRDefault="008F32DB" w:rsidP="00215E63">
      <w:pPr>
        <w:pStyle w:val="Geenafstand"/>
        <w:spacing w:line="480" w:lineRule="auto"/>
        <w:jc w:val="both"/>
        <w:rPr>
          <w:rFonts w:cstheme="minorHAnsi"/>
          <w:b/>
          <w:sz w:val="24"/>
          <w:szCs w:val="24"/>
          <w:lang w:val="en-US"/>
        </w:rPr>
      </w:pPr>
      <w:r w:rsidRPr="009F52BF">
        <w:rPr>
          <w:rFonts w:cstheme="minorHAnsi"/>
          <w:b/>
          <w:sz w:val="24"/>
          <w:szCs w:val="24"/>
          <w:lang w:val="en-US"/>
        </w:rPr>
        <w:br w:type="page"/>
      </w:r>
    </w:p>
    <w:p w:rsidR="00215E63" w:rsidRPr="009F52BF" w:rsidRDefault="003F6D92" w:rsidP="003D6AD5">
      <w:pPr>
        <w:pStyle w:val="Geenafstand"/>
        <w:spacing w:line="480" w:lineRule="auto"/>
        <w:jc w:val="both"/>
        <w:rPr>
          <w:rFonts w:cstheme="minorHAnsi"/>
          <w:b/>
          <w:sz w:val="24"/>
          <w:lang w:val="en-US"/>
        </w:rPr>
      </w:pPr>
      <w:r w:rsidRPr="009F52BF">
        <w:rPr>
          <w:rFonts w:cstheme="minorHAnsi"/>
          <w:b/>
          <w:sz w:val="24"/>
          <w:lang w:val="en-US"/>
        </w:rPr>
        <w:lastRenderedPageBreak/>
        <w:t>IV</w:t>
      </w:r>
      <w:r w:rsidR="003827E4" w:rsidRPr="009F52BF">
        <w:rPr>
          <w:rFonts w:cstheme="minorHAnsi"/>
          <w:b/>
          <w:sz w:val="24"/>
          <w:lang w:val="en-US"/>
        </w:rPr>
        <w:t>)</w:t>
      </w:r>
      <w:r w:rsidRPr="009F52BF">
        <w:rPr>
          <w:rFonts w:cstheme="minorHAnsi"/>
          <w:b/>
          <w:sz w:val="24"/>
          <w:lang w:val="en-US"/>
        </w:rPr>
        <w:t xml:space="preserve"> References</w:t>
      </w:r>
    </w:p>
    <w:p w:rsidR="009F52BF" w:rsidRPr="009F52BF" w:rsidRDefault="00215E63" w:rsidP="009F52BF">
      <w:pPr>
        <w:pStyle w:val="EndNoteBibliography"/>
        <w:spacing w:after="0" w:line="480" w:lineRule="auto"/>
        <w:ind w:left="720" w:hanging="720"/>
        <w:jc w:val="both"/>
      </w:pPr>
      <w:r w:rsidRPr="009F52BF">
        <w:rPr>
          <w:rFonts w:asciiTheme="minorHAnsi" w:hAnsiTheme="minorHAnsi" w:cstheme="minorHAnsi"/>
          <w:sz w:val="24"/>
          <w:szCs w:val="24"/>
        </w:rPr>
        <w:fldChar w:fldCharType="begin"/>
      </w:r>
      <w:r w:rsidRPr="009F52BF">
        <w:rPr>
          <w:rFonts w:asciiTheme="minorHAnsi" w:hAnsiTheme="minorHAnsi" w:cstheme="minorHAnsi"/>
          <w:sz w:val="24"/>
          <w:szCs w:val="24"/>
        </w:rPr>
        <w:instrText xml:space="preserve"> ADDIN EN.REFLIST </w:instrText>
      </w:r>
      <w:r w:rsidRPr="009F52BF">
        <w:rPr>
          <w:rFonts w:asciiTheme="minorHAnsi" w:hAnsiTheme="minorHAnsi" w:cstheme="minorHAnsi"/>
          <w:sz w:val="24"/>
          <w:szCs w:val="24"/>
        </w:rPr>
        <w:fldChar w:fldCharType="separate"/>
      </w:r>
      <w:bookmarkStart w:id="1" w:name="_ENREF_1"/>
      <w:r w:rsidR="009F52BF" w:rsidRPr="009F52BF">
        <w:t>1.</w:t>
      </w:r>
      <w:r w:rsidR="009F52BF" w:rsidRPr="009F52BF">
        <w:tab/>
        <w:t>Sperling RA, Pellegrino T, Li JK, Chang WH, Parak WJ. Electrophoretic separation of nanoparticles with a discrete number of functional groups</w:t>
      </w:r>
      <w:r w:rsidR="009F52BF" w:rsidRPr="009F52BF">
        <w:rPr>
          <w:i/>
        </w:rPr>
        <w:t>.</w:t>
      </w:r>
      <w:r w:rsidR="009F52BF" w:rsidRPr="009F52BF">
        <w:t xml:space="preserve"> </w:t>
      </w:r>
      <w:r w:rsidR="009F52BF" w:rsidRPr="009F52BF">
        <w:rPr>
          <w:i/>
        </w:rPr>
        <w:t xml:space="preserve">Adv Funct Mater </w:t>
      </w:r>
      <w:r w:rsidR="009F52BF" w:rsidRPr="009F52BF">
        <w:t>16(7), 943-948 (2006).</w:t>
      </w:r>
      <w:bookmarkEnd w:id="1"/>
    </w:p>
    <w:p w:rsidR="009F52BF" w:rsidRPr="009F52BF" w:rsidRDefault="009F52BF" w:rsidP="009F52BF">
      <w:pPr>
        <w:pStyle w:val="EndNoteBibliography"/>
        <w:spacing w:after="0" w:line="480" w:lineRule="auto"/>
        <w:ind w:left="720" w:hanging="720"/>
        <w:jc w:val="both"/>
      </w:pPr>
      <w:bookmarkStart w:id="2" w:name="_ENREF_2"/>
      <w:r w:rsidRPr="009F52BF">
        <w:t>2.</w:t>
      </w:r>
      <w:r w:rsidRPr="009F52BF">
        <w:tab/>
        <w:t>Brust M, Walker M, Bethell D, Schiffrin DJ, Whyman R. Synthesis of Thiol-Derivatized Gold Nanoparticles in a 2-Phase Liquid-Liquid System</w:t>
      </w:r>
      <w:r w:rsidRPr="009F52BF">
        <w:rPr>
          <w:i/>
        </w:rPr>
        <w:t>.</w:t>
      </w:r>
      <w:r w:rsidRPr="009F52BF">
        <w:t xml:space="preserve"> </w:t>
      </w:r>
      <w:r w:rsidRPr="009F52BF">
        <w:rPr>
          <w:i/>
        </w:rPr>
        <w:t>J Chem Soc Chem Comm</w:t>
      </w:r>
      <w:r w:rsidRPr="009F52BF">
        <w:t>, 801-802 (1994).</w:t>
      </w:r>
      <w:bookmarkEnd w:id="2"/>
    </w:p>
    <w:p w:rsidR="009F52BF" w:rsidRPr="0085566A" w:rsidRDefault="009F52BF" w:rsidP="009F52BF">
      <w:pPr>
        <w:pStyle w:val="EndNoteBibliography"/>
        <w:spacing w:after="0" w:line="480" w:lineRule="auto"/>
        <w:ind w:left="720" w:hanging="720"/>
        <w:jc w:val="both"/>
        <w:rPr>
          <w:lang w:val="nl-BE"/>
        </w:rPr>
      </w:pPr>
      <w:bookmarkStart w:id="3" w:name="_ENREF_3"/>
      <w:r w:rsidRPr="009F52BF">
        <w:t>3.</w:t>
      </w:r>
      <w:r w:rsidRPr="009F52BF">
        <w:tab/>
        <w:t>Mari A, Imperatori P, Marchegiani G</w:t>
      </w:r>
      <w:r w:rsidRPr="009F52BF">
        <w:rPr>
          <w:i/>
        </w:rPr>
        <w:t xml:space="preserve"> et al</w:t>
      </w:r>
      <w:r w:rsidRPr="009F52BF">
        <w:t>. High Yield Synthesis of Pure Alkanethiolate-Capped Silver Nanoparticles</w:t>
      </w:r>
      <w:r w:rsidRPr="009F52BF">
        <w:rPr>
          <w:i/>
        </w:rPr>
        <w:t>.</w:t>
      </w:r>
      <w:r w:rsidRPr="009F52BF">
        <w:t xml:space="preserve"> </w:t>
      </w:r>
      <w:r w:rsidRPr="0085566A">
        <w:rPr>
          <w:i/>
          <w:lang w:val="nl-BE"/>
        </w:rPr>
        <w:t xml:space="preserve">Langmuir </w:t>
      </w:r>
      <w:r w:rsidRPr="0085566A">
        <w:rPr>
          <w:lang w:val="nl-BE"/>
        </w:rPr>
        <w:t>26(19), 15561-15566 (2010).</w:t>
      </w:r>
      <w:bookmarkEnd w:id="3"/>
    </w:p>
    <w:p w:rsidR="009F52BF" w:rsidRPr="009F52BF" w:rsidRDefault="009F52BF" w:rsidP="009F52BF">
      <w:pPr>
        <w:pStyle w:val="EndNoteBibliography"/>
        <w:spacing w:after="0" w:line="480" w:lineRule="auto"/>
        <w:ind w:left="720" w:hanging="720"/>
        <w:jc w:val="both"/>
      </w:pPr>
      <w:bookmarkStart w:id="4" w:name="_ENREF_4"/>
      <w:r w:rsidRPr="0085566A">
        <w:rPr>
          <w:lang w:val="nl-BE"/>
        </w:rPr>
        <w:t>4.</w:t>
      </w:r>
      <w:r w:rsidRPr="0085566A">
        <w:rPr>
          <w:lang w:val="nl-BE"/>
        </w:rPr>
        <w:tab/>
        <w:t>Caballero-Diaz E, Pfeiffer C, Kastl L</w:t>
      </w:r>
      <w:r w:rsidRPr="0085566A">
        <w:rPr>
          <w:i/>
          <w:lang w:val="nl-BE"/>
        </w:rPr>
        <w:t xml:space="preserve"> et al</w:t>
      </w:r>
      <w:r w:rsidRPr="0085566A">
        <w:rPr>
          <w:lang w:val="nl-BE"/>
        </w:rPr>
        <w:t xml:space="preserve">. </w:t>
      </w:r>
      <w:r w:rsidRPr="009F52BF">
        <w:t>The Toxicity of Silver Nanoparticles Depends on Their Uptake by Cells and Thus on Their Surface Chemistry</w:t>
      </w:r>
      <w:r w:rsidRPr="009F52BF">
        <w:rPr>
          <w:i/>
        </w:rPr>
        <w:t>.</w:t>
      </w:r>
      <w:r w:rsidRPr="009F52BF">
        <w:t xml:space="preserve"> </w:t>
      </w:r>
      <w:r w:rsidRPr="009F52BF">
        <w:rPr>
          <w:i/>
        </w:rPr>
        <w:t xml:space="preserve">Part Part Syst Char </w:t>
      </w:r>
      <w:r w:rsidRPr="009F52BF">
        <w:t>30(12), 1079-1085 (2013).</w:t>
      </w:r>
      <w:bookmarkEnd w:id="4"/>
    </w:p>
    <w:p w:rsidR="009F52BF" w:rsidRPr="009F52BF" w:rsidRDefault="009F52BF" w:rsidP="009F52BF">
      <w:pPr>
        <w:pStyle w:val="EndNoteBibliography"/>
        <w:spacing w:after="0" w:line="480" w:lineRule="auto"/>
        <w:ind w:left="720" w:hanging="720"/>
        <w:jc w:val="both"/>
      </w:pPr>
      <w:bookmarkStart w:id="5" w:name="_ENREF_5"/>
      <w:r w:rsidRPr="002D7020">
        <w:t>5.</w:t>
      </w:r>
      <w:r w:rsidRPr="002D7020">
        <w:tab/>
        <w:t>Sun S, Zeng H, Robinson DB</w:t>
      </w:r>
      <w:r w:rsidRPr="002D7020">
        <w:rPr>
          <w:i/>
        </w:rPr>
        <w:t xml:space="preserve"> et al</w:t>
      </w:r>
      <w:r w:rsidRPr="002D7020">
        <w:t xml:space="preserve">. </w:t>
      </w:r>
      <w:r w:rsidRPr="009F52BF">
        <w:t>Monodisperse MFe2O4 (M = Fe, Co, Mn) nanoparticles</w:t>
      </w:r>
      <w:r w:rsidRPr="009F52BF">
        <w:rPr>
          <w:i/>
        </w:rPr>
        <w:t>.</w:t>
      </w:r>
      <w:r w:rsidRPr="009F52BF">
        <w:t xml:space="preserve"> </w:t>
      </w:r>
      <w:r w:rsidRPr="009F52BF">
        <w:rPr>
          <w:i/>
        </w:rPr>
        <w:t>J</w:t>
      </w:r>
      <w:r w:rsidR="0085566A">
        <w:rPr>
          <w:i/>
        </w:rPr>
        <w:t xml:space="preserve"> Am</w:t>
      </w:r>
      <w:r w:rsidRPr="009F52BF">
        <w:rPr>
          <w:i/>
        </w:rPr>
        <w:t xml:space="preserve"> Chem Soc </w:t>
      </w:r>
      <w:r w:rsidRPr="009F52BF">
        <w:t>126(1), 273-279 (2004).</w:t>
      </w:r>
      <w:bookmarkEnd w:id="5"/>
    </w:p>
    <w:p w:rsidR="009F52BF" w:rsidRPr="009F52BF" w:rsidRDefault="009F52BF" w:rsidP="009F52BF">
      <w:pPr>
        <w:pStyle w:val="EndNoteBibliography"/>
        <w:spacing w:after="0" w:line="480" w:lineRule="auto"/>
        <w:ind w:left="720" w:hanging="720"/>
        <w:jc w:val="both"/>
      </w:pPr>
      <w:bookmarkStart w:id="6" w:name="_ENREF_6"/>
      <w:r w:rsidRPr="009F52BF">
        <w:t>6.</w:t>
      </w:r>
      <w:r w:rsidRPr="009F52BF">
        <w:tab/>
        <w:t>Lin CA, Sperling RA, Li JK</w:t>
      </w:r>
      <w:r w:rsidRPr="009F52BF">
        <w:rPr>
          <w:i/>
        </w:rPr>
        <w:t xml:space="preserve"> et al</w:t>
      </w:r>
      <w:r w:rsidRPr="009F52BF">
        <w:t>. Design of an amphiphilic polymer for nanoparticle coating and functionalization</w:t>
      </w:r>
      <w:r w:rsidRPr="009F52BF">
        <w:rPr>
          <w:i/>
        </w:rPr>
        <w:t>.</w:t>
      </w:r>
      <w:r w:rsidRPr="009F52BF">
        <w:t xml:space="preserve"> </w:t>
      </w:r>
      <w:r w:rsidRPr="009F52BF">
        <w:rPr>
          <w:i/>
        </w:rPr>
        <w:t xml:space="preserve">Small </w:t>
      </w:r>
      <w:r w:rsidRPr="009F52BF">
        <w:t>4(3), 334-341 (2008).</w:t>
      </w:r>
      <w:bookmarkEnd w:id="6"/>
    </w:p>
    <w:p w:rsidR="009F52BF" w:rsidRPr="009F52BF" w:rsidRDefault="009F52BF" w:rsidP="009F52BF">
      <w:pPr>
        <w:pStyle w:val="EndNoteBibliography"/>
        <w:spacing w:after="0" w:line="480" w:lineRule="auto"/>
        <w:ind w:left="720" w:hanging="720"/>
        <w:jc w:val="both"/>
      </w:pPr>
      <w:bookmarkStart w:id="7" w:name="_ENREF_7"/>
      <w:r w:rsidRPr="009F52BF">
        <w:t>7.</w:t>
      </w:r>
      <w:r w:rsidRPr="009F52BF">
        <w:tab/>
        <w:t>Fernandez-Arguelles MT, Yakovlev A, Sperling RA</w:t>
      </w:r>
      <w:r w:rsidRPr="009F52BF">
        <w:rPr>
          <w:i/>
        </w:rPr>
        <w:t xml:space="preserve"> et al</w:t>
      </w:r>
      <w:r w:rsidRPr="009F52BF">
        <w:t>. Synthesis and characterization of polymer-coated quantum dots with integrated acceptor dyes as FRET-based nanoprobes</w:t>
      </w:r>
      <w:r w:rsidRPr="009F52BF">
        <w:rPr>
          <w:i/>
        </w:rPr>
        <w:t>.</w:t>
      </w:r>
      <w:r w:rsidRPr="009F52BF">
        <w:t xml:space="preserve"> </w:t>
      </w:r>
      <w:r w:rsidRPr="009F52BF">
        <w:rPr>
          <w:i/>
        </w:rPr>
        <w:t xml:space="preserve">Nano lett </w:t>
      </w:r>
      <w:r w:rsidRPr="009F52BF">
        <w:t>7(9), 2613-2617 (2007).</w:t>
      </w:r>
      <w:bookmarkEnd w:id="7"/>
    </w:p>
    <w:p w:rsidR="009F52BF" w:rsidRPr="009F52BF" w:rsidRDefault="009F52BF" w:rsidP="009F52BF">
      <w:pPr>
        <w:pStyle w:val="EndNoteBibliography"/>
        <w:spacing w:line="480" w:lineRule="auto"/>
        <w:ind w:left="720" w:hanging="720"/>
        <w:jc w:val="both"/>
      </w:pPr>
      <w:bookmarkStart w:id="8" w:name="_ENREF_8"/>
      <w:r w:rsidRPr="009F52BF">
        <w:t>8.</w:t>
      </w:r>
      <w:r w:rsidRPr="009F52BF">
        <w:tab/>
        <w:t>Pellegrino T, Sperling RA, Alivisatos AP, Parak WJ. Gel electrophoresis of gold-DNA nanoconjugates</w:t>
      </w:r>
      <w:r w:rsidRPr="009F52BF">
        <w:rPr>
          <w:i/>
        </w:rPr>
        <w:t>.</w:t>
      </w:r>
      <w:r w:rsidRPr="009F52BF">
        <w:t xml:space="preserve"> </w:t>
      </w:r>
      <w:r w:rsidRPr="009F52BF">
        <w:rPr>
          <w:i/>
        </w:rPr>
        <w:t>J</w:t>
      </w:r>
      <w:r w:rsidR="0085566A">
        <w:rPr>
          <w:i/>
        </w:rPr>
        <w:t xml:space="preserve"> Biomed</w:t>
      </w:r>
      <w:r w:rsidRPr="009F52BF">
        <w:rPr>
          <w:i/>
        </w:rPr>
        <w:t xml:space="preserve"> </w:t>
      </w:r>
      <w:r w:rsidR="0085566A">
        <w:rPr>
          <w:i/>
        </w:rPr>
        <w:t>B</w:t>
      </w:r>
      <w:r w:rsidRPr="009F52BF">
        <w:rPr>
          <w:i/>
        </w:rPr>
        <w:t xml:space="preserve">iotechnol </w:t>
      </w:r>
      <w:r w:rsidRPr="009F52BF">
        <w:t>2007 26796 (2007).</w:t>
      </w:r>
      <w:bookmarkEnd w:id="8"/>
    </w:p>
    <w:p w:rsidR="00FE16E6" w:rsidRPr="009F52BF" w:rsidRDefault="00215E63" w:rsidP="009F52BF">
      <w:pPr>
        <w:spacing w:line="480" w:lineRule="auto"/>
        <w:jc w:val="both"/>
        <w:rPr>
          <w:rFonts w:cstheme="minorHAnsi"/>
          <w:lang w:val="en-US"/>
        </w:rPr>
      </w:pPr>
      <w:r w:rsidRPr="009F52BF">
        <w:rPr>
          <w:rFonts w:cstheme="minorHAnsi"/>
          <w:sz w:val="24"/>
          <w:szCs w:val="24"/>
          <w:lang w:val="en-US"/>
        </w:rPr>
        <w:fldChar w:fldCharType="end"/>
      </w:r>
    </w:p>
    <w:sectPr w:rsidR="00FE16E6" w:rsidRPr="009F52BF" w:rsidSect="00715410">
      <w:footerReference w:type="default" r:id="rId30"/>
      <w:pgSz w:w="12240" w:h="15840" w:code="1"/>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27B" w:rsidRDefault="00DC127B" w:rsidP="00DC127B">
      <w:pPr>
        <w:spacing w:after="0" w:line="240" w:lineRule="auto"/>
      </w:pPr>
      <w:r>
        <w:separator/>
      </w:r>
    </w:p>
  </w:endnote>
  <w:endnote w:type="continuationSeparator" w:id="0">
    <w:p w:rsidR="00DC127B" w:rsidRDefault="00DC127B" w:rsidP="00DC1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5913053"/>
      <w:docPartObj>
        <w:docPartGallery w:val="Page Numbers (Bottom of Page)"/>
        <w:docPartUnique/>
      </w:docPartObj>
    </w:sdtPr>
    <w:sdtEndPr/>
    <w:sdtContent>
      <w:p w:rsidR="00DC127B" w:rsidRDefault="002C6474">
        <w:pPr>
          <w:pStyle w:val="Voettekst"/>
          <w:jc w:val="right"/>
        </w:pPr>
        <w:r>
          <w:t xml:space="preserve">SI page </w:t>
        </w:r>
        <w:r w:rsidR="00DC127B">
          <w:fldChar w:fldCharType="begin"/>
        </w:r>
        <w:r w:rsidR="00DC127B">
          <w:instrText>PAGE   \* MERGEFORMAT</w:instrText>
        </w:r>
        <w:r w:rsidR="00DC127B">
          <w:fldChar w:fldCharType="separate"/>
        </w:r>
        <w:r w:rsidR="00F323BE" w:rsidRPr="00F323BE">
          <w:rPr>
            <w:noProof/>
            <w:lang w:val="nl-NL"/>
          </w:rPr>
          <w:t>1</w:t>
        </w:r>
        <w:r w:rsidR="00DC127B">
          <w:fldChar w:fldCharType="end"/>
        </w:r>
      </w:p>
    </w:sdtContent>
  </w:sdt>
  <w:p w:rsidR="00DC127B" w:rsidRDefault="00DC127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27B" w:rsidRDefault="00DC127B" w:rsidP="00DC127B">
      <w:pPr>
        <w:spacing w:after="0" w:line="240" w:lineRule="auto"/>
      </w:pPr>
      <w:r>
        <w:separator/>
      </w:r>
    </w:p>
  </w:footnote>
  <w:footnote w:type="continuationSeparator" w:id="0">
    <w:p w:rsidR="00DC127B" w:rsidRDefault="00DC127B" w:rsidP="00DC12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Future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aep02fdl5d5w3efrwp5dz0sdzx5p0s9tfad&quot;&gt;review 1&lt;record-ids&gt;&lt;item&gt;582&lt;/item&gt;&lt;item&gt;583&lt;/item&gt;&lt;item&gt;587&lt;/item&gt;&lt;item&gt;624&lt;/item&gt;&lt;item&gt;625&lt;/item&gt;&lt;item&gt;636&lt;/item&gt;&lt;item&gt;640&lt;/item&gt;&lt;item&gt;641&lt;/item&gt;&lt;/record-ids&gt;&lt;/item&gt;&lt;/Libraries&gt;"/>
  </w:docVars>
  <w:rsids>
    <w:rsidRoot w:val="003F6D92"/>
    <w:rsid w:val="000015BF"/>
    <w:rsid w:val="000315B3"/>
    <w:rsid w:val="00044F31"/>
    <w:rsid w:val="00062ACD"/>
    <w:rsid w:val="000708D9"/>
    <w:rsid w:val="000C49E0"/>
    <w:rsid w:val="000D5FBE"/>
    <w:rsid w:val="00106373"/>
    <w:rsid w:val="001729B8"/>
    <w:rsid w:val="00180645"/>
    <w:rsid w:val="00191829"/>
    <w:rsid w:val="001B49F8"/>
    <w:rsid w:val="001D528B"/>
    <w:rsid w:val="001F38F4"/>
    <w:rsid w:val="001F749B"/>
    <w:rsid w:val="002122DE"/>
    <w:rsid w:val="00215E63"/>
    <w:rsid w:val="00240209"/>
    <w:rsid w:val="002C6474"/>
    <w:rsid w:val="002D7020"/>
    <w:rsid w:val="002E1337"/>
    <w:rsid w:val="00335255"/>
    <w:rsid w:val="00374601"/>
    <w:rsid w:val="003827E4"/>
    <w:rsid w:val="00397394"/>
    <w:rsid w:val="003A5122"/>
    <w:rsid w:val="003D0A26"/>
    <w:rsid w:val="003D20D2"/>
    <w:rsid w:val="003D6AD5"/>
    <w:rsid w:val="003F6D92"/>
    <w:rsid w:val="00447865"/>
    <w:rsid w:val="00495D92"/>
    <w:rsid w:val="004B0D5B"/>
    <w:rsid w:val="004C5839"/>
    <w:rsid w:val="00506038"/>
    <w:rsid w:val="005117B2"/>
    <w:rsid w:val="00524775"/>
    <w:rsid w:val="00526F9A"/>
    <w:rsid w:val="0053354D"/>
    <w:rsid w:val="005432E6"/>
    <w:rsid w:val="0055350B"/>
    <w:rsid w:val="00567BB1"/>
    <w:rsid w:val="0058619E"/>
    <w:rsid w:val="005A1EBC"/>
    <w:rsid w:val="005E7DE9"/>
    <w:rsid w:val="0067472E"/>
    <w:rsid w:val="00691425"/>
    <w:rsid w:val="006A55F0"/>
    <w:rsid w:val="00707F8D"/>
    <w:rsid w:val="00715410"/>
    <w:rsid w:val="0071759F"/>
    <w:rsid w:val="0073250A"/>
    <w:rsid w:val="00733326"/>
    <w:rsid w:val="00750EDC"/>
    <w:rsid w:val="0076761C"/>
    <w:rsid w:val="00775082"/>
    <w:rsid w:val="00793D5B"/>
    <w:rsid w:val="00793F91"/>
    <w:rsid w:val="00836539"/>
    <w:rsid w:val="0085566A"/>
    <w:rsid w:val="00872591"/>
    <w:rsid w:val="00877719"/>
    <w:rsid w:val="00883F45"/>
    <w:rsid w:val="008A0174"/>
    <w:rsid w:val="008C7F68"/>
    <w:rsid w:val="008F2E0C"/>
    <w:rsid w:val="008F32DB"/>
    <w:rsid w:val="00977F44"/>
    <w:rsid w:val="009D3A50"/>
    <w:rsid w:val="009D4157"/>
    <w:rsid w:val="009F52BF"/>
    <w:rsid w:val="00A330C0"/>
    <w:rsid w:val="00B27C64"/>
    <w:rsid w:val="00B313D1"/>
    <w:rsid w:val="00B92D9C"/>
    <w:rsid w:val="00BA3707"/>
    <w:rsid w:val="00C46450"/>
    <w:rsid w:val="00C91032"/>
    <w:rsid w:val="00CA4FC8"/>
    <w:rsid w:val="00D4296A"/>
    <w:rsid w:val="00D44BE6"/>
    <w:rsid w:val="00D60738"/>
    <w:rsid w:val="00D76160"/>
    <w:rsid w:val="00DA11D5"/>
    <w:rsid w:val="00DB297C"/>
    <w:rsid w:val="00DB3574"/>
    <w:rsid w:val="00DC127B"/>
    <w:rsid w:val="00E36E41"/>
    <w:rsid w:val="00E5653D"/>
    <w:rsid w:val="00E918FE"/>
    <w:rsid w:val="00ED686E"/>
    <w:rsid w:val="00F07C52"/>
    <w:rsid w:val="00F2542B"/>
    <w:rsid w:val="00F276B5"/>
    <w:rsid w:val="00F323BE"/>
    <w:rsid w:val="00F54B93"/>
    <w:rsid w:val="00F57E3B"/>
    <w:rsid w:val="00F63BFB"/>
    <w:rsid w:val="00FB4022"/>
    <w:rsid w:val="00FE16E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F6D9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3F6D92"/>
    <w:pPr>
      <w:spacing w:after="0" w:line="240" w:lineRule="auto"/>
    </w:pPr>
    <w:rPr>
      <w:rFonts w:asciiTheme="majorHAnsi" w:hAnsiTheme="majorHAnsi" w:cstheme="majorBidi"/>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3F6D92"/>
    <w:pPr>
      <w:spacing w:after="0" w:line="240" w:lineRule="auto"/>
    </w:pPr>
    <w:rPr>
      <w:lang w:val="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Verwijzingopmerking">
    <w:name w:val="annotation reference"/>
    <w:basedOn w:val="Standaardalinea-lettertype"/>
    <w:uiPriority w:val="99"/>
    <w:semiHidden/>
    <w:unhideWhenUsed/>
    <w:rsid w:val="003F6D92"/>
    <w:rPr>
      <w:sz w:val="16"/>
      <w:szCs w:val="16"/>
    </w:rPr>
  </w:style>
  <w:style w:type="paragraph" w:styleId="Tekstopmerking">
    <w:name w:val="annotation text"/>
    <w:basedOn w:val="Standaard"/>
    <w:link w:val="TekstopmerkingChar"/>
    <w:uiPriority w:val="99"/>
    <w:unhideWhenUsed/>
    <w:rsid w:val="003F6D92"/>
    <w:pPr>
      <w:spacing w:line="240" w:lineRule="auto"/>
    </w:pPr>
    <w:rPr>
      <w:sz w:val="20"/>
      <w:szCs w:val="20"/>
    </w:rPr>
  </w:style>
  <w:style w:type="character" w:customStyle="1" w:styleId="TekstopmerkingChar">
    <w:name w:val="Tekst opmerking Char"/>
    <w:basedOn w:val="Standaardalinea-lettertype"/>
    <w:link w:val="Tekstopmerking"/>
    <w:uiPriority w:val="99"/>
    <w:rsid w:val="003F6D92"/>
    <w:rPr>
      <w:sz w:val="20"/>
      <w:szCs w:val="20"/>
    </w:rPr>
  </w:style>
  <w:style w:type="paragraph" w:styleId="Geenafstand">
    <w:name w:val="No Spacing"/>
    <w:link w:val="GeenafstandChar"/>
    <w:uiPriority w:val="1"/>
    <w:qFormat/>
    <w:rsid w:val="003F6D92"/>
    <w:pPr>
      <w:spacing w:after="0" w:line="240" w:lineRule="auto"/>
    </w:pPr>
  </w:style>
  <w:style w:type="paragraph" w:styleId="Ballontekst">
    <w:name w:val="Balloon Text"/>
    <w:basedOn w:val="Standaard"/>
    <w:link w:val="BallontekstChar"/>
    <w:uiPriority w:val="99"/>
    <w:semiHidden/>
    <w:unhideWhenUsed/>
    <w:rsid w:val="003F6D9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F6D92"/>
    <w:rPr>
      <w:rFonts w:ascii="Tahoma" w:hAnsi="Tahoma" w:cs="Tahoma"/>
      <w:sz w:val="16"/>
      <w:szCs w:val="16"/>
    </w:rPr>
  </w:style>
  <w:style w:type="paragraph" w:customStyle="1" w:styleId="EndNoteBibliographyTitle">
    <w:name w:val="EndNote Bibliography Title"/>
    <w:basedOn w:val="Standaard"/>
    <w:link w:val="EndNoteBibliographyTitleChar"/>
    <w:rsid w:val="00215E63"/>
    <w:pPr>
      <w:spacing w:after="0"/>
      <w:jc w:val="center"/>
    </w:pPr>
    <w:rPr>
      <w:rFonts w:ascii="Calibri" w:hAnsi="Calibri" w:cs="Calibri"/>
      <w:noProof/>
      <w:lang w:val="en-US"/>
    </w:rPr>
  </w:style>
  <w:style w:type="character" w:customStyle="1" w:styleId="GeenafstandChar">
    <w:name w:val="Geen afstand Char"/>
    <w:basedOn w:val="Standaardalinea-lettertype"/>
    <w:link w:val="Geenafstand"/>
    <w:uiPriority w:val="1"/>
    <w:rsid w:val="00215E63"/>
  </w:style>
  <w:style w:type="character" w:customStyle="1" w:styleId="EndNoteBibliographyTitleChar">
    <w:name w:val="EndNote Bibliography Title Char"/>
    <w:basedOn w:val="GeenafstandChar"/>
    <w:link w:val="EndNoteBibliographyTitle"/>
    <w:rsid w:val="00215E63"/>
    <w:rPr>
      <w:rFonts w:ascii="Calibri" w:hAnsi="Calibri" w:cs="Calibri"/>
      <w:noProof/>
      <w:lang w:val="en-US"/>
    </w:rPr>
  </w:style>
  <w:style w:type="paragraph" w:customStyle="1" w:styleId="EndNoteBibliography">
    <w:name w:val="EndNote Bibliography"/>
    <w:basedOn w:val="Standaard"/>
    <w:link w:val="EndNoteBibliographyChar"/>
    <w:rsid w:val="00215E63"/>
    <w:pPr>
      <w:spacing w:line="240" w:lineRule="auto"/>
    </w:pPr>
    <w:rPr>
      <w:rFonts w:ascii="Calibri" w:hAnsi="Calibri" w:cs="Calibri"/>
      <w:noProof/>
      <w:lang w:val="en-US"/>
    </w:rPr>
  </w:style>
  <w:style w:type="character" w:customStyle="1" w:styleId="EndNoteBibliographyChar">
    <w:name w:val="EndNote Bibliography Char"/>
    <w:basedOn w:val="GeenafstandChar"/>
    <w:link w:val="EndNoteBibliography"/>
    <w:rsid w:val="00215E63"/>
    <w:rPr>
      <w:rFonts w:ascii="Calibri" w:hAnsi="Calibri" w:cs="Calibri"/>
      <w:noProof/>
      <w:lang w:val="en-US"/>
    </w:rPr>
  </w:style>
  <w:style w:type="character" w:styleId="Hyperlink">
    <w:name w:val="Hyperlink"/>
    <w:basedOn w:val="Standaardalinea-lettertype"/>
    <w:uiPriority w:val="99"/>
    <w:unhideWhenUsed/>
    <w:rsid w:val="00215E63"/>
    <w:rPr>
      <w:color w:val="0000FF" w:themeColor="hyperlink"/>
      <w:u w:val="single"/>
    </w:rPr>
  </w:style>
  <w:style w:type="paragraph" w:styleId="Koptekst">
    <w:name w:val="header"/>
    <w:basedOn w:val="Standaard"/>
    <w:link w:val="KoptekstChar"/>
    <w:uiPriority w:val="99"/>
    <w:unhideWhenUsed/>
    <w:rsid w:val="00DC12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127B"/>
  </w:style>
  <w:style w:type="paragraph" w:styleId="Voettekst">
    <w:name w:val="footer"/>
    <w:basedOn w:val="Standaard"/>
    <w:link w:val="VoettekstChar"/>
    <w:uiPriority w:val="99"/>
    <w:unhideWhenUsed/>
    <w:rsid w:val="00DC12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12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F6D9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3F6D92"/>
    <w:pPr>
      <w:spacing w:after="0" w:line="240" w:lineRule="auto"/>
    </w:pPr>
    <w:rPr>
      <w:rFonts w:asciiTheme="majorHAnsi" w:hAnsiTheme="majorHAnsi" w:cstheme="majorBidi"/>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3F6D92"/>
    <w:pPr>
      <w:spacing w:after="0" w:line="240" w:lineRule="auto"/>
    </w:pPr>
    <w:rPr>
      <w:lang w:val="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Verwijzingopmerking">
    <w:name w:val="annotation reference"/>
    <w:basedOn w:val="Standaardalinea-lettertype"/>
    <w:uiPriority w:val="99"/>
    <w:semiHidden/>
    <w:unhideWhenUsed/>
    <w:rsid w:val="003F6D92"/>
    <w:rPr>
      <w:sz w:val="16"/>
      <w:szCs w:val="16"/>
    </w:rPr>
  </w:style>
  <w:style w:type="paragraph" w:styleId="Tekstopmerking">
    <w:name w:val="annotation text"/>
    <w:basedOn w:val="Standaard"/>
    <w:link w:val="TekstopmerkingChar"/>
    <w:uiPriority w:val="99"/>
    <w:unhideWhenUsed/>
    <w:rsid w:val="003F6D92"/>
    <w:pPr>
      <w:spacing w:line="240" w:lineRule="auto"/>
    </w:pPr>
    <w:rPr>
      <w:sz w:val="20"/>
      <w:szCs w:val="20"/>
    </w:rPr>
  </w:style>
  <w:style w:type="character" w:customStyle="1" w:styleId="TekstopmerkingChar">
    <w:name w:val="Tekst opmerking Char"/>
    <w:basedOn w:val="Standaardalinea-lettertype"/>
    <w:link w:val="Tekstopmerking"/>
    <w:uiPriority w:val="99"/>
    <w:rsid w:val="003F6D92"/>
    <w:rPr>
      <w:sz w:val="20"/>
      <w:szCs w:val="20"/>
    </w:rPr>
  </w:style>
  <w:style w:type="paragraph" w:styleId="Geenafstand">
    <w:name w:val="No Spacing"/>
    <w:link w:val="GeenafstandChar"/>
    <w:uiPriority w:val="1"/>
    <w:qFormat/>
    <w:rsid w:val="003F6D92"/>
    <w:pPr>
      <w:spacing w:after="0" w:line="240" w:lineRule="auto"/>
    </w:pPr>
  </w:style>
  <w:style w:type="paragraph" w:styleId="Ballontekst">
    <w:name w:val="Balloon Text"/>
    <w:basedOn w:val="Standaard"/>
    <w:link w:val="BallontekstChar"/>
    <w:uiPriority w:val="99"/>
    <w:semiHidden/>
    <w:unhideWhenUsed/>
    <w:rsid w:val="003F6D9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F6D92"/>
    <w:rPr>
      <w:rFonts w:ascii="Tahoma" w:hAnsi="Tahoma" w:cs="Tahoma"/>
      <w:sz w:val="16"/>
      <w:szCs w:val="16"/>
    </w:rPr>
  </w:style>
  <w:style w:type="paragraph" w:customStyle="1" w:styleId="EndNoteBibliographyTitle">
    <w:name w:val="EndNote Bibliography Title"/>
    <w:basedOn w:val="Standaard"/>
    <w:link w:val="EndNoteBibliographyTitleChar"/>
    <w:rsid w:val="00215E63"/>
    <w:pPr>
      <w:spacing w:after="0"/>
      <w:jc w:val="center"/>
    </w:pPr>
    <w:rPr>
      <w:rFonts w:ascii="Calibri" w:hAnsi="Calibri" w:cs="Calibri"/>
      <w:noProof/>
      <w:lang w:val="en-US"/>
    </w:rPr>
  </w:style>
  <w:style w:type="character" w:customStyle="1" w:styleId="GeenafstandChar">
    <w:name w:val="Geen afstand Char"/>
    <w:basedOn w:val="Standaardalinea-lettertype"/>
    <w:link w:val="Geenafstand"/>
    <w:uiPriority w:val="1"/>
    <w:rsid w:val="00215E63"/>
  </w:style>
  <w:style w:type="character" w:customStyle="1" w:styleId="EndNoteBibliographyTitleChar">
    <w:name w:val="EndNote Bibliography Title Char"/>
    <w:basedOn w:val="GeenafstandChar"/>
    <w:link w:val="EndNoteBibliographyTitle"/>
    <w:rsid w:val="00215E63"/>
    <w:rPr>
      <w:rFonts w:ascii="Calibri" w:hAnsi="Calibri" w:cs="Calibri"/>
      <w:noProof/>
      <w:lang w:val="en-US"/>
    </w:rPr>
  </w:style>
  <w:style w:type="paragraph" w:customStyle="1" w:styleId="EndNoteBibliography">
    <w:name w:val="EndNote Bibliography"/>
    <w:basedOn w:val="Standaard"/>
    <w:link w:val="EndNoteBibliographyChar"/>
    <w:rsid w:val="00215E63"/>
    <w:pPr>
      <w:spacing w:line="240" w:lineRule="auto"/>
    </w:pPr>
    <w:rPr>
      <w:rFonts w:ascii="Calibri" w:hAnsi="Calibri" w:cs="Calibri"/>
      <w:noProof/>
      <w:lang w:val="en-US"/>
    </w:rPr>
  </w:style>
  <w:style w:type="character" w:customStyle="1" w:styleId="EndNoteBibliographyChar">
    <w:name w:val="EndNote Bibliography Char"/>
    <w:basedOn w:val="GeenafstandChar"/>
    <w:link w:val="EndNoteBibliography"/>
    <w:rsid w:val="00215E63"/>
    <w:rPr>
      <w:rFonts w:ascii="Calibri" w:hAnsi="Calibri" w:cs="Calibri"/>
      <w:noProof/>
      <w:lang w:val="en-US"/>
    </w:rPr>
  </w:style>
  <w:style w:type="character" w:styleId="Hyperlink">
    <w:name w:val="Hyperlink"/>
    <w:basedOn w:val="Standaardalinea-lettertype"/>
    <w:uiPriority w:val="99"/>
    <w:unhideWhenUsed/>
    <w:rsid w:val="00215E63"/>
    <w:rPr>
      <w:color w:val="0000FF" w:themeColor="hyperlink"/>
      <w:u w:val="single"/>
    </w:rPr>
  </w:style>
  <w:style w:type="paragraph" w:styleId="Koptekst">
    <w:name w:val="header"/>
    <w:basedOn w:val="Standaard"/>
    <w:link w:val="KoptekstChar"/>
    <w:uiPriority w:val="99"/>
    <w:unhideWhenUsed/>
    <w:rsid w:val="00DC12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127B"/>
  </w:style>
  <w:style w:type="paragraph" w:styleId="Voettekst">
    <w:name w:val="footer"/>
    <w:basedOn w:val="Standaard"/>
    <w:link w:val="VoettekstChar"/>
    <w:uiPriority w:val="99"/>
    <w:unhideWhenUsed/>
    <w:rsid w:val="00DC12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1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faan.desmedt@ugent.be" TargetMode="External"/><Relationship Id="rId13" Type="http://schemas.openxmlformats.org/officeDocument/2006/relationships/chart" Target="charts/chart1.xml"/><Relationship Id="rId18" Type="http://schemas.openxmlformats.org/officeDocument/2006/relationships/image" Target="media/image6.jpeg"/><Relationship Id="rId26" Type="http://schemas.openxmlformats.org/officeDocument/2006/relationships/image" Target="media/image14.jpeg"/><Relationship Id="rId3" Type="http://schemas.microsoft.com/office/2007/relationships/stylesWithEffects" Target="stylesWithEffect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image" Target="media/image2.png"/><Relationship Id="rId19" Type="http://schemas.openxmlformats.org/officeDocument/2006/relationships/image" Target="media/image7.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vh13smb\parak-archiv-smb\individuals\Dani\PROJECTS\3.%20Project%20Ghent%20Freya%20Joris_%20FINISHED\20131125%20-%20Nanoparticles%20Freya%20UV-Vis%20(Autoguardad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vh13smb\parak-archiv-smb\individuals\Dani\PROJECTS\3.%20Project%20Ghent%20Freya%20Joris_%20FINISHED\Modification%20%20with%20REAL%20CORE%20SIZE%20ICP%20Data%20and%20comparation%20with%20UVVI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vh13smb\parak-archiv-smb\individuals\Dani\PROJECTS\3.%20Project%20Ghent%20Freya%20Joris_%20FINISHED\Modification%20%20with%20REAL%20CORE%20SIZE%20ICP%20Data%20and%20comparation%20with%20UVVI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beapelaz:Documents:PAPERS:In%20preparation:Dani%20Gent:20131213%20ICP%20Data%20and%20Theoretical%20comparation%20with%20UVVIS_b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B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517836678865847"/>
          <c:y val="6.8970667369507688E-2"/>
          <c:w val="0.77420191490148238"/>
          <c:h val="0.72341009675045842"/>
        </c:manualLayout>
      </c:layout>
      <c:scatterChart>
        <c:scatterStyle val="smoothMarker"/>
        <c:varyColors val="0"/>
        <c:ser>
          <c:idx val="2"/>
          <c:order val="0"/>
          <c:tx>
            <c:strRef>
              <c:f>Normalized!$M$4</c:f>
              <c:strCache>
                <c:ptCount val="1"/>
                <c:pt idx="0">
                  <c:v>Au-PMA</c:v>
                </c:pt>
              </c:strCache>
            </c:strRef>
          </c:tx>
          <c:spPr>
            <a:ln w="22225">
              <a:solidFill>
                <a:srgbClr val="00B050"/>
              </a:solidFill>
            </a:ln>
          </c:spPr>
          <c:marker>
            <c:symbol val="none"/>
          </c:marker>
          <c:xVal>
            <c:numRef>
              <c:f>Normalized!$J$5:$J$916</c:f>
              <c:numCache>
                <c:formatCode>General</c:formatCode>
                <c:ptCount val="912"/>
                <c:pt idx="0">
                  <c:v>190</c:v>
                </c:pt>
                <c:pt idx="1">
                  <c:v>191</c:v>
                </c:pt>
                <c:pt idx="2">
                  <c:v>192</c:v>
                </c:pt>
                <c:pt idx="3">
                  <c:v>193</c:v>
                </c:pt>
                <c:pt idx="4">
                  <c:v>194</c:v>
                </c:pt>
                <c:pt idx="5">
                  <c:v>195</c:v>
                </c:pt>
                <c:pt idx="6">
                  <c:v>196</c:v>
                </c:pt>
                <c:pt idx="7">
                  <c:v>197</c:v>
                </c:pt>
                <c:pt idx="8">
                  <c:v>198</c:v>
                </c:pt>
                <c:pt idx="9">
                  <c:v>199</c:v>
                </c:pt>
                <c:pt idx="10">
                  <c:v>200</c:v>
                </c:pt>
                <c:pt idx="11">
                  <c:v>201</c:v>
                </c:pt>
                <c:pt idx="12">
                  <c:v>202</c:v>
                </c:pt>
                <c:pt idx="13">
                  <c:v>203</c:v>
                </c:pt>
                <c:pt idx="14">
                  <c:v>204</c:v>
                </c:pt>
                <c:pt idx="15">
                  <c:v>205</c:v>
                </c:pt>
                <c:pt idx="16">
                  <c:v>206</c:v>
                </c:pt>
                <c:pt idx="17">
                  <c:v>207</c:v>
                </c:pt>
                <c:pt idx="18">
                  <c:v>208</c:v>
                </c:pt>
                <c:pt idx="19">
                  <c:v>209</c:v>
                </c:pt>
                <c:pt idx="20">
                  <c:v>210</c:v>
                </c:pt>
                <c:pt idx="21">
                  <c:v>211</c:v>
                </c:pt>
                <c:pt idx="22">
                  <c:v>212</c:v>
                </c:pt>
                <c:pt idx="23">
                  <c:v>213</c:v>
                </c:pt>
                <c:pt idx="24">
                  <c:v>214</c:v>
                </c:pt>
                <c:pt idx="25">
                  <c:v>215</c:v>
                </c:pt>
                <c:pt idx="26">
                  <c:v>216</c:v>
                </c:pt>
                <c:pt idx="27">
                  <c:v>217</c:v>
                </c:pt>
                <c:pt idx="28">
                  <c:v>218</c:v>
                </c:pt>
                <c:pt idx="29">
                  <c:v>219</c:v>
                </c:pt>
                <c:pt idx="30">
                  <c:v>220</c:v>
                </c:pt>
                <c:pt idx="31">
                  <c:v>221</c:v>
                </c:pt>
                <c:pt idx="32">
                  <c:v>222</c:v>
                </c:pt>
                <c:pt idx="33">
                  <c:v>223</c:v>
                </c:pt>
                <c:pt idx="34">
                  <c:v>224</c:v>
                </c:pt>
                <c:pt idx="35">
                  <c:v>225</c:v>
                </c:pt>
                <c:pt idx="36">
                  <c:v>226</c:v>
                </c:pt>
                <c:pt idx="37">
                  <c:v>227</c:v>
                </c:pt>
                <c:pt idx="38">
                  <c:v>228</c:v>
                </c:pt>
                <c:pt idx="39">
                  <c:v>229</c:v>
                </c:pt>
                <c:pt idx="40">
                  <c:v>230</c:v>
                </c:pt>
                <c:pt idx="41">
                  <c:v>231</c:v>
                </c:pt>
                <c:pt idx="42">
                  <c:v>232</c:v>
                </c:pt>
                <c:pt idx="43">
                  <c:v>233</c:v>
                </c:pt>
                <c:pt idx="44">
                  <c:v>234</c:v>
                </c:pt>
                <c:pt idx="45">
                  <c:v>235</c:v>
                </c:pt>
                <c:pt idx="46">
                  <c:v>236</c:v>
                </c:pt>
                <c:pt idx="47">
                  <c:v>237</c:v>
                </c:pt>
                <c:pt idx="48">
                  <c:v>238</c:v>
                </c:pt>
                <c:pt idx="49">
                  <c:v>239</c:v>
                </c:pt>
                <c:pt idx="50">
                  <c:v>240</c:v>
                </c:pt>
                <c:pt idx="51">
                  <c:v>241</c:v>
                </c:pt>
                <c:pt idx="52">
                  <c:v>242</c:v>
                </c:pt>
                <c:pt idx="53">
                  <c:v>243</c:v>
                </c:pt>
                <c:pt idx="54">
                  <c:v>244</c:v>
                </c:pt>
                <c:pt idx="55">
                  <c:v>245</c:v>
                </c:pt>
                <c:pt idx="56">
                  <c:v>246</c:v>
                </c:pt>
                <c:pt idx="57">
                  <c:v>247</c:v>
                </c:pt>
                <c:pt idx="58">
                  <c:v>248</c:v>
                </c:pt>
                <c:pt idx="59">
                  <c:v>249</c:v>
                </c:pt>
                <c:pt idx="60">
                  <c:v>250</c:v>
                </c:pt>
                <c:pt idx="61">
                  <c:v>251</c:v>
                </c:pt>
                <c:pt idx="62">
                  <c:v>252</c:v>
                </c:pt>
                <c:pt idx="63">
                  <c:v>253</c:v>
                </c:pt>
                <c:pt idx="64">
                  <c:v>254</c:v>
                </c:pt>
                <c:pt idx="65">
                  <c:v>255</c:v>
                </c:pt>
                <c:pt idx="66">
                  <c:v>256</c:v>
                </c:pt>
                <c:pt idx="67">
                  <c:v>257</c:v>
                </c:pt>
                <c:pt idx="68">
                  <c:v>258</c:v>
                </c:pt>
                <c:pt idx="69">
                  <c:v>259</c:v>
                </c:pt>
                <c:pt idx="70">
                  <c:v>260</c:v>
                </c:pt>
                <c:pt idx="71">
                  <c:v>261</c:v>
                </c:pt>
                <c:pt idx="72">
                  <c:v>262</c:v>
                </c:pt>
                <c:pt idx="73">
                  <c:v>263</c:v>
                </c:pt>
                <c:pt idx="74">
                  <c:v>264</c:v>
                </c:pt>
                <c:pt idx="75">
                  <c:v>265</c:v>
                </c:pt>
                <c:pt idx="76">
                  <c:v>266</c:v>
                </c:pt>
                <c:pt idx="77">
                  <c:v>267</c:v>
                </c:pt>
                <c:pt idx="78">
                  <c:v>268</c:v>
                </c:pt>
                <c:pt idx="79">
                  <c:v>269</c:v>
                </c:pt>
                <c:pt idx="80">
                  <c:v>270</c:v>
                </c:pt>
                <c:pt idx="81">
                  <c:v>271</c:v>
                </c:pt>
                <c:pt idx="82">
                  <c:v>272</c:v>
                </c:pt>
                <c:pt idx="83">
                  <c:v>273</c:v>
                </c:pt>
                <c:pt idx="84">
                  <c:v>274</c:v>
                </c:pt>
                <c:pt idx="85">
                  <c:v>275</c:v>
                </c:pt>
                <c:pt idx="86">
                  <c:v>276</c:v>
                </c:pt>
                <c:pt idx="87">
                  <c:v>277</c:v>
                </c:pt>
                <c:pt idx="88">
                  <c:v>278</c:v>
                </c:pt>
                <c:pt idx="89">
                  <c:v>279</c:v>
                </c:pt>
                <c:pt idx="90">
                  <c:v>280</c:v>
                </c:pt>
                <c:pt idx="91">
                  <c:v>281</c:v>
                </c:pt>
                <c:pt idx="92">
                  <c:v>282</c:v>
                </c:pt>
                <c:pt idx="93">
                  <c:v>283</c:v>
                </c:pt>
                <c:pt idx="94">
                  <c:v>284</c:v>
                </c:pt>
                <c:pt idx="95">
                  <c:v>285</c:v>
                </c:pt>
                <c:pt idx="96">
                  <c:v>286</c:v>
                </c:pt>
                <c:pt idx="97">
                  <c:v>287</c:v>
                </c:pt>
                <c:pt idx="98">
                  <c:v>288</c:v>
                </c:pt>
                <c:pt idx="99">
                  <c:v>289</c:v>
                </c:pt>
                <c:pt idx="100">
                  <c:v>290</c:v>
                </c:pt>
                <c:pt idx="101">
                  <c:v>291</c:v>
                </c:pt>
                <c:pt idx="102">
                  <c:v>292</c:v>
                </c:pt>
                <c:pt idx="103">
                  <c:v>293</c:v>
                </c:pt>
                <c:pt idx="104">
                  <c:v>294</c:v>
                </c:pt>
                <c:pt idx="105">
                  <c:v>295</c:v>
                </c:pt>
                <c:pt idx="106">
                  <c:v>296</c:v>
                </c:pt>
                <c:pt idx="107">
                  <c:v>297</c:v>
                </c:pt>
                <c:pt idx="108">
                  <c:v>298</c:v>
                </c:pt>
                <c:pt idx="109">
                  <c:v>299</c:v>
                </c:pt>
                <c:pt idx="110">
                  <c:v>300</c:v>
                </c:pt>
                <c:pt idx="111">
                  <c:v>301</c:v>
                </c:pt>
                <c:pt idx="112">
                  <c:v>302</c:v>
                </c:pt>
                <c:pt idx="113">
                  <c:v>303</c:v>
                </c:pt>
                <c:pt idx="114">
                  <c:v>304</c:v>
                </c:pt>
                <c:pt idx="115">
                  <c:v>305</c:v>
                </c:pt>
                <c:pt idx="116">
                  <c:v>306</c:v>
                </c:pt>
                <c:pt idx="117">
                  <c:v>307</c:v>
                </c:pt>
                <c:pt idx="118">
                  <c:v>308</c:v>
                </c:pt>
                <c:pt idx="119">
                  <c:v>309</c:v>
                </c:pt>
                <c:pt idx="120">
                  <c:v>310</c:v>
                </c:pt>
                <c:pt idx="121">
                  <c:v>311</c:v>
                </c:pt>
                <c:pt idx="122">
                  <c:v>312</c:v>
                </c:pt>
                <c:pt idx="123">
                  <c:v>313</c:v>
                </c:pt>
                <c:pt idx="124">
                  <c:v>314</c:v>
                </c:pt>
                <c:pt idx="125">
                  <c:v>315</c:v>
                </c:pt>
                <c:pt idx="126">
                  <c:v>316</c:v>
                </c:pt>
                <c:pt idx="127">
                  <c:v>317</c:v>
                </c:pt>
                <c:pt idx="128">
                  <c:v>318</c:v>
                </c:pt>
                <c:pt idx="129">
                  <c:v>319</c:v>
                </c:pt>
                <c:pt idx="130">
                  <c:v>320</c:v>
                </c:pt>
                <c:pt idx="131">
                  <c:v>321</c:v>
                </c:pt>
                <c:pt idx="132">
                  <c:v>322</c:v>
                </c:pt>
                <c:pt idx="133">
                  <c:v>323</c:v>
                </c:pt>
                <c:pt idx="134">
                  <c:v>324</c:v>
                </c:pt>
                <c:pt idx="135">
                  <c:v>325</c:v>
                </c:pt>
                <c:pt idx="136">
                  <c:v>326</c:v>
                </c:pt>
                <c:pt idx="137">
                  <c:v>327</c:v>
                </c:pt>
                <c:pt idx="138">
                  <c:v>328</c:v>
                </c:pt>
                <c:pt idx="139">
                  <c:v>329</c:v>
                </c:pt>
                <c:pt idx="140">
                  <c:v>330</c:v>
                </c:pt>
                <c:pt idx="141">
                  <c:v>331</c:v>
                </c:pt>
                <c:pt idx="142">
                  <c:v>332</c:v>
                </c:pt>
                <c:pt idx="143">
                  <c:v>333</c:v>
                </c:pt>
                <c:pt idx="144">
                  <c:v>334</c:v>
                </c:pt>
                <c:pt idx="145">
                  <c:v>335</c:v>
                </c:pt>
                <c:pt idx="146">
                  <c:v>336</c:v>
                </c:pt>
                <c:pt idx="147">
                  <c:v>337</c:v>
                </c:pt>
                <c:pt idx="148">
                  <c:v>338</c:v>
                </c:pt>
                <c:pt idx="149">
                  <c:v>339</c:v>
                </c:pt>
                <c:pt idx="150">
                  <c:v>340</c:v>
                </c:pt>
                <c:pt idx="151">
                  <c:v>341</c:v>
                </c:pt>
                <c:pt idx="152">
                  <c:v>342</c:v>
                </c:pt>
                <c:pt idx="153">
                  <c:v>343</c:v>
                </c:pt>
                <c:pt idx="154">
                  <c:v>344</c:v>
                </c:pt>
                <c:pt idx="155">
                  <c:v>345</c:v>
                </c:pt>
                <c:pt idx="156">
                  <c:v>346</c:v>
                </c:pt>
                <c:pt idx="157">
                  <c:v>347</c:v>
                </c:pt>
                <c:pt idx="158">
                  <c:v>348</c:v>
                </c:pt>
                <c:pt idx="159">
                  <c:v>349</c:v>
                </c:pt>
                <c:pt idx="160">
                  <c:v>350</c:v>
                </c:pt>
                <c:pt idx="161">
                  <c:v>351</c:v>
                </c:pt>
                <c:pt idx="162">
                  <c:v>352</c:v>
                </c:pt>
                <c:pt idx="163">
                  <c:v>353</c:v>
                </c:pt>
                <c:pt idx="164">
                  <c:v>354</c:v>
                </c:pt>
                <c:pt idx="165">
                  <c:v>355</c:v>
                </c:pt>
                <c:pt idx="166">
                  <c:v>356</c:v>
                </c:pt>
                <c:pt idx="167">
                  <c:v>357</c:v>
                </c:pt>
                <c:pt idx="168">
                  <c:v>358</c:v>
                </c:pt>
                <c:pt idx="169">
                  <c:v>359</c:v>
                </c:pt>
                <c:pt idx="170">
                  <c:v>360</c:v>
                </c:pt>
                <c:pt idx="171">
                  <c:v>361</c:v>
                </c:pt>
                <c:pt idx="172">
                  <c:v>362</c:v>
                </c:pt>
                <c:pt idx="173">
                  <c:v>363</c:v>
                </c:pt>
                <c:pt idx="174">
                  <c:v>364</c:v>
                </c:pt>
                <c:pt idx="175">
                  <c:v>365</c:v>
                </c:pt>
                <c:pt idx="176">
                  <c:v>366</c:v>
                </c:pt>
                <c:pt idx="177">
                  <c:v>367</c:v>
                </c:pt>
                <c:pt idx="178">
                  <c:v>368</c:v>
                </c:pt>
                <c:pt idx="179">
                  <c:v>369</c:v>
                </c:pt>
                <c:pt idx="180">
                  <c:v>370</c:v>
                </c:pt>
                <c:pt idx="181">
                  <c:v>371</c:v>
                </c:pt>
                <c:pt idx="182">
                  <c:v>372</c:v>
                </c:pt>
                <c:pt idx="183">
                  <c:v>373</c:v>
                </c:pt>
                <c:pt idx="184">
                  <c:v>374</c:v>
                </c:pt>
                <c:pt idx="185">
                  <c:v>375</c:v>
                </c:pt>
                <c:pt idx="186">
                  <c:v>376</c:v>
                </c:pt>
                <c:pt idx="187">
                  <c:v>377</c:v>
                </c:pt>
                <c:pt idx="188">
                  <c:v>378</c:v>
                </c:pt>
                <c:pt idx="189">
                  <c:v>379</c:v>
                </c:pt>
                <c:pt idx="190">
                  <c:v>380</c:v>
                </c:pt>
                <c:pt idx="191">
                  <c:v>381</c:v>
                </c:pt>
                <c:pt idx="192">
                  <c:v>382</c:v>
                </c:pt>
                <c:pt idx="193">
                  <c:v>383</c:v>
                </c:pt>
                <c:pt idx="194">
                  <c:v>384</c:v>
                </c:pt>
                <c:pt idx="195">
                  <c:v>385</c:v>
                </c:pt>
                <c:pt idx="196">
                  <c:v>386</c:v>
                </c:pt>
                <c:pt idx="197">
                  <c:v>387</c:v>
                </c:pt>
                <c:pt idx="198">
                  <c:v>388</c:v>
                </c:pt>
                <c:pt idx="199">
                  <c:v>389</c:v>
                </c:pt>
                <c:pt idx="200">
                  <c:v>390</c:v>
                </c:pt>
                <c:pt idx="201">
                  <c:v>391</c:v>
                </c:pt>
                <c:pt idx="202">
                  <c:v>392</c:v>
                </c:pt>
                <c:pt idx="203">
                  <c:v>393</c:v>
                </c:pt>
                <c:pt idx="204">
                  <c:v>394</c:v>
                </c:pt>
                <c:pt idx="205">
                  <c:v>395</c:v>
                </c:pt>
                <c:pt idx="206">
                  <c:v>396</c:v>
                </c:pt>
                <c:pt idx="207">
                  <c:v>397</c:v>
                </c:pt>
                <c:pt idx="208">
                  <c:v>398</c:v>
                </c:pt>
                <c:pt idx="209">
                  <c:v>399</c:v>
                </c:pt>
                <c:pt idx="210">
                  <c:v>400</c:v>
                </c:pt>
                <c:pt idx="211">
                  <c:v>401</c:v>
                </c:pt>
                <c:pt idx="212">
                  <c:v>402</c:v>
                </c:pt>
                <c:pt idx="213">
                  <c:v>403</c:v>
                </c:pt>
                <c:pt idx="214">
                  <c:v>404</c:v>
                </c:pt>
                <c:pt idx="215">
                  <c:v>405</c:v>
                </c:pt>
                <c:pt idx="216">
                  <c:v>406</c:v>
                </c:pt>
                <c:pt idx="217">
                  <c:v>407</c:v>
                </c:pt>
                <c:pt idx="218">
                  <c:v>408</c:v>
                </c:pt>
                <c:pt idx="219">
                  <c:v>409</c:v>
                </c:pt>
                <c:pt idx="220">
                  <c:v>410</c:v>
                </c:pt>
                <c:pt idx="221">
                  <c:v>411</c:v>
                </c:pt>
                <c:pt idx="222">
                  <c:v>412</c:v>
                </c:pt>
                <c:pt idx="223">
                  <c:v>413</c:v>
                </c:pt>
                <c:pt idx="224">
                  <c:v>414</c:v>
                </c:pt>
                <c:pt idx="225">
                  <c:v>415</c:v>
                </c:pt>
                <c:pt idx="226">
                  <c:v>416</c:v>
                </c:pt>
                <c:pt idx="227">
                  <c:v>417</c:v>
                </c:pt>
                <c:pt idx="228">
                  <c:v>418</c:v>
                </c:pt>
                <c:pt idx="229">
                  <c:v>419</c:v>
                </c:pt>
                <c:pt idx="230">
                  <c:v>420</c:v>
                </c:pt>
                <c:pt idx="231">
                  <c:v>421</c:v>
                </c:pt>
                <c:pt idx="232">
                  <c:v>422</c:v>
                </c:pt>
                <c:pt idx="233">
                  <c:v>423</c:v>
                </c:pt>
                <c:pt idx="234">
                  <c:v>424</c:v>
                </c:pt>
                <c:pt idx="235">
                  <c:v>425</c:v>
                </c:pt>
                <c:pt idx="236">
                  <c:v>426</c:v>
                </c:pt>
                <c:pt idx="237">
                  <c:v>427</c:v>
                </c:pt>
                <c:pt idx="238">
                  <c:v>428</c:v>
                </c:pt>
                <c:pt idx="239">
                  <c:v>429</c:v>
                </c:pt>
                <c:pt idx="240">
                  <c:v>430</c:v>
                </c:pt>
                <c:pt idx="241">
                  <c:v>431</c:v>
                </c:pt>
                <c:pt idx="242">
                  <c:v>432</c:v>
                </c:pt>
                <c:pt idx="243">
                  <c:v>433</c:v>
                </c:pt>
                <c:pt idx="244">
                  <c:v>434</c:v>
                </c:pt>
                <c:pt idx="245">
                  <c:v>435</c:v>
                </c:pt>
                <c:pt idx="246">
                  <c:v>436</c:v>
                </c:pt>
                <c:pt idx="247">
                  <c:v>437</c:v>
                </c:pt>
                <c:pt idx="248">
                  <c:v>438</c:v>
                </c:pt>
                <c:pt idx="249">
                  <c:v>439</c:v>
                </c:pt>
                <c:pt idx="250">
                  <c:v>440</c:v>
                </c:pt>
                <c:pt idx="251">
                  <c:v>441</c:v>
                </c:pt>
                <c:pt idx="252">
                  <c:v>442</c:v>
                </c:pt>
                <c:pt idx="253">
                  <c:v>443</c:v>
                </c:pt>
                <c:pt idx="254">
                  <c:v>444</c:v>
                </c:pt>
                <c:pt idx="255">
                  <c:v>445</c:v>
                </c:pt>
                <c:pt idx="256">
                  <c:v>446</c:v>
                </c:pt>
                <c:pt idx="257">
                  <c:v>447</c:v>
                </c:pt>
                <c:pt idx="258">
                  <c:v>448</c:v>
                </c:pt>
                <c:pt idx="259">
                  <c:v>449</c:v>
                </c:pt>
                <c:pt idx="260">
                  <c:v>450</c:v>
                </c:pt>
                <c:pt idx="261">
                  <c:v>451</c:v>
                </c:pt>
                <c:pt idx="262">
                  <c:v>452</c:v>
                </c:pt>
                <c:pt idx="263">
                  <c:v>453</c:v>
                </c:pt>
                <c:pt idx="264">
                  <c:v>454</c:v>
                </c:pt>
                <c:pt idx="265">
                  <c:v>455</c:v>
                </c:pt>
                <c:pt idx="266">
                  <c:v>456</c:v>
                </c:pt>
                <c:pt idx="267">
                  <c:v>457</c:v>
                </c:pt>
                <c:pt idx="268">
                  <c:v>458</c:v>
                </c:pt>
                <c:pt idx="269">
                  <c:v>459</c:v>
                </c:pt>
                <c:pt idx="270">
                  <c:v>460</c:v>
                </c:pt>
                <c:pt idx="271">
                  <c:v>461</c:v>
                </c:pt>
                <c:pt idx="272">
                  <c:v>462</c:v>
                </c:pt>
                <c:pt idx="273">
                  <c:v>463</c:v>
                </c:pt>
                <c:pt idx="274">
                  <c:v>464</c:v>
                </c:pt>
                <c:pt idx="275">
                  <c:v>465</c:v>
                </c:pt>
                <c:pt idx="276">
                  <c:v>466</c:v>
                </c:pt>
                <c:pt idx="277">
                  <c:v>467</c:v>
                </c:pt>
                <c:pt idx="278">
                  <c:v>468</c:v>
                </c:pt>
                <c:pt idx="279">
                  <c:v>469</c:v>
                </c:pt>
                <c:pt idx="280">
                  <c:v>470</c:v>
                </c:pt>
                <c:pt idx="281">
                  <c:v>471</c:v>
                </c:pt>
                <c:pt idx="282">
                  <c:v>472</c:v>
                </c:pt>
                <c:pt idx="283">
                  <c:v>473</c:v>
                </c:pt>
                <c:pt idx="284">
                  <c:v>474</c:v>
                </c:pt>
                <c:pt idx="285">
                  <c:v>475</c:v>
                </c:pt>
                <c:pt idx="286">
                  <c:v>476</c:v>
                </c:pt>
                <c:pt idx="287">
                  <c:v>477</c:v>
                </c:pt>
                <c:pt idx="288">
                  <c:v>478</c:v>
                </c:pt>
                <c:pt idx="289">
                  <c:v>479</c:v>
                </c:pt>
                <c:pt idx="290">
                  <c:v>480</c:v>
                </c:pt>
                <c:pt idx="291">
                  <c:v>481</c:v>
                </c:pt>
                <c:pt idx="292">
                  <c:v>482</c:v>
                </c:pt>
                <c:pt idx="293">
                  <c:v>483</c:v>
                </c:pt>
                <c:pt idx="294">
                  <c:v>484</c:v>
                </c:pt>
                <c:pt idx="295">
                  <c:v>485</c:v>
                </c:pt>
                <c:pt idx="296">
                  <c:v>486</c:v>
                </c:pt>
                <c:pt idx="297">
                  <c:v>487</c:v>
                </c:pt>
                <c:pt idx="298">
                  <c:v>488</c:v>
                </c:pt>
                <c:pt idx="299">
                  <c:v>489</c:v>
                </c:pt>
                <c:pt idx="300">
                  <c:v>490</c:v>
                </c:pt>
                <c:pt idx="301">
                  <c:v>491</c:v>
                </c:pt>
                <c:pt idx="302">
                  <c:v>492</c:v>
                </c:pt>
                <c:pt idx="303">
                  <c:v>493</c:v>
                </c:pt>
                <c:pt idx="304">
                  <c:v>494</c:v>
                </c:pt>
                <c:pt idx="305">
                  <c:v>495</c:v>
                </c:pt>
                <c:pt idx="306">
                  <c:v>496</c:v>
                </c:pt>
                <c:pt idx="307">
                  <c:v>497</c:v>
                </c:pt>
                <c:pt idx="308">
                  <c:v>498</c:v>
                </c:pt>
                <c:pt idx="309">
                  <c:v>499</c:v>
                </c:pt>
                <c:pt idx="310">
                  <c:v>500</c:v>
                </c:pt>
                <c:pt idx="311">
                  <c:v>501</c:v>
                </c:pt>
                <c:pt idx="312">
                  <c:v>502</c:v>
                </c:pt>
                <c:pt idx="313">
                  <c:v>503</c:v>
                </c:pt>
                <c:pt idx="314">
                  <c:v>504</c:v>
                </c:pt>
                <c:pt idx="315">
                  <c:v>505</c:v>
                </c:pt>
                <c:pt idx="316">
                  <c:v>506</c:v>
                </c:pt>
                <c:pt idx="317">
                  <c:v>507</c:v>
                </c:pt>
                <c:pt idx="318">
                  <c:v>508</c:v>
                </c:pt>
                <c:pt idx="319">
                  <c:v>509</c:v>
                </c:pt>
                <c:pt idx="320">
                  <c:v>510</c:v>
                </c:pt>
                <c:pt idx="321">
                  <c:v>511</c:v>
                </c:pt>
                <c:pt idx="322">
                  <c:v>512</c:v>
                </c:pt>
                <c:pt idx="323">
                  <c:v>513</c:v>
                </c:pt>
                <c:pt idx="324">
                  <c:v>514</c:v>
                </c:pt>
                <c:pt idx="325">
                  <c:v>515</c:v>
                </c:pt>
                <c:pt idx="326">
                  <c:v>516</c:v>
                </c:pt>
                <c:pt idx="327">
                  <c:v>517</c:v>
                </c:pt>
                <c:pt idx="328">
                  <c:v>518</c:v>
                </c:pt>
                <c:pt idx="329">
                  <c:v>519</c:v>
                </c:pt>
                <c:pt idx="330">
                  <c:v>520</c:v>
                </c:pt>
                <c:pt idx="331">
                  <c:v>521</c:v>
                </c:pt>
                <c:pt idx="332">
                  <c:v>522</c:v>
                </c:pt>
                <c:pt idx="333">
                  <c:v>523</c:v>
                </c:pt>
                <c:pt idx="334">
                  <c:v>524</c:v>
                </c:pt>
                <c:pt idx="335">
                  <c:v>525</c:v>
                </c:pt>
                <c:pt idx="336">
                  <c:v>526</c:v>
                </c:pt>
                <c:pt idx="337">
                  <c:v>527</c:v>
                </c:pt>
                <c:pt idx="338">
                  <c:v>528</c:v>
                </c:pt>
                <c:pt idx="339">
                  <c:v>529</c:v>
                </c:pt>
                <c:pt idx="340">
                  <c:v>530</c:v>
                </c:pt>
                <c:pt idx="341">
                  <c:v>531</c:v>
                </c:pt>
                <c:pt idx="342">
                  <c:v>532</c:v>
                </c:pt>
                <c:pt idx="343">
                  <c:v>533</c:v>
                </c:pt>
                <c:pt idx="344">
                  <c:v>534</c:v>
                </c:pt>
                <c:pt idx="345">
                  <c:v>535</c:v>
                </c:pt>
                <c:pt idx="346">
                  <c:v>536</c:v>
                </c:pt>
                <c:pt idx="347">
                  <c:v>537</c:v>
                </c:pt>
                <c:pt idx="348">
                  <c:v>538</c:v>
                </c:pt>
                <c:pt idx="349">
                  <c:v>539</c:v>
                </c:pt>
                <c:pt idx="350">
                  <c:v>540</c:v>
                </c:pt>
                <c:pt idx="351">
                  <c:v>541</c:v>
                </c:pt>
                <c:pt idx="352">
                  <c:v>542</c:v>
                </c:pt>
                <c:pt idx="353">
                  <c:v>543</c:v>
                </c:pt>
                <c:pt idx="354">
                  <c:v>544</c:v>
                </c:pt>
                <c:pt idx="355">
                  <c:v>545</c:v>
                </c:pt>
                <c:pt idx="356">
                  <c:v>546</c:v>
                </c:pt>
                <c:pt idx="357">
                  <c:v>547</c:v>
                </c:pt>
                <c:pt idx="358">
                  <c:v>548</c:v>
                </c:pt>
                <c:pt idx="359">
                  <c:v>549</c:v>
                </c:pt>
                <c:pt idx="360">
                  <c:v>550</c:v>
                </c:pt>
                <c:pt idx="361">
                  <c:v>551</c:v>
                </c:pt>
                <c:pt idx="362">
                  <c:v>552</c:v>
                </c:pt>
                <c:pt idx="363">
                  <c:v>553</c:v>
                </c:pt>
                <c:pt idx="364">
                  <c:v>554</c:v>
                </c:pt>
                <c:pt idx="365">
                  <c:v>555</c:v>
                </c:pt>
                <c:pt idx="366">
                  <c:v>556</c:v>
                </c:pt>
                <c:pt idx="367">
                  <c:v>557</c:v>
                </c:pt>
                <c:pt idx="368">
                  <c:v>558</c:v>
                </c:pt>
                <c:pt idx="369">
                  <c:v>559</c:v>
                </c:pt>
                <c:pt idx="370">
                  <c:v>560</c:v>
                </c:pt>
                <c:pt idx="371">
                  <c:v>561</c:v>
                </c:pt>
                <c:pt idx="372">
                  <c:v>562</c:v>
                </c:pt>
                <c:pt idx="373">
                  <c:v>563</c:v>
                </c:pt>
                <c:pt idx="374">
                  <c:v>564</c:v>
                </c:pt>
                <c:pt idx="375">
                  <c:v>565</c:v>
                </c:pt>
                <c:pt idx="376">
                  <c:v>566</c:v>
                </c:pt>
                <c:pt idx="377">
                  <c:v>567</c:v>
                </c:pt>
                <c:pt idx="378">
                  <c:v>568</c:v>
                </c:pt>
                <c:pt idx="379">
                  <c:v>569</c:v>
                </c:pt>
                <c:pt idx="380">
                  <c:v>570</c:v>
                </c:pt>
                <c:pt idx="381">
                  <c:v>571</c:v>
                </c:pt>
                <c:pt idx="382">
                  <c:v>572</c:v>
                </c:pt>
                <c:pt idx="383">
                  <c:v>573</c:v>
                </c:pt>
                <c:pt idx="384">
                  <c:v>574</c:v>
                </c:pt>
                <c:pt idx="385">
                  <c:v>575</c:v>
                </c:pt>
                <c:pt idx="386">
                  <c:v>576</c:v>
                </c:pt>
                <c:pt idx="387">
                  <c:v>577</c:v>
                </c:pt>
                <c:pt idx="388">
                  <c:v>578</c:v>
                </c:pt>
                <c:pt idx="389">
                  <c:v>579</c:v>
                </c:pt>
                <c:pt idx="390">
                  <c:v>580</c:v>
                </c:pt>
                <c:pt idx="391">
                  <c:v>581</c:v>
                </c:pt>
                <c:pt idx="392">
                  <c:v>582</c:v>
                </c:pt>
                <c:pt idx="393">
                  <c:v>583</c:v>
                </c:pt>
                <c:pt idx="394">
                  <c:v>584</c:v>
                </c:pt>
                <c:pt idx="395">
                  <c:v>585</c:v>
                </c:pt>
                <c:pt idx="396">
                  <c:v>586</c:v>
                </c:pt>
                <c:pt idx="397">
                  <c:v>587</c:v>
                </c:pt>
                <c:pt idx="398">
                  <c:v>588</c:v>
                </c:pt>
                <c:pt idx="399">
                  <c:v>589</c:v>
                </c:pt>
                <c:pt idx="400">
                  <c:v>590</c:v>
                </c:pt>
                <c:pt idx="401">
                  <c:v>591</c:v>
                </c:pt>
                <c:pt idx="402">
                  <c:v>592</c:v>
                </c:pt>
                <c:pt idx="403">
                  <c:v>593</c:v>
                </c:pt>
                <c:pt idx="404">
                  <c:v>594</c:v>
                </c:pt>
                <c:pt idx="405">
                  <c:v>595</c:v>
                </c:pt>
                <c:pt idx="406">
                  <c:v>596</c:v>
                </c:pt>
                <c:pt idx="407">
                  <c:v>597</c:v>
                </c:pt>
                <c:pt idx="408">
                  <c:v>598</c:v>
                </c:pt>
                <c:pt idx="409">
                  <c:v>599</c:v>
                </c:pt>
                <c:pt idx="410">
                  <c:v>600</c:v>
                </c:pt>
                <c:pt idx="411">
                  <c:v>601</c:v>
                </c:pt>
                <c:pt idx="412">
                  <c:v>602</c:v>
                </c:pt>
                <c:pt idx="413">
                  <c:v>603</c:v>
                </c:pt>
                <c:pt idx="414">
                  <c:v>604</c:v>
                </c:pt>
                <c:pt idx="415">
                  <c:v>605</c:v>
                </c:pt>
                <c:pt idx="416">
                  <c:v>606</c:v>
                </c:pt>
                <c:pt idx="417">
                  <c:v>607</c:v>
                </c:pt>
                <c:pt idx="418">
                  <c:v>608</c:v>
                </c:pt>
                <c:pt idx="419">
                  <c:v>609</c:v>
                </c:pt>
                <c:pt idx="420">
                  <c:v>610</c:v>
                </c:pt>
                <c:pt idx="421">
                  <c:v>611</c:v>
                </c:pt>
                <c:pt idx="422">
                  <c:v>612</c:v>
                </c:pt>
                <c:pt idx="423">
                  <c:v>613</c:v>
                </c:pt>
                <c:pt idx="424">
                  <c:v>614</c:v>
                </c:pt>
                <c:pt idx="425">
                  <c:v>615</c:v>
                </c:pt>
                <c:pt idx="426">
                  <c:v>616</c:v>
                </c:pt>
                <c:pt idx="427">
                  <c:v>617</c:v>
                </c:pt>
                <c:pt idx="428">
                  <c:v>618</c:v>
                </c:pt>
                <c:pt idx="429">
                  <c:v>619</c:v>
                </c:pt>
                <c:pt idx="430">
                  <c:v>620</c:v>
                </c:pt>
                <c:pt idx="431">
                  <c:v>621</c:v>
                </c:pt>
                <c:pt idx="432">
                  <c:v>622</c:v>
                </c:pt>
                <c:pt idx="433">
                  <c:v>623</c:v>
                </c:pt>
                <c:pt idx="434">
                  <c:v>624</c:v>
                </c:pt>
                <c:pt idx="435">
                  <c:v>625</c:v>
                </c:pt>
                <c:pt idx="436">
                  <c:v>626</c:v>
                </c:pt>
                <c:pt idx="437">
                  <c:v>627</c:v>
                </c:pt>
                <c:pt idx="438">
                  <c:v>628</c:v>
                </c:pt>
                <c:pt idx="439">
                  <c:v>629</c:v>
                </c:pt>
                <c:pt idx="440">
                  <c:v>630</c:v>
                </c:pt>
                <c:pt idx="441">
                  <c:v>631</c:v>
                </c:pt>
                <c:pt idx="442">
                  <c:v>632</c:v>
                </c:pt>
                <c:pt idx="443">
                  <c:v>633</c:v>
                </c:pt>
                <c:pt idx="444">
                  <c:v>634</c:v>
                </c:pt>
                <c:pt idx="445">
                  <c:v>635</c:v>
                </c:pt>
                <c:pt idx="446">
                  <c:v>636</c:v>
                </c:pt>
                <c:pt idx="447">
                  <c:v>637</c:v>
                </c:pt>
                <c:pt idx="448">
                  <c:v>638</c:v>
                </c:pt>
                <c:pt idx="449">
                  <c:v>639</c:v>
                </c:pt>
                <c:pt idx="450">
                  <c:v>640</c:v>
                </c:pt>
                <c:pt idx="451">
                  <c:v>641</c:v>
                </c:pt>
                <c:pt idx="452">
                  <c:v>642</c:v>
                </c:pt>
                <c:pt idx="453">
                  <c:v>643</c:v>
                </c:pt>
                <c:pt idx="454">
                  <c:v>644</c:v>
                </c:pt>
                <c:pt idx="455">
                  <c:v>645</c:v>
                </c:pt>
                <c:pt idx="456">
                  <c:v>646</c:v>
                </c:pt>
                <c:pt idx="457">
                  <c:v>647</c:v>
                </c:pt>
                <c:pt idx="458">
                  <c:v>648</c:v>
                </c:pt>
                <c:pt idx="459">
                  <c:v>649</c:v>
                </c:pt>
                <c:pt idx="460">
                  <c:v>650</c:v>
                </c:pt>
                <c:pt idx="461">
                  <c:v>651</c:v>
                </c:pt>
                <c:pt idx="462">
                  <c:v>652</c:v>
                </c:pt>
                <c:pt idx="463">
                  <c:v>653</c:v>
                </c:pt>
                <c:pt idx="464">
                  <c:v>654</c:v>
                </c:pt>
                <c:pt idx="465">
                  <c:v>655</c:v>
                </c:pt>
                <c:pt idx="466">
                  <c:v>656</c:v>
                </c:pt>
                <c:pt idx="467">
                  <c:v>657</c:v>
                </c:pt>
                <c:pt idx="468">
                  <c:v>658</c:v>
                </c:pt>
                <c:pt idx="469">
                  <c:v>659</c:v>
                </c:pt>
                <c:pt idx="470">
                  <c:v>660</c:v>
                </c:pt>
                <c:pt idx="471">
                  <c:v>661</c:v>
                </c:pt>
                <c:pt idx="472">
                  <c:v>662</c:v>
                </c:pt>
                <c:pt idx="473">
                  <c:v>663</c:v>
                </c:pt>
                <c:pt idx="474">
                  <c:v>664</c:v>
                </c:pt>
                <c:pt idx="475">
                  <c:v>665</c:v>
                </c:pt>
                <c:pt idx="476">
                  <c:v>666</c:v>
                </c:pt>
                <c:pt idx="477">
                  <c:v>667</c:v>
                </c:pt>
                <c:pt idx="478">
                  <c:v>668</c:v>
                </c:pt>
                <c:pt idx="479">
                  <c:v>669</c:v>
                </c:pt>
                <c:pt idx="480">
                  <c:v>670</c:v>
                </c:pt>
                <c:pt idx="481">
                  <c:v>671</c:v>
                </c:pt>
                <c:pt idx="482">
                  <c:v>672</c:v>
                </c:pt>
                <c:pt idx="483">
                  <c:v>673</c:v>
                </c:pt>
                <c:pt idx="484">
                  <c:v>674</c:v>
                </c:pt>
                <c:pt idx="485">
                  <c:v>675</c:v>
                </c:pt>
                <c:pt idx="486">
                  <c:v>676</c:v>
                </c:pt>
                <c:pt idx="487">
                  <c:v>677</c:v>
                </c:pt>
                <c:pt idx="488">
                  <c:v>678</c:v>
                </c:pt>
                <c:pt idx="489">
                  <c:v>679</c:v>
                </c:pt>
                <c:pt idx="490">
                  <c:v>680</c:v>
                </c:pt>
                <c:pt idx="491">
                  <c:v>681</c:v>
                </c:pt>
                <c:pt idx="492">
                  <c:v>682</c:v>
                </c:pt>
                <c:pt idx="493">
                  <c:v>683</c:v>
                </c:pt>
                <c:pt idx="494">
                  <c:v>684</c:v>
                </c:pt>
                <c:pt idx="495">
                  <c:v>685</c:v>
                </c:pt>
                <c:pt idx="496">
                  <c:v>686</c:v>
                </c:pt>
                <c:pt idx="497">
                  <c:v>687</c:v>
                </c:pt>
                <c:pt idx="498">
                  <c:v>688</c:v>
                </c:pt>
                <c:pt idx="499">
                  <c:v>689</c:v>
                </c:pt>
                <c:pt idx="500">
                  <c:v>690</c:v>
                </c:pt>
                <c:pt idx="501">
                  <c:v>691</c:v>
                </c:pt>
                <c:pt idx="502">
                  <c:v>692</c:v>
                </c:pt>
                <c:pt idx="503">
                  <c:v>693</c:v>
                </c:pt>
                <c:pt idx="504">
                  <c:v>694</c:v>
                </c:pt>
                <c:pt idx="505">
                  <c:v>695</c:v>
                </c:pt>
                <c:pt idx="506">
                  <c:v>696</c:v>
                </c:pt>
                <c:pt idx="507">
                  <c:v>697</c:v>
                </c:pt>
                <c:pt idx="508">
                  <c:v>698</c:v>
                </c:pt>
                <c:pt idx="509">
                  <c:v>699</c:v>
                </c:pt>
                <c:pt idx="510">
                  <c:v>700</c:v>
                </c:pt>
                <c:pt idx="511">
                  <c:v>701</c:v>
                </c:pt>
                <c:pt idx="512">
                  <c:v>702</c:v>
                </c:pt>
                <c:pt idx="513">
                  <c:v>703</c:v>
                </c:pt>
                <c:pt idx="514">
                  <c:v>704</c:v>
                </c:pt>
                <c:pt idx="515">
                  <c:v>705</c:v>
                </c:pt>
                <c:pt idx="516">
                  <c:v>706</c:v>
                </c:pt>
                <c:pt idx="517">
                  <c:v>707</c:v>
                </c:pt>
                <c:pt idx="518">
                  <c:v>708</c:v>
                </c:pt>
                <c:pt idx="519">
                  <c:v>709</c:v>
                </c:pt>
                <c:pt idx="520">
                  <c:v>710</c:v>
                </c:pt>
                <c:pt idx="521">
                  <c:v>711</c:v>
                </c:pt>
                <c:pt idx="522">
                  <c:v>712</c:v>
                </c:pt>
                <c:pt idx="523">
                  <c:v>713</c:v>
                </c:pt>
                <c:pt idx="524">
                  <c:v>714</c:v>
                </c:pt>
                <c:pt idx="525">
                  <c:v>715</c:v>
                </c:pt>
                <c:pt idx="526">
                  <c:v>716</c:v>
                </c:pt>
                <c:pt idx="527">
                  <c:v>717</c:v>
                </c:pt>
                <c:pt idx="528">
                  <c:v>718</c:v>
                </c:pt>
                <c:pt idx="529">
                  <c:v>719</c:v>
                </c:pt>
                <c:pt idx="530">
                  <c:v>720</c:v>
                </c:pt>
                <c:pt idx="531">
                  <c:v>721</c:v>
                </c:pt>
                <c:pt idx="532">
                  <c:v>722</c:v>
                </c:pt>
                <c:pt idx="533">
                  <c:v>723</c:v>
                </c:pt>
                <c:pt idx="534">
                  <c:v>724</c:v>
                </c:pt>
                <c:pt idx="535">
                  <c:v>725</c:v>
                </c:pt>
                <c:pt idx="536">
                  <c:v>726</c:v>
                </c:pt>
                <c:pt idx="537">
                  <c:v>727</c:v>
                </c:pt>
                <c:pt idx="538">
                  <c:v>728</c:v>
                </c:pt>
                <c:pt idx="539">
                  <c:v>729</c:v>
                </c:pt>
                <c:pt idx="540">
                  <c:v>730</c:v>
                </c:pt>
                <c:pt idx="541">
                  <c:v>731</c:v>
                </c:pt>
                <c:pt idx="542">
                  <c:v>732</c:v>
                </c:pt>
                <c:pt idx="543">
                  <c:v>733</c:v>
                </c:pt>
                <c:pt idx="544">
                  <c:v>734</c:v>
                </c:pt>
                <c:pt idx="545">
                  <c:v>735</c:v>
                </c:pt>
                <c:pt idx="546">
                  <c:v>736</c:v>
                </c:pt>
                <c:pt idx="547">
                  <c:v>737</c:v>
                </c:pt>
                <c:pt idx="548">
                  <c:v>738</c:v>
                </c:pt>
                <c:pt idx="549">
                  <c:v>739</c:v>
                </c:pt>
                <c:pt idx="550">
                  <c:v>740</c:v>
                </c:pt>
                <c:pt idx="551">
                  <c:v>741</c:v>
                </c:pt>
                <c:pt idx="552">
                  <c:v>742</c:v>
                </c:pt>
                <c:pt idx="553">
                  <c:v>743</c:v>
                </c:pt>
                <c:pt idx="554">
                  <c:v>744</c:v>
                </c:pt>
                <c:pt idx="555">
                  <c:v>745</c:v>
                </c:pt>
                <c:pt idx="556">
                  <c:v>746</c:v>
                </c:pt>
                <c:pt idx="557">
                  <c:v>747</c:v>
                </c:pt>
                <c:pt idx="558">
                  <c:v>748</c:v>
                </c:pt>
                <c:pt idx="559">
                  <c:v>749</c:v>
                </c:pt>
                <c:pt idx="560">
                  <c:v>750</c:v>
                </c:pt>
                <c:pt idx="561">
                  <c:v>751</c:v>
                </c:pt>
                <c:pt idx="562">
                  <c:v>752</c:v>
                </c:pt>
                <c:pt idx="563">
                  <c:v>753</c:v>
                </c:pt>
                <c:pt idx="564">
                  <c:v>754</c:v>
                </c:pt>
                <c:pt idx="565">
                  <c:v>755</c:v>
                </c:pt>
                <c:pt idx="566">
                  <c:v>756</c:v>
                </c:pt>
                <c:pt idx="567">
                  <c:v>757</c:v>
                </c:pt>
                <c:pt idx="568">
                  <c:v>758</c:v>
                </c:pt>
                <c:pt idx="569">
                  <c:v>759</c:v>
                </c:pt>
                <c:pt idx="570">
                  <c:v>760</c:v>
                </c:pt>
                <c:pt idx="571">
                  <c:v>761</c:v>
                </c:pt>
                <c:pt idx="572">
                  <c:v>762</c:v>
                </c:pt>
                <c:pt idx="573">
                  <c:v>763</c:v>
                </c:pt>
                <c:pt idx="574">
                  <c:v>764</c:v>
                </c:pt>
                <c:pt idx="575">
                  <c:v>765</c:v>
                </c:pt>
                <c:pt idx="576">
                  <c:v>766</c:v>
                </c:pt>
                <c:pt idx="577">
                  <c:v>767</c:v>
                </c:pt>
                <c:pt idx="578">
                  <c:v>768</c:v>
                </c:pt>
                <c:pt idx="579">
                  <c:v>769</c:v>
                </c:pt>
                <c:pt idx="580">
                  <c:v>770</c:v>
                </c:pt>
                <c:pt idx="581">
                  <c:v>771</c:v>
                </c:pt>
                <c:pt idx="582">
                  <c:v>772</c:v>
                </c:pt>
                <c:pt idx="583">
                  <c:v>773</c:v>
                </c:pt>
                <c:pt idx="584">
                  <c:v>774</c:v>
                </c:pt>
                <c:pt idx="585">
                  <c:v>775</c:v>
                </c:pt>
                <c:pt idx="586">
                  <c:v>776</c:v>
                </c:pt>
                <c:pt idx="587">
                  <c:v>777</c:v>
                </c:pt>
                <c:pt idx="588">
                  <c:v>778</c:v>
                </c:pt>
                <c:pt idx="589">
                  <c:v>779</c:v>
                </c:pt>
                <c:pt idx="590">
                  <c:v>780</c:v>
                </c:pt>
                <c:pt idx="591">
                  <c:v>781</c:v>
                </c:pt>
                <c:pt idx="592">
                  <c:v>782</c:v>
                </c:pt>
                <c:pt idx="593">
                  <c:v>783</c:v>
                </c:pt>
                <c:pt idx="594">
                  <c:v>784</c:v>
                </c:pt>
                <c:pt idx="595">
                  <c:v>785</c:v>
                </c:pt>
                <c:pt idx="596">
                  <c:v>786</c:v>
                </c:pt>
                <c:pt idx="597">
                  <c:v>787</c:v>
                </c:pt>
                <c:pt idx="598">
                  <c:v>788</c:v>
                </c:pt>
                <c:pt idx="599">
                  <c:v>789</c:v>
                </c:pt>
                <c:pt idx="600">
                  <c:v>790</c:v>
                </c:pt>
                <c:pt idx="601">
                  <c:v>791</c:v>
                </c:pt>
                <c:pt idx="602">
                  <c:v>792</c:v>
                </c:pt>
                <c:pt idx="603">
                  <c:v>793</c:v>
                </c:pt>
                <c:pt idx="604">
                  <c:v>794</c:v>
                </c:pt>
                <c:pt idx="605">
                  <c:v>795</c:v>
                </c:pt>
                <c:pt idx="606">
                  <c:v>796</c:v>
                </c:pt>
                <c:pt idx="607">
                  <c:v>797</c:v>
                </c:pt>
                <c:pt idx="608">
                  <c:v>798</c:v>
                </c:pt>
                <c:pt idx="609">
                  <c:v>799</c:v>
                </c:pt>
                <c:pt idx="610">
                  <c:v>800</c:v>
                </c:pt>
                <c:pt idx="611">
                  <c:v>801</c:v>
                </c:pt>
                <c:pt idx="612">
                  <c:v>802</c:v>
                </c:pt>
                <c:pt idx="613">
                  <c:v>803</c:v>
                </c:pt>
                <c:pt idx="614">
                  <c:v>804</c:v>
                </c:pt>
                <c:pt idx="615">
                  <c:v>805</c:v>
                </c:pt>
                <c:pt idx="616">
                  <c:v>806</c:v>
                </c:pt>
                <c:pt idx="617">
                  <c:v>807</c:v>
                </c:pt>
                <c:pt idx="618">
                  <c:v>808</c:v>
                </c:pt>
                <c:pt idx="619">
                  <c:v>809</c:v>
                </c:pt>
                <c:pt idx="620">
                  <c:v>810</c:v>
                </c:pt>
                <c:pt idx="621">
                  <c:v>811</c:v>
                </c:pt>
                <c:pt idx="622">
                  <c:v>812</c:v>
                </c:pt>
                <c:pt idx="623">
                  <c:v>813</c:v>
                </c:pt>
                <c:pt idx="624">
                  <c:v>814</c:v>
                </c:pt>
                <c:pt idx="625">
                  <c:v>815</c:v>
                </c:pt>
                <c:pt idx="626">
                  <c:v>816</c:v>
                </c:pt>
                <c:pt idx="627">
                  <c:v>817</c:v>
                </c:pt>
                <c:pt idx="628">
                  <c:v>818</c:v>
                </c:pt>
                <c:pt idx="629">
                  <c:v>819</c:v>
                </c:pt>
                <c:pt idx="630">
                  <c:v>820</c:v>
                </c:pt>
                <c:pt idx="631">
                  <c:v>821</c:v>
                </c:pt>
                <c:pt idx="632">
                  <c:v>822</c:v>
                </c:pt>
                <c:pt idx="633">
                  <c:v>823</c:v>
                </c:pt>
                <c:pt idx="634">
                  <c:v>824</c:v>
                </c:pt>
                <c:pt idx="635">
                  <c:v>825</c:v>
                </c:pt>
                <c:pt idx="636">
                  <c:v>826</c:v>
                </c:pt>
                <c:pt idx="637">
                  <c:v>827</c:v>
                </c:pt>
                <c:pt idx="638">
                  <c:v>828</c:v>
                </c:pt>
                <c:pt idx="639">
                  <c:v>829</c:v>
                </c:pt>
                <c:pt idx="640">
                  <c:v>830</c:v>
                </c:pt>
                <c:pt idx="641">
                  <c:v>831</c:v>
                </c:pt>
                <c:pt idx="642">
                  <c:v>832</c:v>
                </c:pt>
                <c:pt idx="643">
                  <c:v>833</c:v>
                </c:pt>
                <c:pt idx="644">
                  <c:v>834</c:v>
                </c:pt>
                <c:pt idx="645">
                  <c:v>835</c:v>
                </c:pt>
                <c:pt idx="646">
                  <c:v>836</c:v>
                </c:pt>
                <c:pt idx="647">
                  <c:v>837</c:v>
                </c:pt>
                <c:pt idx="648">
                  <c:v>838</c:v>
                </c:pt>
                <c:pt idx="649">
                  <c:v>839</c:v>
                </c:pt>
                <c:pt idx="650">
                  <c:v>840</c:v>
                </c:pt>
                <c:pt idx="651">
                  <c:v>841</c:v>
                </c:pt>
                <c:pt idx="652">
                  <c:v>842</c:v>
                </c:pt>
                <c:pt idx="653">
                  <c:v>843</c:v>
                </c:pt>
                <c:pt idx="654">
                  <c:v>844</c:v>
                </c:pt>
                <c:pt idx="655">
                  <c:v>845</c:v>
                </c:pt>
                <c:pt idx="656">
                  <c:v>846</c:v>
                </c:pt>
                <c:pt idx="657">
                  <c:v>847</c:v>
                </c:pt>
                <c:pt idx="658">
                  <c:v>848</c:v>
                </c:pt>
                <c:pt idx="659">
                  <c:v>849</c:v>
                </c:pt>
                <c:pt idx="660">
                  <c:v>850</c:v>
                </c:pt>
                <c:pt idx="661">
                  <c:v>851</c:v>
                </c:pt>
                <c:pt idx="662">
                  <c:v>852</c:v>
                </c:pt>
                <c:pt idx="663">
                  <c:v>853</c:v>
                </c:pt>
                <c:pt idx="664">
                  <c:v>854</c:v>
                </c:pt>
                <c:pt idx="665">
                  <c:v>855</c:v>
                </c:pt>
                <c:pt idx="666">
                  <c:v>856</c:v>
                </c:pt>
                <c:pt idx="667">
                  <c:v>857</c:v>
                </c:pt>
                <c:pt idx="668">
                  <c:v>858</c:v>
                </c:pt>
                <c:pt idx="669">
                  <c:v>859</c:v>
                </c:pt>
                <c:pt idx="670">
                  <c:v>860</c:v>
                </c:pt>
                <c:pt idx="671">
                  <c:v>861</c:v>
                </c:pt>
                <c:pt idx="672">
                  <c:v>862</c:v>
                </c:pt>
                <c:pt idx="673">
                  <c:v>863</c:v>
                </c:pt>
                <c:pt idx="674">
                  <c:v>864</c:v>
                </c:pt>
                <c:pt idx="675">
                  <c:v>865</c:v>
                </c:pt>
                <c:pt idx="676">
                  <c:v>866</c:v>
                </c:pt>
                <c:pt idx="677">
                  <c:v>867</c:v>
                </c:pt>
                <c:pt idx="678">
                  <c:v>868</c:v>
                </c:pt>
                <c:pt idx="679">
                  <c:v>869</c:v>
                </c:pt>
                <c:pt idx="680">
                  <c:v>870</c:v>
                </c:pt>
                <c:pt idx="681">
                  <c:v>871</c:v>
                </c:pt>
                <c:pt idx="682">
                  <c:v>872</c:v>
                </c:pt>
                <c:pt idx="683">
                  <c:v>873</c:v>
                </c:pt>
                <c:pt idx="684">
                  <c:v>874</c:v>
                </c:pt>
                <c:pt idx="685">
                  <c:v>875</c:v>
                </c:pt>
                <c:pt idx="686">
                  <c:v>876</c:v>
                </c:pt>
                <c:pt idx="687">
                  <c:v>877</c:v>
                </c:pt>
                <c:pt idx="688">
                  <c:v>878</c:v>
                </c:pt>
                <c:pt idx="689">
                  <c:v>879</c:v>
                </c:pt>
                <c:pt idx="690">
                  <c:v>880</c:v>
                </c:pt>
                <c:pt idx="691">
                  <c:v>881</c:v>
                </c:pt>
                <c:pt idx="692">
                  <c:v>882</c:v>
                </c:pt>
                <c:pt idx="693">
                  <c:v>883</c:v>
                </c:pt>
                <c:pt idx="694">
                  <c:v>884</c:v>
                </c:pt>
                <c:pt idx="695">
                  <c:v>885</c:v>
                </c:pt>
                <c:pt idx="696">
                  <c:v>886</c:v>
                </c:pt>
                <c:pt idx="697">
                  <c:v>887</c:v>
                </c:pt>
                <c:pt idx="698">
                  <c:v>888</c:v>
                </c:pt>
                <c:pt idx="699">
                  <c:v>889</c:v>
                </c:pt>
                <c:pt idx="700">
                  <c:v>890</c:v>
                </c:pt>
                <c:pt idx="701">
                  <c:v>891</c:v>
                </c:pt>
                <c:pt idx="702">
                  <c:v>892</c:v>
                </c:pt>
                <c:pt idx="703">
                  <c:v>893</c:v>
                </c:pt>
                <c:pt idx="704">
                  <c:v>894</c:v>
                </c:pt>
                <c:pt idx="705">
                  <c:v>895</c:v>
                </c:pt>
                <c:pt idx="706">
                  <c:v>896</c:v>
                </c:pt>
                <c:pt idx="707">
                  <c:v>897</c:v>
                </c:pt>
                <c:pt idx="708">
                  <c:v>898</c:v>
                </c:pt>
                <c:pt idx="709">
                  <c:v>899</c:v>
                </c:pt>
                <c:pt idx="710">
                  <c:v>900</c:v>
                </c:pt>
                <c:pt idx="711">
                  <c:v>901</c:v>
                </c:pt>
                <c:pt idx="712">
                  <c:v>902</c:v>
                </c:pt>
                <c:pt idx="713">
                  <c:v>903</c:v>
                </c:pt>
                <c:pt idx="714">
                  <c:v>904</c:v>
                </c:pt>
                <c:pt idx="715">
                  <c:v>905</c:v>
                </c:pt>
                <c:pt idx="716">
                  <c:v>906</c:v>
                </c:pt>
                <c:pt idx="717">
                  <c:v>907</c:v>
                </c:pt>
                <c:pt idx="718">
                  <c:v>908</c:v>
                </c:pt>
                <c:pt idx="719">
                  <c:v>909</c:v>
                </c:pt>
                <c:pt idx="720">
                  <c:v>910</c:v>
                </c:pt>
                <c:pt idx="721">
                  <c:v>911</c:v>
                </c:pt>
                <c:pt idx="722">
                  <c:v>912</c:v>
                </c:pt>
                <c:pt idx="723">
                  <c:v>913</c:v>
                </c:pt>
                <c:pt idx="724">
                  <c:v>914</c:v>
                </c:pt>
                <c:pt idx="725">
                  <c:v>915</c:v>
                </c:pt>
                <c:pt idx="726">
                  <c:v>916</c:v>
                </c:pt>
                <c:pt idx="727">
                  <c:v>917</c:v>
                </c:pt>
                <c:pt idx="728">
                  <c:v>918</c:v>
                </c:pt>
                <c:pt idx="729">
                  <c:v>919</c:v>
                </c:pt>
                <c:pt idx="730">
                  <c:v>920</c:v>
                </c:pt>
                <c:pt idx="731">
                  <c:v>921</c:v>
                </c:pt>
                <c:pt idx="732">
                  <c:v>922</c:v>
                </c:pt>
                <c:pt idx="733">
                  <c:v>923</c:v>
                </c:pt>
                <c:pt idx="734">
                  <c:v>924</c:v>
                </c:pt>
                <c:pt idx="735">
                  <c:v>925</c:v>
                </c:pt>
                <c:pt idx="736">
                  <c:v>926</c:v>
                </c:pt>
                <c:pt idx="737">
                  <c:v>927</c:v>
                </c:pt>
                <c:pt idx="738">
                  <c:v>928</c:v>
                </c:pt>
                <c:pt idx="739">
                  <c:v>929</c:v>
                </c:pt>
                <c:pt idx="740">
                  <c:v>930</c:v>
                </c:pt>
                <c:pt idx="741">
                  <c:v>931</c:v>
                </c:pt>
                <c:pt idx="742">
                  <c:v>932</c:v>
                </c:pt>
                <c:pt idx="743">
                  <c:v>933</c:v>
                </c:pt>
                <c:pt idx="744">
                  <c:v>934</c:v>
                </c:pt>
                <c:pt idx="745">
                  <c:v>935</c:v>
                </c:pt>
                <c:pt idx="746">
                  <c:v>936</c:v>
                </c:pt>
                <c:pt idx="747">
                  <c:v>937</c:v>
                </c:pt>
                <c:pt idx="748">
                  <c:v>938</c:v>
                </c:pt>
                <c:pt idx="749">
                  <c:v>939</c:v>
                </c:pt>
                <c:pt idx="750">
                  <c:v>940</c:v>
                </c:pt>
                <c:pt idx="751">
                  <c:v>941</c:v>
                </c:pt>
                <c:pt idx="752">
                  <c:v>942</c:v>
                </c:pt>
                <c:pt idx="753">
                  <c:v>943</c:v>
                </c:pt>
                <c:pt idx="754">
                  <c:v>944</c:v>
                </c:pt>
                <c:pt idx="755">
                  <c:v>945</c:v>
                </c:pt>
                <c:pt idx="756">
                  <c:v>946</c:v>
                </c:pt>
                <c:pt idx="757">
                  <c:v>947</c:v>
                </c:pt>
                <c:pt idx="758">
                  <c:v>948</c:v>
                </c:pt>
                <c:pt idx="759">
                  <c:v>949</c:v>
                </c:pt>
                <c:pt idx="760">
                  <c:v>950</c:v>
                </c:pt>
                <c:pt idx="761">
                  <c:v>951</c:v>
                </c:pt>
                <c:pt idx="762">
                  <c:v>952</c:v>
                </c:pt>
                <c:pt idx="763">
                  <c:v>953</c:v>
                </c:pt>
                <c:pt idx="764">
                  <c:v>954</c:v>
                </c:pt>
                <c:pt idx="765">
                  <c:v>955</c:v>
                </c:pt>
                <c:pt idx="766">
                  <c:v>956</c:v>
                </c:pt>
                <c:pt idx="767">
                  <c:v>957</c:v>
                </c:pt>
                <c:pt idx="768">
                  <c:v>958</c:v>
                </c:pt>
                <c:pt idx="769">
                  <c:v>959</c:v>
                </c:pt>
                <c:pt idx="770">
                  <c:v>960</c:v>
                </c:pt>
                <c:pt idx="771">
                  <c:v>961</c:v>
                </c:pt>
                <c:pt idx="772">
                  <c:v>962</c:v>
                </c:pt>
                <c:pt idx="773">
                  <c:v>963</c:v>
                </c:pt>
                <c:pt idx="774">
                  <c:v>964</c:v>
                </c:pt>
                <c:pt idx="775">
                  <c:v>965</c:v>
                </c:pt>
                <c:pt idx="776">
                  <c:v>966</c:v>
                </c:pt>
                <c:pt idx="777">
                  <c:v>967</c:v>
                </c:pt>
                <c:pt idx="778">
                  <c:v>968</c:v>
                </c:pt>
                <c:pt idx="779">
                  <c:v>969</c:v>
                </c:pt>
                <c:pt idx="780">
                  <c:v>970</c:v>
                </c:pt>
                <c:pt idx="781">
                  <c:v>971</c:v>
                </c:pt>
                <c:pt idx="782">
                  <c:v>972</c:v>
                </c:pt>
                <c:pt idx="783">
                  <c:v>973</c:v>
                </c:pt>
                <c:pt idx="784">
                  <c:v>974</c:v>
                </c:pt>
                <c:pt idx="785">
                  <c:v>975</c:v>
                </c:pt>
                <c:pt idx="786">
                  <c:v>976</c:v>
                </c:pt>
                <c:pt idx="787">
                  <c:v>977</c:v>
                </c:pt>
                <c:pt idx="788">
                  <c:v>978</c:v>
                </c:pt>
                <c:pt idx="789">
                  <c:v>979</c:v>
                </c:pt>
                <c:pt idx="790">
                  <c:v>980</c:v>
                </c:pt>
                <c:pt idx="791">
                  <c:v>981</c:v>
                </c:pt>
                <c:pt idx="792">
                  <c:v>982</c:v>
                </c:pt>
                <c:pt idx="793">
                  <c:v>983</c:v>
                </c:pt>
                <c:pt idx="794">
                  <c:v>984</c:v>
                </c:pt>
                <c:pt idx="795">
                  <c:v>985</c:v>
                </c:pt>
                <c:pt idx="796">
                  <c:v>986</c:v>
                </c:pt>
                <c:pt idx="797">
                  <c:v>987</c:v>
                </c:pt>
                <c:pt idx="798">
                  <c:v>988</c:v>
                </c:pt>
                <c:pt idx="799">
                  <c:v>989</c:v>
                </c:pt>
                <c:pt idx="800">
                  <c:v>990</c:v>
                </c:pt>
                <c:pt idx="801">
                  <c:v>991</c:v>
                </c:pt>
                <c:pt idx="802">
                  <c:v>992</c:v>
                </c:pt>
                <c:pt idx="803">
                  <c:v>993</c:v>
                </c:pt>
                <c:pt idx="804">
                  <c:v>994</c:v>
                </c:pt>
                <c:pt idx="805">
                  <c:v>995</c:v>
                </c:pt>
                <c:pt idx="806">
                  <c:v>996</c:v>
                </c:pt>
                <c:pt idx="807">
                  <c:v>997</c:v>
                </c:pt>
                <c:pt idx="808">
                  <c:v>998</c:v>
                </c:pt>
                <c:pt idx="809">
                  <c:v>999</c:v>
                </c:pt>
                <c:pt idx="810">
                  <c:v>1000</c:v>
                </c:pt>
                <c:pt idx="811">
                  <c:v>1001</c:v>
                </c:pt>
                <c:pt idx="812">
                  <c:v>1002</c:v>
                </c:pt>
                <c:pt idx="813">
                  <c:v>1003</c:v>
                </c:pt>
                <c:pt idx="814">
                  <c:v>1004</c:v>
                </c:pt>
                <c:pt idx="815">
                  <c:v>1005</c:v>
                </c:pt>
                <c:pt idx="816">
                  <c:v>1006</c:v>
                </c:pt>
                <c:pt idx="817">
                  <c:v>1007</c:v>
                </c:pt>
                <c:pt idx="818">
                  <c:v>1008</c:v>
                </c:pt>
                <c:pt idx="819">
                  <c:v>1009</c:v>
                </c:pt>
                <c:pt idx="820">
                  <c:v>1010</c:v>
                </c:pt>
                <c:pt idx="821">
                  <c:v>1011</c:v>
                </c:pt>
                <c:pt idx="822">
                  <c:v>1012</c:v>
                </c:pt>
                <c:pt idx="823">
                  <c:v>1013</c:v>
                </c:pt>
                <c:pt idx="824">
                  <c:v>1014</c:v>
                </c:pt>
                <c:pt idx="825">
                  <c:v>1015</c:v>
                </c:pt>
                <c:pt idx="826">
                  <c:v>1016</c:v>
                </c:pt>
                <c:pt idx="827">
                  <c:v>1017</c:v>
                </c:pt>
                <c:pt idx="828">
                  <c:v>1018</c:v>
                </c:pt>
                <c:pt idx="829">
                  <c:v>1019</c:v>
                </c:pt>
                <c:pt idx="830">
                  <c:v>1020</c:v>
                </c:pt>
                <c:pt idx="831">
                  <c:v>1021</c:v>
                </c:pt>
                <c:pt idx="832">
                  <c:v>1022</c:v>
                </c:pt>
                <c:pt idx="833">
                  <c:v>1023</c:v>
                </c:pt>
                <c:pt idx="834">
                  <c:v>1024</c:v>
                </c:pt>
                <c:pt idx="835">
                  <c:v>1025</c:v>
                </c:pt>
                <c:pt idx="836">
                  <c:v>1026</c:v>
                </c:pt>
                <c:pt idx="837">
                  <c:v>1027</c:v>
                </c:pt>
                <c:pt idx="838">
                  <c:v>1028</c:v>
                </c:pt>
                <c:pt idx="839">
                  <c:v>1029</c:v>
                </c:pt>
                <c:pt idx="840">
                  <c:v>1030</c:v>
                </c:pt>
                <c:pt idx="841">
                  <c:v>1031</c:v>
                </c:pt>
                <c:pt idx="842">
                  <c:v>1032</c:v>
                </c:pt>
                <c:pt idx="843">
                  <c:v>1033</c:v>
                </c:pt>
                <c:pt idx="844">
                  <c:v>1034</c:v>
                </c:pt>
                <c:pt idx="845">
                  <c:v>1035</c:v>
                </c:pt>
                <c:pt idx="846">
                  <c:v>1036</c:v>
                </c:pt>
                <c:pt idx="847">
                  <c:v>1037</c:v>
                </c:pt>
                <c:pt idx="848">
                  <c:v>1038</c:v>
                </c:pt>
                <c:pt idx="849">
                  <c:v>1039</c:v>
                </c:pt>
                <c:pt idx="850">
                  <c:v>1040</c:v>
                </c:pt>
                <c:pt idx="851">
                  <c:v>1041</c:v>
                </c:pt>
                <c:pt idx="852">
                  <c:v>1042</c:v>
                </c:pt>
                <c:pt idx="853">
                  <c:v>1043</c:v>
                </c:pt>
                <c:pt idx="854">
                  <c:v>1044</c:v>
                </c:pt>
                <c:pt idx="855">
                  <c:v>1045</c:v>
                </c:pt>
                <c:pt idx="856">
                  <c:v>1046</c:v>
                </c:pt>
                <c:pt idx="857">
                  <c:v>1047</c:v>
                </c:pt>
                <c:pt idx="858">
                  <c:v>1048</c:v>
                </c:pt>
                <c:pt idx="859">
                  <c:v>1049</c:v>
                </c:pt>
                <c:pt idx="860">
                  <c:v>1050</c:v>
                </c:pt>
                <c:pt idx="861">
                  <c:v>1051</c:v>
                </c:pt>
                <c:pt idx="862">
                  <c:v>1052</c:v>
                </c:pt>
                <c:pt idx="863">
                  <c:v>1053</c:v>
                </c:pt>
                <c:pt idx="864">
                  <c:v>1054</c:v>
                </c:pt>
                <c:pt idx="865">
                  <c:v>1055</c:v>
                </c:pt>
                <c:pt idx="866">
                  <c:v>1056</c:v>
                </c:pt>
                <c:pt idx="867">
                  <c:v>1057</c:v>
                </c:pt>
                <c:pt idx="868">
                  <c:v>1058</c:v>
                </c:pt>
                <c:pt idx="869">
                  <c:v>1059</c:v>
                </c:pt>
                <c:pt idx="870">
                  <c:v>1060</c:v>
                </c:pt>
                <c:pt idx="871">
                  <c:v>1061</c:v>
                </c:pt>
                <c:pt idx="872">
                  <c:v>1062</c:v>
                </c:pt>
                <c:pt idx="873">
                  <c:v>1063</c:v>
                </c:pt>
                <c:pt idx="874">
                  <c:v>1064</c:v>
                </c:pt>
                <c:pt idx="875">
                  <c:v>1065</c:v>
                </c:pt>
                <c:pt idx="876">
                  <c:v>1066</c:v>
                </c:pt>
                <c:pt idx="877">
                  <c:v>1067</c:v>
                </c:pt>
                <c:pt idx="878">
                  <c:v>1068</c:v>
                </c:pt>
                <c:pt idx="879">
                  <c:v>1069</c:v>
                </c:pt>
                <c:pt idx="880">
                  <c:v>1070</c:v>
                </c:pt>
                <c:pt idx="881">
                  <c:v>1071</c:v>
                </c:pt>
                <c:pt idx="882">
                  <c:v>1072</c:v>
                </c:pt>
                <c:pt idx="883">
                  <c:v>1073</c:v>
                </c:pt>
                <c:pt idx="884">
                  <c:v>1074</c:v>
                </c:pt>
                <c:pt idx="885">
                  <c:v>1075</c:v>
                </c:pt>
                <c:pt idx="886">
                  <c:v>1076</c:v>
                </c:pt>
                <c:pt idx="887">
                  <c:v>1077</c:v>
                </c:pt>
                <c:pt idx="888">
                  <c:v>1078</c:v>
                </c:pt>
                <c:pt idx="889">
                  <c:v>1079</c:v>
                </c:pt>
                <c:pt idx="890">
                  <c:v>1080</c:v>
                </c:pt>
                <c:pt idx="891">
                  <c:v>1081</c:v>
                </c:pt>
                <c:pt idx="892">
                  <c:v>1082</c:v>
                </c:pt>
                <c:pt idx="893">
                  <c:v>1083</c:v>
                </c:pt>
                <c:pt idx="894">
                  <c:v>1084</c:v>
                </c:pt>
                <c:pt idx="895">
                  <c:v>1085</c:v>
                </c:pt>
                <c:pt idx="896">
                  <c:v>1086</c:v>
                </c:pt>
                <c:pt idx="897">
                  <c:v>1087</c:v>
                </c:pt>
                <c:pt idx="898">
                  <c:v>1088</c:v>
                </c:pt>
                <c:pt idx="899">
                  <c:v>1089</c:v>
                </c:pt>
                <c:pt idx="900">
                  <c:v>1090</c:v>
                </c:pt>
                <c:pt idx="901">
                  <c:v>1091</c:v>
                </c:pt>
                <c:pt idx="902">
                  <c:v>1092</c:v>
                </c:pt>
                <c:pt idx="903">
                  <c:v>1093</c:v>
                </c:pt>
                <c:pt idx="904">
                  <c:v>1094</c:v>
                </c:pt>
                <c:pt idx="905">
                  <c:v>1095</c:v>
                </c:pt>
                <c:pt idx="906">
                  <c:v>1096</c:v>
                </c:pt>
                <c:pt idx="907">
                  <c:v>1097</c:v>
                </c:pt>
                <c:pt idx="908">
                  <c:v>1098</c:v>
                </c:pt>
                <c:pt idx="909">
                  <c:v>1099</c:v>
                </c:pt>
                <c:pt idx="910">
                  <c:v>1100</c:v>
                </c:pt>
              </c:numCache>
            </c:numRef>
          </c:xVal>
          <c:yVal>
            <c:numRef>
              <c:f>Normalized!$M$5:$M$916</c:f>
              <c:numCache>
                <c:formatCode>General</c:formatCode>
                <c:ptCount val="912"/>
                <c:pt idx="0">
                  <c:v>0.43971829238024301</c:v>
                </c:pt>
                <c:pt idx="1">
                  <c:v>1.136642861977933</c:v>
                </c:pt>
                <c:pt idx="2">
                  <c:v>0.703303041584873</c:v>
                </c:pt>
                <c:pt idx="3">
                  <c:v>-1.2565152643335799E-2</c:v>
                </c:pt>
                <c:pt idx="4">
                  <c:v>0.482995442135427</c:v>
                </c:pt>
                <c:pt idx="5">
                  <c:v>0.167622802861075</c:v>
                </c:pt>
                <c:pt idx="6">
                  <c:v>-7.6411922651684394E-2</c:v>
                </c:pt>
                <c:pt idx="7">
                  <c:v>0.14181981768541699</c:v>
                </c:pt>
                <c:pt idx="8">
                  <c:v>0.72250191791330998</c:v>
                </c:pt>
                <c:pt idx="9">
                  <c:v>0.72143296328888296</c:v>
                </c:pt>
                <c:pt idx="10">
                  <c:v>-0.32590141925584998</c:v>
                </c:pt>
                <c:pt idx="11">
                  <c:v>9.7280511744398501E-2</c:v>
                </c:pt>
                <c:pt idx="12">
                  <c:v>-5.8863015862271302E-3</c:v>
                </c:pt>
                <c:pt idx="13">
                  <c:v>0.77700450145535804</c:v>
                </c:pt>
                <c:pt idx="14">
                  <c:v>0.37200043999187699</c:v>
                </c:pt>
                <c:pt idx="15">
                  <c:v>-5.5763329497506703E-2</c:v>
                </c:pt>
                <c:pt idx="16">
                  <c:v>1.459644847582301</c:v>
                </c:pt>
                <c:pt idx="17">
                  <c:v>0.238251370743925</c:v>
                </c:pt>
                <c:pt idx="18">
                  <c:v>-1.4342042916130801E-2</c:v>
                </c:pt>
                <c:pt idx="19">
                  <c:v>1.047988729438841</c:v>
                </c:pt>
                <c:pt idx="20">
                  <c:v>1.780764175635732</c:v>
                </c:pt>
                <c:pt idx="21">
                  <c:v>1.6267613777386669</c:v>
                </c:pt>
                <c:pt idx="22">
                  <c:v>2.7176408538098782</c:v>
                </c:pt>
                <c:pt idx="23">
                  <c:v>3.0043999187707309</c:v>
                </c:pt>
                <c:pt idx="24">
                  <c:v>2.8046027098986879</c:v>
                </c:pt>
                <c:pt idx="25">
                  <c:v>2.7866250930752039</c:v>
                </c:pt>
                <c:pt idx="26">
                  <c:v>3.277713847334101</c:v>
                </c:pt>
                <c:pt idx="27">
                  <c:v>3.8965187052956982</c:v>
                </c:pt>
                <c:pt idx="28">
                  <c:v>3.9602188113450212</c:v>
                </c:pt>
                <c:pt idx="29">
                  <c:v>2.8519088878359171</c:v>
                </c:pt>
                <c:pt idx="30">
                  <c:v>2.5615889911776</c:v>
                </c:pt>
                <c:pt idx="31">
                  <c:v>2.7485093864933781</c:v>
                </c:pt>
                <c:pt idx="32">
                  <c:v>2.5151726686071441</c:v>
                </c:pt>
                <c:pt idx="33">
                  <c:v>2.502419955323901</c:v>
                </c:pt>
                <c:pt idx="34">
                  <c:v>2.4069797942191831</c:v>
                </c:pt>
                <c:pt idx="35">
                  <c:v>2.2908275795934032</c:v>
                </c:pt>
                <c:pt idx="36">
                  <c:v>2.2519362463051968</c:v>
                </c:pt>
                <c:pt idx="37">
                  <c:v>2.0741160676008028</c:v>
                </c:pt>
                <c:pt idx="38">
                  <c:v>2.0429358740043781</c:v>
                </c:pt>
                <c:pt idx="39">
                  <c:v>2.0591986506915769</c:v>
                </c:pt>
                <c:pt idx="40">
                  <c:v>2.0211337124032589</c:v>
                </c:pt>
                <c:pt idx="41">
                  <c:v>1.9197296870416749</c:v>
                </c:pt>
                <c:pt idx="42">
                  <c:v>1.9035472934858639</c:v>
                </c:pt>
                <c:pt idx="43">
                  <c:v>1.8898116496310839</c:v>
                </c:pt>
                <c:pt idx="44">
                  <c:v>1.824159784742436</c:v>
                </c:pt>
                <c:pt idx="45">
                  <c:v>1.830631331934385</c:v>
                </c:pt>
                <c:pt idx="46">
                  <c:v>1.8238199192220039</c:v>
                </c:pt>
                <c:pt idx="47">
                  <c:v>1.781976973758433</c:v>
                </c:pt>
                <c:pt idx="48">
                  <c:v>1.7476026083621019</c:v>
                </c:pt>
                <c:pt idx="49">
                  <c:v>1.718316354159616</c:v>
                </c:pt>
                <c:pt idx="50">
                  <c:v>1.7176972630248879</c:v>
                </c:pt>
                <c:pt idx="51">
                  <c:v>1.7012567973104089</c:v>
                </c:pt>
                <c:pt idx="52">
                  <c:v>1.705519923734742</c:v>
                </c:pt>
                <c:pt idx="53">
                  <c:v>1.6925810600419691</c:v>
                </c:pt>
                <c:pt idx="54">
                  <c:v>1.6784251675353681</c:v>
                </c:pt>
                <c:pt idx="55">
                  <c:v>1.6763337958888971</c:v>
                </c:pt>
                <c:pt idx="56">
                  <c:v>1.639033202463954</c:v>
                </c:pt>
                <c:pt idx="57">
                  <c:v>1.6352735282835811</c:v>
                </c:pt>
                <c:pt idx="58">
                  <c:v>1.6577779846115659</c:v>
                </c:pt>
                <c:pt idx="59">
                  <c:v>1.6515828425731629</c:v>
                </c:pt>
                <c:pt idx="60">
                  <c:v>1.618053205171597</c:v>
                </c:pt>
                <c:pt idx="61">
                  <c:v>1.6263679234639781</c:v>
                </c:pt>
                <c:pt idx="62">
                  <c:v>1.639687549358064</c:v>
                </c:pt>
                <c:pt idx="63">
                  <c:v>1.620621234684898</c:v>
                </c:pt>
                <c:pt idx="64">
                  <c:v>1.6008230104469869</c:v>
                </c:pt>
                <c:pt idx="65">
                  <c:v>1.5936068616169139</c:v>
                </c:pt>
                <c:pt idx="66">
                  <c:v>1.5904267921207611</c:v>
                </c:pt>
                <c:pt idx="67">
                  <c:v>1.5953132403709469</c:v>
                </c:pt>
                <c:pt idx="68">
                  <c:v>1.590277307700986</c:v>
                </c:pt>
                <c:pt idx="69">
                  <c:v>1.576124235655137</c:v>
                </c:pt>
                <c:pt idx="70">
                  <c:v>1.593038538775694</c:v>
                </c:pt>
                <c:pt idx="71">
                  <c:v>1.5491493490376591</c:v>
                </c:pt>
                <c:pt idx="72">
                  <c:v>1.5544757891649179</c:v>
                </c:pt>
                <c:pt idx="73">
                  <c:v>1.5504524019043751</c:v>
                </c:pt>
                <c:pt idx="74">
                  <c:v>1.5519458358717479</c:v>
                </c:pt>
                <c:pt idx="75">
                  <c:v>1.540073106342652</c:v>
                </c:pt>
                <c:pt idx="76">
                  <c:v>1.553927209548952</c:v>
                </c:pt>
                <c:pt idx="77">
                  <c:v>1.5342093684424289</c:v>
                </c:pt>
                <c:pt idx="78">
                  <c:v>1.5073430695638439</c:v>
                </c:pt>
                <c:pt idx="79">
                  <c:v>1.4865957602833999</c:v>
                </c:pt>
                <c:pt idx="80">
                  <c:v>1.487730995735463</c:v>
                </c:pt>
                <c:pt idx="81">
                  <c:v>1.490007107561091</c:v>
                </c:pt>
                <c:pt idx="82">
                  <c:v>1.48617269117083</c:v>
                </c:pt>
                <c:pt idx="83">
                  <c:v>1.4801651097723321</c:v>
                </c:pt>
                <c:pt idx="84">
                  <c:v>1.454246485705905</c:v>
                </c:pt>
                <c:pt idx="85">
                  <c:v>1.4445793564836751</c:v>
                </c:pt>
                <c:pt idx="86">
                  <c:v>1.432667140504073</c:v>
                </c:pt>
                <c:pt idx="87">
                  <c:v>1.423015523815971</c:v>
                </c:pt>
                <c:pt idx="88">
                  <c:v>1.4199764773573409</c:v>
                </c:pt>
                <c:pt idx="89">
                  <c:v>1.4080177237753559</c:v>
                </c:pt>
                <c:pt idx="90">
                  <c:v>1.402527696924569</c:v>
                </c:pt>
                <c:pt idx="91">
                  <c:v>1.3928239017125841</c:v>
                </c:pt>
                <c:pt idx="92">
                  <c:v>1.367902310521447</c:v>
                </c:pt>
                <c:pt idx="93">
                  <c:v>1.3717353166813331</c:v>
                </c:pt>
                <c:pt idx="94">
                  <c:v>1.356970204652632</c:v>
                </c:pt>
                <c:pt idx="95">
                  <c:v>1.354950754755297</c:v>
                </c:pt>
                <c:pt idx="96">
                  <c:v>1.3457602833998961</c:v>
                </c:pt>
                <c:pt idx="97">
                  <c:v>1.3364654549967281</c:v>
                </c:pt>
                <c:pt idx="98">
                  <c:v>1.324171066585438</c:v>
                </c:pt>
                <c:pt idx="99">
                  <c:v>1.320129346330017</c:v>
                </c:pt>
                <c:pt idx="100">
                  <c:v>1.3079097001286131</c:v>
                </c:pt>
                <c:pt idx="101">
                  <c:v>1.293640989191994</c:v>
                </c:pt>
                <c:pt idx="102">
                  <c:v>1.2844279541505901</c:v>
                </c:pt>
                <c:pt idx="103">
                  <c:v>1.2870664951826529</c:v>
                </c:pt>
                <c:pt idx="104">
                  <c:v>1.27511902344367</c:v>
                </c:pt>
                <c:pt idx="105">
                  <c:v>1.2665955910557549</c:v>
                </c:pt>
                <c:pt idx="106">
                  <c:v>1.260516087908121</c:v>
                </c:pt>
                <c:pt idx="107">
                  <c:v>1.248897199846567</c:v>
                </c:pt>
                <c:pt idx="108">
                  <c:v>1.2383091901893091</c:v>
                </c:pt>
                <c:pt idx="109">
                  <c:v>1.2415992576547299</c:v>
                </c:pt>
                <c:pt idx="110">
                  <c:v>1.2229320381777571</c:v>
                </c:pt>
                <c:pt idx="111">
                  <c:v>1.220620670592748</c:v>
                </c:pt>
                <c:pt idx="112">
                  <c:v>1.214587705047496</c:v>
                </c:pt>
                <c:pt idx="113">
                  <c:v>1.2041252058936349</c:v>
                </c:pt>
                <c:pt idx="114">
                  <c:v>1.1979709605361131</c:v>
                </c:pt>
                <c:pt idx="115">
                  <c:v>1.1934483517227381</c:v>
                </c:pt>
                <c:pt idx="116">
                  <c:v>1.1925486247433379</c:v>
                </c:pt>
                <c:pt idx="117">
                  <c:v>1.1879357611859469</c:v>
                </c:pt>
                <c:pt idx="118">
                  <c:v>1.1793545093526481</c:v>
                </c:pt>
                <c:pt idx="119">
                  <c:v>1.1745836999932311</c:v>
                </c:pt>
                <c:pt idx="120">
                  <c:v>1.172286434711975</c:v>
                </c:pt>
                <c:pt idx="121">
                  <c:v>1.167222297434509</c:v>
                </c:pt>
                <c:pt idx="122">
                  <c:v>1.1589273223673819</c:v>
                </c:pt>
                <c:pt idx="123">
                  <c:v>1.155517385320066</c:v>
                </c:pt>
                <c:pt idx="124">
                  <c:v>1.14945621516731</c:v>
                </c:pt>
                <c:pt idx="125">
                  <c:v>1.147756887565152</c:v>
                </c:pt>
                <c:pt idx="126">
                  <c:v>1.144315925449582</c:v>
                </c:pt>
                <c:pt idx="127">
                  <c:v>1.1312529614837881</c:v>
                </c:pt>
                <c:pt idx="128">
                  <c:v>1.130380028881518</c:v>
                </c:pt>
                <c:pt idx="129">
                  <c:v>1.1221160788826461</c:v>
                </c:pt>
                <c:pt idx="130">
                  <c:v>1.1160478575780139</c:v>
                </c:pt>
                <c:pt idx="131">
                  <c:v>1.1210302014937159</c:v>
                </c:pt>
                <c:pt idx="132">
                  <c:v>1.1155317132606779</c:v>
                </c:pt>
                <c:pt idx="133">
                  <c:v>1.107510322886347</c:v>
                </c:pt>
                <c:pt idx="134">
                  <c:v>1.106305986145897</c:v>
                </c:pt>
                <c:pt idx="135">
                  <c:v>1.1049817798235519</c:v>
                </c:pt>
                <c:pt idx="136">
                  <c:v>1.0939749317448499</c:v>
                </c:pt>
                <c:pt idx="137">
                  <c:v>1.092236117692186</c:v>
                </c:pt>
                <c:pt idx="138">
                  <c:v>1.093802883639071</c:v>
                </c:pt>
                <c:pt idx="139">
                  <c:v>1.087160698571719</c:v>
                </c:pt>
                <c:pt idx="140">
                  <c:v>1.084293700218868</c:v>
                </c:pt>
                <c:pt idx="141">
                  <c:v>1.0823010446986621</c:v>
                </c:pt>
                <c:pt idx="142">
                  <c:v>1.0763738464315531</c:v>
                </c:pt>
                <c:pt idx="143">
                  <c:v>1.074076581150297</c:v>
                </c:pt>
                <c:pt idx="144">
                  <c:v>1.0684596335657399</c:v>
                </c:pt>
                <c:pt idx="145">
                  <c:v>1.069972810758365</c:v>
                </c:pt>
                <c:pt idx="146">
                  <c:v>1.0722023849816109</c:v>
                </c:pt>
                <c:pt idx="147">
                  <c:v>1.0673131162706739</c:v>
                </c:pt>
                <c:pt idx="148">
                  <c:v>1.0633644712200181</c:v>
                </c:pt>
                <c:pt idx="149">
                  <c:v>1.058702249599494</c:v>
                </c:pt>
                <c:pt idx="150">
                  <c:v>1.0634420338906561</c:v>
                </c:pt>
                <c:pt idx="151">
                  <c:v>1.0542600239175071</c:v>
                </c:pt>
                <c:pt idx="152">
                  <c:v>1.049614725061486</c:v>
                </c:pt>
                <c:pt idx="153">
                  <c:v>1.0539779778424601</c:v>
                </c:pt>
                <c:pt idx="154">
                  <c:v>1.0476347616146571</c:v>
                </c:pt>
                <c:pt idx="155">
                  <c:v>1.045266984814639</c:v>
                </c:pt>
                <c:pt idx="156">
                  <c:v>1.0401972066156731</c:v>
                </c:pt>
                <c:pt idx="157">
                  <c:v>1.0358508765992021</c:v>
                </c:pt>
                <c:pt idx="158">
                  <c:v>1.03551101107877</c:v>
                </c:pt>
                <c:pt idx="159">
                  <c:v>1.0337468128793521</c:v>
                </c:pt>
                <c:pt idx="160">
                  <c:v>1.03243670886076</c:v>
                </c:pt>
                <c:pt idx="161">
                  <c:v>1.025475811728604</c:v>
                </c:pt>
                <c:pt idx="162">
                  <c:v>1.0275319276156949</c:v>
                </c:pt>
                <c:pt idx="163">
                  <c:v>1.0257987544845319</c:v>
                </c:pt>
                <c:pt idx="164">
                  <c:v>1.029497788758772</c:v>
                </c:pt>
                <c:pt idx="165">
                  <c:v>1.015406766849432</c:v>
                </c:pt>
                <c:pt idx="166">
                  <c:v>1.0112522281639931</c:v>
                </c:pt>
                <c:pt idx="167">
                  <c:v>1.015155745842641</c:v>
                </c:pt>
                <c:pt idx="168">
                  <c:v>1.015959577156524</c:v>
                </c:pt>
                <c:pt idx="169">
                  <c:v>1.0130375798190401</c:v>
                </c:pt>
                <c:pt idx="170">
                  <c:v>1.0055534872176719</c:v>
                </c:pt>
                <c:pt idx="171">
                  <c:v>1.003184300187278</c:v>
                </c:pt>
                <c:pt idx="172">
                  <c:v>1.0007530630203749</c:v>
                </c:pt>
                <c:pt idx="173">
                  <c:v>0.99488932512015205</c:v>
                </c:pt>
                <c:pt idx="174">
                  <c:v>0.98812021931902805</c:v>
                </c:pt>
                <c:pt idx="175">
                  <c:v>0.99201809607617497</c:v>
                </c:pt>
                <c:pt idx="176">
                  <c:v>0.99364127123807</c:v>
                </c:pt>
                <c:pt idx="177">
                  <c:v>0.98118047564250099</c:v>
                </c:pt>
                <c:pt idx="178">
                  <c:v>0.98375837676842903</c:v>
                </c:pt>
                <c:pt idx="179">
                  <c:v>0.98787060854261199</c:v>
                </c:pt>
                <c:pt idx="180">
                  <c:v>0.97779592274193905</c:v>
                </c:pt>
                <c:pt idx="181">
                  <c:v>0.98110996412373896</c:v>
                </c:pt>
                <c:pt idx="182">
                  <c:v>0.985428089532706</c:v>
                </c:pt>
                <c:pt idx="183">
                  <c:v>0.97571583293846897</c:v>
                </c:pt>
                <c:pt idx="184">
                  <c:v>0.97116078882646195</c:v>
                </c:pt>
                <c:pt idx="185">
                  <c:v>0.97003824544777595</c:v>
                </c:pt>
                <c:pt idx="186">
                  <c:v>0.96444386154922301</c:v>
                </c:pt>
                <c:pt idx="187">
                  <c:v>0.95793705859789302</c:v>
                </c:pt>
                <c:pt idx="188">
                  <c:v>0.95982817753108196</c:v>
                </c:pt>
                <c:pt idx="189">
                  <c:v>0.95601350436607302</c:v>
                </c:pt>
                <c:pt idx="190">
                  <c:v>0.94608689275479996</c:v>
                </c:pt>
                <c:pt idx="191">
                  <c:v>0.97630812969606695</c:v>
                </c:pt>
                <c:pt idx="192">
                  <c:v>0.97572147385996999</c:v>
                </c:pt>
                <c:pt idx="193">
                  <c:v>0.97196744060109597</c:v>
                </c:pt>
                <c:pt idx="194">
                  <c:v>0.97556211782756797</c:v>
                </c:pt>
                <c:pt idx="195">
                  <c:v>0.97017221733342396</c:v>
                </c:pt>
                <c:pt idx="196">
                  <c:v>0.96166852817076198</c:v>
                </c:pt>
                <c:pt idx="197">
                  <c:v>0.96253017893003001</c:v>
                </c:pt>
                <c:pt idx="198">
                  <c:v>0.95829666734357799</c:v>
                </c:pt>
                <c:pt idx="199">
                  <c:v>0.95431135630316599</c:v>
                </c:pt>
                <c:pt idx="200">
                  <c:v>0.95487262799250905</c:v>
                </c:pt>
                <c:pt idx="201">
                  <c:v>0.94958285385500596</c:v>
                </c:pt>
                <c:pt idx="202">
                  <c:v>0.94531972743067305</c:v>
                </c:pt>
                <c:pt idx="203">
                  <c:v>0.94376283309641495</c:v>
                </c:pt>
                <c:pt idx="204">
                  <c:v>0.94012443872831097</c:v>
                </c:pt>
                <c:pt idx="205">
                  <c:v>0.93163344163902595</c:v>
                </c:pt>
                <c:pt idx="206">
                  <c:v>0.930251415871297</c:v>
                </c:pt>
                <c:pt idx="207">
                  <c:v>0.93090576276540504</c:v>
                </c:pt>
                <c:pt idx="208">
                  <c:v>0.92289001331257503</c:v>
                </c:pt>
                <c:pt idx="209">
                  <c:v>0.92542842798799596</c:v>
                </c:pt>
                <c:pt idx="210">
                  <c:v>0.920396726009161</c:v>
                </c:pt>
                <c:pt idx="211">
                  <c:v>0.92101158645276304</c:v>
                </c:pt>
                <c:pt idx="212">
                  <c:v>0.91534669103544697</c:v>
                </c:pt>
                <c:pt idx="213">
                  <c:v>0.90880604255511199</c:v>
                </c:pt>
                <c:pt idx="214">
                  <c:v>0.910279733297232</c:v>
                </c:pt>
                <c:pt idx="215">
                  <c:v>0.91015422279383595</c:v>
                </c:pt>
                <c:pt idx="216">
                  <c:v>0.91026140030235303</c:v>
                </c:pt>
                <c:pt idx="217">
                  <c:v>0.904282023511361</c:v>
                </c:pt>
                <c:pt idx="218">
                  <c:v>0.90651159773460599</c:v>
                </c:pt>
                <c:pt idx="219">
                  <c:v>0.90228090660890403</c:v>
                </c:pt>
                <c:pt idx="220">
                  <c:v>0.902388084117421</c:v>
                </c:pt>
                <c:pt idx="221">
                  <c:v>0.89905288927999305</c:v>
                </c:pt>
                <c:pt idx="222">
                  <c:v>0.89782316839278897</c:v>
                </c:pt>
                <c:pt idx="223">
                  <c:v>0.89713497596967495</c:v>
                </c:pt>
                <c:pt idx="224">
                  <c:v>0.89395631670389697</c:v>
                </c:pt>
                <c:pt idx="225">
                  <c:v>0.89023189828290406</c:v>
                </c:pt>
                <c:pt idx="226">
                  <c:v>0.88532288634671397</c:v>
                </c:pt>
                <c:pt idx="227">
                  <c:v>0.88401842324962199</c:v>
                </c:pt>
                <c:pt idx="228">
                  <c:v>0.88896692163631796</c:v>
                </c:pt>
                <c:pt idx="229">
                  <c:v>0.88718298021164699</c:v>
                </c:pt>
                <c:pt idx="230">
                  <c:v>0.88475879419661996</c:v>
                </c:pt>
                <c:pt idx="231">
                  <c:v>0.87991042216656501</c:v>
                </c:pt>
                <c:pt idx="232">
                  <c:v>0.87791494618560895</c:v>
                </c:pt>
                <c:pt idx="233">
                  <c:v>0.88045759155215597</c:v>
                </c:pt>
                <c:pt idx="234">
                  <c:v>0.882070895101424</c:v>
                </c:pt>
                <c:pt idx="235">
                  <c:v>0.87994144723482104</c:v>
                </c:pt>
                <c:pt idx="236">
                  <c:v>0.88087642997360105</c:v>
                </c:pt>
                <c:pt idx="237">
                  <c:v>0.87450359890791696</c:v>
                </c:pt>
                <c:pt idx="238">
                  <c:v>0.87481384959046904</c:v>
                </c:pt>
                <c:pt idx="239">
                  <c:v>0.87197928653624901</c:v>
                </c:pt>
                <c:pt idx="240">
                  <c:v>0.87237838173243998</c:v>
                </c:pt>
                <c:pt idx="241">
                  <c:v>0.87189608294411003</c:v>
                </c:pt>
                <c:pt idx="242">
                  <c:v>0.86972714862699996</c:v>
                </c:pt>
                <c:pt idx="243">
                  <c:v>0.873328877005348</c:v>
                </c:pt>
                <c:pt idx="244">
                  <c:v>0.869491640154336</c:v>
                </c:pt>
                <c:pt idx="245">
                  <c:v>0.86752154832013395</c:v>
                </c:pt>
                <c:pt idx="246">
                  <c:v>0.86530043547914004</c:v>
                </c:pt>
                <c:pt idx="247">
                  <c:v>0.86739180712561204</c:v>
                </c:pt>
                <c:pt idx="248">
                  <c:v>0.86443737448949698</c:v>
                </c:pt>
                <c:pt idx="249">
                  <c:v>0.86815333152823904</c:v>
                </c:pt>
                <c:pt idx="250">
                  <c:v>0.86726347616146604</c:v>
                </c:pt>
                <c:pt idx="251">
                  <c:v>0.86694476409666299</c:v>
                </c:pt>
                <c:pt idx="252">
                  <c:v>0.86048449874771504</c:v>
                </c:pt>
                <c:pt idx="253">
                  <c:v>0.86433160721135405</c:v>
                </c:pt>
                <c:pt idx="254">
                  <c:v>0.86722116925020898</c:v>
                </c:pt>
                <c:pt idx="255">
                  <c:v>0.86285368577810895</c:v>
                </c:pt>
                <c:pt idx="256">
                  <c:v>0.861110641034319</c:v>
                </c:pt>
                <c:pt idx="257">
                  <c:v>0.86186511428506996</c:v>
                </c:pt>
                <c:pt idx="258">
                  <c:v>0.86077500620501401</c:v>
                </c:pt>
                <c:pt idx="259">
                  <c:v>0.86243202689591403</c:v>
                </c:pt>
                <c:pt idx="260">
                  <c:v>0.86168178433628895</c:v>
                </c:pt>
                <c:pt idx="261">
                  <c:v>0.86104012951555797</c:v>
                </c:pt>
                <c:pt idx="262">
                  <c:v>0.86277048218596997</c:v>
                </c:pt>
                <c:pt idx="263">
                  <c:v>0.86380136059026602</c:v>
                </c:pt>
                <c:pt idx="264">
                  <c:v>0.86310893747602602</c:v>
                </c:pt>
                <c:pt idx="265">
                  <c:v>0.86305957941289302</c:v>
                </c:pt>
                <c:pt idx="266">
                  <c:v>0.86213869897786499</c:v>
                </c:pt>
                <c:pt idx="267">
                  <c:v>0.865076208849478</c:v>
                </c:pt>
                <c:pt idx="268">
                  <c:v>0.86498877456621304</c:v>
                </c:pt>
                <c:pt idx="269">
                  <c:v>0.86592093684424298</c:v>
                </c:pt>
                <c:pt idx="270">
                  <c:v>0.86720988740720695</c:v>
                </c:pt>
                <c:pt idx="271">
                  <c:v>0.86919831223628696</c:v>
                </c:pt>
                <c:pt idx="272">
                  <c:v>0.86764282813240401</c:v>
                </c:pt>
                <c:pt idx="273">
                  <c:v>0.86989778650240301</c:v>
                </c:pt>
                <c:pt idx="274">
                  <c:v>0.86977791692050799</c:v>
                </c:pt>
                <c:pt idx="275">
                  <c:v>0.87304260023917502</c:v>
                </c:pt>
                <c:pt idx="276">
                  <c:v>0.87640740991448396</c:v>
                </c:pt>
                <c:pt idx="277">
                  <c:v>0.87879210947900499</c:v>
                </c:pt>
                <c:pt idx="278">
                  <c:v>0.87870185473498996</c:v>
                </c:pt>
                <c:pt idx="279">
                  <c:v>0.87877095602337596</c:v>
                </c:pt>
                <c:pt idx="280">
                  <c:v>0.88250524605699598</c:v>
                </c:pt>
                <c:pt idx="281">
                  <c:v>0.88243896522936005</c:v>
                </c:pt>
                <c:pt idx="282">
                  <c:v>0.88623389516911499</c:v>
                </c:pt>
                <c:pt idx="283">
                  <c:v>0.88588415803605702</c:v>
                </c:pt>
                <c:pt idx="284">
                  <c:v>0.88905294568920801</c:v>
                </c:pt>
                <c:pt idx="285">
                  <c:v>0.89041381800130903</c:v>
                </c:pt>
                <c:pt idx="286">
                  <c:v>0.89423272185744196</c:v>
                </c:pt>
                <c:pt idx="287">
                  <c:v>0.89636216972404603</c:v>
                </c:pt>
                <c:pt idx="288">
                  <c:v>0.89970159525260096</c:v>
                </c:pt>
                <c:pt idx="289">
                  <c:v>0.90118938829847195</c:v>
                </c:pt>
                <c:pt idx="290">
                  <c:v>0.90679646427040295</c:v>
                </c:pt>
                <c:pt idx="291">
                  <c:v>0.91067600803267201</c:v>
                </c:pt>
                <c:pt idx="292">
                  <c:v>0.90974384575464196</c:v>
                </c:pt>
                <c:pt idx="293">
                  <c:v>0.91186906293012004</c:v>
                </c:pt>
                <c:pt idx="294">
                  <c:v>0.91512669509691102</c:v>
                </c:pt>
                <c:pt idx="295">
                  <c:v>0.92002301495972405</c:v>
                </c:pt>
                <c:pt idx="296">
                  <c:v>0.92270527313341899</c:v>
                </c:pt>
                <c:pt idx="297">
                  <c:v>0.92347243845754701</c:v>
                </c:pt>
                <c:pt idx="298">
                  <c:v>0.93184215573456097</c:v>
                </c:pt>
                <c:pt idx="299">
                  <c:v>0.93298303210812505</c:v>
                </c:pt>
                <c:pt idx="300">
                  <c:v>0.93511530043547897</c:v>
                </c:pt>
                <c:pt idx="301">
                  <c:v>0.93913727746564701</c:v>
                </c:pt>
                <c:pt idx="302">
                  <c:v>0.94348924840361903</c:v>
                </c:pt>
                <c:pt idx="303">
                  <c:v>0.94525908752453802</c:v>
                </c:pt>
                <c:pt idx="304">
                  <c:v>0.949876181773054</c:v>
                </c:pt>
                <c:pt idx="305">
                  <c:v>0.95324945283061502</c:v>
                </c:pt>
                <c:pt idx="306">
                  <c:v>0.95501647149078295</c:v>
                </c:pt>
                <c:pt idx="307">
                  <c:v>0.958821273043165</c:v>
                </c:pt>
                <c:pt idx="308">
                  <c:v>0.96142596854622198</c:v>
                </c:pt>
                <c:pt idx="309">
                  <c:v>0.96572153026918495</c:v>
                </c:pt>
                <c:pt idx="310">
                  <c:v>0.97071656625826397</c:v>
                </c:pt>
                <c:pt idx="311">
                  <c:v>0.97200128613010195</c:v>
                </c:pt>
                <c:pt idx="312">
                  <c:v>0.97373163880051505</c:v>
                </c:pt>
                <c:pt idx="313">
                  <c:v>0.97761541325390899</c:v>
                </c:pt>
                <c:pt idx="314">
                  <c:v>0.980923813714208</c:v>
                </c:pt>
                <c:pt idx="315">
                  <c:v>0.98255404002797897</c:v>
                </c:pt>
                <c:pt idx="316">
                  <c:v>0.98534347571019198</c:v>
                </c:pt>
                <c:pt idx="317">
                  <c:v>0.98975044563279901</c:v>
                </c:pt>
                <c:pt idx="318">
                  <c:v>0.98828239581218003</c:v>
                </c:pt>
                <c:pt idx="319">
                  <c:v>0.98999582571808897</c:v>
                </c:pt>
                <c:pt idx="320">
                  <c:v>0.99267103273990798</c:v>
                </c:pt>
                <c:pt idx="321">
                  <c:v>0.99486676143414798</c:v>
                </c:pt>
                <c:pt idx="322">
                  <c:v>0.99538854667298404</c:v>
                </c:pt>
                <c:pt idx="323">
                  <c:v>0.99670852230420404</c:v>
                </c:pt>
                <c:pt idx="324">
                  <c:v>0.99749261039283399</c:v>
                </c:pt>
                <c:pt idx="325">
                  <c:v>1</c:v>
                </c:pt>
                <c:pt idx="326">
                  <c:v>0.99860387192851796</c:v>
                </c:pt>
                <c:pt idx="327">
                  <c:v>0.99920180960761695</c:v>
                </c:pt>
                <c:pt idx="328">
                  <c:v>0.99818926419819998</c:v>
                </c:pt>
                <c:pt idx="329">
                  <c:v>0.99735722827681095</c:v>
                </c:pt>
                <c:pt idx="330">
                  <c:v>0.99772388817437196</c:v>
                </c:pt>
                <c:pt idx="331">
                  <c:v>0.99584687154493601</c:v>
                </c:pt>
                <c:pt idx="332">
                  <c:v>0.99548303210812505</c:v>
                </c:pt>
                <c:pt idx="333">
                  <c:v>0.99465945756898899</c:v>
                </c:pt>
                <c:pt idx="334">
                  <c:v>0.99231847514610005</c:v>
                </c:pt>
                <c:pt idx="335">
                  <c:v>0.99099567905413</c:v>
                </c:pt>
                <c:pt idx="336">
                  <c:v>0.98953750084613801</c:v>
                </c:pt>
                <c:pt idx="337">
                  <c:v>0.98727408109388803</c:v>
                </c:pt>
                <c:pt idx="338">
                  <c:v>0.98568193100024803</c:v>
                </c:pt>
                <c:pt idx="339">
                  <c:v>0.98034561926036301</c:v>
                </c:pt>
                <c:pt idx="340">
                  <c:v>0.977848101265823</c:v>
                </c:pt>
                <c:pt idx="341">
                  <c:v>0.97592736749475395</c:v>
                </c:pt>
                <c:pt idx="342">
                  <c:v>0.97281075836548703</c:v>
                </c:pt>
                <c:pt idx="343">
                  <c:v>0.96848840226539401</c:v>
                </c:pt>
                <c:pt idx="344">
                  <c:v>0.96359067217220595</c:v>
                </c:pt>
                <c:pt idx="345">
                  <c:v>0.96016381236038695</c:v>
                </c:pt>
                <c:pt idx="346">
                  <c:v>0.95604876012545403</c:v>
                </c:pt>
                <c:pt idx="347">
                  <c:v>0.95068988469956495</c:v>
                </c:pt>
                <c:pt idx="348">
                  <c:v>0.94548331415419995</c:v>
                </c:pt>
                <c:pt idx="349">
                  <c:v>0.94142749159502703</c:v>
                </c:pt>
                <c:pt idx="350">
                  <c:v>0.937841275750807</c:v>
                </c:pt>
                <c:pt idx="351">
                  <c:v>0.93178715674992696</c:v>
                </c:pt>
                <c:pt idx="352">
                  <c:v>0.92461754552223596</c:v>
                </c:pt>
                <c:pt idx="353">
                  <c:v>0.91968032897854202</c:v>
                </c:pt>
                <c:pt idx="354">
                  <c:v>0.91345134141113304</c:v>
                </c:pt>
                <c:pt idx="355">
                  <c:v>0.90780618921907097</c:v>
                </c:pt>
                <c:pt idx="356">
                  <c:v>0.90191988763284403</c:v>
                </c:pt>
                <c:pt idx="357">
                  <c:v>0.89539757214738602</c:v>
                </c:pt>
                <c:pt idx="358">
                  <c:v>0.88818424377806404</c:v>
                </c:pt>
                <c:pt idx="359">
                  <c:v>0.88043079717502704</c:v>
                </c:pt>
                <c:pt idx="360">
                  <c:v>0.87450359890791696</c:v>
                </c:pt>
                <c:pt idx="361">
                  <c:v>0.86700117331167204</c:v>
                </c:pt>
                <c:pt idx="362">
                  <c:v>0.86072564814188102</c:v>
                </c:pt>
                <c:pt idx="363">
                  <c:v>0.85362372797220099</c:v>
                </c:pt>
                <c:pt idx="364">
                  <c:v>0.845435930413593</c:v>
                </c:pt>
                <c:pt idx="365">
                  <c:v>0.83773325210406402</c:v>
                </c:pt>
                <c:pt idx="366">
                  <c:v>0.83092607008280905</c:v>
                </c:pt>
                <c:pt idx="367">
                  <c:v>0.82348992531419896</c:v>
                </c:pt>
                <c:pt idx="368">
                  <c:v>0.81592403935106805</c:v>
                </c:pt>
                <c:pt idx="369">
                  <c:v>0.80836379430943806</c:v>
                </c:pt>
                <c:pt idx="370">
                  <c:v>0.80005330670818398</c:v>
                </c:pt>
                <c:pt idx="371">
                  <c:v>0.79280895327060597</c:v>
                </c:pt>
                <c:pt idx="372">
                  <c:v>0.785601265822785</c:v>
                </c:pt>
                <c:pt idx="373">
                  <c:v>0.77694668200997297</c:v>
                </c:pt>
                <c:pt idx="374">
                  <c:v>0.76994347796656104</c:v>
                </c:pt>
                <c:pt idx="375">
                  <c:v>0.76155683792504403</c:v>
                </c:pt>
                <c:pt idx="376">
                  <c:v>0.75399236219228805</c:v>
                </c:pt>
                <c:pt idx="377">
                  <c:v>0.74571007919853805</c:v>
                </c:pt>
                <c:pt idx="378">
                  <c:v>0.73812586024052895</c:v>
                </c:pt>
                <c:pt idx="379">
                  <c:v>0.73020459622283895</c:v>
                </c:pt>
                <c:pt idx="380">
                  <c:v>0.72224948667614397</c:v>
                </c:pt>
                <c:pt idx="381">
                  <c:v>0.71456514136149296</c:v>
                </c:pt>
                <c:pt idx="382">
                  <c:v>0.70695976894785495</c:v>
                </c:pt>
                <c:pt idx="383">
                  <c:v>0.69929657708883297</c:v>
                </c:pt>
                <c:pt idx="384">
                  <c:v>0.69148390081003597</c:v>
                </c:pt>
                <c:pt idx="385">
                  <c:v>0.68395327060628597</c:v>
                </c:pt>
                <c:pt idx="386">
                  <c:v>0.67593752115345596</c:v>
                </c:pt>
                <c:pt idx="387">
                  <c:v>0.66859868228073804</c:v>
                </c:pt>
                <c:pt idx="388">
                  <c:v>0.66107792368961404</c:v>
                </c:pt>
                <c:pt idx="389">
                  <c:v>0.65384908278616405</c:v>
                </c:pt>
                <c:pt idx="390">
                  <c:v>0.64648626999706604</c:v>
                </c:pt>
                <c:pt idx="391">
                  <c:v>0.63899371601344801</c:v>
                </c:pt>
                <c:pt idx="392">
                  <c:v>0.63132629346330005</c:v>
                </c:pt>
                <c:pt idx="393">
                  <c:v>0.62493371917236396</c:v>
                </c:pt>
                <c:pt idx="394">
                  <c:v>0.61773872379792005</c:v>
                </c:pt>
                <c:pt idx="395">
                  <c:v>0.61035616778356905</c:v>
                </c:pt>
                <c:pt idx="396">
                  <c:v>0.60361808705070097</c:v>
                </c:pt>
                <c:pt idx="397">
                  <c:v>0.59669808659942702</c:v>
                </c:pt>
                <c:pt idx="398">
                  <c:v>0.58961590965500099</c:v>
                </c:pt>
                <c:pt idx="399">
                  <c:v>0.58245617003993799</c:v>
                </c:pt>
                <c:pt idx="400">
                  <c:v>0.57608474920463004</c:v>
                </c:pt>
                <c:pt idx="401">
                  <c:v>0.56968371353144298</c:v>
                </c:pt>
                <c:pt idx="402">
                  <c:v>0.56274679031566599</c:v>
                </c:pt>
                <c:pt idx="403">
                  <c:v>0.55602422211692504</c:v>
                </c:pt>
                <c:pt idx="404">
                  <c:v>0.54986433583790195</c:v>
                </c:pt>
                <c:pt idx="405">
                  <c:v>0.54327573952480901</c:v>
                </c:pt>
                <c:pt idx="406">
                  <c:v>0.537193415916424</c:v>
                </c:pt>
                <c:pt idx="407">
                  <c:v>0.53095032604526304</c:v>
                </c:pt>
                <c:pt idx="408">
                  <c:v>0.52466210880209396</c:v>
                </c:pt>
                <c:pt idx="409">
                  <c:v>0.51851350436607302</c:v>
                </c:pt>
                <c:pt idx="410">
                  <c:v>0.51251015365870201</c:v>
                </c:pt>
                <c:pt idx="411">
                  <c:v>0.50623744894966005</c:v>
                </c:pt>
                <c:pt idx="412">
                  <c:v>0.50031025068255197</c:v>
                </c:pt>
                <c:pt idx="413">
                  <c:v>0.494573433516099</c:v>
                </c:pt>
                <c:pt idx="414">
                  <c:v>0.48878584805613801</c:v>
                </c:pt>
                <c:pt idx="415">
                  <c:v>0.48370196755341999</c:v>
                </c:pt>
                <c:pt idx="416">
                  <c:v>0.47778041020781198</c:v>
                </c:pt>
                <c:pt idx="417">
                  <c:v>0.47200692705160302</c:v>
                </c:pt>
                <c:pt idx="418">
                  <c:v>0.46653382296531998</c:v>
                </c:pt>
                <c:pt idx="419">
                  <c:v>0.46150212098648402</c:v>
                </c:pt>
                <c:pt idx="420">
                  <c:v>0.45627439698549199</c:v>
                </c:pt>
                <c:pt idx="421">
                  <c:v>0.45127230984453598</c:v>
                </c:pt>
                <c:pt idx="422">
                  <c:v>0.44574561700399401</c:v>
                </c:pt>
                <c:pt idx="423">
                  <c:v>0.44041071549448302</c:v>
                </c:pt>
                <c:pt idx="424">
                  <c:v>0.435415679505404</c:v>
                </c:pt>
                <c:pt idx="425">
                  <c:v>0.43114268146844498</c:v>
                </c:pt>
                <c:pt idx="426">
                  <c:v>0.42586559940431901</c:v>
                </c:pt>
                <c:pt idx="427">
                  <c:v>0.421007355761637</c:v>
                </c:pt>
                <c:pt idx="428">
                  <c:v>0.41644244003700398</c:v>
                </c:pt>
                <c:pt idx="429">
                  <c:v>0.411681502290214</c:v>
                </c:pt>
                <c:pt idx="430">
                  <c:v>0.40672313229089102</c:v>
                </c:pt>
                <c:pt idx="431">
                  <c:v>0.40232462375053601</c:v>
                </c:pt>
                <c:pt idx="432">
                  <c:v>0.39786124461292</c:v>
                </c:pt>
                <c:pt idx="433">
                  <c:v>0.39300864189173901</c:v>
                </c:pt>
                <c:pt idx="434">
                  <c:v>0.38827731898282902</c:v>
                </c:pt>
                <c:pt idx="435">
                  <c:v>0.38398739818136701</c:v>
                </c:pt>
                <c:pt idx="436">
                  <c:v>0.38106258038313101</c:v>
                </c:pt>
                <c:pt idx="437">
                  <c:v>0.37764982287506499</c:v>
                </c:pt>
                <c:pt idx="438">
                  <c:v>0.37272670863512303</c:v>
                </c:pt>
                <c:pt idx="439">
                  <c:v>0.36813217807261001</c:v>
                </c:pt>
                <c:pt idx="440">
                  <c:v>0.36500569733071597</c:v>
                </c:pt>
                <c:pt idx="441">
                  <c:v>0.36185806313319302</c:v>
                </c:pt>
                <c:pt idx="442">
                  <c:v>0.35785864978902998</c:v>
                </c:pt>
                <c:pt idx="443">
                  <c:v>0.352506825515016</c:v>
                </c:pt>
                <c:pt idx="444">
                  <c:v>0.348613179448995</c:v>
                </c:pt>
                <c:pt idx="445">
                  <c:v>0.34541054626683798</c:v>
                </c:pt>
                <c:pt idx="446">
                  <c:v>0.34219381078092898</c:v>
                </c:pt>
                <c:pt idx="447">
                  <c:v>0.33839041945892301</c:v>
                </c:pt>
                <c:pt idx="448">
                  <c:v>0.33405396105507801</c:v>
                </c:pt>
                <c:pt idx="449">
                  <c:v>0.33085978925517301</c:v>
                </c:pt>
                <c:pt idx="450">
                  <c:v>0.32769664252352299</c:v>
                </c:pt>
                <c:pt idx="451">
                  <c:v>0.32332774882104698</c:v>
                </c:pt>
                <c:pt idx="452">
                  <c:v>0.32044946862519502</c:v>
                </c:pt>
                <c:pt idx="453">
                  <c:v>0.31682235610009302</c:v>
                </c:pt>
                <c:pt idx="454">
                  <c:v>0.31351677610054401</c:v>
                </c:pt>
                <c:pt idx="455">
                  <c:v>0.31032119407026298</c:v>
                </c:pt>
                <c:pt idx="456">
                  <c:v>0.30711856088810702</c:v>
                </c:pt>
                <c:pt idx="457">
                  <c:v>0.30419515332024599</c:v>
                </c:pt>
                <c:pt idx="458">
                  <c:v>0.30069355129853997</c:v>
                </c:pt>
                <c:pt idx="459">
                  <c:v>0.29820731514700199</c:v>
                </c:pt>
                <c:pt idx="460">
                  <c:v>0.29424033710146902</c:v>
                </c:pt>
                <c:pt idx="461">
                  <c:v>0.290909372955166</c:v>
                </c:pt>
                <c:pt idx="462">
                  <c:v>0.28884338545544802</c:v>
                </c:pt>
                <c:pt idx="463">
                  <c:v>0.28711021232428502</c:v>
                </c:pt>
                <c:pt idx="464">
                  <c:v>0.28441526207721302</c:v>
                </c:pt>
                <c:pt idx="465">
                  <c:v>0.28060481960333</c:v>
                </c:pt>
                <c:pt idx="466">
                  <c:v>0.27458877682258198</c:v>
                </c:pt>
                <c:pt idx="467">
                  <c:v>0.271892416345134</c:v>
                </c:pt>
                <c:pt idx="468">
                  <c:v>0.27463531442496403</c:v>
                </c:pt>
                <c:pt idx="469">
                  <c:v>0.26862350233534199</c:v>
                </c:pt>
                <c:pt idx="470">
                  <c:v>0.26672392201990103</c:v>
                </c:pt>
                <c:pt idx="471">
                  <c:v>0.26398948532232203</c:v>
                </c:pt>
                <c:pt idx="472">
                  <c:v>0.26171196326631901</c:v>
                </c:pt>
                <c:pt idx="473">
                  <c:v>0.25907765292538198</c:v>
                </c:pt>
                <c:pt idx="474">
                  <c:v>0.25622616710665902</c:v>
                </c:pt>
                <c:pt idx="475">
                  <c:v>0.25378646855750397</c:v>
                </c:pt>
                <c:pt idx="476">
                  <c:v>0.25142010198786102</c:v>
                </c:pt>
                <c:pt idx="477">
                  <c:v>0.24909181163834901</c:v>
                </c:pt>
                <c:pt idx="478">
                  <c:v>0.24683685326835</c:v>
                </c:pt>
                <c:pt idx="479">
                  <c:v>0.24420818384891399</c:v>
                </c:pt>
                <c:pt idx="480">
                  <c:v>0.24178399783388599</c:v>
                </c:pt>
                <c:pt idx="481">
                  <c:v>0.23951916785126001</c:v>
                </c:pt>
                <c:pt idx="482">
                  <c:v>0.23721908210925299</c:v>
                </c:pt>
                <c:pt idx="483">
                  <c:v>0.23511078769827801</c:v>
                </c:pt>
                <c:pt idx="484">
                  <c:v>0.23281775310814801</c:v>
                </c:pt>
                <c:pt idx="485">
                  <c:v>0.23078843159818599</c:v>
                </c:pt>
                <c:pt idx="486">
                  <c:v>0.22857719036981899</c:v>
                </c:pt>
                <c:pt idx="487">
                  <c:v>0.226735429499763</c:v>
                </c:pt>
                <c:pt idx="488">
                  <c:v>0.22443957444888199</c:v>
                </c:pt>
                <c:pt idx="489">
                  <c:v>0.222359484645412</c:v>
                </c:pt>
                <c:pt idx="490">
                  <c:v>0.220115808118414</c:v>
                </c:pt>
                <c:pt idx="491">
                  <c:v>0.21828955978248599</c:v>
                </c:pt>
                <c:pt idx="492">
                  <c:v>0.216402671540423</c:v>
                </c:pt>
                <c:pt idx="493">
                  <c:v>0.21459475619937299</c:v>
                </c:pt>
                <c:pt idx="494">
                  <c:v>0.21244979579864201</c:v>
                </c:pt>
                <c:pt idx="495">
                  <c:v>0.21078713418624101</c:v>
                </c:pt>
                <c:pt idx="496">
                  <c:v>0.208931271012433</c:v>
                </c:pt>
                <c:pt idx="497">
                  <c:v>0.20708104876012501</c:v>
                </c:pt>
                <c:pt idx="498">
                  <c:v>0.20517159683205899</c:v>
                </c:pt>
                <c:pt idx="499">
                  <c:v>0.20331714388862601</c:v>
                </c:pt>
                <c:pt idx="500">
                  <c:v>0.20146833186669399</c:v>
                </c:pt>
                <c:pt idx="501">
                  <c:v>0.19976477357341099</c:v>
                </c:pt>
                <c:pt idx="502">
                  <c:v>0.19833056928179801</c:v>
                </c:pt>
                <c:pt idx="503">
                  <c:v>0.196422527584106</c:v>
                </c:pt>
                <c:pt idx="504">
                  <c:v>0.19470768744782199</c:v>
                </c:pt>
                <c:pt idx="505">
                  <c:v>0.19312117827568301</c:v>
                </c:pt>
                <c:pt idx="506">
                  <c:v>0.19147684965816</c:v>
                </c:pt>
                <c:pt idx="507">
                  <c:v>0.18990162232902399</c:v>
                </c:pt>
                <c:pt idx="508">
                  <c:v>0.18825447325075001</c:v>
                </c:pt>
                <c:pt idx="509">
                  <c:v>0.18693590784990599</c:v>
                </c:pt>
                <c:pt idx="510">
                  <c:v>0.18512940273923201</c:v>
                </c:pt>
                <c:pt idx="511">
                  <c:v>0.18370365982987</c:v>
                </c:pt>
                <c:pt idx="512">
                  <c:v>0.182131252961484</c:v>
                </c:pt>
                <c:pt idx="513">
                  <c:v>0.180560256323473</c:v>
                </c:pt>
                <c:pt idx="514">
                  <c:v>0.17920502493287299</c:v>
                </c:pt>
                <c:pt idx="515">
                  <c:v>0.17764248967711399</c:v>
                </c:pt>
                <c:pt idx="516">
                  <c:v>0.176393025564656</c:v>
                </c:pt>
                <c:pt idx="517">
                  <c:v>0.17491792459216099</c:v>
                </c:pt>
                <c:pt idx="518">
                  <c:v>0.173801022134976</c:v>
                </c:pt>
                <c:pt idx="519">
                  <c:v>0.17212002752769701</c:v>
                </c:pt>
                <c:pt idx="520">
                  <c:v>0.17080287235722799</c:v>
                </c:pt>
                <c:pt idx="521">
                  <c:v>0.16961968907240699</c:v>
                </c:pt>
                <c:pt idx="522">
                  <c:v>0.16796407861188201</c:v>
                </c:pt>
                <c:pt idx="523">
                  <c:v>0.166879611453327</c:v>
                </c:pt>
                <c:pt idx="524">
                  <c:v>0.16561463480674199</c:v>
                </c:pt>
                <c:pt idx="525">
                  <c:v>0.16424107042126401</c:v>
                </c:pt>
                <c:pt idx="526">
                  <c:v>0.16301134953405999</c:v>
                </c:pt>
                <c:pt idx="527">
                  <c:v>0.16193534375775601</c:v>
                </c:pt>
                <c:pt idx="528">
                  <c:v>0.16065485457704401</c:v>
                </c:pt>
                <c:pt idx="529">
                  <c:v>0.159449107606219</c:v>
                </c:pt>
                <c:pt idx="530">
                  <c:v>0.15830541077190399</c:v>
                </c:pt>
                <c:pt idx="531">
                  <c:v>0.15693889753830201</c:v>
                </c:pt>
                <c:pt idx="532">
                  <c:v>0.15564994697533799</c:v>
                </c:pt>
                <c:pt idx="533">
                  <c:v>0.15475586091743901</c:v>
                </c:pt>
                <c:pt idx="534">
                  <c:v>0.153591010627496</c:v>
                </c:pt>
                <c:pt idx="535">
                  <c:v>0.152450134253932</c:v>
                </c:pt>
                <c:pt idx="536">
                  <c:v>0.151268361199486</c:v>
                </c:pt>
                <c:pt idx="537">
                  <c:v>0.15031363523545199</c:v>
                </c:pt>
                <c:pt idx="538">
                  <c:v>0.149123400798754</c:v>
                </c:pt>
                <c:pt idx="539">
                  <c:v>0.147944448205059</c:v>
                </c:pt>
                <c:pt idx="540">
                  <c:v>0.14685716058575299</c:v>
                </c:pt>
                <c:pt idx="541">
                  <c:v>0.14570359213881201</c:v>
                </c:pt>
                <c:pt idx="542">
                  <c:v>0.14468399557751799</c:v>
                </c:pt>
                <c:pt idx="543">
                  <c:v>0.14382798573975</c:v>
                </c:pt>
                <c:pt idx="544">
                  <c:v>0.14286056770234001</c:v>
                </c:pt>
                <c:pt idx="545">
                  <c:v>0.141673153726393</c:v>
                </c:pt>
                <c:pt idx="546">
                  <c:v>0.14069022315485499</c:v>
                </c:pt>
                <c:pt idx="547">
                  <c:v>0.13965793452018299</c:v>
                </c:pt>
                <c:pt idx="548">
                  <c:v>0.138648209571516</c:v>
                </c:pt>
                <c:pt idx="549">
                  <c:v>0.137749892822492</c:v>
                </c:pt>
                <c:pt idx="550">
                  <c:v>0.13688119091134701</c:v>
                </c:pt>
                <c:pt idx="551">
                  <c:v>0.135734673616282</c:v>
                </c:pt>
                <c:pt idx="552">
                  <c:v>0.13483635686725801</c:v>
                </c:pt>
                <c:pt idx="553">
                  <c:v>0.13392534804485701</c:v>
                </c:pt>
                <c:pt idx="554">
                  <c:v>0.13286344457230501</c:v>
                </c:pt>
                <c:pt idx="555">
                  <c:v>0.13200461427378801</c:v>
                </c:pt>
                <c:pt idx="556">
                  <c:v>0.13133334461517601</c:v>
                </c:pt>
                <c:pt idx="557">
                  <c:v>0.13047451431665899</c:v>
                </c:pt>
                <c:pt idx="558">
                  <c:v>0.129346330016472</c:v>
                </c:pt>
                <c:pt idx="559">
                  <c:v>0.128505832712832</c:v>
                </c:pt>
                <c:pt idx="560">
                  <c:v>0.12774853900133101</c:v>
                </c:pt>
                <c:pt idx="561">
                  <c:v>0.126982783907579</c:v>
                </c:pt>
                <c:pt idx="562">
                  <c:v>0.12609574900155701</c:v>
                </c:pt>
                <c:pt idx="563">
                  <c:v>0.12517345833615401</c:v>
                </c:pt>
                <c:pt idx="564">
                  <c:v>0.124158092465985</c:v>
                </c:pt>
                <c:pt idx="565">
                  <c:v>0.123577077551389</c:v>
                </c:pt>
                <c:pt idx="566">
                  <c:v>0.12264914596448501</c:v>
                </c:pt>
                <c:pt idx="567">
                  <c:v>0.121881980640357</c:v>
                </c:pt>
                <c:pt idx="568">
                  <c:v>0.121159942688238</c:v>
                </c:pt>
                <c:pt idx="569">
                  <c:v>0.120463288882872</c:v>
                </c:pt>
                <c:pt idx="570">
                  <c:v>0.11946061508608</c:v>
                </c:pt>
                <c:pt idx="571">
                  <c:v>0.118637040546944</c:v>
                </c:pt>
                <c:pt idx="572">
                  <c:v>0.118103973465105</c:v>
                </c:pt>
                <c:pt idx="573">
                  <c:v>0.117290270538595</c:v>
                </c:pt>
                <c:pt idx="574">
                  <c:v>0.116568232586475</c:v>
                </c:pt>
                <c:pt idx="575">
                  <c:v>0.11563466007807</c:v>
                </c:pt>
                <c:pt idx="576">
                  <c:v>0.11503249170784501</c:v>
                </c:pt>
                <c:pt idx="577">
                  <c:v>0.11424417292809</c:v>
                </c:pt>
                <c:pt idx="578">
                  <c:v>0.113557390735351</c:v>
                </c:pt>
                <c:pt idx="579">
                  <c:v>0.11285932669961</c:v>
                </c:pt>
                <c:pt idx="580">
                  <c:v>0.112085110223606</c:v>
                </c:pt>
                <c:pt idx="581">
                  <c:v>0.11158870913152399</c:v>
                </c:pt>
                <c:pt idx="582">
                  <c:v>0.11090756786028599</c:v>
                </c:pt>
                <c:pt idx="583">
                  <c:v>0.110103736546402</c:v>
                </c:pt>
                <c:pt idx="584">
                  <c:v>0.109436697578917</c:v>
                </c:pt>
                <c:pt idx="585">
                  <c:v>0.108802093910061</c:v>
                </c:pt>
                <c:pt idx="586">
                  <c:v>0.107940443150793</c:v>
                </c:pt>
                <c:pt idx="587">
                  <c:v>0.107312890633814</c:v>
                </c:pt>
                <c:pt idx="588">
                  <c:v>0.10663598005370201</c:v>
                </c:pt>
                <c:pt idx="589">
                  <c:v>0.105997145693721</c:v>
                </c:pt>
                <c:pt idx="590">
                  <c:v>0.105400618244997</c:v>
                </c:pt>
                <c:pt idx="591">
                  <c:v>0.104771655497642</c:v>
                </c:pt>
                <c:pt idx="592">
                  <c:v>0.10424281910692899</c:v>
                </c:pt>
                <c:pt idx="593">
                  <c:v>0.10344603894492201</c:v>
                </c:pt>
                <c:pt idx="594">
                  <c:v>0.102948227622464</c:v>
                </c:pt>
                <c:pt idx="595">
                  <c:v>0.102317854644735</c:v>
                </c:pt>
                <c:pt idx="596">
                  <c:v>0.10156761208511</c:v>
                </c:pt>
                <c:pt idx="597">
                  <c:v>0.101116338365035</c:v>
                </c:pt>
                <c:pt idx="598">
                  <c:v>0.10041686409891901</c:v>
                </c:pt>
                <c:pt idx="599">
                  <c:v>9.9971231300345201E-2</c:v>
                </c:pt>
                <c:pt idx="600">
                  <c:v>9.9357781087118402E-2</c:v>
                </c:pt>
                <c:pt idx="601">
                  <c:v>9.8631512443872804E-2</c:v>
                </c:pt>
                <c:pt idx="602">
                  <c:v>9.8112547665786698E-2</c:v>
                </c:pt>
                <c:pt idx="603">
                  <c:v>9.7387689252916299E-2</c:v>
                </c:pt>
                <c:pt idx="604">
                  <c:v>9.6943466684717594E-2</c:v>
                </c:pt>
                <c:pt idx="605">
                  <c:v>9.6562704483404399E-2</c:v>
                </c:pt>
                <c:pt idx="606">
                  <c:v>9.5916818971547205E-2</c:v>
                </c:pt>
                <c:pt idx="607">
                  <c:v>9.5345675669577398E-2</c:v>
                </c:pt>
                <c:pt idx="608">
                  <c:v>9.4871838263498695E-2</c:v>
                </c:pt>
                <c:pt idx="609">
                  <c:v>9.4103262708996105E-2</c:v>
                </c:pt>
                <c:pt idx="610">
                  <c:v>9.3673142444549704E-2</c:v>
                </c:pt>
                <c:pt idx="611">
                  <c:v>9.30018727859383E-2</c:v>
                </c:pt>
                <c:pt idx="612">
                  <c:v>9.26535458832555E-2</c:v>
                </c:pt>
                <c:pt idx="613">
                  <c:v>9.2116248110291302E-2</c:v>
                </c:pt>
                <c:pt idx="614">
                  <c:v>9.1353313477289699E-2</c:v>
                </c:pt>
                <c:pt idx="615">
                  <c:v>9.0848451002955799E-2</c:v>
                </c:pt>
                <c:pt idx="616">
                  <c:v>9.0531149168528197E-2</c:v>
                </c:pt>
                <c:pt idx="617">
                  <c:v>8.9766804305151299E-2</c:v>
                </c:pt>
                <c:pt idx="618">
                  <c:v>8.92746339041946E-2</c:v>
                </c:pt>
                <c:pt idx="619">
                  <c:v>8.9044766353031504E-2</c:v>
                </c:pt>
                <c:pt idx="620">
                  <c:v>8.8304395406033603E-2</c:v>
                </c:pt>
                <c:pt idx="621">
                  <c:v>8.7912351361718405E-2</c:v>
                </c:pt>
                <c:pt idx="622">
                  <c:v>8.7376463819129502E-2</c:v>
                </c:pt>
                <c:pt idx="623">
                  <c:v>8.6912498025677506E-2</c:v>
                </c:pt>
                <c:pt idx="624">
                  <c:v>8.6363918409711402E-2</c:v>
                </c:pt>
                <c:pt idx="625">
                  <c:v>8.5933798145265E-2</c:v>
                </c:pt>
                <c:pt idx="626">
                  <c:v>8.53288093142896E-2</c:v>
                </c:pt>
                <c:pt idx="627">
                  <c:v>8.4812664996953904E-2</c:v>
                </c:pt>
                <c:pt idx="628">
                  <c:v>8.4385365193257997E-2</c:v>
                </c:pt>
                <c:pt idx="629">
                  <c:v>8.3984859766691497E-2</c:v>
                </c:pt>
                <c:pt idx="630">
                  <c:v>8.3478587061982495E-2</c:v>
                </c:pt>
                <c:pt idx="631">
                  <c:v>8.3114747625172097E-2</c:v>
                </c:pt>
                <c:pt idx="632">
                  <c:v>8.2681806899975202E-2</c:v>
                </c:pt>
                <c:pt idx="633">
                  <c:v>8.1909000654346906E-2</c:v>
                </c:pt>
                <c:pt idx="634">
                  <c:v>8.1526828222658498E-2</c:v>
                </c:pt>
                <c:pt idx="635">
                  <c:v>8.1226449152733596E-2</c:v>
                </c:pt>
                <c:pt idx="636">
                  <c:v>8.0481847514610003E-2</c:v>
                </c:pt>
                <c:pt idx="637">
                  <c:v>8.0290056183578207E-2</c:v>
                </c:pt>
                <c:pt idx="638">
                  <c:v>8.0008010108531299E-2</c:v>
                </c:pt>
                <c:pt idx="639">
                  <c:v>7.9271869852659105E-2</c:v>
                </c:pt>
                <c:pt idx="640">
                  <c:v>7.8829057514835599E-2</c:v>
                </c:pt>
                <c:pt idx="641">
                  <c:v>7.8504704528531796E-2</c:v>
                </c:pt>
                <c:pt idx="642">
                  <c:v>7.8092917258963501E-2</c:v>
                </c:pt>
                <c:pt idx="643">
                  <c:v>7.7867280398926E-2</c:v>
                </c:pt>
                <c:pt idx="644">
                  <c:v>7.7266522259076306E-2</c:v>
                </c:pt>
                <c:pt idx="645">
                  <c:v>7.6942169272772407E-2</c:v>
                </c:pt>
                <c:pt idx="646">
                  <c:v>7.6382307813804506E-2</c:v>
                </c:pt>
                <c:pt idx="647">
                  <c:v>7.6070646900877698E-2</c:v>
                </c:pt>
                <c:pt idx="648">
                  <c:v>7.5636295945305701E-2</c:v>
                </c:pt>
                <c:pt idx="649">
                  <c:v>7.5240021209864796E-2</c:v>
                </c:pt>
                <c:pt idx="650">
                  <c:v>7.4960795595568494E-2</c:v>
                </c:pt>
                <c:pt idx="651">
                  <c:v>7.4426318283354803E-2</c:v>
                </c:pt>
                <c:pt idx="652">
                  <c:v>7.3900302353392497E-2</c:v>
                </c:pt>
                <c:pt idx="653">
                  <c:v>7.3609794896094205E-2</c:v>
                </c:pt>
                <c:pt idx="654">
                  <c:v>7.3144418872266997E-2</c:v>
                </c:pt>
                <c:pt idx="655">
                  <c:v>7.2907500169227701E-2</c:v>
                </c:pt>
                <c:pt idx="656">
                  <c:v>7.2474559444030806E-2</c:v>
                </c:pt>
                <c:pt idx="657">
                  <c:v>7.20317471062073E-2</c:v>
                </c:pt>
                <c:pt idx="658">
                  <c:v>7.1696112276901605E-2</c:v>
                </c:pt>
                <c:pt idx="659">
                  <c:v>7.1395733206976703E-2</c:v>
                </c:pt>
                <c:pt idx="660">
                  <c:v>7.0978305015907406E-2</c:v>
                </c:pt>
                <c:pt idx="661">
                  <c:v>7.0551005212211498E-2</c:v>
                </c:pt>
                <c:pt idx="662">
                  <c:v>7.0064475732755704E-2</c:v>
                </c:pt>
                <c:pt idx="663">
                  <c:v>6.9792301270335505E-2</c:v>
                </c:pt>
                <c:pt idx="664">
                  <c:v>6.9414359529772804E-2</c:v>
                </c:pt>
                <c:pt idx="665">
                  <c:v>6.9013854103206304E-2</c:v>
                </c:pt>
                <c:pt idx="666">
                  <c:v>6.8950393736320795E-2</c:v>
                </c:pt>
                <c:pt idx="667">
                  <c:v>6.8400403889979505E-2</c:v>
                </c:pt>
                <c:pt idx="668">
                  <c:v>6.7977334777409207E-2</c:v>
                </c:pt>
                <c:pt idx="669">
                  <c:v>6.7734775152869006E-2</c:v>
                </c:pt>
                <c:pt idx="670">
                  <c:v>6.7217220605158098E-2</c:v>
                </c:pt>
                <c:pt idx="671">
                  <c:v>6.6850560707597206E-2</c:v>
                </c:pt>
                <c:pt idx="672">
                  <c:v>6.6617872695683603E-2</c:v>
                </c:pt>
                <c:pt idx="673">
                  <c:v>6.63245447776349E-2</c:v>
                </c:pt>
                <c:pt idx="674">
                  <c:v>6.5976217874952101E-2</c:v>
                </c:pt>
                <c:pt idx="675">
                  <c:v>6.5692761569529995E-2</c:v>
                </c:pt>
                <c:pt idx="676">
                  <c:v>6.5371229043976603E-2</c:v>
                </c:pt>
                <c:pt idx="677">
                  <c:v>6.4976364538911105E-2</c:v>
                </c:pt>
                <c:pt idx="678">
                  <c:v>6.4591371646472204E-2</c:v>
                </c:pt>
                <c:pt idx="679">
                  <c:v>6.4213429905909405E-2</c:v>
                </c:pt>
                <c:pt idx="680">
                  <c:v>6.4164071842776296E-2</c:v>
                </c:pt>
                <c:pt idx="681">
                  <c:v>6.3904589453733202E-2</c:v>
                </c:pt>
                <c:pt idx="682">
                  <c:v>6.3357420068142295E-2</c:v>
                </c:pt>
                <c:pt idx="683">
                  <c:v>6.3114860443602094E-2</c:v>
                </c:pt>
                <c:pt idx="684">
                  <c:v>6.2440770324240197E-2</c:v>
                </c:pt>
                <c:pt idx="685">
                  <c:v>6.2394232721857401E-2</c:v>
                </c:pt>
                <c:pt idx="686">
                  <c:v>6.2027572824296599E-2</c:v>
                </c:pt>
                <c:pt idx="687">
                  <c:v>6.1825909880638102E-2</c:v>
                </c:pt>
                <c:pt idx="688">
                  <c:v>6.18005257338839E-2</c:v>
                </c:pt>
                <c:pt idx="689">
                  <c:v>6.1148999300525697E-2</c:v>
                </c:pt>
                <c:pt idx="690">
                  <c:v>6.0975540964371903E-2</c:v>
                </c:pt>
                <c:pt idx="691">
                  <c:v>6.0819005392720997E-2</c:v>
                </c:pt>
                <c:pt idx="692">
                  <c:v>6.0457986416661003E-2</c:v>
                </c:pt>
                <c:pt idx="693">
                  <c:v>6.0270425776754899E-2</c:v>
                </c:pt>
                <c:pt idx="694">
                  <c:v>5.9939021638574903E-2</c:v>
                </c:pt>
                <c:pt idx="695">
                  <c:v>5.96358221078995E-2</c:v>
                </c:pt>
                <c:pt idx="696">
                  <c:v>5.9308648660845301E-2</c:v>
                </c:pt>
                <c:pt idx="697">
                  <c:v>5.8919425077280603E-2</c:v>
                </c:pt>
                <c:pt idx="698">
                  <c:v>5.8977244522665201E-2</c:v>
                </c:pt>
                <c:pt idx="699">
                  <c:v>5.8578149326473997E-2</c:v>
                </c:pt>
                <c:pt idx="700">
                  <c:v>5.8167772287280803E-2</c:v>
                </c:pt>
                <c:pt idx="701">
                  <c:v>5.7995724181502298E-2</c:v>
                </c:pt>
                <c:pt idx="702">
                  <c:v>5.7664320043322302E-2</c:v>
                </c:pt>
                <c:pt idx="703">
                  <c:v>5.7554322074053997E-2</c:v>
                </c:pt>
                <c:pt idx="704">
                  <c:v>5.6933820708950998E-2</c:v>
                </c:pt>
                <c:pt idx="705">
                  <c:v>5.6778695367675297E-2</c:v>
                </c:pt>
                <c:pt idx="706">
                  <c:v>5.6537545973510198E-2</c:v>
                </c:pt>
                <c:pt idx="707">
                  <c:v>5.6318960265349001E-2</c:v>
                </c:pt>
                <c:pt idx="708">
                  <c:v>5.6208962296080703E-2</c:v>
                </c:pt>
                <c:pt idx="709">
                  <c:v>5.5722432816624902E-2</c:v>
                </c:pt>
                <c:pt idx="710">
                  <c:v>5.54361560504524E-2</c:v>
                </c:pt>
                <c:pt idx="711">
                  <c:v>5.5278210248426198E-2</c:v>
                </c:pt>
                <c:pt idx="712">
                  <c:v>5.5127315598276098E-2</c:v>
                </c:pt>
                <c:pt idx="713">
                  <c:v>5.4715528328707803E-2</c:v>
                </c:pt>
                <c:pt idx="714">
                  <c:v>5.4313612671766098E-2</c:v>
                </c:pt>
                <c:pt idx="715">
                  <c:v>5.4344637740021198E-2</c:v>
                </c:pt>
                <c:pt idx="716">
                  <c:v>5.3796058124055197E-2</c:v>
                </c:pt>
                <c:pt idx="717">
                  <c:v>5.3882082176944401E-2</c:v>
                </c:pt>
                <c:pt idx="718">
                  <c:v>5.3616958866400402E-2</c:v>
                </c:pt>
                <c:pt idx="719">
                  <c:v>5.3306708183848903E-2</c:v>
                </c:pt>
                <c:pt idx="720">
                  <c:v>5.3110686161691401E-2</c:v>
                </c:pt>
                <c:pt idx="721">
                  <c:v>5.2996457501297403E-2</c:v>
                </c:pt>
                <c:pt idx="722">
                  <c:v>5.3010559805049803E-2</c:v>
                </c:pt>
                <c:pt idx="723">
                  <c:v>5.2731334190753397E-2</c:v>
                </c:pt>
                <c:pt idx="724">
                  <c:v>5.2210959182292002E-2</c:v>
                </c:pt>
                <c:pt idx="725">
                  <c:v>5.20008348563821E-2</c:v>
                </c:pt>
                <c:pt idx="726">
                  <c:v>5.18682732011101E-2</c:v>
                </c:pt>
                <c:pt idx="727">
                  <c:v>5.1803402603849399E-2</c:v>
                </c:pt>
                <c:pt idx="728">
                  <c:v>5.1435332475913302E-2</c:v>
                </c:pt>
                <c:pt idx="729">
                  <c:v>5.1401486946907701E-2</c:v>
                </c:pt>
                <c:pt idx="730">
                  <c:v>5.11730296261197E-2</c:v>
                </c:pt>
                <c:pt idx="731">
                  <c:v>5.1044698661973399E-2</c:v>
                </c:pt>
                <c:pt idx="732">
                  <c:v>5.0551118030641502E-2</c:v>
                </c:pt>
                <c:pt idx="733">
                  <c:v>5.0293045871973703E-2</c:v>
                </c:pt>
                <c:pt idx="734">
                  <c:v>5.0129459148446499E-2</c:v>
                </c:pt>
                <c:pt idx="735">
                  <c:v>4.9764209481260903E-2</c:v>
                </c:pt>
                <c:pt idx="736">
                  <c:v>4.9809336853268403E-2</c:v>
                </c:pt>
                <c:pt idx="737">
                  <c:v>4.9142297885782601E-2</c:v>
                </c:pt>
                <c:pt idx="738">
                  <c:v>4.9263577698052799E-2</c:v>
                </c:pt>
                <c:pt idx="739">
                  <c:v>4.91958866400415E-2</c:v>
                </c:pt>
                <c:pt idx="740">
                  <c:v>4.8685383244206799E-2</c:v>
                </c:pt>
                <c:pt idx="741">
                  <c:v>4.8832047203231102E-2</c:v>
                </c:pt>
                <c:pt idx="742">
                  <c:v>4.8215776529253802E-2</c:v>
                </c:pt>
                <c:pt idx="743">
                  <c:v>4.8047959114600997E-2</c:v>
                </c:pt>
                <c:pt idx="744">
                  <c:v>4.7596685394526099E-2</c:v>
                </c:pt>
                <c:pt idx="745">
                  <c:v>4.76121979286536E-2</c:v>
                </c:pt>
                <c:pt idx="746">
                  <c:v>4.7397842911618103E-2</c:v>
                </c:pt>
                <c:pt idx="747">
                  <c:v>4.7372458764863797E-2</c:v>
                </c:pt>
                <c:pt idx="748">
                  <c:v>4.6907082741036603E-2</c:v>
                </c:pt>
                <c:pt idx="749">
                  <c:v>4.6616575283738401E-2</c:v>
                </c:pt>
                <c:pt idx="750">
                  <c:v>4.6118763961280701E-2</c:v>
                </c:pt>
                <c:pt idx="751">
                  <c:v>4.6107482118278802E-2</c:v>
                </c:pt>
                <c:pt idx="752">
                  <c:v>4.5798641666102598E-2</c:v>
                </c:pt>
                <c:pt idx="753">
                  <c:v>4.5749283602969398E-2</c:v>
                </c:pt>
                <c:pt idx="754">
                  <c:v>4.5637875403325902E-2</c:v>
                </c:pt>
                <c:pt idx="755">
                  <c:v>4.5001861504095297E-2</c:v>
                </c:pt>
                <c:pt idx="756">
                  <c:v>4.5138653850493003E-2</c:v>
                </c:pt>
                <c:pt idx="757">
                  <c:v>4.4482896726009198E-2</c:v>
                </c:pt>
                <c:pt idx="758">
                  <c:v>4.46718675962905E-2</c:v>
                </c:pt>
                <c:pt idx="759">
                  <c:v>4.4559049166271798E-2</c:v>
                </c:pt>
                <c:pt idx="760">
                  <c:v>4.4265721248223103E-2</c:v>
                </c:pt>
                <c:pt idx="761">
                  <c:v>4.4061237843814202E-2</c:v>
                </c:pt>
                <c:pt idx="762">
                  <c:v>4.3742525779011297E-2</c:v>
                </c:pt>
                <c:pt idx="763">
                  <c:v>4.3277149755184E-2</c:v>
                </c:pt>
                <c:pt idx="764">
                  <c:v>4.3169972246666202E-2</c:v>
                </c:pt>
                <c:pt idx="765">
                  <c:v>4.2952796768880197E-2</c:v>
                </c:pt>
                <c:pt idx="766">
                  <c:v>4.27962611972292E-2</c:v>
                </c:pt>
                <c:pt idx="767">
                  <c:v>4.20939664703626E-2</c:v>
                </c:pt>
                <c:pt idx="768">
                  <c:v>4.17005121956723E-2</c:v>
                </c:pt>
                <c:pt idx="769">
                  <c:v>4.1490387869762398E-2</c:v>
                </c:pt>
                <c:pt idx="770">
                  <c:v>4.1584873304903097E-2</c:v>
                </c:pt>
                <c:pt idx="771">
                  <c:v>4.14917981001377E-2</c:v>
                </c:pt>
                <c:pt idx="772">
                  <c:v>4.1287314695728702E-2</c:v>
                </c:pt>
                <c:pt idx="773">
                  <c:v>4.0923475258918297E-2</c:v>
                </c:pt>
                <c:pt idx="774">
                  <c:v>4.06315575712448E-2</c:v>
                </c:pt>
                <c:pt idx="775">
                  <c:v>3.9867212707867999E-2</c:v>
                </c:pt>
                <c:pt idx="776">
                  <c:v>4.0194386154922303E-2</c:v>
                </c:pt>
                <c:pt idx="777">
                  <c:v>4.04341253187121E-2</c:v>
                </c:pt>
                <c:pt idx="778">
                  <c:v>3.95809359416954E-2</c:v>
                </c:pt>
                <c:pt idx="779">
                  <c:v>3.9555551794941197E-2</c:v>
                </c:pt>
                <c:pt idx="780">
                  <c:v>3.9238249960513602E-2</c:v>
                </c:pt>
                <c:pt idx="781">
                  <c:v>3.9322863783027601E-2</c:v>
                </c:pt>
                <c:pt idx="782">
                  <c:v>3.91494054468738E-2</c:v>
                </c:pt>
                <c:pt idx="783">
                  <c:v>3.8799668313815698E-2</c:v>
                </c:pt>
                <c:pt idx="784">
                  <c:v>3.8416085651752099E-2</c:v>
                </c:pt>
                <c:pt idx="785">
                  <c:v>3.8447110720007199E-2</c:v>
                </c:pt>
                <c:pt idx="786">
                  <c:v>3.8671337349669398E-2</c:v>
                </c:pt>
                <c:pt idx="787">
                  <c:v>3.7983144926555197E-2</c:v>
                </c:pt>
                <c:pt idx="788">
                  <c:v>3.78308400460299E-2</c:v>
                </c:pt>
                <c:pt idx="789">
                  <c:v>3.72737990478125E-2</c:v>
                </c:pt>
                <c:pt idx="790">
                  <c:v>3.7461359687718597E-2</c:v>
                </c:pt>
                <c:pt idx="791">
                  <c:v>3.7720842076761699E-2</c:v>
                </c:pt>
                <c:pt idx="792">
                  <c:v>3.7010085967643699E-2</c:v>
                </c:pt>
                <c:pt idx="793">
                  <c:v>3.68704731604955E-2</c:v>
                </c:pt>
                <c:pt idx="794">
                  <c:v>3.6570094090570597E-2</c:v>
                </c:pt>
                <c:pt idx="795">
                  <c:v>3.7038290575148403E-2</c:v>
                </c:pt>
                <c:pt idx="796">
                  <c:v>3.66406056093323E-2</c:v>
                </c:pt>
                <c:pt idx="797">
                  <c:v>3.6141384056499498E-2</c:v>
                </c:pt>
                <c:pt idx="798">
                  <c:v>3.6237279722015403E-2</c:v>
                </c:pt>
                <c:pt idx="799">
                  <c:v>3.5733827478056798E-2</c:v>
                </c:pt>
                <c:pt idx="800">
                  <c:v>3.64318915137977E-2</c:v>
                </c:pt>
                <c:pt idx="801">
                  <c:v>3.5673187571921797E-2</c:v>
                </c:pt>
                <c:pt idx="802">
                  <c:v>3.611458967937E-2</c:v>
                </c:pt>
                <c:pt idx="803">
                  <c:v>3.5336142512240799E-2</c:v>
                </c:pt>
                <c:pt idx="804">
                  <c:v>3.6488300728807099E-2</c:v>
                </c:pt>
                <c:pt idx="805">
                  <c:v>3.56760080326722E-2</c:v>
                </c:pt>
                <c:pt idx="806">
                  <c:v>3.5379859653873101E-2</c:v>
                </c:pt>
                <c:pt idx="807">
                  <c:v>3.53319118211151E-2</c:v>
                </c:pt>
                <c:pt idx="808">
                  <c:v>3.5023071368938799E-2</c:v>
                </c:pt>
                <c:pt idx="809">
                  <c:v>3.5182427401340297E-2</c:v>
                </c:pt>
                <c:pt idx="810">
                  <c:v>3.4406800694961499E-2</c:v>
                </c:pt>
                <c:pt idx="811">
                  <c:v>3.49807644576818E-2</c:v>
                </c:pt>
                <c:pt idx="812">
                  <c:v>3.5226144542972501E-2</c:v>
                </c:pt>
                <c:pt idx="813">
                  <c:v>3.4540772580608801E-2</c:v>
                </c:pt>
                <c:pt idx="814">
                  <c:v>3.4365904014079698E-2</c:v>
                </c:pt>
                <c:pt idx="815">
                  <c:v>3.3562072700196302E-2</c:v>
                </c:pt>
                <c:pt idx="816">
                  <c:v>3.3339256300909302E-2</c:v>
                </c:pt>
                <c:pt idx="817">
                  <c:v>3.5226144542972501E-2</c:v>
                </c:pt>
                <c:pt idx="818">
                  <c:v>3.3997833886143601E-2</c:v>
                </c:pt>
                <c:pt idx="819">
                  <c:v>3.4526670276856401E-2</c:v>
                </c:pt>
                <c:pt idx="820">
                  <c:v>3.3115029671247097E-2</c:v>
                </c:pt>
                <c:pt idx="821">
                  <c:v>3.3735531036350103E-2</c:v>
                </c:pt>
                <c:pt idx="822">
                  <c:v>3.3419639432297699E-2</c:v>
                </c:pt>
                <c:pt idx="823">
                  <c:v>3.3199643493761102E-2</c:v>
                </c:pt>
                <c:pt idx="824">
                  <c:v>3.3521176019314501E-2</c:v>
                </c:pt>
                <c:pt idx="825">
                  <c:v>3.3464766804305199E-2</c:v>
                </c:pt>
                <c:pt idx="826">
                  <c:v>3.3478869108057502E-2</c:v>
                </c:pt>
                <c:pt idx="827">
                  <c:v>3.3430921275299501E-2</c:v>
                </c:pt>
                <c:pt idx="828">
                  <c:v>3.1845822333536403E-2</c:v>
                </c:pt>
                <c:pt idx="829">
                  <c:v>3.3787709560233803E-2</c:v>
                </c:pt>
                <c:pt idx="830">
                  <c:v>3.1981204449558903E-2</c:v>
                </c:pt>
                <c:pt idx="831">
                  <c:v>3.3356179065412099E-2</c:v>
                </c:pt>
                <c:pt idx="832">
                  <c:v>3.2404273562129098E-2</c:v>
                </c:pt>
                <c:pt idx="833">
                  <c:v>3.1957230533179899E-2</c:v>
                </c:pt>
                <c:pt idx="834">
                  <c:v>3.1816207495656501E-2</c:v>
                </c:pt>
                <c:pt idx="835">
                  <c:v>3.1249294884812401E-2</c:v>
                </c:pt>
                <c:pt idx="836">
                  <c:v>3.3016313544980698E-2</c:v>
                </c:pt>
                <c:pt idx="837">
                  <c:v>3.2641192265168401E-2</c:v>
                </c:pt>
                <c:pt idx="838">
                  <c:v>3.2727216318057702E-2</c:v>
                </c:pt>
                <c:pt idx="839">
                  <c:v>3.0531487623818201E-2</c:v>
                </c:pt>
                <c:pt idx="840">
                  <c:v>3.0900967982129601E-2</c:v>
                </c:pt>
                <c:pt idx="841">
                  <c:v>3.1940307768677102E-2</c:v>
                </c:pt>
                <c:pt idx="842">
                  <c:v>3.1102630925788001E-2</c:v>
                </c:pt>
                <c:pt idx="843">
                  <c:v>3.28301631354498E-2</c:v>
                </c:pt>
                <c:pt idx="844">
                  <c:v>3.1572237640740998E-2</c:v>
                </c:pt>
                <c:pt idx="845">
                  <c:v>3.1441086215844197E-2</c:v>
                </c:pt>
                <c:pt idx="846">
                  <c:v>3.0197263024887702E-2</c:v>
                </c:pt>
                <c:pt idx="847">
                  <c:v>3.1707619756763498E-2</c:v>
                </c:pt>
                <c:pt idx="848">
                  <c:v>3.13480110110788E-2</c:v>
                </c:pt>
                <c:pt idx="849">
                  <c:v>3.2079920575825302E-2</c:v>
                </c:pt>
                <c:pt idx="850">
                  <c:v>3.0824815541866901E-2</c:v>
                </c:pt>
                <c:pt idx="851">
                  <c:v>2.8981644441436E-2</c:v>
                </c:pt>
                <c:pt idx="852">
                  <c:v>3.1056093323405299E-2</c:v>
                </c:pt>
                <c:pt idx="853">
                  <c:v>2.90436945779462E-2</c:v>
                </c:pt>
                <c:pt idx="854">
                  <c:v>3.0291748460028401E-2</c:v>
                </c:pt>
                <c:pt idx="855">
                  <c:v>3.1986845371059801E-2</c:v>
                </c:pt>
                <c:pt idx="856">
                  <c:v>2.9282023511360802E-2</c:v>
                </c:pt>
                <c:pt idx="857">
                  <c:v>2.95936844242875E-2</c:v>
                </c:pt>
                <c:pt idx="858">
                  <c:v>3.01676481870078E-2</c:v>
                </c:pt>
                <c:pt idx="859">
                  <c:v>2.8691136984137701E-2</c:v>
                </c:pt>
                <c:pt idx="860">
                  <c:v>2.6972066156727401E-2</c:v>
                </c:pt>
                <c:pt idx="861">
                  <c:v>3.01676481870078E-2</c:v>
                </c:pt>
                <c:pt idx="862">
                  <c:v>2.73006498341569E-2</c:v>
                </c:pt>
                <c:pt idx="863">
                  <c:v>2.9203050610347701E-2</c:v>
                </c:pt>
                <c:pt idx="864">
                  <c:v>2.6216182675601898E-2</c:v>
                </c:pt>
                <c:pt idx="865">
                  <c:v>3.1645569620253201E-2</c:v>
                </c:pt>
                <c:pt idx="866">
                  <c:v>2.8593831088246601E-2</c:v>
                </c:pt>
                <c:pt idx="867">
                  <c:v>3.0401746429296699E-2</c:v>
                </c:pt>
                <c:pt idx="868">
                  <c:v>2.90013876666892E-2</c:v>
                </c:pt>
                <c:pt idx="869">
                  <c:v>2.5535041404363801E-2</c:v>
                </c:pt>
                <c:pt idx="870">
                  <c:v>2.8383706762336699E-2</c:v>
                </c:pt>
                <c:pt idx="871">
                  <c:v>2.8875877163293401E-2</c:v>
                </c:pt>
                <c:pt idx="872">
                  <c:v>3.01605970351317E-2</c:v>
                </c:pt>
                <c:pt idx="873">
                  <c:v>2.52501748685665E-2</c:v>
                </c:pt>
                <c:pt idx="874">
                  <c:v>2.8008585482524401E-2</c:v>
                </c:pt>
                <c:pt idx="875">
                  <c:v>2.8380886301586201E-2</c:v>
                </c:pt>
                <c:pt idx="876">
                  <c:v>2.8342810081454901E-2</c:v>
                </c:pt>
                <c:pt idx="877">
                  <c:v>2.8262426950066599E-2</c:v>
                </c:pt>
                <c:pt idx="878">
                  <c:v>2.6204900832599999E-2</c:v>
                </c:pt>
                <c:pt idx="879">
                  <c:v>2.5559015320742801E-2</c:v>
                </c:pt>
                <c:pt idx="880">
                  <c:v>2.82849906360703E-2</c:v>
                </c:pt>
                <c:pt idx="881">
                  <c:v>2.82638371804418E-2</c:v>
                </c:pt>
                <c:pt idx="882">
                  <c:v>2.8378065840835801E-2</c:v>
                </c:pt>
                <c:pt idx="883">
                  <c:v>2.9476635303143098E-2</c:v>
                </c:pt>
                <c:pt idx="884">
                  <c:v>2.56224756876283E-2</c:v>
                </c:pt>
                <c:pt idx="885">
                  <c:v>2.2707529502019499E-2</c:v>
                </c:pt>
                <c:pt idx="886">
                  <c:v>2.4292628443782601E-2</c:v>
                </c:pt>
                <c:pt idx="887">
                  <c:v>2.3460592522394502E-2</c:v>
                </c:pt>
                <c:pt idx="888">
                  <c:v>2.8262426950066599E-2</c:v>
                </c:pt>
                <c:pt idx="889">
                  <c:v>3.2017870439314998E-2</c:v>
                </c:pt>
                <c:pt idx="890">
                  <c:v>2.6640662018547399E-2</c:v>
                </c:pt>
                <c:pt idx="891">
                  <c:v>2.3731356754439398E-2</c:v>
                </c:pt>
                <c:pt idx="892">
                  <c:v>2.1661138563595798E-2</c:v>
                </c:pt>
                <c:pt idx="893">
                  <c:v>2.2218179561813201E-2</c:v>
                </c:pt>
                <c:pt idx="894">
                  <c:v>2.81594801326745E-2</c:v>
                </c:pt>
                <c:pt idx="895">
                  <c:v>2.9841884970328799E-2</c:v>
                </c:pt>
                <c:pt idx="896">
                  <c:v>2.5443376429973599E-2</c:v>
                </c:pt>
                <c:pt idx="897">
                  <c:v>2.4686082718472901E-2</c:v>
                </c:pt>
                <c:pt idx="898">
                  <c:v>2.3477515286897298E-2</c:v>
                </c:pt>
                <c:pt idx="899">
                  <c:v>2.3164444143595302E-2</c:v>
                </c:pt>
                <c:pt idx="900">
                  <c:v>2.87475461991471E-2</c:v>
                </c:pt>
                <c:pt idx="901">
                  <c:v>2.2294332002075899E-2</c:v>
                </c:pt>
                <c:pt idx="902">
                  <c:v>2.3392901464383199E-2</c:v>
                </c:pt>
                <c:pt idx="903">
                  <c:v>2.1126661251382E-2</c:v>
                </c:pt>
                <c:pt idx="904">
                  <c:v>1.8419018930932601E-2</c:v>
                </c:pt>
                <c:pt idx="905">
                  <c:v>2.5147228051174399E-2</c:v>
                </c:pt>
                <c:pt idx="906">
                  <c:v>2.02678309528645E-2</c:v>
                </c:pt>
                <c:pt idx="907">
                  <c:v>2.7627823281211199E-2</c:v>
                </c:pt>
                <c:pt idx="908">
                  <c:v>1.15187617049121E-2</c:v>
                </c:pt>
                <c:pt idx="909">
                  <c:v>1.54829192896952E-2</c:v>
                </c:pt>
                <c:pt idx="910">
                  <c:v>1.78097994088314E-2</c:v>
                </c:pt>
              </c:numCache>
            </c:numRef>
          </c:yVal>
          <c:smooth val="1"/>
        </c:ser>
        <c:ser>
          <c:idx val="1"/>
          <c:order val="1"/>
          <c:tx>
            <c:strRef>
              <c:f>Normalized!$L$4</c:f>
              <c:strCache>
                <c:ptCount val="1"/>
                <c:pt idx="0">
                  <c:v>Ag-PMA</c:v>
                </c:pt>
              </c:strCache>
            </c:strRef>
          </c:tx>
          <c:spPr>
            <a:ln w="38100">
              <a:solidFill>
                <a:schemeClr val="accent2">
                  <a:lumMod val="75000"/>
                </a:schemeClr>
              </a:solidFill>
              <a:prstDash val="sysDot"/>
            </a:ln>
          </c:spPr>
          <c:marker>
            <c:symbol val="none"/>
          </c:marker>
          <c:xVal>
            <c:numRef>
              <c:f>Normalized!$J$5:$J$916</c:f>
              <c:numCache>
                <c:formatCode>General</c:formatCode>
                <c:ptCount val="912"/>
                <c:pt idx="0">
                  <c:v>190</c:v>
                </c:pt>
                <c:pt idx="1">
                  <c:v>191</c:v>
                </c:pt>
                <c:pt idx="2">
                  <c:v>192</c:v>
                </c:pt>
                <c:pt idx="3">
                  <c:v>193</c:v>
                </c:pt>
                <c:pt idx="4">
                  <c:v>194</c:v>
                </c:pt>
                <c:pt idx="5">
                  <c:v>195</c:v>
                </c:pt>
                <c:pt idx="6">
                  <c:v>196</c:v>
                </c:pt>
                <c:pt idx="7">
                  <c:v>197</c:v>
                </c:pt>
                <c:pt idx="8">
                  <c:v>198</c:v>
                </c:pt>
                <c:pt idx="9">
                  <c:v>199</c:v>
                </c:pt>
                <c:pt idx="10">
                  <c:v>200</c:v>
                </c:pt>
                <c:pt idx="11">
                  <c:v>201</c:v>
                </c:pt>
                <c:pt idx="12">
                  <c:v>202</c:v>
                </c:pt>
                <c:pt idx="13">
                  <c:v>203</c:v>
                </c:pt>
                <c:pt idx="14">
                  <c:v>204</c:v>
                </c:pt>
                <c:pt idx="15">
                  <c:v>205</c:v>
                </c:pt>
                <c:pt idx="16">
                  <c:v>206</c:v>
                </c:pt>
                <c:pt idx="17">
                  <c:v>207</c:v>
                </c:pt>
                <c:pt idx="18">
                  <c:v>208</c:v>
                </c:pt>
                <c:pt idx="19">
                  <c:v>209</c:v>
                </c:pt>
                <c:pt idx="20">
                  <c:v>210</c:v>
                </c:pt>
                <c:pt idx="21">
                  <c:v>211</c:v>
                </c:pt>
                <c:pt idx="22">
                  <c:v>212</c:v>
                </c:pt>
                <c:pt idx="23">
                  <c:v>213</c:v>
                </c:pt>
                <c:pt idx="24">
                  <c:v>214</c:v>
                </c:pt>
                <c:pt idx="25">
                  <c:v>215</c:v>
                </c:pt>
                <c:pt idx="26">
                  <c:v>216</c:v>
                </c:pt>
                <c:pt idx="27">
                  <c:v>217</c:v>
                </c:pt>
                <c:pt idx="28">
                  <c:v>218</c:v>
                </c:pt>
                <c:pt idx="29">
                  <c:v>219</c:v>
                </c:pt>
                <c:pt idx="30">
                  <c:v>220</c:v>
                </c:pt>
                <c:pt idx="31">
                  <c:v>221</c:v>
                </c:pt>
                <c:pt idx="32">
                  <c:v>222</c:v>
                </c:pt>
                <c:pt idx="33">
                  <c:v>223</c:v>
                </c:pt>
                <c:pt idx="34">
                  <c:v>224</c:v>
                </c:pt>
                <c:pt idx="35">
                  <c:v>225</c:v>
                </c:pt>
                <c:pt idx="36">
                  <c:v>226</c:v>
                </c:pt>
                <c:pt idx="37">
                  <c:v>227</c:v>
                </c:pt>
                <c:pt idx="38">
                  <c:v>228</c:v>
                </c:pt>
                <c:pt idx="39">
                  <c:v>229</c:v>
                </c:pt>
                <c:pt idx="40">
                  <c:v>230</c:v>
                </c:pt>
                <c:pt idx="41">
                  <c:v>231</c:v>
                </c:pt>
                <c:pt idx="42">
                  <c:v>232</c:v>
                </c:pt>
                <c:pt idx="43">
                  <c:v>233</c:v>
                </c:pt>
                <c:pt idx="44">
                  <c:v>234</c:v>
                </c:pt>
                <c:pt idx="45">
                  <c:v>235</c:v>
                </c:pt>
                <c:pt idx="46">
                  <c:v>236</c:v>
                </c:pt>
                <c:pt idx="47">
                  <c:v>237</c:v>
                </c:pt>
                <c:pt idx="48">
                  <c:v>238</c:v>
                </c:pt>
                <c:pt idx="49">
                  <c:v>239</c:v>
                </c:pt>
                <c:pt idx="50">
                  <c:v>240</c:v>
                </c:pt>
                <c:pt idx="51">
                  <c:v>241</c:v>
                </c:pt>
                <c:pt idx="52">
                  <c:v>242</c:v>
                </c:pt>
                <c:pt idx="53">
                  <c:v>243</c:v>
                </c:pt>
                <c:pt idx="54">
                  <c:v>244</c:v>
                </c:pt>
                <c:pt idx="55">
                  <c:v>245</c:v>
                </c:pt>
                <c:pt idx="56">
                  <c:v>246</c:v>
                </c:pt>
                <c:pt idx="57">
                  <c:v>247</c:v>
                </c:pt>
                <c:pt idx="58">
                  <c:v>248</c:v>
                </c:pt>
                <c:pt idx="59">
                  <c:v>249</c:v>
                </c:pt>
                <c:pt idx="60">
                  <c:v>250</c:v>
                </c:pt>
                <c:pt idx="61">
                  <c:v>251</c:v>
                </c:pt>
                <c:pt idx="62">
                  <c:v>252</c:v>
                </c:pt>
                <c:pt idx="63">
                  <c:v>253</c:v>
                </c:pt>
                <c:pt idx="64">
                  <c:v>254</c:v>
                </c:pt>
                <c:pt idx="65">
                  <c:v>255</c:v>
                </c:pt>
                <c:pt idx="66">
                  <c:v>256</c:v>
                </c:pt>
                <c:pt idx="67">
                  <c:v>257</c:v>
                </c:pt>
                <c:pt idx="68">
                  <c:v>258</c:v>
                </c:pt>
                <c:pt idx="69">
                  <c:v>259</c:v>
                </c:pt>
                <c:pt idx="70">
                  <c:v>260</c:v>
                </c:pt>
                <c:pt idx="71">
                  <c:v>261</c:v>
                </c:pt>
                <c:pt idx="72">
                  <c:v>262</c:v>
                </c:pt>
                <c:pt idx="73">
                  <c:v>263</c:v>
                </c:pt>
                <c:pt idx="74">
                  <c:v>264</c:v>
                </c:pt>
                <c:pt idx="75">
                  <c:v>265</c:v>
                </c:pt>
                <c:pt idx="76">
                  <c:v>266</c:v>
                </c:pt>
                <c:pt idx="77">
                  <c:v>267</c:v>
                </c:pt>
                <c:pt idx="78">
                  <c:v>268</c:v>
                </c:pt>
                <c:pt idx="79">
                  <c:v>269</c:v>
                </c:pt>
                <c:pt idx="80">
                  <c:v>270</c:v>
                </c:pt>
                <c:pt idx="81">
                  <c:v>271</c:v>
                </c:pt>
                <c:pt idx="82">
                  <c:v>272</c:v>
                </c:pt>
                <c:pt idx="83">
                  <c:v>273</c:v>
                </c:pt>
                <c:pt idx="84">
                  <c:v>274</c:v>
                </c:pt>
                <c:pt idx="85">
                  <c:v>275</c:v>
                </c:pt>
                <c:pt idx="86">
                  <c:v>276</c:v>
                </c:pt>
                <c:pt idx="87">
                  <c:v>277</c:v>
                </c:pt>
                <c:pt idx="88">
                  <c:v>278</c:v>
                </c:pt>
                <c:pt idx="89">
                  <c:v>279</c:v>
                </c:pt>
                <c:pt idx="90">
                  <c:v>280</c:v>
                </c:pt>
                <c:pt idx="91">
                  <c:v>281</c:v>
                </c:pt>
                <c:pt idx="92">
                  <c:v>282</c:v>
                </c:pt>
                <c:pt idx="93">
                  <c:v>283</c:v>
                </c:pt>
                <c:pt idx="94">
                  <c:v>284</c:v>
                </c:pt>
                <c:pt idx="95">
                  <c:v>285</c:v>
                </c:pt>
                <c:pt idx="96">
                  <c:v>286</c:v>
                </c:pt>
                <c:pt idx="97">
                  <c:v>287</c:v>
                </c:pt>
                <c:pt idx="98">
                  <c:v>288</c:v>
                </c:pt>
                <c:pt idx="99">
                  <c:v>289</c:v>
                </c:pt>
                <c:pt idx="100">
                  <c:v>290</c:v>
                </c:pt>
                <c:pt idx="101">
                  <c:v>291</c:v>
                </c:pt>
                <c:pt idx="102">
                  <c:v>292</c:v>
                </c:pt>
                <c:pt idx="103">
                  <c:v>293</c:v>
                </c:pt>
                <c:pt idx="104">
                  <c:v>294</c:v>
                </c:pt>
                <c:pt idx="105">
                  <c:v>295</c:v>
                </c:pt>
                <c:pt idx="106">
                  <c:v>296</c:v>
                </c:pt>
                <c:pt idx="107">
                  <c:v>297</c:v>
                </c:pt>
                <c:pt idx="108">
                  <c:v>298</c:v>
                </c:pt>
                <c:pt idx="109">
                  <c:v>299</c:v>
                </c:pt>
                <c:pt idx="110">
                  <c:v>300</c:v>
                </c:pt>
                <c:pt idx="111">
                  <c:v>301</c:v>
                </c:pt>
                <c:pt idx="112">
                  <c:v>302</c:v>
                </c:pt>
                <c:pt idx="113">
                  <c:v>303</c:v>
                </c:pt>
                <c:pt idx="114">
                  <c:v>304</c:v>
                </c:pt>
                <c:pt idx="115">
                  <c:v>305</c:v>
                </c:pt>
                <c:pt idx="116">
                  <c:v>306</c:v>
                </c:pt>
                <c:pt idx="117">
                  <c:v>307</c:v>
                </c:pt>
                <c:pt idx="118">
                  <c:v>308</c:v>
                </c:pt>
                <c:pt idx="119">
                  <c:v>309</c:v>
                </c:pt>
                <c:pt idx="120">
                  <c:v>310</c:v>
                </c:pt>
                <c:pt idx="121">
                  <c:v>311</c:v>
                </c:pt>
                <c:pt idx="122">
                  <c:v>312</c:v>
                </c:pt>
                <c:pt idx="123">
                  <c:v>313</c:v>
                </c:pt>
                <c:pt idx="124">
                  <c:v>314</c:v>
                </c:pt>
                <c:pt idx="125">
                  <c:v>315</c:v>
                </c:pt>
                <c:pt idx="126">
                  <c:v>316</c:v>
                </c:pt>
                <c:pt idx="127">
                  <c:v>317</c:v>
                </c:pt>
                <c:pt idx="128">
                  <c:v>318</c:v>
                </c:pt>
                <c:pt idx="129">
                  <c:v>319</c:v>
                </c:pt>
                <c:pt idx="130">
                  <c:v>320</c:v>
                </c:pt>
                <c:pt idx="131">
                  <c:v>321</c:v>
                </c:pt>
                <c:pt idx="132">
                  <c:v>322</c:v>
                </c:pt>
                <c:pt idx="133">
                  <c:v>323</c:v>
                </c:pt>
                <c:pt idx="134">
                  <c:v>324</c:v>
                </c:pt>
                <c:pt idx="135">
                  <c:v>325</c:v>
                </c:pt>
                <c:pt idx="136">
                  <c:v>326</c:v>
                </c:pt>
                <c:pt idx="137">
                  <c:v>327</c:v>
                </c:pt>
                <c:pt idx="138">
                  <c:v>328</c:v>
                </c:pt>
                <c:pt idx="139">
                  <c:v>329</c:v>
                </c:pt>
                <c:pt idx="140">
                  <c:v>330</c:v>
                </c:pt>
                <c:pt idx="141">
                  <c:v>331</c:v>
                </c:pt>
                <c:pt idx="142">
                  <c:v>332</c:v>
                </c:pt>
                <c:pt idx="143">
                  <c:v>333</c:v>
                </c:pt>
                <c:pt idx="144">
                  <c:v>334</c:v>
                </c:pt>
                <c:pt idx="145">
                  <c:v>335</c:v>
                </c:pt>
                <c:pt idx="146">
                  <c:v>336</c:v>
                </c:pt>
                <c:pt idx="147">
                  <c:v>337</c:v>
                </c:pt>
                <c:pt idx="148">
                  <c:v>338</c:v>
                </c:pt>
                <c:pt idx="149">
                  <c:v>339</c:v>
                </c:pt>
                <c:pt idx="150">
                  <c:v>340</c:v>
                </c:pt>
                <c:pt idx="151">
                  <c:v>341</c:v>
                </c:pt>
                <c:pt idx="152">
                  <c:v>342</c:v>
                </c:pt>
                <c:pt idx="153">
                  <c:v>343</c:v>
                </c:pt>
                <c:pt idx="154">
                  <c:v>344</c:v>
                </c:pt>
                <c:pt idx="155">
                  <c:v>345</c:v>
                </c:pt>
                <c:pt idx="156">
                  <c:v>346</c:v>
                </c:pt>
                <c:pt idx="157">
                  <c:v>347</c:v>
                </c:pt>
                <c:pt idx="158">
                  <c:v>348</c:v>
                </c:pt>
                <c:pt idx="159">
                  <c:v>349</c:v>
                </c:pt>
                <c:pt idx="160">
                  <c:v>350</c:v>
                </c:pt>
                <c:pt idx="161">
                  <c:v>351</c:v>
                </c:pt>
                <c:pt idx="162">
                  <c:v>352</c:v>
                </c:pt>
                <c:pt idx="163">
                  <c:v>353</c:v>
                </c:pt>
                <c:pt idx="164">
                  <c:v>354</c:v>
                </c:pt>
                <c:pt idx="165">
                  <c:v>355</c:v>
                </c:pt>
                <c:pt idx="166">
                  <c:v>356</c:v>
                </c:pt>
                <c:pt idx="167">
                  <c:v>357</c:v>
                </c:pt>
                <c:pt idx="168">
                  <c:v>358</c:v>
                </c:pt>
                <c:pt idx="169">
                  <c:v>359</c:v>
                </c:pt>
                <c:pt idx="170">
                  <c:v>360</c:v>
                </c:pt>
                <c:pt idx="171">
                  <c:v>361</c:v>
                </c:pt>
                <c:pt idx="172">
                  <c:v>362</c:v>
                </c:pt>
                <c:pt idx="173">
                  <c:v>363</c:v>
                </c:pt>
                <c:pt idx="174">
                  <c:v>364</c:v>
                </c:pt>
                <c:pt idx="175">
                  <c:v>365</c:v>
                </c:pt>
                <c:pt idx="176">
                  <c:v>366</c:v>
                </c:pt>
                <c:pt idx="177">
                  <c:v>367</c:v>
                </c:pt>
                <c:pt idx="178">
                  <c:v>368</c:v>
                </c:pt>
                <c:pt idx="179">
                  <c:v>369</c:v>
                </c:pt>
                <c:pt idx="180">
                  <c:v>370</c:v>
                </c:pt>
                <c:pt idx="181">
                  <c:v>371</c:v>
                </c:pt>
                <c:pt idx="182">
                  <c:v>372</c:v>
                </c:pt>
                <c:pt idx="183">
                  <c:v>373</c:v>
                </c:pt>
                <c:pt idx="184">
                  <c:v>374</c:v>
                </c:pt>
                <c:pt idx="185">
                  <c:v>375</c:v>
                </c:pt>
                <c:pt idx="186">
                  <c:v>376</c:v>
                </c:pt>
                <c:pt idx="187">
                  <c:v>377</c:v>
                </c:pt>
                <c:pt idx="188">
                  <c:v>378</c:v>
                </c:pt>
                <c:pt idx="189">
                  <c:v>379</c:v>
                </c:pt>
                <c:pt idx="190">
                  <c:v>380</c:v>
                </c:pt>
                <c:pt idx="191">
                  <c:v>381</c:v>
                </c:pt>
                <c:pt idx="192">
                  <c:v>382</c:v>
                </c:pt>
                <c:pt idx="193">
                  <c:v>383</c:v>
                </c:pt>
                <c:pt idx="194">
                  <c:v>384</c:v>
                </c:pt>
                <c:pt idx="195">
                  <c:v>385</c:v>
                </c:pt>
                <c:pt idx="196">
                  <c:v>386</c:v>
                </c:pt>
                <c:pt idx="197">
                  <c:v>387</c:v>
                </c:pt>
                <c:pt idx="198">
                  <c:v>388</c:v>
                </c:pt>
                <c:pt idx="199">
                  <c:v>389</c:v>
                </c:pt>
                <c:pt idx="200">
                  <c:v>390</c:v>
                </c:pt>
                <c:pt idx="201">
                  <c:v>391</c:v>
                </c:pt>
                <c:pt idx="202">
                  <c:v>392</c:v>
                </c:pt>
                <c:pt idx="203">
                  <c:v>393</c:v>
                </c:pt>
                <c:pt idx="204">
                  <c:v>394</c:v>
                </c:pt>
                <c:pt idx="205">
                  <c:v>395</c:v>
                </c:pt>
                <c:pt idx="206">
                  <c:v>396</c:v>
                </c:pt>
                <c:pt idx="207">
                  <c:v>397</c:v>
                </c:pt>
                <c:pt idx="208">
                  <c:v>398</c:v>
                </c:pt>
                <c:pt idx="209">
                  <c:v>399</c:v>
                </c:pt>
                <c:pt idx="210">
                  <c:v>400</c:v>
                </c:pt>
                <c:pt idx="211">
                  <c:v>401</c:v>
                </c:pt>
                <c:pt idx="212">
                  <c:v>402</c:v>
                </c:pt>
                <c:pt idx="213">
                  <c:v>403</c:v>
                </c:pt>
                <c:pt idx="214">
                  <c:v>404</c:v>
                </c:pt>
                <c:pt idx="215">
                  <c:v>405</c:v>
                </c:pt>
                <c:pt idx="216">
                  <c:v>406</c:v>
                </c:pt>
                <c:pt idx="217">
                  <c:v>407</c:v>
                </c:pt>
                <c:pt idx="218">
                  <c:v>408</c:v>
                </c:pt>
                <c:pt idx="219">
                  <c:v>409</c:v>
                </c:pt>
                <c:pt idx="220">
                  <c:v>410</c:v>
                </c:pt>
                <c:pt idx="221">
                  <c:v>411</c:v>
                </c:pt>
                <c:pt idx="222">
                  <c:v>412</c:v>
                </c:pt>
                <c:pt idx="223">
                  <c:v>413</c:v>
                </c:pt>
                <c:pt idx="224">
                  <c:v>414</c:v>
                </c:pt>
                <c:pt idx="225">
                  <c:v>415</c:v>
                </c:pt>
                <c:pt idx="226">
                  <c:v>416</c:v>
                </c:pt>
                <c:pt idx="227">
                  <c:v>417</c:v>
                </c:pt>
                <c:pt idx="228">
                  <c:v>418</c:v>
                </c:pt>
                <c:pt idx="229">
                  <c:v>419</c:v>
                </c:pt>
                <c:pt idx="230">
                  <c:v>420</c:v>
                </c:pt>
                <c:pt idx="231">
                  <c:v>421</c:v>
                </c:pt>
                <c:pt idx="232">
                  <c:v>422</c:v>
                </c:pt>
                <c:pt idx="233">
                  <c:v>423</c:v>
                </c:pt>
                <c:pt idx="234">
                  <c:v>424</c:v>
                </c:pt>
                <c:pt idx="235">
                  <c:v>425</c:v>
                </c:pt>
                <c:pt idx="236">
                  <c:v>426</c:v>
                </c:pt>
                <c:pt idx="237">
                  <c:v>427</c:v>
                </c:pt>
                <c:pt idx="238">
                  <c:v>428</c:v>
                </c:pt>
                <c:pt idx="239">
                  <c:v>429</c:v>
                </c:pt>
                <c:pt idx="240">
                  <c:v>430</c:v>
                </c:pt>
                <c:pt idx="241">
                  <c:v>431</c:v>
                </c:pt>
                <c:pt idx="242">
                  <c:v>432</c:v>
                </c:pt>
                <c:pt idx="243">
                  <c:v>433</c:v>
                </c:pt>
                <c:pt idx="244">
                  <c:v>434</c:v>
                </c:pt>
                <c:pt idx="245">
                  <c:v>435</c:v>
                </c:pt>
                <c:pt idx="246">
                  <c:v>436</c:v>
                </c:pt>
                <c:pt idx="247">
                  <c:v>437</c:v>
                </c:pt>
                <c:pt idx="248">
                  <c:v>438</c:v>
                </c:pt>
                <c:pt idx="249">
                  <c:v>439</c:v>
                </c:pt>
                <c:pt idx="250">
                  <c:v>440</c:v>
                </c:pt>
                <c:pt idx="251">
                  <c:v>441</c:v>
                </c:pt>
                <c:pt idx="252">
                  <c:v>442</c:v>
                </c:pt>
                <c:pt idx="253">
                  <c:v>443</c:v>
                </c:pt>
                <c:pt idx="254">
                  <c:v>444</c:v>
                </c:pt>
                <c:pt idx="255">
                  <c:v>445</c:v>
                </c:pt>
                <c:pt idx="256">
                  <c:v>446</c:v>
                </c:pt>
                <c:pt idx="257">
                  <c:v>447</c:v>
                </c:pt>
                <c:pt idx="258">
                  <c:v>448</c:v>
                </c:pt>
                <c:pt idx="259">
                  <c:v>449</c:v>
                </c:pt>
                <c:pt idx="260">
                  <c:v>450</c:v>
                </c:pt>
                <c:pt idx="261">
                  <c:v>451</c:v>
                </c:pt>
                <c:pt idx="262">
                  <c:v>452</c:v>
                </c:pt>
                <c:pt idx="263">
                  <c:v>453</c:v>
                </c:pt>
                <c:pt idx="264">
                  <c:v>454</c:v>
                </c:pt>
                <c:pt idx="265">
                  <c:v>455</c:v>
                </c:pt>
                <c:pt idx="266">
                  <c:v>456</c:v>
                </c:pt>
                <c:pt idx="267">
                  <c:v>457</c:v>
                </c:pt>
                <c:pt idx="268">
                  <c:v>458</c:v>
                </c:pt>
                <c:pt idx="269">
                  <c:v>459</c:v>
                </c:pt>
                <c:pt idx="270">
                  <c:v>460</c:v>
                </c:pt>
                <c:pt idx="271">
                  <c:v>461</c:v>
                </c:pt>
                <c:pt idx="272">
                  <c:v>462</c:v>
                </c:pt>
                <c:pt idx="273">
                  <c:v>463</c:v>
                </c:pt>
                <c:pt idx="274">
                  <c:v>464</c:v>
                </c:pt>
                <c:pt idx="275">
                  <c:v>465</c:v>
                </c:pt>
                <c:pt idx="276">
                  <c:v>466</c:v>
                </c:pt>
                <c:pt idx="277">
                  <c:v>467</c:v>
                </c:pt>
                <c:pt idx="278">
                  <c:v>468</c:v>
                </c:pt>
                <c:pt idx="279">
                  <c:v>469</c:v>
                </c:pt>
                <c:pt idx="280">
                  <c:v>470</c:v>
                </c:pt>
                <c:pt idx="281">
                  <c:v>471</c:v>
                </c:pt>
                <c:pt idx="282">
                  <c:v>472</c:v>
                </c:pt>
                <c:pt idx="283">
                  <c:v>473</c:v>
                </c:pt>
                <c:pt idx="284">
                  <c:v>474</c:v>
                </c:pt>
                <c:pt idx="285">
                  <c:v>475</c:v>
                </c:pt>
                <c:pt idx="286">
                  <c:v>476</c:v>
                </c:pt>
                <c:pt idx="287">
                  <c:v>477</c:v>
                </c:pt>
                <c:pt idx="288">
                  <c:v>478</c:v>
                </c:pt>
                <c:pt idx="289">
                  <c:v>479</c:v>
                </c:pt>
                <c:pt idx="290">
                  <c:v>480</c:v>
                </c:pt>
                <c:pt idx="291">
                  <c:v>481</c:v>
                </c:pt>
                <c:pt idx="292">
                  <c:v>482</c:v>
                </c:pt>
                <c:pt idx="293">
                  <c:v>483</c:v>
                </c:pt>
                <c:pt idx="294">
                  <c:v>484</c:v>
                </c:pt>
                <c:pt idx="295">
                  <c:v>485</c:v>
                </c:pt>
                <c:pt idx="296">
                  <c:v>486</c:v>
                </c:pt>
                <c:pt idx="297">
                  <c:v>487</c:v>
                </c:pt>
                <c:pt idx="298">
                  <c:v>488</c:v>
                </c:pt>
                <c:pt idx="299">
                  <c:v>489</c:v>
                </c:pt>
                <c:pt idx="300">
                  <c:v>490</c:v>
                </c:pt>
                <c:pt idx="301">
                  <c:v>491</c:v>
                </c:pt>
                <c:pt idx="302">
                  <c:v>492</c:v>
                </c:pt>
                <c:pt idx="303">
                  <c:v>493</c:v>
                </c:pt>
                <c:pt idx="304">
                  <c:v>494</c:v>
                </c:pt>
                <c:pt idx="305">
                  <c:v>495</c:v>
                </c:pt>
                <c:pt idx="306">
                  <c:v>496</c:v>
                </c:pt>
                <c:pt idx="307">
                  <c:v>497</c:v>
                </c:pt>
                <c:pt idx="308">
                  <c:v>498</c:v>
                </c:pt>
                <c:pt idx="309">
                  <c:v>499</c:v>
                </c:pt>
                <c:pt idx="310">
                  <c:v>500</c:v>
                </c:pt>
                <c:pt idx="311">
                  <c:v>501</c:v>
                </c:pt>
                <c:pt idx="312">
                  <c:v>502</c:v>
                </c:pt>
                <c:pt idx="313">
                  <c:v>503</c:v>
                </c:pt>
                <c:pt idx="314">
                  <c:v>504</c:v>
                </c:pt>
                <c:pt idx="315">
                  <c:v>505</c:v>
                </c:pt>
                <c:pt idx="316">
                  <c:v>506</c:v>
                </c:pt>
                <c:pt idx="317">
                  <c:v>507</c:v>
                </c:pt>
                <c:pt idx="318">
                  <c:v>508</c:v>
                </c:pt>
                <c:pt idx="319">
                  <c:v>509</c:v>
                </c:pt>
                <c:pt idx="320">
                  <c:v>510</c:v>
                </c:pt>
                <c:pt idx="321">
                  <c:v>511</c:v>
                </c:pt>
                <c:pt idx="322">
                  <c:v>512</c:v>
                </c:pt>
                <c:pt idx="323">
                  <c:v>513</c:v>
                </c:pt>
                <c:pt idx="324">
                  <c:v>514</c:v>
                </c:pt>
                <c:pt idx="325">
                  <c:v>515</c:v>
                </c:pt>
                <c:pt idx="326">
                  <c:v>516</c:v>
                </c:pt>
                <c:pt idx="327">
                  <c:v>517</c:v>
                </c:pt>
                <c:pt idx="328">
                  <c:v>518</c:v>
                </c:pt>
                <c:pt idx="329">
                  <c:v>519</c:v>
                </c:pt>
                <c:pt idx="330">
                  <c:v>520</c:v>
                </c:pt>
                <c:pt idx="331">
                  <c:v>521</c:v>
                </c:pt>
                <c:pt idx="332">
                  <c:v>522</c:v>
                </c:pt>
                <c:pt idx="333">
                  <c:v>523</c:v>
                </c:pt>
                <c:pt idx="334">
                  <c:v>524</c:v>
                </c:pt>
                <c:pt idx="335">
                  <c:v>525</c:v>
                </c:pt>
                <c:pt idx="336">
                  <c:v>526</c:v>
                </c:pt>
                <c:pt idx="337">
                  <c:v>527</c:v>
                </c:pt>
                <c:pt idx="338">
                  <c:v>528</c:v>
                </c:pt>
                <c:pt idx="339">
                  <c:v>529</c:v>
                </c:pt>
                <c:pt idx="340">
                  <c:v>530</c:v>
                </c:pt>
                <c:pt idx="341">
                  <c:v>531</c:v>
                </c:pt>
                <c:pt idx="342">
                  <c:v>532</c:v>
                </c:pt>
                <c:pt idx="343">
                  <c:v>533</c:v>
                </c:pt>
                <c:pt idx="344">
                  <c:v>534</c:v>
                </c:pt>
                <c:pt idx="345">
                  <c:v>535</c:v>
                </c:pt>
                <c:pt idx="346">
                  <c:v>536</c:v>
                </c:pt>
                <c:pt idx="347">
                  <c:v>537</c:v>
                </c:pt>
                <c:pt idx="348">
                  <c:v>538</c:v>
                </c:pt>
                <c:pt idx="349">
                  <c:v>539</c:v>
                </c:pt>
                <c:pt idx="350">
                  <c:v>540</c:v>
                </c:pt>
                <c:pt idx="351">
                  <c:v>541</c:v>
                </c:pt>
                <c:pt idx="352">
                  <c:v>542</c:v>
                </c:pt>
                <c:pt idx="353">
                  <c:v>543</c:v>
                </c:pt>
                <c:pt idx="354">
                  <c:v>544</c:v>
                </c:pt>
                <c:pt idx="355">
                  <c:v>545</c:v>
                </c:pt>
                <c:pt idx="356">
                  <c:v>546</c:v>
                </c:pt>
                <c:pt idx="357">
                  <c:v>547</c:v>
                </c:pt>
                <c:pt idx="358">
                  <c:v>548</c:v>
                </c:pt>
                <c:pt idx="359">
                  <c:v>549</c:v>
                </c:pt>
                <c:pt idx="360">
                  <c:v>550</c:v>
                </c:pt>
                <c:pt idx="361">
                  <c:v>551</c:v>
                </c:pt>
                <c:pt idx="362">
                  <c:v>552</c:v>
                </c:pt>
                <c:pt idx="363">
                  <c:v>553</c:v>
                </c:pt>
                <c:pt idx="364">
                  <c:v>554</c:v>
                </c:pt>
                <c:pt idx="365">
                  <c:v>555</c:v>
                </c:pt>
                <c:pt idx="366">
                  <c:v>556</c:v>
                </c:pt>
                <c:pt idx="367">
                  <c:v>557</c:v>
                </c:pt>
                <c:pt idx="368">
                  <c:v>558</c:v>
                </c:pt>
                <c:pt idx="369">
                  <c:v>559</c:v>
                </c:pt>
                <c:pt idx="370">
                  <c:v>560</c:v>
                </c:pt>
                <c:pt idx="371">
                  <c:v>561</c:v>
                </c:pt>
                <c:pt idx="372">
                  <c:v>562</c:v>
                </c:pt>
                <c:pt idx="373">
                  <c:v>563</c:v>
                </c:pt>
                <c:pt idx="374">
                  <c:v>564</c:v>
                </c:pt>
                <c:pt idx="375">
                  <c:v>565</c:v>
                </c:pt>
                <c:pt idx="376">
                  <c:v>566</c:v>
                </c:pt>
                <c:pt idx="377">
                  <c:v>567</c:v>
                </c:pt>
                <c:pt idx="378">
                  <c:v>568</c:v>
                </c:pt>
                <c:pt idx="379">
                  <c:v>569</c:v>
                </c:pt>
                <c:pt idx="380">
                  <c:v>570</c:v>
                </c:pt>
                <c:pt idx="381">
                  <c:v>571</c:v>
                </c:pt>
                <c:pt idx="382">
                  <c:v>572</c:v>
                </c:pt>
                <c:pt idx="383">
                  <c:v>573</c:v>
                </c:pt>
                <c:pt idx="384">
                  <c:v>574</c:v>
                </c:pt>
                <c:pt idx="385">
                  <c:v>575</c:v>
                </c:pt>
                <c:pt idx="386">
                  <c:v>576</c:v>
                </c:pt>
                <c:pt idx="387">
                  <c:v>577</c:v>
                </c:pt>
                <c:pt idx="388">
                  <c:v>578</c:v>
                </c:pt>
                <c:pt idx="389">
                  <c:v>579</c:v>
                </c:pt>
                <c:pt idx="390">
                  <c:v>580</c:v>
                </c:pt>
                <c:pt idx="391">
                  <c:v>581</c:v>
                </c:pt>
                <c:pt idx="392">
                  <c:v>582</c:v>
                </c:pt>
                <c:pt idx="393">
                  <c:v>583</c:v>
                </c:pt>
                <c:pt idx="394">
                  <c:v>584</c:v>
                </c:pt>
                <c:pt idx="395">
                  <c:v>585</c:v>
                </c:pt>
                <c:pt idx="396">
                  <c:v>586</c:v>
                </c:pt>
                <c:pt idx="397">
                  <c:v>587</c:v>
                </c:pt>
                <c:pt idx="398">
                  <c:v>588</c:v>
                </c:pt>
                <c:pt idx="399">
                  <c:v>589</c:v>
                </c:pt>
                <c:pt idx="400">
                  <c:v>590</c:v>
                </c:pt>
                <c:pt idx="401">
                  <c:v>591</c:v>
                </c:pt>
                <c:pt idx="402">
                  <c:v>592</c:v>
                </c:pt>
                <c:pt idx="403">
                  <c:v>593</c:v>
                </c:pt>
                <c:pt idx="404">
                  <c:v>594</c:v>
                </c:pt>
                <c:pt idx="405">
                  <c:v>595</c:v>
                </c:pt>
                <c:pt idx="406">
                  <c:v>596</c:v>
                </c:pt>
                <c:pt idx="407">
                  <c:v>597</c:v>
                </c:pt>
                <c:pt idx="408">
                  <c:v>598</c:v>
                </c:pt>
                <c:pt idx="409">
                  <c:v>599</c:v>
                </c:pt>
                <c:pt idx="410">
                  <c:v>600</c:v>
                </c:pt>
                <c:pt idx="411">
                  <c:v>601</c:v>
                </c:pt>
                <c:pt idx="412">
                  <c:v>602</c:v>
                </c:pt>
                <c:pt idx="413">
                  <c:v>603</c:v>
                </c:pt>
                <c:pt idx="414">
                  <c:v>604</c:v>
                </c:pt>
                <c:pt idx="415">
                  <c:v>605</c:v>
                </c:pt>
                <c:pt idx="416">
                  <c:v>606</c:v>
                </c:pt>
                <c:pt idx="417">
                  <c:v>607</c:v>
                </c:pt>
                <c:pt idx="418">
                  <c:v>608</c:v>
                </c:pt>
                <c:pt idx="419">
                  <c:v>609</c:v>
                </c:pt>
                <c:pt idx="420">
                  <c:v>610</c:v>
                </c:pt>
                <c:pt idx="421">
                  <c:v>611</c:v>
                </c:pt>
                <c:pt idx="422">
                  <c:v>612</c:v>
                </c:pt>
                <c:pt idx="423">
                  <c:v>613</c:v>
                </c:pt>
                <c:pt idx="424">
                  <c:v>614</c:v>
                </c:pt>
                <c:pt idx="425">
                  <c:v>615</c:v>
                </c:pt>
                <c:pt idx="426">
                  <c:v>616</c:v>
                </c:pt>
                <c:pt idx="427">
                  <c:v>617</c:v>
                </c:pt>
                <c:pt idx="428">
                  <c:v>618</c:v>
                </c:pt>
                <c:pt idx="429">
                  <c:v>619</c:v>
                </c:pt>
                <c:pt idx="430">
                  <c:v>620</c:v>
                </c:pt>
                <c:pt idx="431">
                  <c:v>621</c:v>
                </c:pt>
                <c:pt idx="432">
                  <c:v>622</c:v>
                </c:pt>
                <c:pt idx="433">
                  <c:v>623</c:v>
                </c:pt>
                <c:pt idx="434">
                  <c:v>624</c:v>
                </c:pt>
                <c:pt idx="435">
                  <c:v>625</c:v>
                </c:pt>
                <c:pt idx="436">
                  <c:v>626</c:v>
                </c:pt>
                <c:pt idx="437">
                  <c:v>627</c:v>
                </c:pt>
                <c:pt idx="438">
                  <c:v>628</c:v>
                </c:pt>
                <c:pt idx="439">
                  <c:v>629</c:v>
                </c:pt>
                <c:pt idx="440">
                  <c:v>630</c:v>
                </c:pt>
                <c:pt idx="441">
                  <c:v>631</c:v>
                </c:pt>
                <c:pt idx="442">
                  <c:v>632</c:v>
                </c:pt>
                <c:pt idx="443">
                  <c:v>633</c:v>
                </c:pt>
                <c:pt idx="444">
                  <c:v>634</c:v>
                </c:pt>
                <c:pt idx="445">
                  <c:v>635</c:v>
                </c:pt>
                <c:pt idx="446">
                  <c:v>636</c:v>
                </c:pt>
                <c:pt idx="447">
                  <c:v>637</c:v>
                </c:pt>
                <c:pt idx="448">
                  <c:v>638</c:v>
                </c:pt>
                <c:pt idx="449">
                  <c:v>639</c:v>
                </c:pt>
                <c:pt idx="450">
                  <c:v>640</c:v>
                </c:pt>
                <c:pt idx="451">
                  <c:v>641</c:v>
                </c:pt>
                <c:pt idx="452">
                  <c:v>642</c:v>
                </c:pt>
                <c:pt idx="453">
                  <c:v>643</c:v>
                </c:pt>
                <c:pt idx="454">
                  <c:v>644</c:v>
                </c:pt>
                <c:pt idx="455">
                  <c:v>645</c:v>
                </c:pt>
                <c:pt idx="456">
                  <c:v>646</c:v>
                </c:pt>
                <c:pt idx="457">
                  <c:v>647</c:v>
                </c:pt>
                <c:pt idx="458">
                  <c:v>648</c:v>
                </c:pt>
                <c:pt idx="459">
                  <c:v>649</c:v>
                </c:pt>
                <c:pt idx="460">
                  <c:v>650</c:v>
                </c:pt>
                <c:pt idx="461">
                  <c:v>651</c:v>
                </c:pt>
                <c:pt idx="462">
                  <c:v>652</c:v>
                </c:pt>
                <c:pt idx="463">
                  <c:v>653</c:v>
                </c:pt>
                <c:pt idx="464">
                  <c:v>654</c:v>
                </c:pt>
                <c:pt idx="465">
                  <c:v>655</c:v>
                </c:pt>
                <c:pt idx="466">
                  <c:v>656</c:v>
                </c:pt>
                <c:pt idx="467">
                  <c:v>657</c:v>
                </c:pt>
                <c:pt idx="468">
                  <c:v>658</c:v>
                </c:pt>
                <c:pt idx="469">
                  <c:v>659</c:v>
                </c:pt>
                <c:pt idx="470">
                  <c:v>660</c:v>
                </c:pt>
                <c:pt idx="471">
                  <c:v>661</c:v>
                </c:pt>
                <c:pt idx="472">
                  <c:v>662</c:v>
                </c:pt>
                <c:pt idx="473">
                  <c:v>663</c:v>
                </c:pt>
                <c:pt idx="474">
                  <c:v>664</c:v>
                </c:pt>
                <c:pt idx="475">
                  <c:v>665</c:v>
                </c:pt>
                <c:pt idx="476">
                  <c:v>666</c:v>
                </c:pt>
                <c:pt idx="477">
                  <c:v>667</c:v>
                </c:pt>
                <c:pt idx="478">
                  <c:v>668</c:v>
                </c:pt>
                <c:pt idx="479">
                  <c:v>669</c:v>
                </c:pt>
                <c:pt idx="480">
                  <c:v>670</c:v>
                </c:pt>
                <c:pt idx="481">
                  <c:v>671</c:v>
                </c:pt>
                <c:pt idx="482">
                  <c:v>672</c:v>
                </c:pt>
                <c:pt idx="483">
                  <c:v>673</c:v>
                </c:pt>
                <c:pt idx="484">
                  <c:v>674</c:v>
                </c:pt>
                <c:pt idx="485">
                  <c:v>675</c:v>
                </c:pt>
                <c:pt idx="486">
                  <c:v>676</c:v>
                </c:pt>
                <c:pt idx="487">
                  <c:v>677</c:v>
                </c:pt>
                <c:pt idx="488">
                  <c:v>678</c:v>
                </c:pt>
                <c:pt idx="489">
                  <c:v>679</c:v>
                </c:pt>
                <c:pt idx="490">
                  <c:v>680</c:v>
                </c:pt>
                <c:pt idx="491">
                  <c:v>681</c:v>
                </c:pt>
                <c:pt idx="492">
                  <c:v>682</c:v>
                </c:pt>
                <c:pt idx="493">
                  <c:v>683</c:v>
                </c:pt>
                <c:pt idx="494">
                  <c:v>684</c:v>
                </c:pt>
                <c:pt idx="495">
                  <c:v>685</c:v>
                </c:pt>
                <c:pt idx="496">
                  <c:v>686</c:v>
                </c:pt>
                <c:pt idx="497">
                  <c:v>687</c:v>
                </c:pt>
                <c:pt idx="498">
                  <c:v>688</c:v>
                </c:pt>
                <c:pt idx="499">
                  <c:v>689</c:v>
                </c:pt>
                <c:pt idx="500">
                  <c:v>690</c:v>
                </c:pt>
                <c:pt idx="501">
                  <c:v>691</c:v>
                </c:pt>
                <c:pt idx="502">
                  <c:v>692</c:v>
                </c:pt>
                <c:pt idx="503">
                  <c:v>693</c:v>
                </c:pt>
                <c:pt idx="504">
                  <c:v>694</c:v>
                </c:pt>
                <c:pt idx="505">
                  <c:v>695</c:v>
                </c:pt>
                <c:pt idx="506">
                  <c:v>696</c:v>
                </c:pt>
                <c:pt idx="507">
                  <c:v>697</c:v>
                </c:pt>
                <c:pt idx="508">
                  <c:v>698</c:v>
                </c:pt>
                <c:pt idx="509">
                  <c:v>699</c:v>
                </c:pt>
                <c:pt idx="510">
                  <c:v>700</c:v>
                </c:pt>
                <c:pt idx="511">
                  <c:v>701</c:v>
                </c:pt>
                <c:pt idx="512">
                  <c:v>702</c:v>
                </c:pt>
                <c:pt idx="513">
                  <c:v>703</c:v>
                </c:pt>
                <c:pt idx="514">
                  <c:v>704</c:v>
                </c:pt>
                <c:pt idx="515">
                  <c:v>705</c:v>
                </c:pt>
                <c:pt idx="516">
                  <c:v>706</c:v>
                </c:pt>
                <c:pt idx="517">
                  <c:v>707</c:v>
                </c:pt>
                <c:pt idx="518">
                  <c:v>708</c:v>
                </c:pt>
                <c:pt idx="519">
                  <c:v>709</c:v>
                </c:pt>
                <c:pt idx="520">
                  <c:v>710</c:v>
                </c:pt>
                <c:pt idx="521">
                  <c:v>711</c:v>
                </c:pt>
                <c:pt idx="522">
                  <c:v>712</c:v>
                </c:pt>
                <c:pt idx="523">
                  <c:v>713</c:v>
                </c:pt>
                <c:pt idx="524">
                  <c:v>714</c:v>
                </c:pt>
                <c:pt idx="525">
                  <c:v>715</c:v>
                </c:pt>
                <c:pt idx="526">
                  <c:v>716</c:v>
                </c:pt>
                <c:pt idx="527">
                  <c:v>717</c:v>
                </c:pt>
                <c:pt idx="528">
                  <c:v>718</c:v>
                </c:pt>
                <c:pt idx="529">
                  <c:v>719</c:v>
                </c:pt>
                <c:pt idx="530">
                  <c:v>720</c:v>
                </c:pt>
                <c:pt idx="531">
                  <c:v>721</c:v>
                </c:pt>
                <c:pt idx="532">
                  <c:v>722</c:v>
                </c:pt>
                <c:pt idx="533">
                  <c:v>723</c:v>
                </c:pt>
                <c:pt idx="534">
                  <c:v>724</c:v>
                </c:pt>
                <c:pt idx="535">
                  <c:v>725</c:v>
                </c:pt>
                <c:pt idx="536">
                  <c:v>726</c:v>
                </c:pt>
                <c:pt idx="537">
                  <c:v>727</c:v>
                </c:pt>
                <c:pt idx="538">
                  <c:v>728</c:v>
                </c:pt>
                <c:pt idx="539">
                  <c:v>729</c:v>
                </c:pt>
                <c:pt idx="540">
                  <c:v>730</c:v>
                </c:pt>
                <c:pt idx="541">
                  <c:v>731</c:v>
                </c:pt>
                <c:pt idx="542">
                  <c:v>732</c:v>
                </c:pt>
                <c:pt idx="543">
                  <c:v>733</c:v>
                </c:pt>
                <c:pt idx="544">
                  <c:v>734</c:v>
                </c:pt>
                <c:pt idx="545">
                  <c:v>735</c:v>
                </c:pt>
                <c:pt idx="546">
                  <c:v>736</c:v>
                </c:pt>
                <c:pt idx="547">
                  <c:v>737</c:v>
                </c:pt>
                <c:pt idx="548">
                  <c:v>738</c:v>
                </c:pt>
                <c:pt idx="549">
                  <c:v>739</c:v>
                </c:pt>
                <c:pt idx="550">
                  <c:v>740</c:v>
                </c:pt>
                <c:pt idx="551">
                  <c:v>741</c:v>
                </c:pt>
                <c:pt idx="552">
                  <c:v>742</c:v>
                </c:pt>
                <c:pt idx="553">
                  <c:v>743</c:v>
                </c:pt>
                <c:pt idx="554">
                  <c:v>744</c:v>
                </c:pt>
                <c:pt idx="555">
                  <c:v>745</c:v>
                </c:pt>
                <c:pt idx="556">
                  <c:v>746</c:v>
                </c:pt>
                <c:pt idx="557">
                  <c:v>747</c:v>
                </c:pt>
                <c:pt idx="558">
                  <c:v>748</c:v>
                </c:pt>
                <c:pt idx="559">
                  <c:v>749</c:v>
                </c:pt>
                <c:pt idx="560">
                  <c:v>750</c:v>
                </c:pt>
                <c:pt idx="561">
                  <c:v>751</c:v>
                </c:pt>
                <c:pt idx="562">
                  <c:v>752</c:v>
                </c:pt>
                <c:pt idx="563">
                  <c:v>753</c:v>
                </c:pt>
                <c:pt idx="564">
                  <c:v>754</c:v>
                </c:pt>
                <c:pt idx="565">
                  <c:v>755</c:v>
                </c:pt>
                <c:pt idx="566">
                  <c:v>756</c:v>
                </c:pt>
                <c:pt idx="567">
                  <c:v>757</c:v>
                </c:pt>
                <c:pt idx="568">
                  <c:v>758</c:v>
                </c:pt>
                <c:pt idx="569">
                  <c:v>759</c:v>
                </c:pt>
                <c:pt idx="570">
                  <c:v>760</c:v>
                </c:pt>
                <c:pt idx="571">
                  <c:v>761</c:v>
                </c:pt>
                <c:pt idx="572">
                  <c:v>762</c:v>
                </c:pt>
                <c:pt idx="573">
                  <c:v>763</c:v>
                </c:pt>
                <c:pt idx="574">
                  <c:v>764</c:v>
                </c:pt>
                <c:pt idx="575">
                  <c:v>765</c:v>
                </c:pt>
                <c:pt idx="576">
                  <c:v>766</c:v>
                </c:pt>
                <c:pt idx="577">
                  <c:v>767</c:v>
                </c:pt>
                <c:pt idx="578">
                  <c:v>768</c:v>
                </c:pt>
                <c:pt idx="579">
                  <c:v>769</c:v>
                </c:pt>
                <c:pt idx="580">
                  <c:v>770</c:v>
                </c:pt>
                <c:pt idx="581">
                  <c:v>771</c:v>
                </c:pt>
                <c:pt idx="582">
                  <c:v>772</c:v>
                </c:pt>
                <c:pt idx="583">
                  <c:v>773</c:v>
                </c:pt>
                <c:pt idx="584">
                  <c:v>774</c:v>
                </c:pt>
                <c:pt idx="585">
                  <c:v>775</c:v>
                </c:pt>
                <c:pt idx="586">
                  <c:v>776</c:v>
                </c:pt>
                <c:pt idx="587">
                  <c:v>777</c:v>
                </c:pt>
                <c:pt idx="588">
                  <c:v>778</c:v>
                </c:pt>
                <c:pt idx="589">
                  <c:v>779</c:v>
                </c:pt>
                <c:pt idx="590">
                  <c:v>780</c:v>
                </c:pt>
                <c:pt idx="591">
                  <c:v>781</c:v>
                </c:pt>
                <c:pt idx="592">
                  <c:v>782</c:v>
                </c:pt>
                <c:pt idx="593">
                  <c:v>783</c:v>
                </c:pt>
                <c:pt idx="594">
                  <c:v>784</c:v>
                </c:pt>
                <c:pt idx="595">
                  <c:v>785</c:v>
                </c:pt>
                <c:pt idx="596">
                  <c:v>786</c:v>
                </c:pt>
                <c:pt idx="597">
                  <c:v>787</c:v>
                </c:pt>
                <c:pt idx="598">
                  <c:v>788</c:v>
                </c:pt>
                <c:pt idx="599">
                  <c:v>789</c:v>
                </c:pt>
                <c:pt idx="600">
                  <c:v>790</c:v>
                </c:pt>
                <c:pt idx="601">
                  <c:v>791</c:v>
                </c:pt>
                <c:pt idx="602">
                  <c:v>792</c:v>
                </c:pt>
                <c:pt idx="603">
                  <c:v>793</c:v>
                </c:pt>
                <c:pt idx="604">
                  <c:v>794</c:v>
                </c:pt>
                <c:pt idx="605">
                  <c:v>795</c:v>
                </c:pt>
                <c:pt idx="606">
                  <c:v>796</c:v>
                </c:pt>
                <c:pt idx="607">
                  <c:v>797</c:v>
                </c:pt>
                <c:pt idx="608">
                  <c:v>798</c:v>
                </c:pt>
                <c:pt idx="609">
                  <c:v>799</c:v>
                </c:pt>
                <c:pt idx="610">
                  <c:v>800</c:v>
                </c:pt>
                <c:pt idx="611">
                  <c:v>801</c:v>
                </c:pt>
                <c:pt idx="612">
                  <c:v>802</c:v>
                </c:pt>
                <c:pt idx="613">
                  <c:v>803</c:v>
                </c:pt>
                <c:pt idx="614">
                  <c:v>804</c:v>
                </c:pt>
                <c:pt idx="615">
                  <c:v>805</c:v>
                </c:pt>
                <c:pt idx="616">
                  <c:v>806</c:v>
                </c:pt>
                <c:pt idx="617">
                  <c:v>807</c:v>
                </c:pt>
                <c:pt idx="618">
                  <c:v>808</c:v>
                </c:pt>
                <c:pt idx="619">
                  <c:v>809</c:v>
                </c:pt>
                <c:pt idx="620">
                  <c:v>810</c:v>
                </c:pt>
                <c:pt idx="621">
                  <c:v>811</c:v>
                </c:pt>
                <c:pt idx="622">
                  <c:v>812</c:v>
                </c:pt>
                <c:pt idx="623">
                  <c:v>813</c:v>
                </c:pt>
                <c:pt idx="624">
                  <c:v>814</c:v>
                </c:pt>
                <c:pt idx="625">
                  <c:v>815</c:v>
                </c:pt>
                <c:pt idx="626">
                  <c:v>816</c:v>
                </c:pt>
                <c:pt idx="627">
                  <c:v>817</c:v>
                </c:pt>
                <c:pt idx="628">
                  <c:v>818</c:v>
                </c:pt>
                <c:pt idx="629">
                  <c:v>819</c:v>
                </c:pt>
                <c:pt idx="630">
                  <c:v>820</c:v>
                </c:pt>
                <c:pt idx="631">
                  <c:v>821</c:v>
                </c:pt>
                <c:pt idx="632">
                  <c:v>822</c:v>
                </c:pt>
                <c:pt idx="633">
                  <c:v>823</c:v>
                </c:pt>
                <c:pt idx="634">
                  <c:v>824</c:v>
                </c:pt>
                <c:pt idx="635">
                  <c:v>825</c:v>
                </c:pt>
                <c:pt idx="636">
                  <c:v>826</c:v>
                </c:pt>
                <c:pt idx="637">
                  <c:v>827</c:v>
                </c:pt>
                <c:pt idx="638">
                  <c:v>828</c:v>
                </c:pt>
                <c:pt idx="639">
                  <c:v>829</c:v>
                </c:pt>
                <c:pt idx="640">
                  <c:v>830</c:v>
                </c:pt>
                <c:pt idx="641">
                  <c:v>831</c:v>
                </c:pt>
                <c:pt idx="642">
                  <c:v>832</c:v>
                </c:pt>
                <c:pt idx="643">
                  <c:v>833</c:v>
                </c:pt>
                <c:pt idx="644">
                  <c:v>834</c:v>
                </c:pt>
                <c:pt idx="645">
                  <c:v>835</c:v>
                </c:pt>
                <c:pt idx="646">
                  <c:v>836</c:v>
                </c:pt>
                <c:pt idx="647">
                  <c:v>837</c:v>
                </c:pt>
                <c:pt idx="648">
                  <c:v>838</c:v>
                </c:pt>
                <c:pt idx="649">
                  <c:v>839</c:v>
                </c:pt>
                <c:pt idx="650">
                  <c:v>840</c:v>
                </c:pt>
                <c:pt idx="651">
                  <c:v>841</c:v>
                </c:pt>
                <c:pt idx="652">
                  <c:v>842</c:v>
                </c:pt>
                <c:pt idx="653">
                  <c:v>843</c:v>
                </c:pt>
                <c:pt idx="654">
                  <c:v>844</c:v>
                </c:pt>
                <c:pt idx="655">
                  <c:v>845</c:v>
                </c:pt>
                <c:pt idx="656">
                  <c:v>846</c:v>
                </c:pt>
                <c:pt idx="657">
                  <c:v>847</c:v>
                </c:pt>
                <c:pt idx="658">
                  <c:v>848</c:v>
                </c:pt>
                <c:pt idx="659">
                  <c:v>849</c:v>
                </c:pt>
                <c:pt idx="660">
                  <c:v>850</c:v>
                </c:pt>
                <c:pt idx="661">
                  <c:v>851</c:v>
                </c:pt>
                <c:pt idx="662">
                  <c:v>852</c:v>
                </c:pt>
                <c:pt idx="663">
                  <c:v>853</c:v>
                </c:pt>
                <c:pt idx="664">
                  <c:v>854</c:v>
                </c:pt>
                <c:pt idx="665">
                  <c:v>855</c:v>
                </c:pt>
                <c:pt idx="666">
                  <c:v>856</c:v>
                </c:pt>
                <c:pt idx="667">
                  <c:v>857</c:v>
                </c:pt>
                <c:pt idx="668">
                  <c:v>858</c:v>
                </c:pt>
                <c:pt idx="669">
                  <c:v>859</c:v>
                </c:pt>
                <c:pt idx="670">
                  <c:v>860</c:v>
                </c:pt>
                <c:pt idx="671">
                  <c:v>861</c:v>
                </c:pt>
                <c:pt idx="672">
                  <c:v>862</c:v>
                </c:pt>
                <c:pt idx="673">
                  <c:v>863</c:v>
                </c:pt>
                <c:pt idx="674">
                  <c:v>864</c:v>
                </c:pt>
                <c:pt idx="675">
                  <c:v>865</c:v>
                </c:pt>
                <c:pt idx="676">
                  <c:v>866</c:v>
                </c:pt>
                <c:pt idx="677">
                  <c:v>867</c:v>
                </c:pt>
                <c:pt idx="678">
                  <c:v>868</c:v>
                </c:pt>
                <c:pt idx="679">
                  <c:v>869</c:v>
                </c:pt>
                <c:pt idx="680">
                  <c:v>870</c:v>
                </c:pt>
                <c:pt idx="681">
                  <c:v>871</c:v>
                </c:pt>
                <c:pt idx="682">
                  <c:v>872</c:v>
                </c:pt>
                <c:pt idx="683">
                  <c:v>873</c:v>
                </c:pt>
                <c:pt idx="684">
                  <c:v>874</c:v>
                </c:pt>
                <c:pt idx="685">
                  <c:v>875</c:v>
                </c:pt>
                <c:pt idx="686">
                  <c:v>876</c:v>
                </c:pt>
                <c:pt idx="687">
                  <c:v>877</c:v>
                </c:pt>
                <c:pt idx="688">
                  <c:v>878</c:v>
                </c:pt>
                <c:pt idx="689">
                  <c:v>879</c:v>
                </c:pt>
                <c:pt idx="690">
                  <c:v>880</c:v>
                </c:pt>
                <c:pt idx="691">
                  <c:v>881</c:v>
                </c:pt>
                <c:pt idx="692">
                  <c:v>882</c:v>
                </c:pt>
                <c:pt idx="693">
                  <c:v>883</c:v>
                </c:pt>
                <c:pt idx="694">
                  <c:v>884</c:v>
                </c:pt>
                <c:pt idx="695">
                  <c:v>885</c:v>
                </c:pt>
                <c:pt idx="696">
                  <c:v>886</c:v>
                </c:pt>
                <c:pt idx="697">
                  <c:v>887</c:v>
                </c:pt>
                <c:pt idx="698">
                  <c:v>888</c:v>
                </c:pt>
                <c:pt idx="699">
                  <c:v>889</c:v>
                </c:pt>
                <c:pt idx="700">
                  <c:v>890</c:v>
                </c:pt>
                <c:pt idx="701">
                  <c:v>891</c:v>
                </c:pt>
                <c:pt idx="702">
                  <c:v>892</c:v>
                </c:pt>
                <c:pt idx="703">
                  <c:v>893</c:v>
                </c:pt>
                <c:pt idx="704">
                  <c:v>894</c:v>
                </c:pt>
                <c:pt idx="705">
                  <c:v>895</c:v>
                </c:pt>
                <c:pt idx="706">
                  <c:v>896</c:v>
                </c:pt>
                <c:pt idx="707">
                  <c:v>897</c:v>
                </c:pt>
                <c:pt idx="708">
                  <c:v>898</c:v>
                </c:pt>
                <c:pt idx="709">
                  <c:v>899</c:v>
                </c:pt>
                <c:pt idx="710">
                  <c:v>900</c:v>
                </c:pt>
                <c:pt idx="711">
                  <c:v>901</c:v>
                </c:pt>
                <c:pt idx="712">
                  <c:v>902</c:v>
                </c:pt>
                <c:pt idx="713">
                  <c:v>903</c:v>
                </c:pt>
                <c:pt idx="714">
                  <c:v>904</c:v>
                </c:pt>
                <c:pt idx="715">
                  <c:v>905</c:v>
                </c:pt>
                <c:pt idx="716">
                  <c:v>906</c:v>
                </c:pt>
                <c:pt idx="717">
                  <c:v>907</c:v>
                </c:pt>
                <c:pt idx="718">
                  <c:v>908</c:v>
                </c:pt>
                <c:pt idx="719">
                  <c:v>909</c:v>
                </c:pt>
                <c:pt idx="720">
                  <c:v>910</c:v>
                </c:pt>
                <c:pt idx="721">
                  <c:v>911</c:v>
                </c:pt>
                <c:pt idx="722">
                  <c:v>912</c:v>
                </c:pt>
                <c:pt idx="723">
                  <c:v>913</c:v>
                </c:pt>
                <c:pt idx="724">
                  <c:v>914</c:v>
                </c:pt>
                <c:pt idx="725">
                  <c:v>915</c:v>
                </c:pt>
                <c:pt idx="726">
                  <c:v>916</c:v>
                </c:pt>
                <c:pt idx="727">
                  <c:v>917</c:v>
                </c:pt>
                <c:pt idx="728">
                  <c:v>918</c:v>
                </c:pt>
                <c:pt idx="729">
                  <c:v>919</c:v>
                </c:pt>
                <c:pt idx="730">
                  <c:v>920</c:v>
                </c:pt>
                <c:pt idx="731">
                  <c:v>921</c:v>
                </c:pt>
                <c:pt idx="732">
                  <c:v>922</c:v>
                </c:pt>
                <c:pt idx="733">
                  <c:v>923</c:v>
                </c:pt>
                <c:pt idx="734">
                  <c:v>924</c:v>
                </c:pt>
                <c:pt idx="735">
                  <c:v>925</c:v>
                </c:pt>
                <c:pt idx="736">
                  <c:v>926</c:v>
                </c:pt>
                <c:pt idx="737">
                  <c:v>927</c:v>
                </c:pt>
                <c:pt idx="738">
                  <c:v>928</c:v>
                </c:pt>
                <c:pt idx="739">
                  <c:v>929</c:v>
                </c:pt>
                <c:pt idx="740">
                  <c:v>930</c:v>
                </c:pt>
                <c:pt idx="741">
                  <c:v>931</c:v>
                </c:pt>
                <c:pt idx="742">
                  <c:v>932</c:v>
                </c:pt>
                <c:pt idx="743">
                  <c:v>933</c:v>
                </c:pt>
                <c:pt idx="744">
                  <c:v>934</c:v>
                </c:pt>
                <c:pt idx="745">
                  <c:v>935</c:v>
                </c:pt>
                <c:pt idx="746">
                  <c:v>936</c:v>
                </c:pt>
                <c:pt idx="747">
                  <c:v>937</c:v>
                </c:pt>
                <c:pt idx="748">
                  <c:v>938</c:v>
                </c:pt>
                <c:pt idx="749">
                  <c:v>939</c:v>
                </c:pt>
                <c:pt idx="750">
                  <c:v>940</c:v>
                </c:pt>
                <c:pt idx="751">
                  <c:v>941</c:v>
                </c:pt>
                <c:pt idx="752">
                  <c:v>942</c:v>
                </c:pt>
                <c:pt idx="753">
                  <c:v>943</c:v>
                </c:pt>
                <c:pt idx="754">
                  <c:v>944</c:v>
                </c:pt>
                <c:pt idx="755">
                  <c:v>945</c:v>
                </c:pt>
                <c:pt idx="756">
                  <c:v>946</c:v>
                </c:pt>
                <c:pt idx="757">
                  <c:v>947</c:v>
                </c:pt>
                <c:pt idx="758">
                  <c:v>948</c:v>
                </c:pt>
                <c:pt idx="759">
                  <c:v>949</c:v>
                </c:pt>
                <c:pt idx="760">
                  <c:v>950</c:v>
                </c:pt>
                <c:pt idx="761">
                  <c:v>951</c:v>
                </c:pt>
                <c:pt idx="762">
                  <c:v>952</c:v>
                </c:pt>
                <c:pt idx="763">
                  <c:v>953</c:v>
                </c:pt>
                <c:pt idx="764">
                  <c:v>954</c:v>
                </c:pt>
                <c:pt idx="765">
                  <c:v>955</c:v>
                </c:pt>
                <c:pt idx="766">
                  <c:v>956</c:v>
                </c:pt>
                <c:pt idx="767">
                  <c:v>957</c:v>
                </c:pt>
                <c:pt idx="768">
                  <c:v>958</c:v>
                </c:pt>
                <c:pt idx="769">
                  <c:v>959</c:v>
                </c:pt>
                <c:pt idx="770">
                  <c:v>960</c:v>
                </c:pt>
                <c:pt idx="771">
                  <c:v>961</c:v>
                </c:pt>
                <c:pt idx="772">
                  <c:v>962</c:v>
                </c:pt>
                <c:pt idx="773">
                  <c:v>963</c:v>
                </c:pt>
                <c:pt idx="774">
                  <c:v>964</c:v>
                </c:pt>
                <c:pt idx="775">
                  <c:v>965</c:v>
                </c:pt>
                <c:pt idx="776">
                  <c:v>966</c:v>
                </c:pt>
                <c:pt idx="777">
                  <c:v>967</c:v>
                </c:pt>
                <c:pt idx="778">
                  <c:v>968</c:v>
                </c:pt>
                <c:pt idx="779">
                  <c:v>969</c:v>
                </c:pt>
                <c:pt idx="780">
                  <c:v>970</c:v>
                </c:pt>
                <c:pt idx="781">
                  <c:v>971</c:v>
                </c:pt>
                <c:pt idx="782">
                  <c:v>972</c:v>
                </c:pt>
                <c:pt idx="783">
                  <c:v>973</c:v>
                </c:pt>
                <c:pt idx="784">
                  <c:v>974</c:v>
                </c:pt>
                <c:pt idx="785">
                  <c:v>975</c:v>
                </c:pt>
                <c:pt idx="786">
                  <c:v>976</c:v>
                </c:pt>
                <c:pt idx="787">
                  <c:v>977</c:v>
                </c:pt>
                <c:pt idx="788">
                  <c:v>978</c:v>
                </c:pt>
                <c:pt idx="789">
                  <c:v>979</c:v>
                </c:pt>
                <c:pt idx="790">
                  <c:v>980</c:v>
                </c:pt>
                <c:pt idx="791">
                  <c:v>981</c:v>
                </c:pt>
                <c:pt idx="792">
                  <c:v>982</c:v>
                </c:pt>
                <c:pt idx="793">
                  <c:v>983</c:v>
                </c:pt>
                <c:pt idx="794">
                  <c:v>984</c:v>
                </c:pt>
                <c:pt idx="795">
                  <c:v>985</c:v>
                </c:pt>
                <c:pt idx="796">
                  <c:v>986</c:v>
                </c:pt>
                <c:pt idx="797">
                  <c:v>987</c:v>
                </c:pt>
                <c:pt idx="798">
                  <c:v>988</c:v>
                </c:pt>
                <c:pt idx="799">
                  <c:v>989</c:v>
                </c:pt>
                <c:pt idx="800">
                  <c:v>990</c:v>
                </c:pt>
                <c:pt idx="801">
                  <c:v>991</c:v>
                </c:pt>
                <c:pt idx="802">
                  <c:v>992</c:v>
                </c:pt>
                <c:pt idx="803">
                  <c:v>993</c:v>
                </c:pt>
                <c:pt idx="804">
                  <c:v>994</c:v>
                </c:pt>
                <c:pt idx="805">
                  <c:v>995</c:v>
                </c:pt>
                <c:pt idx="806">
                  <c:v>996</c:v>
                </c:pt>
                <c:pt idx="807">
                  <c:v>997</c:v>
                </c:pt>
                <c:pt idx="808">
                  <c:v>998</c:v>
                </c:pt>
                <c:pt idx="809">
                  <c:v>999</c:v>
                </c:pt>
                <c:pt idx="810">
                  <c:v>1000</c:v>
                </c:pt>
                <c:pt idx="811">
                  <c:v>1001</c:v>
                </c:pt>
                <c:pt idx="812">
                  <c:v>1002</c:v>
                </c:pt>
                <c:pt idx="813">
                  <c:v>1003</c:v>
                </c:pt>
                <c:pt idx="814">
                  <c:v>1004</c:v>
                </c:pt>
                <c:pt idx="815">
                  <c:v>1005</c:v>
                </c:pt>
                <c:pt idx="816">
                  <c:v>1006</c:v>
                </c:pt>
                <c:pt idx="817">
                  <c:v>1007</c:v>
                </c:pt>
                <c:pt idx="818">
                  <c:v>1008</c:v>
                </c:pt>
                <c:pt idx="819">
                  <c:v>1009</c:v>
                </c:pt>
                <c:pt idx="820">
                  <c:v>1010</c:v>
                </c:pt>
                <c:pt idx="821">
                  <c:v>1011</c:v>
                </c:pt>
                <c:pt idx="822">
                  <c:v>1012</c:v>
                </c:pt>
                <c:pt idx="823">
                  <c:v>1013</c:v>
                </c:pt>
                <c:pt idx="824">
                  <c:v>1014</c:v>
                </c:pt>
                <c:pt idx="825">
                  <c:v>1015</c:v>
                </c:pt>
                <c:pt idx="826">
                  <c:v>1016</c:v>
                </c:pt>
                <c:pt idx="827">
                  <c:v>1017</c:v>
                </c:pt>
                <c:pt idx="828">
                  <c:v>1018</c:v>
                </c:pt>
                <c:pt idx="829">
                  <c:v>1019</c:v>
                </c:pt>
                <c:pt idx="830">
                  <c:v>1020</c:v>
                </c:pt>
                <c:pt idx="831">
                  <c:v>1021</c:v>
                </c:pt>
                <c:pt idx="832">
                  <c:v>1022</c:v>
                </c:pt>
                <c:pt idx="833">
                  <c:v>1023</c:v>
                </c:pt>
                <c:pt idx="834">
                  <c:v>1024</c:v>
                </c:pt>
                <c:pt idx="835">
                  <c:v>1025</c:v>
                </c:pt>
                <c:pt idx="836">
                  <c:v>1026</c:v>
                </c:pt>
                <c:pt idx="837">
                  <c:v>1027</c:v>
                </c:pt>
                <c:pt idx="838">
                  <c:v>1028</c:v>
                </c:pt>
                <c:pt idx="839">
                  <c:v>1029</c:v>
                </c:pt>
                <c:pt idx="840">
                  <c:v>1030</c:v>
                </c:pt>
                <c:pt idx="841">
                  <c:v>1031</c:v>
                </c:pt>
                <c:pt idx="842">
                  <c:v>1032</c:v>
                </c:pt>
                <c:pt idx="843">
                  <c:v>1033</c:v>
                </c:pt>
                <c:pt idx="844">
                  <c:v>1034</c:v>
                </c:pt>
                <c:pt idx="845">
                  <c:v>1035</c:v>
                </c:pt>
                <c:pt idx="846">
                  <c:v>1036</c:v>
                </c:pt>
                <c:pt idx="847">
                  <c:v>1037</c:v>
                </c:pt>
                <c:pt idx="848">
                  <c:v>1038</c:v>
                </c:pt>
                <c:pt idx="849">
                  <c:v>1039</c:v>
                </c:pt>
                <c:pt idx="850">
                  <c:v>1040</c:v>
                </c:pt>
                <c:pt idx="851">
                  <c:v>1041</c:v>
                </c:pt>
                <c:pt idx="852">
                  <c:v>1042</c:v>
                </c:pt>
                <c:pt idx="853">
                  <c:v>1043</c:v>
                </c:pt>
                <c:pt idx="854">
                  <c:v>1044</c:v>
                </c:pt>
                <c:pt idx="855">
                  <c:v>1045</c:v>
                </c:pt>
                <c:pt idx="856">
                  <c:v>1046</c:v>
                </c:pt>
                <c:pt idx="857">
                  <c:v>1047</c:v>
                </c:pt>
                <c:pt idx="858">
                  <c:v>1048</c:v>
                </c:pt>
                <c:pt idx="859">
                  <c:v>1049</c:v>
                </c:pt>
                <c:pt idx="860">
                  <c:v>1050</c:v>
                </c:pt>
                <c:pt idx="861">
                  <c:v>1051</c:v>
                </c:pt>
                <c:pt idx="862">
                  <c:v>1052</c:v>
                </c:pt>
                <c:pt idx="863">
                  <c:v>1053</c:v>
                </c:pt>
                <c:pt idx="864">
                  <c:v>1054</c:v>
                </c:pt>
                <c:pt idx="865">
                  <c:v>1055</c:v>
                </c:pt>
                <c:pt idx="866">
                  <c:v>1056</c:v>
                </c:pt>
                <c:pt idx="867">
                  <c:v>1057</c:v>
                </c:pt>
                <c:pt idx="868">
                  <c:v>1058</c:v>
                </c:pt>
                <c:pt idx="869">
                  <c:v>1059</c:v>
                </c:pt>
                <c:pt idx="870">
                  <c:v>1060</c:v>
                </c:pt>
                <c:pt idx="871">
                  <c:v>1061</c:v>
                </c:pt>
                <c:pt idx="872">
                  <c:v>1062</c:v>
                </c:pt>
                <c:pt idx="873">
                  <c:v>1063</c:v>
                </c:pt>
                <c:pt idx="874">
                  <c:v>1064</c:v>
                </c:pt>
                <c:pt idx="875">
                  <c:v>1065</c:v>
                </c:pt>
                <c:pt idx="876">
                  <c:v>1066</c:v>
                </c:pt>
                <c:pt idx="877">
                  <c:v>1067</c:v>
                </c:pt>
                <c:pt idx="878">
                  <c:v>1068</c:v>
                </c:pt>
                <c:pt idx="879">
                  <c:v>1069</c:v>
                </c:pt>
                <c:pt idx="880">
                  <c:v>1070</c:v>
                </c:pt>
                <c:pt idx="881">
                  <c:v>1071</c:v>
                </c:pt>
                <c:pt idx="882">
                  <c:v>1072</c:v>
                </c:pt>
                <c:pt idx="883">
                  <c:v>1073</c:v>
                </c:pt>
                <c:pt idx="884">
                  <c:v>1074</c:v>
                </c:pt>
                <c:pt idx="885">
                  <c:v>1075</c:v>
                </c:pt>
                <c:pt idx="886">
                  <c:v>1076</c:v>
                </c:pt>
                <c:pt idx="887">
                  <c:v>1077</c:v>
                </c:pt>
                <c:pt idx="888">
                  <c:v>1078</c:v>
                </c:pt>
                <c:pt idx="889">
                  <c:v>1079</c:v>
                </c:pt>
                <c:pt idx="890">
                  <c:v>1080</c:v>
                </c:pt>
                <c:pt idx="891">
                  <c:v>1081</c:v>
                </c:pt>
                <c:pt idx="892">
                  <c:v>1082</c:v>
                </c:pt>
                <c:pt idx="893">
                  <c:v>1083</c:v>
                </c:pt>
                <c:pt idx="894">
                  <c:v>1084</c:v>
                </c:pt>
                <c:pt idx="895">
                  <c:v>1085</c:v>
                </c:pt>
                <c:pt idx="896">
                  <c:v>1086</c:v>
                </c:pt>
                <c:pt idx="897">
                  <c:v>1087</c:v>
                </c:pt>
                <c:pt idx="898">
                  <c:v>1088</c:v>
                </c:pt>
                <c:pt idx="899">
                  <c:v>1089</c:v>
                </c:pt>
                <c:pt idx="900">
                  <c:v>1090</c:v>
                </c:pt>
                <c:pt idx="901">
                  <c:v>1091</c:v>
                </c:pt>
                <c:pt idx="902">
                  <c:v>1092</c:v>
                </c:pt>
                <c:pt idx="903">
                  <c:v>1093</c:v>
                </c:pt>
                <c:pt idx="904">
                  <c:v>1094</c:v>
                </c:pt>
                <c:pt idx="905">
                  <c:v>1095</c:v>
                </c:pt>
                <c:pt idx="906">
                  <c:v>1096</c:v>
                </c:pt>
                <c:pt idx="907">
                  <c:v>1097</c:v>
                </c:pt>
                <c:pt idx="908">
                  <c:v>1098</c:v>
                </c:pt>
                <c:pt idx="909">
                  <c:v>1099</c:v>
                </c:pt>
                <c:pt idx="910">
                  <c:v>1100</c:v>
                </c:pt>
              </c:numCache>
            </c:numRef>
          </c:xVal>
          <c:yVal>
            <c:numRef>
              <c:f>Normalized!$L$5:$L$916</c:f>
              <c:numCache>
                <c:formatCode>General</c:formatCode>
                <c:ptCount val="912"/>
                <c:pt idx="0">
                  <c:v>0.38718623707503202</c:v>
                </c:pt>
                <c:pt idx="1">
                  <c:v>0.83305528206250201</c:v>
                </c:pt>
                <c:pt idx="2">
                  <c:v>0.73975616574894498</c:v>
                </c:pt>
                <c:pt idx="3">
                  <c:v>0.39427442292965797</c:v>
                </c:pt>
                <c:pt idx="4">
                  <c:v>0.17507961686661999</c:v>
                </c:pt>
                <c:pt idx="5">
                  <c:v>-5.1976595072262897E-2</c:v>
                </c:pt>
                <c:pt idx="6">
                  <c:v>0.134276732426552</c:v>
                </c:pt>
                <c:pt idx="7">
                  <c:v>0.28897503920067102</c:v>
                </c:pt>
                <c:pt idx="8">
                  <c:v>0.31720787903098402</c:v>
                </c:pt>
                <c:pt idx="9">
                  <c:v>0.64513516634455303</c:v>
                </c:pt>
                <c:pt idx="10">
                  <c:v>3.5714394243275098E-2</c:v>
                </c:pt>
                <c:pt idx="11">
                  <c:v>0.250691329662449</c:v>
                </c:pt>
                <c:pt idx="12">
                  <c:v>8.7327091614095201E-2</c:v>
                </c:pt>
                <c:pt idx="13">
                  <c:v>0.215239032928564</c:v>
                </c:pt>
                <c:pt idx="14">
                  <c:v>9.2905590198008994E-2</c:v>
                </c:pt>
                <c:pt idx="15">
                  <c:v>0.35793479317847599</c:v>
                </c:pt>
                <c:pt idx="16">
                  <c:v>0.27255254105434601</c:v>
                </c:pt>
                <c:pt idx="17">
                  <c:v>0.16942590769305599</c:v>
                </c:pt>
                <c:pt idx="18">
                  <c:v>0.19692487449707699</c:v>
                </c:pt>
                <c:pt idx="19">
                  <c:v>0.58721769439278504</c:v>
                </c:pt>
                <c:pt idx="20">
                  <c:v>0.73761988112168597</c:v>
                </c:pt>
                <c:pt idx="21">
                  <c:v>0.78817279291106002</c:v>
                </c:pt>
                <c:pt idx="22">
                  <c:v>1.4633914354130959</c:v>
                </c:pt>
                <c:pt idx="23">
                  <c:v>1.6190553246058661</c:v>
                </c:pt>
                <c:pt idx="24">
                  <c:v>1.510106328021491</c:v>
                </c:pt>
                <c:pt idx="25">
                  <c:v>1.4980961844680261</c:v>
                </c:pt>
                <c:pt idx="26">
                  <c:v>1.3915903924929189</c:v>
                </c:pt>
                <c:pt idx="27">
                  <c:v>1.4432646258007269</c:v>
                </c:pt>
                <c:pt idx="28">
                  <c:v>1.4735881680827529</c:v>
                </c:pt>
                <c:pt idx="29">
                  <c:v>1.399527768661343</c:v>
                </c:pt>
                <c:pt idx="30">
                  <c:v>1.309895738370467</c:v>
                </c:pt>
                <c:pt idx="31">
                  <c:v>1.2823944924576689</c:v>
                </c:pt>
                <c:pt idx="32">
                  <c:v>1.167413454642696</c:v>
                </c:pt>
                <c:pt idx="33">
                  <c:v>1.171889624281321</c:v>
                </c:pt>
                <c:pt idx="34">
                  <c:v>1.107170532035153</c:v>
                </c:pt>
                <c:pt idx="35">
                  <c:v>1.0450481043892601</c:v>
                </c:pt>
                <c:pt idx="36">
                  <c:v>1.028899099296211</c:v>
                </c:pt>
                <c:pt idx="37">
                  <c:v>0.98849277978339301</c:v>
                </c:pt>
                <c:pt idx="38">
                  <c:v>0.96126578662679796</c:v>
                </c:pt>
                <c:pt idx="39">
                  <c:v>0.954350210893532</c:v>
                </c:pt>
                <c:pt idx="40">
                  <c:v>0.922108418723942</c:v>
                </c:pt>
                <c:pt idx="41">
                  <c:v>0.88790583330294603</c:v>
                </c:pt>
                <c:pt idx="42">
                  <c:v>0.87156766218138104</c:v>
                </c:pt>
                <c:pt idx="43">
                  <c:v>0.85642982168252901</c:v>
                </c:pt>
                <c:pt idx="44">
                  <c:v>0.83913290546864505</c:v>
                </c:pt>
                <c:pt idx="45">
                  <c:v>0.82434072980101902</c:v>
                </c:pt>
                <c:pt idx="46">
                  <c:v>0.81423516148245401</c:v>
                </c:pt>
                <c:pt idx="47">
                  <c:v>0.79404985474480105</c:v>
                </c:pt>
                <c:pt idx="48">
                  <c:v>0.78256694502181801</c:v>
                </c:pt>
                <c:pt idx="49">
                  <c:v>0.76974315963485695</c:v>
                </c:pt>
                <c:pt idx="50">
                  <c:v>0.76049453621655805</c:v>
                </c:pt>
                <c:pt idx="51">
                  <c:v>0.748431213458289</c:v>
                </c:pt>
                <c:pt idx="52">
                  <c:v>0.74609284785277596</c:v>
                </c:pt>
                <c:pt idx="53">
                  <c:v>0.73368689907498597</c:v>
                </c:pt>
                <c:pt idx="54">
                  <c:v>0.71500276531865004</c:v>
                </c:pt>
                <c:pt idx="55">
                  <c:v>0.71077577823967697</c:v>
                </c:pt>
                <c:pt idx="56">
                  <c:v>0.70191232420474303</c:v>
                </c:pt>
                <c:pt idx="57">
                  <c:v>0.69790033305376298</c:v>
                </c:pt>
                <c:pt idx="58">
                  <c:v>0.69901785605756706</c:v>
                </c:pt>
                <c:pt idx="59">
                  <c:v>0.68345078340565701</c:v>
                </c:pt>
                <c:pt idx="60">
                  <c:v>0.67504922874958995</c:v>
                </c:pt>
                <c:pt idx="61">
                  <c:v>0.67099925245232095</c:v>
                </c:pt>
                <c:pt idx="62">
                  <c:v>0.67119905432179805</c:v>
                </c:pt>
                <c:pt idx="63">
                  <c:v>0.65850137962051303</c:v>
                </c:pt>
                <c:pt idx="64">
                  <c:v>0.65338250130668896</c:v>
                </c:pt>
                <c:pt idx="65">
                  <c:v>0.644462829255248</c:v>
                </c:pt>
                <c:pt idx="66">
                  <c:v>0.64868297900788896</c:v>
                </c:pt>
                <c:pt idx="67">
                  <c:v>0.64221258918912305</c:v>
                </c:pt>
                <c:pt idx="68">
                  <c:v>0.634897409716904</c:v>
                </c:pt>
                <c:pt idx="69">
                  <c:v>0.62684000048621002</c:v>
                </c:pt>
                <c:pt idx="70">
                  <c:v>0.62487996693772896</c:v>
                </c:pt>
                <c:pt idx="71">
                  <c:v>0.60673218344698499</c:v>
                </c:pt>
                <c:pt idx="72">
                  <c:v>0.60638347980405705</c:v>
                </c:pt>
                <c:pt idx="73">
                  <c:v>0.60691223304039199</c:v>
                </c:pt>
                <c:pt idx="74">
                  <c:v>0.59721006697541001</c:v>
                </c:pt>
                <c:pt idx="75">
                  <c:v>0.59089769536520498</c:v>
                </c:pt>
                <c:pt idx="76">
                  <c:v>0.58696927153605905</c:v>
                </c:pt>
                <c:pt idx="77">
                  <c:v>0.57447139870425101</c:v>
                </c:pt>
                <c:pt idx="78">
                  <c:v>0.57044649260353297</c:v>
                </c:pt>
                <c:pt idx="79">
                  <c:v>0.563294649260353</c:v>
                </c:pt>
                <c:pt idx="80">
                  <c:v>0.55823806658644204</c:v>
                </c:pt>
                <c:pt idx="81">
                  <c:v>0.550819567516318</c:v>
                </c:pt>
                <c:pt idx="82">
                  <c:v>0.54578957444480902</c:v>
                </c:pt>
                <c:pt idx="83">
                  <c:v>0.54145167073867395</c:v>
                </c:pt>
                <c:pt idx="84">
                  <c:v>0.53141827419805798</c:v>
                </c:pt>
                <c:pt idx="85">
                  <c:v>0.52375970900339097</c:v>
                </c:pt>
                <c:pt idx="86">
                  <c:v>0.51733794017187495</c:v>
                </c:pt>
                <c:pt idx="87">
                  <c:v>0.50871911047903795</c:v>
                </c:pt>
                <c:pt idx="88">
                  <c:v>0.50411303164010801</c:v>
                </c:pt>
                <c:pt idx="89">
                  <c:v>0.49630480496906498</c:v>
                </c:pt>
                <c:pt idx="90">
                  <c:v>0.48948875031907502</c:v>
                </c:pt>
                <c:pt idx="91">
                  <c:v>0.48606173042093598</c:v>
                </c:pt>
                <c:pt idx="92">
                  <c:v>0.47660039018342298</c:v>
                </c:pt>
                <c:pt idx="93">
                  <c:v>0.47037538440968002</c:v>
                </c:pt>
                <c:pt idx="94">
                  <c:v>0.46440867763069898</c:v>
                </c:pt>
                <c:pt idx="95">
                  <c:v>0.45674555421847801</c:v>
                </c:pt>
                <c:pt idx="96">
                  <c:v>0.44935744326538601</c:v>
                </c:pt>
                <c:pt idx="97">
                  <c:v>0.441777887174999</c:v>
                </c:pt>
                <c:pt idx="98">
                  <c:v>0.43515175825645103</c:v>
                </c:pt>
                <c:pt idx="99">
                  <c:v>0.42616751145631998</c:v>
                </c:pt>
                <c:pt idx="100">
                  <c:v>0.42281798125660902</c:v>
                </c:pt>
                <c:pt idx="101">
                  <c:v>0.41347515467551599</c:v>
                </c:pt>
                <c:pt idx="102">
                  <c:v>0.40534861247857601</c:v>
                </c:pt>
                <c:pt idx="103">
                  <c:v>0.402310560478431</c:v>
                </c:pt>
                <c:pt idx="104">
                  <c:v>0.39389153265507099</c:v>
                </c:pt>
                <c:pt idx="105">
                  <c:v>0.38768324034569501</c:v>
                </c:pt>
                <c:pt idx="106">
                  <c:v>0.38321922595388302</c:v>
                </c:pt>
                <c:pt idx="107">
                  <c:v>0.37533274988148602</c:v>
                </c:pt>
                <c:pt idx="108">
                  <c:v>0.37161552346570398</c:v>
                </c:pt>
                <c:pt idx="109">
                  <c:v>0.37000191445137298</c:v>
                </c:pt>
                <c:pt idx="110">
                  <c:v>0.36109211853796702</c:v>
                </c:pt>
                <c:pt idx="111">
                  <c:v>0.35536851669523201</c:v>
                </c:pt>
                <c:pt idx="112">
                  <c:v>0.35201214916918899</c:v>
                </c:pt>
                <c:pt idx="113">
                  <c:v>0.34666611968055999</c:v>
                </c:pt>
                <c:pt idx="114">
                  <c:v>0.34289799316875103</c:v>
                </c:pt>
                <c:pt idx="115">
                  <c:v>0.33920051902903903</c:v>
                </c:pt>
                <c:pt idx="116">
                  <c:v>0.33571804081731899</c:v>
                </c:pt>
                <c:pt idx="117">
                  <c:v>0.33204791598293398</c:v>
                </c:pt>
                <c:pt idx="118">
                  <c:v>0.32961154869999598</c:v>
                </c:pt>
                <c:pt idx="119">
                  <c:v>0.32808454581920299</c:v>
                </c:pt>
                <c:pt idx="120">
                  <c:v>0.32617237355504503</c:v>
                </c:pt>
                <c:pt idx="121">
                  <c:v>0.324276914755254</c:v>
                </c:pt>
                <c:pt idx="122">
                  <c:v>0.32279701345585798</c:v>
                </c:pt>
                <c:pt idx="123">
                  <c:v>0.32119707909419098</c:v>
                </c:pt>
                <c:pt idx="124">
                  <c:v>0.323074305023764</c:v>
                </c:pt>
                <c:pt idx="125">
                  <c:v>0.32142726908069902</c:v>
                </c:pt>
                <c:pt idx="126">
                  <c:v>0.32261012653611898</c:v>
                </c:pt>
                <c:pt idx="127">
                  <c:v>0.32295807047612102</c:v>
                </c:pt>
                <c:pt idx="128">
                  <c:v>0.32428299237865998</c:v>
                </c:pt>
                <c:pt idx="129">
                  <c:v>0.32543014379656998</c:v>
                </c:pt>
                <c:pt idx="130">
                  <c:v>0.32618224969308002</c:v>
                </c:pt>
                <c:pt idx="131">
                  <c:v>0.32898175497453502</c:v>
                </c:pt>
                <c:pt idx="132">
                  <c:v>0.33164527343227701</c:v>
                </c:pt>
                <c:pt idx="133">
                  <c:v>0.33265187980892003</c:v>
                </c:pt>
                <c:pt idx="134">
                  <c:v>0.33575754536945901</c:v>
                </c:pt>
                <c:pt idx="135">
                  <c:v>0.33931523417082998</c:v>
                </c:pt>
                <c:pt idx="136">
                  <c:v>0.34132009019193099</c:v>
                </c:pt>
                <c:pt idx="137">
                  <c:v>0.34342370759338298</c:v>
                </c:pt>
                <c:pt idx="138">
                  <c:v>0.34574232092282597</c:v>
                </c:pt>
                <c:pt idx="139">
                  <c:v>0.34941472486598901</c:v>
                </c:pt>
                <c:pt idx="140">
                  <c:v>0.35236996924722602</c:v>
                </c:pt>
                <c:pt idx="141">
                  <c:v>0.35681347166004201</c:v>
                </c:pt>
                <c:pt idx="142">
                  <c:v>0.35967603228433598</c:v>
                </c:pt>
                <c:pt idx="143">
                  <c:v>0.36280676804142498</c:v>
                </c:pt>
                <c:pt idx="144">
                  <c:v>0.366692648506728</c:v>
                </c:pt>
                <c:pt idx="145">
                  <c:v>0.37030123740412502</c:v>
                </c:pt>
                <c:pt idx="146">
                  <c:v>0.373030090313484</c:v>
                </c:pt>
                <c:pt idx="147">
                  <c:v>0.377456879261934</c:v>
                </c:pt>
                <c:pt idx="148">
                  <c:v>0.380798812432386</c:v>
                </c:pt>
                <c:pt idx="149">
                  <c:v>0.38453882993594202</c:v>
                </c:pt>
                <c:pt idx="150">
                  <c:v>0.38934698975312698</c:v>
                </c:pt>
                <c:pt idx="151">
                  <c:v>0.39383835345026702</c:v>
                </c:pt>
                <c:pt idx="152">
                  <c:v>0.398211963193913</c:v>
                </c:pt>
                <c:pt idx="153">
                  <c:v>0.40044852860737301</c:v>
                </c:pt>
                <c:pt idx="154">
                  <c:v>0.405831783539365</c:v>
                </c:pt>
                <c:pt idx="155">
                  <c:v>0.40938643352903298</c:v>
                </c:pt>
                <c:pt idx="156">
                  <c:v>0.41402366018791997</c:v>
                </c:pt>
                <c:pt idx="157">
                  <c:v>0.41783964798405199</c:v>
                </c:pt>
                <c:pt idx="158">
                  <c:v>0.42277847670447</c:v>
                </c:pt>
                <c:pt idx="159">
                  <c:v>0.42738303613754902</c:v>
                </c:pt>
                <c:pt idx="160">
                  <c:v>0.43213193912652398</c:v>
                </c:pt>
                <c:pt idx="161">
                  <c:v>0.43710723358737802</c:v>
                </c:pt>
                <c:pt idx="162">
                  <c:v>0.44321676451640402</c:v>
                </c:pt>
                <c:pt idx="163">
                  <c:v>0.44843668331935499</c:v>
                </c:pt>
                <c:pt idx="164">
                  <c:v>0.45433425713209102</c:v>
                </c:pt>
                <c:pt idx="165">
                  <c:v>0.45753488555835098</c:v>
                </c:pt>
                <c:pt idx="166">
                  <c:v>0.46276316109348598</c:v>
                </c:pt>
                <c:pt idx="167">
                  <c:v>0.46938017357692502</c:v>
                </c:pt>
                <c:pt idx="168">
                  <c:v>0.47375834153812502</c:v>
                </c:pt>
                <c:pt idx="169">
                  <c:v>0.47965971386549</c:v>
                </c:pt>
                <c:pt idx="170">
                  <c:v>0.48677281235945502</c:v>
                </c:pt>
                <c:pt idx="171">
                  <c:v>0.49378107184966402</c:v>
                </c:pt>
                <c:pt idx="172">
                  <c:v>0.499699157641396</c:v>
                </c:pt>
                <c:pt idx="173">
                  <c:v>0.50517281722155405</c:v>
                </c:pt>
                <c:pt idx="174">
                  <c:v>0.50676895306859204</c:v>
                </c:pt>
                <c:pt idx="175">
                  <c:v>0.51735313423039098</c:v>
                </c:pt>
                <c:pt idx="176">
                  <c:v>0.52578051878593401</c:v>
                </c:pt>
                <c:pt idx="177">
                  <c:v>0.52700440019934602</c:v>
                </c:pt>
                <c:pt idx="178">
                  <c:v>0.53758250373773797</c:v>
                </c:pt>
                <c:pt idx="179">
                  <c:v>0.54420027592410303</c:v>
                </c:pt>
                <c:pt idx="180">
                  <c:v>0.55080665256658101</c:v>
                </c:pt>
                <c:pt idx="181">
                  <c:v>0.55664724865988402</c:v>
                </c:pt>
                <c:pt idx="182">
                  <c:v>0.56528810973756805</c:v>
                </c:pt>
                <c:pt idx="183">
                  <c:v>0.57241640229004898</c:v>
                </c:pt>
                <c:pt idx="184">
                  <c:v>0.57420170416560301</c:v>
                </c:pt>
                <c:pt idx="185">
                  <c:v>0.58657574542051105</c:v>
                </c:pt>
                <c:pt idx="186">
                  <c:v>0.59440600347640105</c:v>
                </c:pt>
                <c:pt idx="187">
                  <c:v>0.59992676463795602</c:v>
                </c:pt>
                <c:pt idx="188">
                  <c:v>0.61157984781631003</c:v>
                </c:pt>
                <c:pt idx="189">
                  <c:v>0.62223999927068496</c:v>
                </c:pt>
                <c:pt idx="190">
                  <c:v>0.61969119595473399</c:v>
                </c:pt>
                <c:pt idx="191">
                  <c:v>0.65785487243068497</c:v>
                </c:pt>
                <c:pt idx="192">
                  <c:v>0.673877766838056</c:v>
                </c:pt>
                <c:pt idx="193">
                  <c:v>0.67577322563784703</c:v>
                </c:pt>
                <c:pt idx="194">
                  <c:v>0.68469593650099103</c:v>
                </c:pt>
                <c:pt idx="195">
                  <c:v>0.699256402776258</c:v>
                </c:pt>
                <c:pt idx="196">
                  <c:v>0.70018703886032396</c:v>
                </c:pt>
                <c:pt idx="197">
                  <c:v>0.70404177150567104</c:v>
                </c:pt>
                <c:pt idx="198">
                  <c:v>0.71390119607628599</c:v>
                </c:pt>
                <c:pt idx="199">
                  <c:v>0.72472240455092396</c:v>
                </c:pt>
                <c:pt idx="200">
                  <c:v>0.73555121005482005</c:v>
                </c:pt>
                <c:pt idx="201">
                  <c:v>0.74694903305011595</c:v>
                </c:pt>
                <c:pt idx="202">
                  <c:v>0.74936488835405801</c:v>
                </c:pt>
                <c:pt idx="203">
                  <c:v>0.760629763337345</c:v>
                </c:pt>
                <c:pt idx="204">
                  <c:v>0.770409419100755</c:v>
                </c:pt>
                <c:pt idx="205">
                  <c:v>0.77389417642125202</c:v>
                </c:pt>
                <c:pt idx="206">
                  <c:v>0.78044053653259404</c:v>
                </c:pt>
                <c:pt idx="207">
                  <c:v>0.79810818777425296</c:v>
                </c:pt>
                <c:pt idx="208">
                  <c:v>0.80192873378793905</c:v>
                </c:pt>
                <c:pt idx="209">
                  <c:v>0.814829249170405</c:v>
                </c:pt>
                <c:pt idx="210">
                  <c:v>0.81780272642186003</c:v>
                </c:pt>
                <c:pt idx="211">
                  <c:v>0.82782700652736796</c:v>
                </c:pt>
                <c:pt idx="212">
                  <c:v>0.83277950990044902</c:v>
                </c:pt>
                <c:pt idx="213">
                  <c:v>0.84359312134582898</c:v>
                </c:pt>
                <c:pt idx="214">
                  <c:v>0.85404891271317296</c:v>
                </c:pt>
                <c:pt idx="215">
                  <c:v>0.86030202749516804</c:v>
                </c:pt>
                <c:pt idx="216">
                  <c:v>0.86878866887892203</c:v>
                </c:pt>
                <c:pt idx="217">
                  <c:v>0.87156538307260301</c:v>
                </c:pt>
                <c:pt idx="218">
                  <c:v>0.88638870656018698</c:v>
                </c:pt>
                <c:pt idx="219">
                  <c:v>0.887419623430454</c:v>
                </c:pt>
                <c:pt idx="220">
                  <c:v>0.897158255235873</c:v>
                </c:pt>
                <c:pt idx="221">
                  <c:v>0.91014689615772704</c:v>
                </c:pt>
                <c:pt idx="222">
                  <c:v>0.90500522675612904</c:v>
                </c:pt>
                <c:pt idx="223">
                  <c:v>0.91423561730420899</c:v>
                </c:pt>
                <c:pt idx="224">
                  <c:v>0.92757676038362002</c:v>
                </c:pt>
                <c:pt idx="225">
                  <c:v>0.938122196696204</c:v>
                </c:pt>
                <c:pt idx="226">
                  <c:v>0.93598287325724105</c:v>
                </c:pt>
                <c:pt idx="227">
                  <c:v>0.93700011547484496</c:v>
                </c:pt>
                <c:pt idx="228">
                  <c:v>0.95716794904520497</c:v>
                </c:pt>
                <c:pt idx="229">
                  <c:v>0.96562116350022498</c:v>
                </c:pt>
                <c:pt idx="230">
                  <c:v>0.95700765172786795</c:v>
                </c:pt>
                <c:pt idx="231">
                  <c:v>0.96293941217226398</c:v>
                </c:pt>
                <c:pt idx="232">
                  <c:v>0.97552844935516403</c:v>
                </c:pt>
                <c:pt idx="233">
                  <c:v>0.978740473325311</c:v>
                </c:pt>
                <c:pt idx="234">
                  <c:v>0.986522870096877</c:v>
                </c:pt>
                <c:pt idx="235">
                  <c:v>0.99480135287896998</c:v>
                </c:pt>
                <c:pt idx="236">
                  <c:v>0.99889843075763596</c:v>
                </c:pt>
                <c:pt idx="237">
                  <c:v>0.99507560563517305</c:v>
                </c:pt>
                <c:pt idx="238">
                  <c:v>1.004476929341551</c:v>
                </c:pt>
                <c:pt idx="239">
                  <c:v>0.99738358312365505</c:v>
                </c:pt>
                <c:pt idx="240">
                  <c:v>1.00079692836913</c:v>
                </c:pt>
                <c:pt idx="241">
                  <c:v>1.009074651448298</c:v>
                </c:pt>
                <c:pt idx="242">
                  <c:v>1.0012405948777789</c:v>
                </c:pt>
                <c:pt idx="243">
                  <c:v>1.0078105057798199</c:v>
                </c:pt>
                <c:pt idx="244">
                  <c:v>1</c:v>
                </c:pt>
                <c:pt idx="245">
                  <c:v>1.004929712285308</c:v>
                </c:pt>
                <c:pt idx="246">
                  <c:v>1.008335460501526</c:v>
                </c:pt>
                <c:pt idx="247">
                  <c:v>0.99921750598645898</c:v>
                </c:pt>
                <c:pt idx="248">
                  <c:v>1.0040264255065701</c:v>
                </c:pt>
                <c:pt idx="249">
                  <c:v>1.010353991175291</c:v>
                </c:pt>
                <c:pt idx="250">
                  <c:v>0.99714655581081602</c:v>
                </c:pt>
                <c:pt idx="251">
                  <c:v>0.99249489479633901</c:v>
                </c:pt>
                <c:pt idx="252">
                  <c:v>0.98448154833533896</c:v>
                </c:pt>
                <c:pt idx="253">
                  <c:v>0.98539775006381503</c:v>
                </c:pt>
                <c:pt idx="254">
                  <c:v>0.99261416815568404</c:v>
                </c:pt>
                <c:pt idx="255">
                  <c:v>0.98296518129550603</c:v>
                </c:pt>
                <c:pt idx="256">
                  <c:v>0.97260967071436399</c:v>
                </c:pt>
                <c:pt idx="257">
                  <c:v>0.97138426989509996</c:v>
                </c:pt>
                <c:pt idx="258">
                  <c:v>0.96530816589480795</c:v>
                </c:pt>
                <c:pt idx="259">
                  <c:v>0.96658218770132098</c:v>
                </c:pt>
                <c:pt idx="260">
                  <c:v>0.95839486927032103</c:v>
                </c:pt>
                <c:pt idx="261">
                  <c:v>0.95175962391666402</c:v>
                </c:pt>
                <c:pt idx="262">
                  <c:v>0.94291744156365098</c:v>
                </c:pt>
                <c:pt idx="263">
                  <c:v>0.93113672829376803</c:v>
                </c:pt>
                <c:pt idx="264">
                  <c:v>0.93032916408367705</c:v>
                </c:pt>
                <c:pt idx="265">
                  <c:v>0.92368176348320796</c:v>
                </c:pt>
                <c:pt idx="266">
                  <c:v>0.91097345294096199</c:v>
                </c:pt>
                <c:pt idx="267">
                  <c:v>0.90955432787562696</c:v>
                </c:pt>
                <c:pt idx="268">
                  <c:v>0.89540713999197696</c:v>
                </c:pt>
                <c:pt idx="269">
                  <c:v>0.89208116058296605</c:v>
                </c:pt>
                <c:pt idx="270">
                  <c:v>0.87852806038726605</c:v>
                </c:pt>
                <c:pt idx="271">
                  <c:v>0.87797043843975298</c:v>
                </c:pt>
                <c:pt idx="272">
                  <c:v>0.86564805698379699</c:v>
                </c:pt>
                <c:pt idx="273">
                  <c:v>0.85638879772453802</c:v>
                </c:pt>
                <c:pt idx="274">
                  <c:v>0.84685224689737304</c:v>
                </c:pt>
                <c:pt idx="275">
                  <c:v>0.83743724853833201</c:v>
                </c:pt>
                <c:pt idx="276">
                  <c:v>0.82869306786274299</c:v>
                </c:pt>
                <c:pt idx="277">
                  <c:v>0.82296338839660099</c:v>
                </c:pt>
                <c:pt idx="278">
                  <c:v>0.80579790078887603</c:v>
                </c:pt>
                <c:pt idx="279">
                  <c:v>0.79748523137512295</c:v>
                </c:pt>
                <c:pt idx="280">
                  <c:v>0.78961470906416698</c:v>
                </c:pt>
                <c:pt idx="281">
                  <c:v>0.77564301255637003</c:v>
                </c:pt>
                <c:pt idx="282">
                  <c:v>0.76841367951476303</c:v>
                </c:pt>
                <c:pt idx="283">
                  <c:v>0.75753929183532098</c:v>
                </c:pt>
                <c:pt idx="284">
                  <c:v>0.74705463175679798</c:v>
                </c:pt>
                <c:pt idx="285">
                  <c:v>0.73742083895513499</c:v>
                </c:pt>
                <c:pt idx="286">
                  <c:v>0.72777109239203097</c:v>
                </c:pt>
                <c:pt idx="287">
                  <c:v>0.71729554874861701</c:v>
                </c:pt>
                <c:pt idx="288">
                  <c:v>0.70805604176542802</c:v>
                </c:pt>
                <c:pt idx="289">
                  <c:v>0.69834323985948599</c:v>
                </c:pt>
                <c:pt idx="290">
                  <c:v>0.68819284906830003</c:v>
                </c:pt>
                <c:pt idx="291">
                  <c:v>0.67821643024711598</c:v>
                </c:pt>
                <c:pt idx="292">
                  <c:v>0.66581124117225199</c:v>
                </c:pt>
                <c:pt idx="293">
                  <c:v>0.65673583002102898</c:v>
                </c:pt>
                <c:pt idx="294">
                  <c:v>0.64801747924491604</c:v>
                </c:pt>
                <c:pt idx="295">
                  <c:v>0.63940852569011397</c:v>
                </c:pt>
                <c:pt idx="296">
                  <c:v>0.62598989291227602</c:v>
                </c:pt>
                <c:pt idx="297">
                  <c:v>0.61988340079495297</c:v>
                </c:pt>
                <c:pt idx="298">
                  <c:v>0.61018807205630299</c:v>
                </c:pt>
                <c:pt idx="299">
                  <c:v>0.60044640143918104</c:v>
                </c:pt>
                <c:pt idx="300">
                  <c:v>0.59121221237647303</c:v>
                </c:pt>
                <c:pt idx="301">
                  <c:v>0.58188002163633901</c:v>
                </c:pt>
                <c:pt idx="302">
                  <c:v>0.57308721997350198</c:v>
                </c:pt>
                <c:pt idx="303">
                  <c:v>0.56299912482223002</c:v>
                </c:pt>
                <c:pt idx="304">
                  <c:v>0.55490221103939497</c:v>
                </c:pt>
                <c:pt idx="305">
                  <c:v>0.54555862475537598</c:v>
                </c:pt>
                <c:pt idx="306">
                  <c:v>0.53710465059743095</c:v>
                </c:pt>
                <c:pt idx="307">
                  <c:v>0.527652426795026</c:v>
                </c:pt>
                <c:pt idx="308">
                  <c:v>0.52006375426953</c:v>
                </c:pt>
                <c:pt idx="309">
                  <c:v>0.51081892936586104</c:v>
                </c:pt>
                <c:pt idx="310">
                  <c:v>0.504533907060983</c:v>
                </c:pt>
                <c:pt idx="311">
                  <c:v>0.49435844607324803</c:v>
                </c:pt>
                <c:pt idx="312">
                  <c:v>0.4870896084795</c:v>
                </c:pt>
                <c:pt idx="313">
                  <c:v>0.47890836767190598</c:v>
                </c:pt>
                <c:pt idx="314">
                  <c:v>0.47118142921391998</c:v>
                </c:pt>
                <c:pt idx="315">
                  <c:v>0.46339599363065098</c:v>
                </c:pt>
                <c:pt idx="316">
                  <c:v>0.45583694951926002</c:v>
                </c:pt>
                <c:pt idx="317">
                  <c:v>0.44897227388202099</c:v>
                </c:pt>
                <c:pt idx="318">
                  <c:v>0.44167836609172401</c:v>
                </c:pt>
                <c:pt idx="319">
                  <c:v>0.43341127885351699</c:v>
                </c:pt>
                <c:pt idx="320">
                  <c:v>0.42701837873317999</c:v>
                </c:pt>
                <c:pt idx="321">
                  <c:v>0.42034286912445801</c:v>
                </c:pt>
                <c:pt idx="322">
                  <c:v>0.413572396650014</c:v>
                </c:pt>
                <c:pt idx="323">
                  <c:v>0.40628608588897402</c:v>
                </c:pt>
                <c:pt idx="324">
                  <c:v>0.399635646476802</c:v>
                </c:pt>
                <c:pt idx="325">
                  <c:v>0.39326249863253498</c:v>
                </c:pt>
                <c:pt idx="326">
                  <c:v>0.38658546961796098</c:v>
                </c:pt>
                <c:pt idx="327">
                  <c:v>0.38122424607081701</c:v>
                </c:pt>
                <c:pt idx="328">
                  <c:v>0.375303881170307</c:v>
                </c:pt>
                <c:pt idx="329">
                  <c:v>0.36910014707848599</c:v>
                </c:pt>
                <c:pt idx="330">
                  <c:v>0.36273307685762601</c:v>
                </c:pt>
                <c:pt idx="331">
                  <c:v>0.35699048244174603</c:v>
                </c:pt>
                <c:pt idx="332">
                  <c:v>0.35157531998687203</c:v>
                </c:pt>
                <c:pt idx="333">
                  <c:v>0.345512130936319</c:v>
                </c:pt>
                <c:pt idx="334">
                  <c:v>0.34010532521362902</c:v>
                </c:pt>
                <c:pt idx="335">
                  <c:v>0.33464382088028299</c:v>
                </c:pt>
                <c:pt idx="336">
                  <c:v>0.32922258080200301</c:v>
                </c:pt>
                <c:pt idx="337">
                  <c:v>0.32351797153241202</c:v>
                </c:pt>
                <c:pt idx="338">
                  <c:v>0.31915423792680098</c:v>
                </c:pt>
                <c:pt idx="339">
                  <c:v>0.31386670556345703</c:v>
                </c:pt>
                <c:pt idx="340">
                  <c:v>0.30890128724063698</c:v>
                </c:pt>
                <c:pt idx="341">
                  <c:v>0.30380975823214101</c:v>
                </c:pt>
                <c:pt idx="342">
                  <c:v>0.299402721559761</c:v>
                </c:pt>
                <c:pt idx="343">
                  <c:v>0.29446465254227</c:v>
                </c:pt>
                <c:pt idx="344">
                  <c:v>0.28959723589687503</c:v>
                </c:pt>
                <c:pt idx="345">
                  <c:v>0.28551535207672402</c:v>
                </c:pt>
                <c:pt idx="346">
                  <c:v>0.28141523538635499</c:v>
                </c:pt>
                <c:pt idx="347">
                  <c:v>0.27697401208231498</c:v>
                </c:pt>
                <c:pt idx="348">
                  <c:v>0.27275158322089699</c:v>
                </c:pt>
                <c:pt idx="349">
                  <c:v>0.26897585967983101</c:v>
                </c:pt>
                <c:pt idx="350">
                  <c:v>0.264645553002954</c:v>
                </c:pt>
                <c:pt idx="351">
                  <c:v>0.26087894589699601</c:v>
                </c:pt>
                <c:pt idx="352">
                  <c:v>0.25687835028990302</c:v>
                </c:pt>
                <c:pt idx="353">
                  <c:v>0.25301829972407602</c:v>
                </c:pt>
                <c:pt idx="354">
                  <c:v>0.24916888499921</c:v>
                </c:pt>
                <c:pt idx="355">
                  <c:v>0.245585366298363</c:v>
                </c:pt>
                <c:pt idx="356">
                  <c:v>0.24216898224118399</c:v>
                </c:pt>
                <c:pt idx="357">
                  <c:v>0.23862116957784801</c:v>
                </c:pt>
                <c:pt idx="358">
                  <c:v>0.23509842711106299</c:v>
                </c:pt>
                <c:pt idx="359">
                  <c:v>0.23168280275681</c:v>
                </c:pt>
                <c:pt idx="360">
                  <c:v>0.228386451761903</c:v>
                </c:pt>
                <c:pt idx="361">
                  <c:v>0.224892578006296</c:v>
                </c:pt>
                <c:pt idx="362">
                  <c:v>0.22210066975409901</c:v>
                </c:pt>
                <c:pt idx="363">
                  <c:v>0.21886585469618</c:v>
                </c:pt>
                <c:pt idx="364">
                  <c:v>0.215599891818303</c:v>
                </c:pt>
                <c:pt idx="365">
                  <c:v>0.21257171595619201</c:v>
                </c:pt>
                <c:pt idx="366">
                  <c:v>0.209598998407663</c:v>
                </c:pt>
                <c:pt idx="367">
                  <c:v>0.20709121904970301</c:v>
                </c:pt>
                <c:pt idx="368">
                  <c:v>0.204009863982788</c:v>
                </c:pt>
                <c:pt idx="369">
                  <c:v>0.201277972261727</c:v>
                </c:pt>
                <c:pt idx="370">
                  <c:v>0.19850429687974799</c:v>
                </c:pt>
                <c:pt idx="371">
                  <c:v>0.19560830932672099</c:v>
                </c:pt>
                <c:pt idx="372">
                  <c:v>0.19311268521557301</c:v>
                </c:pt>
                <c:pt idx="373">
                  <c:v>0.190358002406739</c:v>
                </c:pt>
                <c:pt idx="374">
                  <c:v>0.18780008265567799</c:v>
                </c:pt>
                <c:pt idx="375">
                  <c:v>0.18547463199990299</c:v>
                </c:pt>
                <c:pt idx="376">
                  <c:v>0.18285289720307801</c:v>
                </c:pt>
                <c:pt idx="377">
                  <c:v>0.18048034496590501</c:v>
                </c:pt>
                <c:pt idx="378">
                  <c:v>0.17805993144440799</c:v>
                </c:pt>
                <c:pt idx="379">
                  <c:v>0.17571168970085899</c:v>
                </c:pt>
                <c:pt idx="380">
                  <c:v>0.17325101192429701</c:v>
                </c:pt>
                <c:pt idx="381">
                  <c:v>0.171076742150749</c:v>
                </c:pt>
                <c:pt idx="382">
                  <c:v>0.168840936440214</c:v>
                </c:pt>
                <c:pt idx="383">
                  <c:v>0.16666286815203801</c:v>
                </c:pt>
                <c:pt idx="384">
                  <c:v>0.164395154918621</c:v>
                </c:pt>
                <c:pt idx="385">
                  <c:v>0.162311289793239</c:v>
                </c:pt>
                <c:pt idx="386">
                  <c:v>0.16014993496943</c:v>
                </c:pt>
                <c:pt idx="387">
                  <c:v>0.158142040136625</c:v>
                </c:pt>
                <c:pt idx="388">
                  <c:v>0.156346862123035</c:v>
                </c:pt>
                <c:pt idx="389">
                  <c:v>0.15433668818145399</c:v>
                </c:pt>
                <c:pt idx="390">
                  <c:v>0.15247161749869301</c:v>
                </c:pt>
                <c:pt idx="391">
                  <c:v>0.15052677800872699</c:v>
                </c:pt>
                <c:pt idx="392">
                  <c:v>0.14832515892985201</c:v>
                </c:pt>
                <c:pt idx="393">
                  <c:v>0.14693262346691999</c:v>
                </c:pt>
                <c:pt idx="394">
                  <c:v>0.145124530503592</c:v>
                </c:pt>
                <c:pt idx="395">
                  <c:v>0.14326553744423801</c:v>
                </c:pt>
                <c:pt idx="396">
                  <c:v>0.14156760140514699</c:v>
                </c:pt>
                <c:pt idx="397">
                  <c:v>0.139812687646623</c:v>
                </c:pt>
                <c:pt idx="398">
                  <c:v>0.13811171279582801</c:v>
                </c:pt>
                <c:pt idx="399">
                  <c:v>0.13618738528485799</c:v>
                </c:pt>
                <c:pt idx="400">
                  <c:v>0.13491564258712299</c:v>
                </c:pt>
                <c:pt idx="401">
                  <c:v>0.13343118307017199</c:v>
                </c:pt>
                <c:pt idx="402">
                  <c:v>0.13168386634090601</c:v>
                </c:pt>
                <c:pt idx="403">
                  <c:v>0.130081652870462</c:v>
                </c:pt>
                <c:pt idx="404">
                  <c:v>0.128506029002419</c:v>
                </c:pt>
                <c:pt idx="405">
                  <c:v>0.12701245305035899</c:v>
                </c:pt>
                <c:pt idx="406">
                  <c:v>0.12557129660017699</c:v>
                </c:pt>
                <c:pt idx="407">
                  <c:v>0.124227382124494</c:v>
                </c:pt>
                <c:pt idx="408">
                  <c:v>0.122663913503264</c:v>
                </c:pt>
                <c:pt idx="409">
                  <c:v>0.121490932185878</c:v>
                </c:pt>
                <c:pt idx="410">
                  <c:v>0.120007992074779</c:v>
                </c:pt>
                <c:pt idx="411">
                  <c:v>0.11854784305145299</c:v>
                </c:pt>
                <c:pt idx="412">
                  <c:v>0.11719405243773499</c:v>
                </c:pt>
                <c:pt idx="413">
                  <c:v>0.11586609172349201</c:v>
                </c:pt>
                <c:pt idx="414">
                  <c:v>0.11461941922230701</c:v>
                </c:pt>
                <c:pt idx="415">
                  <c:v>0.113533044038459</c:v>
                </c:pt>
                <c:pt idx="416">
                  <c:v>0.112170896692557</c:v>
                </c:pt>
                <c:pt idx="417">
                  <c:v>0.110832300137354</c:v>
                </c:pt>
                <c:pt idx="418">
                  <c:v>0.109666915849226</c:v>
                </c:pt>
                <c:pt idx="419">
                  <c:v>0.10852888086642599</c:v>
                </c:pt>
                <c:pt idx="420">
                  <c:v>0.10733082935249</c:v>
                </c:pt>
                <c:pt idx="421">
                  <c:v>0.106358409607507</c:v>
                </c:pt>
                <c:pt idx="422">
                  <c:v>0.105121613244357</c:v>
                </c:pt>
                <c:pt idx="423">
                  <c:v>0.103908367671906</c:v>
                </c:pt>
                <c:pt idx="424">
                  <c:v>0.10271563407845</c:v>
                </c:pt>
                <c:pt idx="425">
                  <c:v>0.101851092148926</c:v>
                </c:pt>
                <c:pt idx="426">
                  <c:v>0.10071457657197699</c:v>
                </c:pt>
                <c:pt idx="427">
                  <c:v>9.9722404550924404E-2</c:v>
                </c:pt>
                <c:pt idx="428">
                  <c:v>9.8530430660394602E-2</c:v>
                </c:pt>
                <c:pt idx="429">
                  <c:v>9.7613469228992694E-2</c:v>
                </c:pt>
                <c:pt idx="430">
                  <c:v>9.6432131179423605E-2</c:v>
                </c:pt>
                <c:pt idx="431">
                  <c:v>9.5481742819287896E-2</c:v>
                </c:pt>
                <c:pt idx="432">
                  <c:v>9.4504764856750398E-2</c:v>
                </c:pt>
                <c:pt idx="433">
                  <c:v>9.3290759581373298E-2</c:v>
                </c:pt>
                <c:pt idx="434">
                  <c:v>9.2031172130450103E-2</c:v>
                </c:pt>
                <c:pt idx="435">
                  <c:v>9.0763987650269204E-2</c:v>
                </c:pt>
                <c:pt idx="436">
                  <c:v>9.0425919848302505E-2</c:v>
                </c:pt>
                <c:pt idx="437">
                  <c:v>8.9684449792753099E-2</c:v>
                </c:pt>
                <c:pt idx="438">
                  <c:v>8.81916335436191E-2</c:v>
                </c:pt>
                <c:pt idx="439">
                  <c:v>8.7297463199990294E-2</c:v>
                </c:pt>
                <c:pt idx="440">
                  <c:v>8.7034605987674596E-2</c:v>
                </c:pt>
                <c:pt idx="441">
                  <c:v>8.7125010635840994E-2</c:v>
                </c:pt>
                <c:pt idx="442">
                  <c:v>8.6171583464002194E-2</c:v>
                </c:pt>
                <c:pt idx="443">
                  <c:v>8.4763853942554299E-2</c:v>
                </c:pt>
                <c:pt idx="444">
                  <c:v>8.4363490500674598E-2</c:v>
                </c:pt>
                <c:pt idx="445">
                  <c:v>8.3622780148050899E-2</c:v>
                </c:pt>
                <c:pt idx="446">
                  <c:v>8.2718733666387101E-2</c:v>
                </c:pt>
                <c:pt idx="447">
                  <c:v>8.1167420291968995E-2</c:v>
                </c:pt>
                <c:pt idx="448">
                  <c:v>8.0100797384190903E-2</c:v>
                </c:pt>
                <c:pt idx="449">
                  <c:v>7.9932903037596204E-2</c:v>
                </c:pt>
                <c:pt idx="450">
                  <c:v>7.9508988805017694E-2</c:v>
                </c:pt>
                <c:pt idx="451">
                  <c:v>7.8070111463613298E-2</c:v>
                </c:pt>
                <c:pt idx="452">
                  <c:v>7.7571746344309495E-2</c:v>
                </c:pt>
                <c:pt idx="453">
                  <c:v>7.6994372120725907E-2</c:v>
                </c:pt>
                <c:pt idx="454">
                  <c:v>7.6173133257970801E-2</c:v>
                </c:pt>
                <c:pt idx="455">
                  <c:v>7.5457493101897394E-2</c:v>
                </c:pt>
                <c:pt idx="456">
                  <c:v>7.4708426017090296E-2</c:v>
                </c:pt>
                <c:pt idx="457">
                  <c:v>7.3904660321627902E-2</c:v>
                </c:pt>
                <c:pt idx="458">
                  <c:v>7.3045436312584297E-2</c:v>
                </c:pt>
                <c:pt idx="459">
                  <c:v>7.2717244648652604E-2</c:v>
                </c:pt>
                <c:pt idx="460">
                  <c:v>7.1817756384543394E-2</c:v>
                </c:pt>
                <c:pt idx="461">
                  <c:v>7.0956253266722599E-2</c:v>
                </c:pt>
                <c:pt idx="462">
                  <c:v>7.0732140903621094E-2</c:v>
                </c:pt>
                <c:pt idx="463">
                  <c:v>7.0721505062660298E-2</c:v>
                </c:pt>
                <c:pt idx="464">
                  <c:v>7.0172999550255896E-2</c:v>
                </c:pt>
                <c:pt idx="465">
                  <c:v>6.9811380957590402E-2</c:v>
                </c:pt>
                <c:pt idx="466">
                  <c:v>6.8244873524656899E-2</c:v>
                </c:pt>
                <c:pt idx="467">
                  <c:v>6.6219505524559699E-2</c:v>
                </c:pt>
                <c:pt idx="468">
                  <c:v>6.9554601368680802E-2</c:v>
                </c:pt>
                <c:pt idx="469">
                  <c:v>6.7018713002467506E-2</c:v>
                </c:pt>
                <c:pt idx="470">
                  <c:v>6.6470207490063105E-2</c:v>
                </c:pt>
                <c:pt idx="471">
                  <c:v>6.5625417836609204E-2</c:v>
                </c:pt>
                <c:pt idx="472">
                  <c:v>6.5122494499750799E-2</c:v>
                </c:pt>
                <c:pt idx="473">
                  <c:v>6.4477506715773902E-2</c:v>
                </c:pt>
                <c:pt idx="474">
                  <c:v>6.3758827747997404E-2</c:v>
                </c:pt>
                <c:pt idx="475">
                  <c:v>6.3378976285113506E-2</c:v>
                </c:pt>
                <c:pt idx="476">
                  <c:v>6.2927712747207307E-2</c:v>
                </c:pt>
                <c:pt idx="477">
                  <c:v>6.23571758499556E-2</c:v>
                </c:pt>
                <c:pt idx="478">
                  <c:v>6.18998346886434E-2</c:v>
                </c:pt>
                <c:pt idx="479">
                  <c:v>6.1284475318771403E-2</c:v>
                </c:pt>
                <c:pt idx="480">
                  <c:v>6.0786869902393403E-2</c:v>
                </c:pt>
                <c:pt idx="481">
                  <c:v>6.0248240528023897E-2</c:v>
                </c:pt>
                <c:pt idx="482">
                  <c:v>5.9707332044877201E-2</c:v>
                </c:pt>
                <c:pt idx="483">
                  <c:v>5.9276580485966797E-2</c:v>
                </c:pt>
                <c:pt idx="484">
                  <c:v>5.8892930508453997E-2</c:v>
                </c:pt>
                <c:pt idx="485">
                  <c:v>5.8291245791245803E-2</c:v>
                </c:pt>
                <c:pt idx="486">
                  <c:v>5.7865812152815797E-2</c:v>
                </c:pt>
                <c:pt idx="487">
                  <c:v>5.7400114259319998E-2</c:v>
                </c:pt>
                <c:pt idx="488">
                  <c:v>5.6888074487352502E-2</c:v>
                </c:pt>
                <c:pt idx="489">
                  <c:v>5.6430733326040199E-2</c:v>
                </c:pt>
                <c:pt idx="490">
                  <c:v>5.5977190679356699E-2</c:v>
                </c:pt>
                <c:pt idx="491">
                  <c:v>5.5611773572062401E-2</c:v>
                </c:pt>
                <c:pt idx="492">
                  <c:v>5.5045794892365302E-2</c:v>
                </c:pt>
                <c:pt idx="493">
                  <c:v>5.4616562739306401E-2</c:v>
                </c:pt>
                <c:pt idx="494">
                  <c:v>5.4073375147382398E-2</c:v>
                </c:pt>
                <c:pt idx="495">
                  <c:v>5.3702640119607598E-2</c:v>
                </c:pt>
                <c:pt idx="496">
                  <c:v>5.3341021526942103E-2</c:v>
                </c:pt>
                <c:pt idx="497">
                  <c:v>5.2894316206590603E-2</c:v>
                </c:pt>
                <c:pt idx="498">
                  <c:v>5.2503828902745901E-2</c:v>
                </c:pt>
                <c:pt idx="499">
                  <c:v>5.2045728038507801E-2</c:v>
                </c:pt>
                <c:pt idx="500">
                  <c:v>5.1635488458593198E-2</c:v>
                </c:pt>
                <c:pt idx="501">
                  <c:v>5.1231326502084597E-2</c:v>
                </c:pt>
                <c:pt idx="502">
                  <c:v>5.0837800386536902E-2</c:v>
                </c:pt>
                <c:pt idx="503">
                  <c:v>5.0418444371513001E-2</c:v>
                </c:pt>
                <c:pt idx="504">
                  <c:v>5.0053027264218598E-2</c:v>
                </c:pt>
                <c:pt idx="505">
                  <c:v>4.9664819069151198E-2</c:v>
                </c:pt>
                <c:pt idx="506">
                  <c:v>4.9254579489236498E-2</c:v>
                </c:pt>
                <c:pt idx="507">
                  <c:v>4.8916511687269799E-2</c:v>
                </c:pt>
                <c:pt idx="508">
                  <c:v>4.8446255576219503E-2</c:v>
                </c:pt>
                <c:pt idx="509">
                  <c:v>4.8107428071327001E-2</c:v>
                </c:pt>
                <c:pt idx="510">
                  <c:v>4.7713142252853502E-2</c:v>
                </c:pt>
                <c:pt idx="511">
                  <c:v>4.7331771384118003E-2</c:v>
                </c:pt>
                <c:pt idx="512">
                  <c:v>4.6970152791452398E-2</c:v>
                </c:pt>
                <c:pt idx="513">
                  <c:v>4.6638922315817601E-2</c:v>
                </c:pt>
                <c:pt idx="514">
                  <c:v>4.6258311150007898E-2</c:v>
                </c:pt>
                <c:pt idx="515">
                  <c:v>4.5860226816905499E-2</c:v>
                </c:pt>
                <c:pt idx="516">
                  <c:v>4.5545709805637602E-2</c:v>
                </c:pt>
                <c:pt idx="517">
                  <c:v>4.5197765865635897E-2</c:v>
                </c:pt>
                <c:pt idx="518">
                  <c:v>4.4940986276726401E-2</c:v>
                </c:pt>
                <c:pt idx="519">
                  <c:v>4.4455536107160701E-2</c:v>
                </c:pt>
                <c:pt idx="520">
                  <c:v>4.4115189196416597E-2</c:v>
                </c:pt>
                <c:pt idx="521">
                  <c:v>4.3843975251917501E-2</c:v>
                </c:pt>
                <c:pt idx="522">
                  <c:v>4.3483876065103497E-2</c:v>
                </c:pt>
                <c:pt idx="523">
                  <c:v>4.3268120434185403E-2</c:v>
                </c:pt>
                <c:pt idx="524">
                  <c:v>4.2949045205362898E-2</c:v>
                </c:pt>
                <c:pt idx="525">
                  <c:v>4.2607178888767298E-2</c:v>
                </c:pt>
                <c:pt idx="526">
                  <c:v>4.21976990117785E-2</c:v>
                </c:pt>
                <c:pt idx="527">
                  <c:v>4.1977385163305701E-2</c:v>
                </c:pt>
                <c:pt idx="528">
                  <c:v>4.1699333892474703E-2</c:v>
                </c:pt>
                <c:pt idx="529">
                  <c:v>4.1396212425093303E-2</c:v>
                </c:pt>
                <c:pt idx="530">
                  <c:v>4.1055865514349303E-2</c:v>
                </c:pt>
                <c:pt idx="531">
                  <c:v>4.0801365034217003E-2</c:v>
                </c:pt>
                <c:pt idx="532">
                  <c:v>4.0448103173734901E-2</c:v>
                </c:pt>
                <c:pt idx="533">
                  <c:v>4.0263495362773301E-2</c:v>
                </c:pt>
                <c:pt idx="534">
                  <c:v>3.9969490330501199E-2</c:v>
                </c:pt>
                <c:pt idx="535">
                  <c:v>3.9749176482028498E-2</c:v>
                </c:pt>
                <c:pt idx="536">
                  <c:v>3.9455931152682103E-2</c:v>
                </c:pt>
                <c:pt idx="537">
                  <c:v>3.9199911266698299E-2</c:v>
                </c:pt>
                <c:pt idx="538">
                  <c:v>3.8900588313945703E-2</c:v>
                </c:pt>
                <c:pt idx="539">
                  <c:v>3.8670398327438002E-2</c:v>
                </c:pt>
                <c:pt idx="540">
                  <c:v>3.8267755776781001E-2</c:v>
                </c:pt>
                <c:pt idx="541">
                  <c:v>3.8108218162369797E-2</c:v>
                </c:pt>
                <c:pt idx="542">
                  <c:v>3.7783065310141098E-2</c:v>
                </c:pt>
                <c:pt idx="543">
                  <c:v>3.7600736607956799E-2</c:v>
                </c:pt>
                <c:pt idx="544">
                  <c:v>3.7388779491667599E-2</c:v>
                </c:pt>
                <c:pt idx="545">
                  <c:v>3.72186060362956E-2</c:v>
                </c:pt>
                <c:pt idx="546">
                  <c:v>3.6788614180310902E-2</c:v>
                </c:pt>
                <c:pt idx="547">
                  <c:v>3.66359138922316E-2</c:v>
                </c:pt>
                <c:pt idx="548">
                  <c:v>3.6333552127776003E-2</c:v>
                </c:pt>
                <c:pt idx="549">
                  <c:v>3.60798113505695E-2</c:v>
                </c:pt>
                <c:pt idx="550">
                  <c:v>3.5987887296551599E-2</c:v>
                </c:pt>
                <c:pt idx="551">
                  <c:v>3.57090763227947E-2</c:v>
                </c:pt>
                <c:pt idx="552">
                  <c:v>3.5342139809648801E-2</c:v>
                </c:pt>
                <c:pt idx="553">
                  <c:v>3.5245657538076298E-2</c:v>
                </c:pt>
                <c:pt idx="554">
                  <c:v>3.4988118246240998E-2</c:v>
                </c:pt>
                <c:pt idx="555">
                  <c:v>3.4735137171960299E-2</c:v>
                </c:pt>
                <c:pt idx="556">
                  <c:v>3.4600669754099402E-2</c:v>
                </c:pt>
                <c:pt idx="557">
                  <c:v>3.4253485517023403E-2</c:v>
                </c:pt>
                <c:pt idx="558">
                  <c:v>3.3960999890602799E-2</c:v>
                </c:pt>
                <c:pt idx="559">
                  <c:v>3.3715615845579701E-2</c:v>
                </c:pt>
                <c:pt idx="560">
                  <c:v>3.3486945264923601E-2</c:v>
                </c:pt>
                <c:pt idx="561">
                  <c:v>3.3297019533481603E-2</c:v>
                </c:pt>
                <c:pt idx="562">
                  <c:v>3.30402399445721E-2</c:v>
                </c:pt>
                <c:pt idx="563">
                  <c:v>3.2807011146361302E-2</c:v>
                </c:pt>
                <c:pt idx="564">
                  <c:v>3.2563906210115602E-2</c:v>
                </c:pt>
                <c:pt idx="565">
                  <c:v>3.2386895428411701E-2</c:v>
                </c:pt>
                <c:pt idx="566">
                  <c:v>3.2054145546925303E-2</c:v>
                </c:pt>
                <c:pt idx="567">
                  <c:v>3.1830033183823797E-2</c:v>
                </c:pt>
                <c:pt idx="568">
                  <c:v>3.1574013297840001E-2</c:v>
                </c:pt>
                <c:pt idx="569">
                  <c:v>3.1400801030764897E-2</c:v>
                </c:pt>
                <c:pt idx="570">
                  <c:v>3.1037663032247899E-2</c:v>
                </c:pt>
                <c:pt idx="571">
                  <c:v>3.0707192259538801E-2</c:v>
                </c:pt>
                <c:pt idx="572">
                  <c:v>3.0502832172507301E-2</c:v>
                </c:pt>
                <c:pt idx="573">
                  <c:v>3.0340255746392899E-2</c:v>
                </c:pt>
                <c:pt idx="574">
                  <c:v>3.0195912190496998E-2</c:v>
                </c:pt>
                <c:pt idx="575">
                  <c:v>2.98737981499714E-2</c:v>
                </c:pt>
                <c:pt idx="576">
                  <c:v>2.96603216278306E-2</c:v>
                </c:pt>
                <c:pt idx="577">
                  <c:v>2.9354921051671999E-2</c:v>
                </c:pt>
                <c:pt idx="578">
                  <c:v>2.9196902843112198E-2</c:v>
                </c:pt>
                <c:pt idx="579">
                  <c:v>2.89598755302726E-2</c:v>
                </c:pt>
                <c:pt idx="580">
                  <c:v>2.8705375050140401E-2</c:v>
                </c:pt>
                <c:pt idx="581">
                  <c:v>2.8514689615772599E-2</c:v>
                </c:pt>
                <c:pt idx="582">
                  <c:v>2.82761428970815E-2</c:v>
                </c:pt>
                <c:pt idx="583">
                  <c:v>2.8057348454460399E-2</c:v>
                </c:pt>
                <c:pt idx="584">
                  <c:v>2.7882616781533798E-2</c:v>
                </c:pt>
                <c:pt idx="585">
                  <c:v>2.7642550656991099E-2</c:v>
                </c:pt>
                <c:pt idx="586">
                  <c:v>2.74488264109203E-2</c:v>
                </c:pt>
                <c:pt idx="587">
                  <c:v>2.7242187215111398E-2</c:v>
                </c:pt>
                <c:pt idx="588">
                  <c:v>2.7058339107075599E-2</c:v>
                </c:pt>
                <c:pt idx="589">
                  <c:v>2.6801559518165999E-2</c:v>
                </c:pt>
                <c:pt idx="590">
                  <c:v>2.65918815106541E-2</c:v>
                </c:pt>
                <c:pt idx="591">
                  <c:v>2.6395118452880201E-2</c:v>
                </c:pt>
                <c:pt idx="592">
                  <c:v>2.6205952424364E-2</c:v>
                </c:pt>
                <c:pt idx="593">
                  <c:v>2.6095035797201901E-2</c:v>
                </c:pt>
                <c:pt idx="594">
                  <c:v>2.5940816103271001E-2</c:v>
                </c:pt>
                <c:pt idx="595">
                  <c:v>2.5743293342571302E-2</c:v>
                </c:pt>
                <c:pt idx="596">
                  <c:v>2.5617942359819599E-2</c:v>
                </c:pt>
                <c:pt idx="597">
                  <c:v>2.54523271220022E-2</c:v>
                </c:pt>
                <c:pt idx="598">
                  <c:v>2.5195547533092701E-2</c:v>
                </c:pt>
                <c:pt idx="599">
                  <c:v>2.5115019022961298E-2</c:v>
                </c:pt>
                <c:pt idx="600">
                  <c:v>2.4910658935929701E-2</c:v>
                </c:pt>
                <c:pt idx="601">
                  <c:v>2.4770873597588401E-2</c:v>
                </c:pt>
                <c:pt idx="602">
                  <c:v>2.45649941047053E-2</c:v>
                </c:pt>
                <c:pt idx="603">
                  <c:v>2.4391781837630199E-2</c:v>
                </c:pt>
                <c:pt idx="604">
                  <c:v>2.43089742187215E-2</c:v>
                </c:pt>
                <c:pt idx="605">
                  <c:v>2.4187421750598601E-2</c:v>
                </c:pt>
                <c:pt idx="606">
                  <c:v>2.4097776805358E-2</c:v>
                </c:pt>
                <c:pt idx="607">
                  <c:v>2.3891137609549199E-2</c:v>
                </c:pt>
                <c:pt idx="608">
                  <c:v>2.3758189597539801E-2</c:v>
                </c:pt>
                <c:pt idx="609">
                  <c:v>2.3629799803085001E-2</c:v>
                </c:pt>
                <c:pt idx="610">
                  <c:v>2.35416742636959E-2</c:v>
                </c:pt>
                <c:pt idx="611">
                  <c:v>2.3309205168410899E-2</c:v>
                </c:pt>
                <c:pt idx="612">
                  <c:v>2.3122318248671999E-2</c:v>
                </c:pt>
                <c:pt idx="613">
                  <c:v>2.3056983797056001E-2</c:v>
                </c:pt>
                <c:pt idx="614">
                  <c:v>2.2803243019849501E-2</c:v>
                </c:pt>
                <c:pt idx="615">
                  <c:v>2.2693086095613199E-2</c:v>
                </c:pt>
                <c:pt idx="616">
                  <c:v>2.2739427974085E-2</c:v>
                </c:pt>
                <c:pt idx="617">
                  <c:v>2.252671115487E-2</c:v>
                </c:pt>
                <c:pt idx="618">
                  <c:v>2.23968019545637E-2</c:v>
                </c:pt>
                <c:pt idx="619">
                  <c:v>2.23109555239519E-2</c:v>
                </c:pt>
                <c:pt idx="620">
                  <c:v>2.21407820685799E-2</c:v>
                </c:pt>
                <c:pt idx="621">
                  <c:v>2.2080005834518499E-2</c:v>
                </c:pt>
                <c:pt idx="622">
                  <c:v>2.1894638320631099E-2</c:v>
                </c:pt>
                <c:pt idx="623">
                  <c:v>2.1795876940281299E-2</c:v>
                </c:pt>
                <c:pt idx="624">
                  <c:v>2.1665967739974999E-2</c:v>
                </c:pt>
                <c:pt idx="625">
                  <c:v>2.1545934677703601E-2</c:v>
                </c:pt>
                <c:pt idx="626">
                  <c:v>2.1333217858488601E-2</c:v>
                </c:pt>
                <c:pt idx="627">
                  <c:v>2.1201029549405E-2</c:v>
                </c:pt>
                <c:pt idx="628">
                  <c:v>2.1109105495387099E-2</c:v>
                </c:pt>
                <c:pt idx="629">
                  <c:v>2.0916140952242E-2</c:v>
                </c:pt>
                <c:pt idx="630">
                  <c:v>2.0791549672416101E-2</c:v>
                </c:pt>
                <c:pt idx="631">
                  <c:v>2.0616817999489501E-2</c:v>
                </c:pt>
                <c:pt idx="632">
                  <c:v>2.0511978995733499E-2</c:v>
                </c:pt>
                <c:pt idx="633">
                  <c:v>2.03296502935492E-2</c:v>
                </c:pt>
                <c:pt idx="634">
                  <c:v>2.0254439703898199E-2</c:v>
                </c:pt>
                <c:pt idx="635">
                  <c:v>2.0156438026474099E-2</c:v>
                </c:pt>
                <c:pt idx="636">
                  <c:v>1.9955116751145599E-2</c:v>
                </c:pt>
                <c:pt idx="637">
                  <c:v>1.98442001239835E-2</c:v>
                </c:pt>
                <c:pt idx="638">
                  <c:v>1.9740120823153299E-2</c:v>
                </c:pt>
                <c:pt idx="639">
                  <c:v>1.9504612916165301E-2</c:v>
                </c:pt>
                <c:pt idx="640">
                  <c:v>1.9459790443545E-2</c:v>
                </c:pt>
                <c:pt idx="641">
                  <c:v>1.93017722349852E-2</c:v>
                </c:pt>
                <c:pt idx="642">
                  <c:v>1.9209088478041501E-2</c:v>
                </c:pt>
                <c:pt idx="643">
                  <c:v>1.9014604529045E-2</c:v>
                </c:pt>
                <c:pt idx="644">
                  <c:v>1.88611445380398E-2</c:v>
                </c:pt>
                <c:pt idx="645">
                  <c:v>1.8743390584545799E-2</c:v>
                </c:pt>
                <c:pt idx="646">
                  <c:v>1.86172798988684E-2</c:v>
                </c:pt>
                <c:pt idx="647">
                  <c:v>1.8505603568780501E-2</c:v>
                </c:pt>
                <c:pt idx="648">
                  <c:v>1.83483450631465E-2</c:v>
                </c:pt>
                <c:pt idx="649">
                  <c:v>1.8150062599521101E-2</c:v>
                </c:pt>
                <c:pt idx="650">
                  <c:v>1.8114356562009999E-2</c:v>
                </c:pt>
                <c:pt idx="651">
                  <c:v>1.7968493600262599E-2</c:v>
                </c:pt>
                <c:pt idx="652">
                  <c:v>1.7794521630261701E-2</c:v>
                </c:pt>
                <c:pt idx="653">
                  <c:v>1.76600542124008E-2</c:v>
                </c:pt>
                <c:pt idx="654">
                  <c:v>1.7598518275413599E-2</c:v>
                </c:pt>
                <c:pt idx="655">
                  <c:v>1.7465570263404201E-2</c:v>
                </c:pt>
                <c:pt idx="656">
                  <c:v>1.7279443046591101E-2</c:v>
                </c:pt>
                <c:pt idx="657">
                  <c:v>1.7157890578468199E-2</c:v>
                </c:pt>
                <c:pt idx="658">
                  <c:v>1.6998352964056902E-2</c:v>
                </c:pt>
                <c:pt idx="659">
                  <c:v>1.69740424704324E-2</c:v>
                </c:pt>
                <c:pt idx="660">
                  <c:v>1.68357765379426E-2</c:v>
                </c:pt>
                <c:pt idx="661">
                  <c:v>1.68038690150604E-2</c:v>
                </c:pt>
                <c:pt idx="662">
                  <c:v>1.64764370540544E-2</c:v>
                </c:pt>
                <c:pt idx="663">
                  <c:v>1.6480235568683201E-2</c:v>
                </c:pt>
                <c:pt idx="664">
                  <c:v>1.6287271025538199E-2</c:v>
                </c:pt>
                <c:pt idx="665">
                  <c:v>1.61626797457122E-2</c:v>
                </c:pt>
                <c:pt idx="666">
                  <c:v>1.6131531925755799E-2</c:v>
                </c:pt>
                <c:pt idx="667">
                  <c:v>1.6016816783964799E-2</c:v>
                </c:pt>
                <c:pt idx="668">
                  <c:v>1.5870953822217398E-2</c:v>
                </c:pt>
                <c:pt idx="669">
                  <c:v>1.57919447179375E-2</c:v>
                </c:pt>
                <c:pt idx="670">
                  <c:v>1.5686346011255799E-2</c:v>
                </c:pt>
                <c:pt idx="671">
                  <c:v>1.56020189864955E-2</c:v>
                </c:pt>
                <c:pt idx="672">
                  <c:v>1.5389302167280501E-2</c:v>
                </c:pt>
                <c:pt idx="673">
                  <c:v>1.53459991005117E-2</c:v>
                </c:pt>
                <c:pt idx="674">
                  <c:v>1.5275346728415301E-2</c:v>
                </c:pt>
                <c:pt idx="675">
                  <c:v>1.5127964360816299E-2</c:v>
                </c:pt>
                <c:pt idx="676">
                  <c:v>1.5151515151515201E-2</c:v>
                </c:pt>
                <c:pt idx="677">
                  <c:v>1.4882580315793301E-2</c:v>
                </c:pt>
                <c:pt idx="678">
                  <c:v>1.48514324958368E-2</c:v>
                </c:pt>
                <c:pt idx="679">
                  <c:v>1.47435546803778E-2</c:v>
                </c:pt>
                <c:pt idx="680">
                  <c:v>1.47146859691986E-2</c:v>
                </c:pt>
                <c:pt idx="681">
                  <c:v>1.46668246848752E-2</c:v>
                </c:pt>
                <c:pt idx="682">
                  <c:v>1.4533876672865801E-2</c:v>
                </c:pt>
                <c:pt idx="683">
                  <c:v>1.44427123217737E-2</c:v>
                </c:pt>
                <c:pt idx="684">
                  <c:v>1.42299955025587E-2</c:v>
                </c:pt>
                <c:pt idx="685">
                  <c:v>1.43166016360962E-2</c:v>
                </c:pt>
                <c:pt idx="686">
                  <c:v>1.4191250653344501E-2</c:v>
                </c:pt>
                <c:pt idx="687">
                  <c:v>1.4111481846138901E-2</c:v>
                </c:pt>
                <c:pt idx="688">
                  <c:v>1.4068938482295901E-2</c:v>
                </c:pt>
                <c:pt idx="689">
                  <c:v>1.4055263829632099E-2</c:v>
                </c:pt>
                <c:pt idx="690">
                  <c:v>1.3852423148452E-2</c:v>
                </c:pt>
                <c:pt idx="691">
                  <c:v>1.3835709684085099E-2</c:v>
                </c:pt>
                <c:pt idx="692">
                  <c:v>1.3757460282730999E-2</c:v>
                </c:pt>
                <c:pt idx="693">
                  <c:v>1.36670556345647E-2</c:v>
                </c:pt>
                <c:pt idx="694">
                  <c:v>1.3636667517533899E-2</c:v>
                </c:pt>
                <c:pt idx="695">
                  <c:v>1.35303091079264E-2</c:v>
                </c:pt>
                <c:pt idx="696">
                  <c:v>1.33532983262225E-2</c:v>
                </c:pt>
                <c:pt idx="697">
                  <c:v>1.33016385272703E-2</c:v>
                </c:pt>
                <c:pt idx="698">
                  <c:v>1.3321390803340299E-2</c:v>
                </c:pt>
                <c:pt idx="699">
                  <c:v>1.3222629422990399E-2</c:v>
                </c:pt>
                <c:pt idx="700">
                  <c:v>1.29521751814171E-2</c:v>
                </c:pt>
                <c:pt idx="701">
                  <c:v>1.2876964591766E-2</c:v>
                </c:pt>
                <c:pt idx="702">
                  <c:v>1.2928624390718299E-2</c:v>
                </c:pt>
                <c:pt idx="703">
                  <c:v>1.30258663652165E-2</c:v>
                </c:pt>
                <c:pt idx="704">
                  <c:v>1.3050176858841101E-2</c:v>
                </c:pt>
                <c:pt idx="705">
                  <c:v>1.2894437759058699E-2</c:v>
                </c:pt>
                <c:pt idx="706">
                  <c:v>1.2570804312681601E-2</c:v>
                </c:pt>
                <c:pt idx="707">
                  <c:v>1.25449744132055E-2</c:v>
                </c:pt>
                <c:pt idx="708">
                  <c:v>1.24621667942968E-2</c:v>
                </c:pt>
                <c:pt idx="709">
                  <c:v>1.23839173929427E-2</c:v>
                </c:pt>
                <c:pt idx="710">
                  <c:v>1.2209185720016001E-2</c:v>
                </c:pt>
                <c:pt idx="711">
                  <c:v>1.21704408708019E-2</c:v>
                </c:pt>
                <c:pt idx="712">
                  <c:v>1.21628438415442E-2</c:v>
                </c:pt>
                <c:pt idx="713">
                  <c:v>1.20238182061287E-2</c:v>
                </c:pt>
                <c:pt idx="714">
                  <c:v>1.1845288018573199E-2</c:v>
                </c:pt>
                <c:pt idx="715">
                  <c:v>1.1824016336651699E-2</c:v>
                </c:pt>
                <c:pt idx="716">
                  <c:v>1.1872637323900899E-2</c:v>
                </c:pt>
                <c:pt idx="717">
                  <c:v>1.1752604261629499E-2</c:v>
                </c:pt>
                <c:pt idx="718">
                  <c:v>1.17328519855596E-2</c:v>
                </c:pt>
                <c:pt idx="719">
                  <c:v>1.1637889119838599E-2</c:v>
                </c:pt>
                <c:pt idx="720">
                  <c:v>1.1465436555689301E-2</c:v>
                </c:pt>
                <c:pt idx="721">
                  <c:v>1.1374272204597099E-2</c:v>
                </c:pt>
                <c:pt idx="722">
                  <c:v>1.1324131811496401E-2</c:v>
                </c:pt>
                <c:pt idx="723">
                  <c:v>1.13757916104487E-2</c:v>
                </c:pt>
                <c:pt idx="724">
                  <c:v>1.1158516573679E-2</c:v>
                </c:pt>
                <c:pt idx="725">
                  <c:v>1.10498790552942E-2</c:v>
                </c:pt>
                <c:pt idx="726">
                  <c:v>1.10004983651193E-2</c:v>
                </c:pt>
                <c:pt idx="727">
                  <c:v>1.10065759885254E-2</c:v>
                </c:pt>
                <c:pt idx="728">
                  <c:v>1.09062952023241E-2</c:v>
                </c:pt>
                <c:pt idx="729">
                  <c:v>1.0830324909747301E-2</c:v>
                </c:pt>
                <c:pt idx="730">
                  <c:v>1.07064933328471E-2</c:v>
                </c:pt>
                <c:pt idx="731">
                  <c:v>1.0716369470882101E-2</c:v>
                </c:pt>
                <c:pt idx="732">
                  <c:v>1.0533281065771999E-2</c:v>
                </c:pt>
                <c:pt idx="733">
                  <c:v>1.05378392833266E-2</c:v>
                </c:pt>
                <c:pt idx="734">
                  <c:v>1.02947343470809E-2</c:v>
                </c:pt>
                <c:pt idx="735">
                  <c:v>1.0170143067255E-2</c:v>
                </c:pt>
                <c:pt idx="736">
                  <c:v>1.02430745481287E-2</c:v>
                </c:pt>
                <c:pt idx="737">
                  <c:v>1.00812578249401E-2</c:v>
                </c:pt>
                <c:pt idx="738">
                  <c:v>1.00934130717524E-2</c:v>
                </c:pt>
                <c:pt idx="739">
                  <c:v>9.9741397124068609E-3</c:v>
                </c:pt>
                <c:pt idx="740">
                  <c:v>9.7523064580826296E-3</c:v>
                </c:pt>
                <c:pt idx="741">
                  <c:v>9.8320752652882593E-3</c:v>
                </c:pt>
                <c:pt idx="742">
                  <c:v>9.5532642915314402E-3</c:v>
                </c:pt>
                <c:pt idx="743">
                  <c:v>9.5783344880817807E-3</c:v>
                </c:pt>
                <c:pt idx="744">
                  <c:v>9.3937266771201792E-3</c:v>
                </c:pt>
                <c:pt idx="745">
                  <c:v>9.4438670702208603E-3</c:v>
                </c:pt>
                <c:pt idx="746">
                  <c:v>9.3496639074256392E-3</c:v>
                </c:pt>
                <c:pt idx="747">
                  <c:v>9.4248744970766608E-3</c:v>
                </c:pt>
                <c:pt idx="748">
                  <c:v>9.3101593552857107E-3</c:v>
                </c:pt>
                <c:pt idx="749">
                  <c:v>9.1164351092148897E-3</c:v>
                </c:pt>
                <c:pt idx="750">
                  <c:v>8.9310675953275208E-3</c:v>
                </c:pt>
                <c:pt idx="751">
                  <c:v>9.0222319464196704E-3</c:v>
                </c:pt>
                <c:pt idx="752">
                  <c:v>8.7760881984708695E-3</c:v>
                </c:pt>
                <c:pt idx="753">
                  <c:v>8.7320254287763296E-3</c:v>
                </c:pt>
                <c:pt idx="754">
                  <c:v>8.7008776088198497E-3</c:v>
                </c:pt>
                <c:pt idx="755">
                  <c:v>8.6104729606534692E-3</c:v>
                </c:pt>
                <c:pt idx="756">
                  <c:v>8.4949981159367395E-3</c:v>
                </c:pt>
                <c:pt idx="757">
                  <c:v>8.4038337648445899E-3</c:v>
                </c:pt>
                <c:pt idx="758">
                  <c:v>8.5557743499981801E-3</c:v>
                </c:pt>
                <c:pt idx="759">
                  <c:v>8.3635695097788992E-3</c:v>
                </c:pt>
                <c:pt idx="760">
                  <c:v>8.1607288285988708E-3</c:v>
                </c:pt>
                <c:pt idx="761">
                  <c:v>8.1067899208693492E-3</c:v>
                </c:pt>
                <c:pt idx="762">
                  <c:v>8.0764018038386298E-3</c:v>
                </c:pt>
                <c:pt idx="763">
                  <c:v>7.80214904763641E-3</c:v>
                </c:pt>
                <c:pt idx="764">
                  <c:v>7.8219013237063803E-3</c:v>
                </c:pt>
                <c:pt idx="765">
                  <c:v>8.0027106200391395E-3</c:v>
                </c:pt>
                <c:pt idx="766">
                  <c:v>7.9267403274623505E-3</c:v>
                </c:pt>
                <c:pt idx="767">
                  <c:v>7.6821159853650801E-3</c:v>
                </c:pt>
                <c:pt idx="768">
                  <c:v>7.5491679733556997E-3</c:v>
                </c:pt>
                <c:pt idx="769">
                  <c:v>7.53473361776611E-3</c:v>
                </c:pt>
                <c:pt idx="770">
                  <c:v>7.6616040063693502E-3</c:v>
                </c:pt>
                <c:pt idx="771">
                  <c:v>7.8431730056278803E-3</c:v>
                </c:pt>
                <c:pt idx="772">
                  <c:v>7.6175412366748102E-3</c:v>
                </c:pt>
                <c:pt idx="773">
                  <c:v>7.6935115292516001E-3</c:v>
                </c:pt>
                <c:pt idx="774">
                  <c:v>7.7337757843173004E-3</c:v>
                </c:pt>
                <c:pt idx="775">
                  <c:v>7.6760383619589399E-3</c:v>
                </c:pt>
                <c:pt idx="776">
                  <c:v>7.6107039103428999E-3</c:v>
                </c:pt>
                <c:pt idx="777">
                  <c:v>7.8097460768940903E-3</c:v>
                </c:pt>
                <c:pt idx="778">
                  <c:v>7.4321737227874404E-3</c:v>
                </c:pt>
                <c:pt idx="779">
                  <c:v>7.5157410446219097E-3</c:v>
                </c:pt>
                <c:pt idx="780">
                  <c:v>7.4101423379401704E-3</c:v>
                </c:pt>
                <c:pt idx="781">
                  <c:v>7.3941885764990398E-3</c:v>
                </c:pt>
                <c:pt idx="782">
                  <c:v>7.4466080783770301E-3</c:v>
                </c:pt>
                <c:pt idx="783">
                  <c:v>7.0675163184188402E-3</c:v>
                </c:pt>
                <c:pt idx="784">
                  <c:v>7.1206955232225996E-3</c:v>
                </c:pt>
                <c:pt idx="785">
                  <c:v>7.2916286815203797E-3</c:v>
                </c:pt>
                <c:pt idx="786">
                  <c:v>7.29770630492652E-3</c:v>
                </c:pt>
                <c:pt idx="787">
                  <c:v>6.9474832561475103E-3</c:v>
                </c:pt>
                <c:pt idx="788">
                  <c:v>7.1017029500784002E-3</c:v>
                </c:pt>
                <c:pt idx="789">
                  <c:v>7.1320910671091196E-3</c:v>
                </c:pt>
                <c:pt idx="790">
                  <c:v>7.1548821548821501E-3</c:v>
                </c:pt>
                <c:pt idx="791">
                  <c:v>7.5468888645784001E-3</c:v>
                </c:pt>
                <c:pt idx="792">
                  <c:v>6.9398862268898404E-3</c:v>
                </c:pt>
                <c:pt idx="793">
                  <c:v>6.9474832561475103E-3</c:v>
                </c:pt>
                <c:pt idx="794">
                  <c:v>6.6329662448795998E-3</c:v>
                </c:pt>
                <c:pt idx="795">
                  <c:v>7.0591595862354002E-3</c:v>
                </c:pt>
                <c:pt idx="796">
                  <c:v>6.9657161263659501E-3</c:v>
                </c:pt>
                <c:pt idx="797">
                  <c:v>6.6458811946176598E-3</c:v>
                </c:pt>
                <c:pt idx="798">
                  <c:v>6.6869051526091301E-3</c:v>
                </c:pt>
                <c:pt idx="799">
                  <c:v>6.55927506108012E-3</c:v>
                </c:pt>
                <c:pt idx="800">
                  <c:v>6.8981025659726001E-3</c:v>
                </c:pt>
                <c:pt idx="801">
                  <c:v>6.5661123874120302E-3</c:v>
                </c:pt>
                <c:pt idx="802">
                  <c:v>6.7005798052729498E-3</c:v>
                </c:pt>
                <c:pt idx="803">
                  <c:v>6.11256974072858E-3</c:v>
                </c:pt>
                <c:pt idx="804">
                  <c:v>6.99534454047089E-3</c:v>
                </c:pt>
                <c:pt idx="805">
                  <c:v>6.23564161470299E-3</c:v>
                </c:pt>
                <c:pt idx="806">
                  <c:v>6.4012568525203904E-3</c:v>
                </c:pt>
                <c:pt idx="807">
                  <c:v>6.8821488045314799E-3</c:v>
                </c:pt>
                <c:pt idx="808">
                  <c:v>6.1346011255758604E-3</c:v>
                </c:pt>
                <c:pt idx="809">
                  <c:v>7.0006624609512697E-3</c:v>
                </c:pt>
                <c:pt idx="810">
                  <c:v>5.91200816832586E-3</c:v>
                </c:pt>
                <c:pt idx="811">
                  <c:v>6.6230901068446198E-3</c:v>
                </c:pt>
                <c:pt idx="812">
                  <c:v>6.47038981876527E-3</c:v>
                </c:pt>
                <c:pt idx="813">
                  <c:v>6.39290012033694E-3</c:v>
                </c:pt>
                <c:pt idx="814">
                  <c:v>6.51597199431135E-3</c:v>
                </c:pt>
                <c:pt idx="815">
                  <c:v>6.3883419027823398E-3</c:v>
                </c:pt>
                <c:pt idx="816">
                  <c:v>6.0555920212959904E-3</c:v>
                </c:pt>
                <c:pt idx="817">
                  <c:v>6.6800678262772103E-3</c:v>
                </c:pt>
                <c:pt idx="818">
                  <c:v>6.0738248915144198E-3</c:v>
                </c:pt>
                <c:pt idx="819">
                  <c:v>6.5326854586782402E-3</c:v>
                </c:pt>
                <c:pt idx="820">
                  <c:v>6.0958562763616898E-3</c:v>
                </c:pt>
                <c:pt idx="821">
                  <c:v>6.2288042883710702E-3</c:v>
                </c:pt>
                <c:pt idx="822">
                  <c:v>5.8421154991552104E-3</c:v>
                </c:pt>
                <c:pt idx="823">
                  <c:v>5.6271195711628903E-3</c:v>
                </c:pt>
                <c:pt idx="824">
                  <c:v>6.3359224009043504E-3</c:v>
                </c:pt>
                <c:pt idx="825">
                  <c:v>5.6689032320801297E-3</c:v>
                </c:pt>
                <c:pt idx="826">
                  <c:v>6.2234863678907E-3</c:v>
                </c:pt>
                <c:pt idx="827">
                  <c:v>5.7099271900716E-3</c:v>
                </c:pt>
                <c:pt idx="828">
                  <c:v>5.5777388809879801E-3</c:v>
                </c:pt>
                <c:pt idx="829">
                  <c:v>5.5769791780622101E-3</c:v>
                </c:pt>
                <c:pt idx="830">
                  <c:v>5.0588617826885004E-3</c:v>
                </c:pt>
                <c:pt idx="831">
                  <c:v>5.5397537346995804E-3</c:v>
                </c:pt>
                <c:pt idx="832">
                  <c:v>5.5420328434768896E-3</c:v>
                </c:pt>
                <c:pt idx="833">
                  <c:v>5.2715786019035104E-3</c:v>
                </c:pt>
                <c:pt idx="834">
                  <c:v>5.12647534308184E-3</c:v>
                </c:pt>
                <c:pt idx="835">
                  <c:v>5.7410750100280799E-3</c:v>
                </c:pt>
                <c:pt idx="836">
                  <c:v>5.0041631720332096E-3</c:v>
                </c:pt>
                <c:pt idx="837">
                  <c:v>5.3217189950042001E-3</c:v>
                </c:pt>
                <c:pt idx="838">
                  <c:v>5.7182839222550399E-3</c:v>
                </c:pt>
                <c:pt idx="839">
                  <c:v>4.9403481262687097E-3</c:v>
                </c:pt>
                <c:pt idx="840">
                  <c:v>4.9122391180152899E-3</c:v>
                </c:pt>
                <c:pt idx="841">
                  <c:v>4.7732134825997702E-3</c:v>
                </c:pt>
                <c:pt idx="842">
                  <c:v>5.0117602012908899E-3</c:v>
                </c:pt>
                <c:pt idx="843">
                  <c:v>5.9150469800289297E-3</c:v>
                </c:pt>
                <c:pt idx="844">
                  <c:v>5.2024456356586299E-3</c:v>
                </c:pt>
                <c:pt idx="845">
                  <c:v>5.4068057226902E-3</c:v>
                </c:pt>
                <c:pt idx="846">
                  <c:v>4.9190764443472002E-3</c:v>
                </c:pt>
                <c:pt idx="847">
                  <c:v>4.6265908179265597E-3</c:v>
                </c:pt>
                <c:pt idx="848">
                  <c:v>4.7853687294120498E-3</c:v>
                </c:pt>
                <c:pt idx="849">
                  <c:v>4.24370054333953E-3</c:v>
                </c:pt>
                <c:pt idx="850">
                  <c:v>4.1684899536885102E-3</c:v>
                </c:pt>
                <c:pt idx="851">
                  <c:v>4.6068385418565902E-3</c:v>
                </c:pt>
                <c:pt idx="852">
                  <c:v>4.4062769694538702E-3</c:v>
                </c:pt>
                <c:pt idx="853">
                  <c:v>3.70431146604432E-3</c:v>
                </c:pt>
                <c:pt idx="854">
                  <c:v>4.36601271438817E-3</c:v>
                </c:pt>
                <c:pt idx="855">
                  <c:v>4.9335107999367899E-3</c:v>
                </c:pt>
                <c:pt idx="856">
                  <c:v>3.8866401682286201E-3</c:v>
                </c:pt>
                <c:pt idx="857">
                  <c:v>3.21430307892402E-3</c:v>
                </c:pt>
                <c:pt idx="858">
                  <c:v>3.6640472109786201E-3</c:v>
                </c:pt>
                <c:pt idx="859">
                  <c:v>4.4123545928600096E-3</c:v>
                </c:pt>
                <c:pt idx="860">
                  <c:v>2.7220155830264101E-3</c:v>
                </c:pt>
                <c:pt idx="861">
                  <c:v>3.57060375110917E-3</c:v>
                </c:pt>
                <c:pt idx="862">
                  <c:v>3.7081099806731601E-3</c:v>
                </c:pt>
                <c:pt idx="863">
                  <c:v>4.3895635050869696E-3</c:v>
                </c:pt>
                <c:pt idx="864">
                  <c:v>2.2464415514956999E-3</c:v>
                </c:pt>
                <c:pt idx="865">
                  <c:v>4.0985972845178596E-3</c:v>
                </c:pt>
                <c:pt idx="866">
                  <c:v>3.7422966123327101E-3</c:v>
                </c:pt>
                <c:pt idx="867">
                  <c:v>3.4984319731612098E-3</c:v>
                </c:pt>
                <c:pt idx="868">
                  <c:v>5.1956083093267196E-3</c:v>
                </c:pt>
                <c:pt idx="869">
                  <c:v>1.14183349742917E-3</c:v>
                </c:pt>
                <c:pt idx="870">
                  <c:v>2.8724367623284598E-3</c:v>
                </c:pt>
                <c:pt idx="871">
                  <c:v>2.50777935795986E-3</c:v>
                </c:pt>
                <c:pt idx="872">
                  <c:v>3.6184650354325401E-3</c:v>
                </c:pt>
                <c:pt idx="873">
                  <c:v>2.92257715542914E-3</c:v>
                </c:pt>
                <c:pt idx="874">
                  <c:v>3.60555008569449E-3</c:v>
                </c:pt>
                <c:pt idx="875">
                  <c:v>3.1071849663907398E-3</c:v>
                </c:pt>
                <c:pt idx="876">
                  <c:v>2.2745505597491201E-3</c:v>
                </c:pt>
                <c:pt idx="877">
                  <c:v>3.3639645553003002E-3</c:v>
                </c:pt>
                <c:pt idx="878">
                  <c:v>1.9509171133719899E-3</c:v>
                </c:pt>
                <c:pt idx="879">
                  <c:v>3.5652858306287902E-3</c:v>
                </c:pt>
                <c:pt idx="880">
                  <c:v>1.99270077428922E-3</c:v>
                </c:pt>
                <c:pt idx="881">
                  <c:v>2.9567637870887E-3</c:v>
                </c:pt>
                <c:pt idx="882">
                  <c:v>4.6501416086253602E-3</c:v>
                </c:pt>
                <c:pt idx="883">
                  <c:v>3.5721231569607E-3</c:v>
                </c:pt>
                <c:pt idx="884">
                  <c:v>2.6726348928514999E-3</c:v>
                </c:pt>
                <c:pt idx="885">
                  <c:v>9.26837569436847E-5</c:v>
                </c:pt>
                <c:pt idx="886">
                  <c:v>3.0031056655605401E-3</c:v>
                </c:pt>
                <c:pt idx="887">
                  <c:v>9.8761380349828004E-6</c:v>
                </c:pt>
                <c:pt idx="888">
                  <c:v>2.01473215913649E-3</c:v>
                </c:pt>
                <c:pt idx="889">
                  <c:v>7.7793579598633804E-4</c:v>
                </c:pt>
                <c:pt idx="890">
                  <c:v>2.19478175254349E-3</c:v>
                </c:pt>
                <c:pt idx="891">
                  <c:v>4.3910829109385102E-4</c:v>
                </c:pt>
                <c:pt idx="892">
                  <c:v>-8.1516123934896503E-4</c:v>
                </c:pt>
                <c:pt idx="893">
                  <c:v>7.8629252816978402E-4</c:v>
                </c:pt>
                <c:pt idx="894">
                  <c:v>4.0621315440809999E-3</c:v>
                </c:pt>
                <c:pt idx="895">
                  <c:v>4.6949640812456702E-3</c:v>
                </c:pt>
                <c:pt idx="896">
                  <c:v>3.1398521921987602E-3</c:v>
                </c:pt>
                <c:pt idx="897">
                  <c:v>7.7033876672865796E-4</c:v>
                </c:pt>
                <c:pt idx="898">
                  <c:v>-1.6326015874752299E-3</c:v>
                </c:pt>
                <c:pt idx="899">
                  <c:v>8.3187470371585905E-4</c:v>
                </c:pt>
                <c:pt idx="900">
                  <c:v>1.0263586527124401E-3</c:v>
                </c:pt>
                <c:pt idx="901">
                  <c:v>1.69717633616551E-3</c:v>
                </c:pt>
                <c:pt idx="902">
                  <c:v>3.2667225808019998E-5</c:v>
                </c:pt>
                <c:pt idx="903">
                  <c:v>1.0164825146774599E-3</c:v>
                </c:pt>
                <c:pt idx="904">
                  <c:v>3.3199017856057599E-4</c:v>
                </c:pt>
                <c:pt idx="905">
                  <c:v>1.9121722641578199E-3</c:v>
                </c:pt>
                <c:pt idx="906">
                  <c:v>6.8449233611688495E-4</c:v>
                </c:pt>
                <c:pt idx="907">
                  <c:v>3.36928247578067E-3</c:v>
                </c:pt>
                <c:pt idx="908">
                  <c:v>-2.6255333114538898E-3</c:v>
                </c:pt>
                <c:pt idx="909">
                  <c:v>-4.4716114210699102E-3</c:v>
                </c:pt>
                <c:pt idx="910">
                  <c:v>3.1664417946006399E-3</c:v>
                </c:pt>
              </c:numCache>
            </c:numRef>
          </c:yVal>
          <c:smooth val="1"/>
        </c:ser>
        <c:ser>
          <c:idx val="4"/>
          <c:order val="2"/>
          <c:tx>
            <c:strRef>
              <c:f>Normalized!$O$4</c:f>
              <c:strCache>
                <c:ptCount val="1"/>
                <c:pt idx="0">
                  <c:v>Fe3O4- PMA</c:v>
                </c:pt>
              </c:strCache>
            </c:strRef>
          </c:tx>
          <c:spPr>
            <a:ln>
              <a:solidFill>
                <a:schemeClr val="accent6">
                  <a:lumMod val="75000"/>
                </a:schemeClr>
              </a:solidFill>
              <a:prstDash val="dashDot"/>
            </a:ln>
          </c:spPr>
          <c:marker>
            <c:symbol val="none"/>
          </c:marker>
          <c:xVal>
            <c:numRef>
              <c:f>Normalized!$J$5:$J$916</c:f>
              <c:numCache>
                <c:formatCode>General</c:formatCode>
                <c:ptCount val="912"/>
                <c:pt idx="0">
                  <c:v>190</c:v>
                </c:pt>
                <c:pt idx="1">
                  <c:v>191</c:v>
                </c:pt>
                <c:pt idx="2">
                  <c:v>192</c:v>
                </c:pt>
                <c:pt idx="3">
                  <c:v>193</c:v>
                </c:pt>
                <c:pt idx="4">
                  <c:v>194</c:v>
                </c:pt>
                <c:pt idx="5">
                  <c:v>195</c:v>
                </c:pt>
                <c:pt idx="6">
                  <c:v>196</c:v>
                </c:pt>
                <c:pt idx="7">
                  <c:v>197</c:v>
                </c:pt>
                <c:pt idx="8">
                  <c:v>198</c:v>
                </c:pt>
                <c:pt idx="9">
                  <c:v>199</c:v>
                </c:pt>
                <c:pt idx="10">
                  <c:v>200</c:v>
                </c:pt>
                <c:pt idx="11">
                  <c:v>201</c:v>
                </c:pt>
                <c:pt idx="12">
                  <c:v>202</c:v>
                </c:pt>
                <c:pt idx="13">
                  <c:v>203</c:v>
                </c:pt>
                <c:pt idx="14">
                  <c:v>204</c:v>
                </c:pt>
                <c:pt idx="15">
                  <c:v>205</c:v>
                </c:pt>
                <c:pt idx="16">
                  <c:v>206</c:v>
                </c:pt>
                <c:pt idx="17">
                  <c:v>207</c:v>
                </c:pt>
                <c:pt idx="18">
                  <c:v>208</c:v>
                </c:pt>
                <c:pt idx="19">
                  <c:v>209</c:v>
                </c:pt>
                <c:pt idx="20">
                  <c:v>210</c:v>
                </c:pt>
                <c:pt idx="21">
                  <c:v>211</c:v>
                </c:pt>
                <c:pt idx="22">
                  <c:v>212</c:v>
                </c:pt>
                <c:pt idx="23">
                  <c:v>213</c:v>
                </c:pt>
                <c:pt idx="24">
                  <c:v>214</c:v>
                </c:pt>
                <c:pt idx="25">
                  <c:v>215</c:v>
                </c:pt>
                <c:pt idx="26">
                  <c:v>216</c:v>
                </c:pt>
                <c:pt idx="27">
                  <c:v>217</c:v>
                </c:pt>
                <c:pt idx="28">
                  <c:v>218</c:v>
                </c:pt>
                <c:pt idx="29">
                  <c:v>219</c:v>
                </c:pt>
                <c:pt idx="30">
                  <c:v>220</c:v>
                </c:pt>
                <c:pt idx="31">
                  <c:v>221</c:v>
                </c:pt>
                <c:pt idx="32">
                  <c:v>222</c:v>
                </c:pt>
                <c:pt idx="33">
                  <c:v>223</c:v>
                </c:pt>
                <c:pt idx="34">
                  <c:v>224</c:v>
                </c:pt>
                <c:pt idx="35">
                  <c:v>225</c:v>
                </c:pt>
                <c:pt idx="36">
                  <c:v>226</c:v>
                </c:pt>
                <c:pt idx="37">
                  <c:v>227</c:v>
                </c:pt>
                <c:pt idx="38">
                  <c:v>228</c:v>
                </c:pt>
                <c:pt idx="39">
                  <c:v>229</c:v>
                </c:pt>
                <c:pt idx="40">
                  <c:v>230</c:v>
                </c:pt>
                <c:pt idx="41">
                  <c:v>231</c:v>
                </c:pt>
                <c:pt idx="42">
                  <c:v>232</c:v>
                </c:pt>
                <c:pt idx="43">
                  <c:v>233</c:v>
                </c:pt>
                <c:pt idx="44">
                  <c:v>234</c:v>
                </c:pt>
                <c:pt idx="45">
                  <c:v>235</c:v>
                </c:pt>
                <c:pt idx="46">
                  <c:v>236</c:v>
                </c:pt>
                <c:pt idx="47">
                  <c:v>237</c:v>
                </c:pt>
                <c:pt idx="48">
                  <c:v>238</c:v>
                </c:pt>
                <c:pt idx="49">
                  <c:v>239</c:v>
                </c:pt>
                <c:pt idx="50">
                  <c:v>240</c:v>
                </c:pt>
                <c:pt idx="51">
                  <c:v>241</c:v>
                </c:pt>
                <c:pt idx="52">
                  <c:v>242</c:v>
                </c:pt>
                <c:pt idx="53">
                  <c:v>243</c:v>
                </c:pt>
                <c:pt idx="54">
                  <c:v>244</c:v>
                </c:pt>
                <c:pt idx="55">
                  <c:v>245</c:v>
                </c:pt>
                <c:pt idx="56">
                  <c:v>246</c:v>
                </c:pt>
                <c:pt idx="57">
                  <c:v>247</c:v>
                </c:pt>
                <c:pt idx="58">
                  <c:v>248</c:v>
                </c:pt>
                <c:pt idx="59">
                  <c:v>249</c:v>
                </c:pt>
                <c:pt idx="60">
                  <c:v>250</c:v>
                </c:pt>
                <c:pt idx="61">
                  <c:v>251</c:v>
                </c:pt>
                <c:pt idx="62">
                  <c:v>252</c:v>
                </c:pt>
                <c:pt idx="63">
                  <c:v>253</c:v>
                </c:pt>
                <c:pt idx="64">
                  <c:v>254</c:v>
                </c:pt>
                <c:pt idx="65">
                  <c:v>255</c:v>
                </c:pt>
                <c:pt idx="66">
                  <c:v>256</c:v>
                </c:pt>
                <c:pt idx="67">
                  <c:v>257</c:v>
                </c:pt>
                <c:pt idx="68">
                  <c:v>258</c:v>
                </c:pt>
                <c:pt idx="69">
                  <c:v>259</c:v>
                </c:pt>
                <c:pt idx="70">
                  <c:v>260</c:v>
                </c:pt>
                <c:pt idx="71">
                  <c:v>261</c:v>
                </c:pt>
                <c:pt idx="72">
                  <c:v>262</c:v>
                </c:pt>
                <c:pt idx="73">
                  <c:v>263</c:v>
                </c:pt>
                <c:pt idx="74">
                  <c:v>264</c:v>
                </c:pt>
                <c:pt idx="75">
                  <c:v>265</c:v>
                </c:pt>
                <c:pt idx="76">
                  <c:v>266</c:v>
                </c:pt>
                <c:pt idx="77">
                  <c:v>267</c:v>
                </c:pt>
                <c:pt idx="78">
                  <c:v>268</c:v>
                </c:pt>
                <c:pt idx="79">
                  <c:v>269</c:v>
                </c:pt>
                <c:pt idx="80">
                  <c:v>270</c:v>
                </c:pt>
                <c:pt idx="81">
                  <c:v>271</c:v>
                </c:pt>
                <c:pt idx="82">
                  <c:v>272</c:v>
                </c:pt>
                <c:pt idx="83">
                  <c:v>273</c:v>
                </c:pt>
                <c:pt idx="84">
                  <c:v>274</c:v>
                </c:pt>
                <c:pt idx="85">
                  <c:v>275</c:v>
                </c:pt>
                <c:pt idx="86">
                  <c:v>276</c:v>
                </c:pt>
                <c:pt idx="87">
                  <c:v>277</c:v>
                </c:pt>
                <c:pt idx="88">
                  <c:v>278</c:v>
                </c:pt>
                <c:pt idx="89">
                  <c:v>279</c:v>
                </c:pt>
                <c:pt idx="90">
                  <c:v>280</c:v>
                </c:pt>
                <c:pt idx="91">
                  <c:v>281</c:v>
                </c:pt>
                <c:pt idx="92">
                  <c:v>282</c:v>
                </c:pt>
                <c:pt idx="93">
                  <c:v>283</c:v>
                </c:pt>
                <c:pt idx="94">
                  <c:v>284</c:v>
                </c:pt>
                <c:pt idx="95">
                  <c:v>285</c:v>
                </c:pt>
                <c:pt idx="96">
                  <c:v>286</c:v>
                </c:pt>
                <c:pt idx="97">
                  <c:v>287</c:v>
                </c:pt>
                <c:pt idx="98">
                  <c:v>288</c:v>
                </c:pt>
                <c:pt idx="99">
                  <c:v>289</c:v>
                </c:pt>
                <c:pt idx="100">
                  <c:v>290</c:v>
                </c:pt>
                <c:pt idx="101">
                  <c:v>291</c:v>
                </c:pt>
                <c:pt idx="102">
                  <c:v>292</c:v>
                </c:pt>
                <c:pt idx="103">
                  <c:v>293</c:v>
                </c:pt>
                <c:pt idx="104">
                  <c:v>294</c:v>
                </c:pt>
                <c:pt idx="105">
                  <c:v>295</c:v>
                </c:pt>
                <c:pt idx="106">
                  <c:v>296</c:v>
                </c:pt>
                <c:pt idx="107">
                  <c:v>297</c:v>
                </c:pt>
                <c:pt idx="108">
                  <c:v>298</c:v>
                </c:pt>
                <c:pt idx="109">
                  <c:v>299</c:v>
                </c:pt>
                <c:pt idx="110">
                  <c:v>300</c:v>
                </c:pt>
                <c:pt idx="111">
                  <c:v>301</c:v>
                </c:pt>
                <c:pt idx="112">
                  <c:v>302</c:v>
                </c:pt>
                <c:pt idx="113">
                  <c:v>303</c:v>
                </c:pt>
                <c:pt idx="114">
                  <c:v>304</c:v>
                </c:pt>
                <c:pt idx="115">
                  <c:v>305</c:v>
                </c:pt>
                <c:pt idx="116">
                  <c:v>306</c:v>
                </c:pt>
                <c:pt idx="117">
                  <c:v>307</c:v>
                </c:pt>
                <c:pt idx="118">
                  <c:v>308</c:v>
                </c:pt>
                <c:pt idx="119">
                  <c:v>309</c:v>
                </c:pt>
                <c:pt idx="120">
                  <c:v>310</c:v>
                </c:pt>
                <c:pt idx="121">
                  <c:v>311</c:v>
                </c:pt>
                <c:pt idx="122">
                  <c:v>312</c:v>
                </c:pt>
                <c:pt idx="123">
                  <c:v>313</c:v>
                </c:pt>
                <c:pt idx="124">
                  <c:v>314</c:v>
                </c:pt>
                <c:pt idx="125">
                  <c:v>315</c:v>
                </c:pt>
                <c:pt idx="126">
                  <c:v>316</c:v>
                </c:pt>
                <c:pt idx="127">
                  <c:v>317</c:v>
                </c:pt>
                <c:pt idx="128">
                  <c:v>318</c:v>
                </c:pt>
                <c:pt idx="129">
                  <c:v>319</c:v>
                </c:pt>
                <c:pt idx="130">
                  <c:v>320</c:v>
                </c:pt>
                <c:pt idx="131">
                  <c:v>321</c:v>
                </c:pt>
                <c:pt idx="132">
                  <c:v>322</c:v>
                </c:pt>
                <c:pt idx="133">
                  <c:v>323</c:v>
                </c:pt>
                <c:pt idx="134">
                  <c:v>324</c:v>
                </c:pt>
                <c:pt idx="135">
                  <c:v>325</c:v>
                </c:pt>
                <c:pt idx="136">
                  <c:v>326</c:v>
                </c:pt>
                <c:pt idx="137">
                  <c:v>327</c:v>
                </c:pt>
                <c:pt idx="138">
                  <c:v>328</c:v>
                </c:pt>
                <c:pt idx="139">
                  <c:v>329</c:v>
                </c:pt>
                <c:pt idx="140">
                  <c:v>330</c:v>
                </c:pt>
                <c:pt idx="141">
                  <c:v>331</c:v>
                </c:pt>
                <c:pt idx="142">
                  <c:v>332</c:v>
                </c:pt>
                <c:pt idx="143">
                  <c:v>333</c:v>
                </c:pt>
                <c:pt idx="144">
                  <c:v>334</c:v>
                </c:pt>
                <c:pt idx="145">
                  <c:v>335</c:v>
                </c:pt>
                <c:pt idx="146">
                  <c:v>336</c:v>
                </c:pt>
                <c:pt idx="147">
                  <c:v>337</c:v>
                </c:pt>
                <c:pt idx="148">
                  <c:v>338</c:v>
                </c:pt>
                <c:pt idx="149">
                  <c:v>339</c:v>
                </c:pt>
                <c:pt idx="150">
                  <c:v>340</c:v>
                </c:pt>
                <c:pt idx="151">
                  <c:v>341</c:v>
                </c:pt>
                <c:pt idx="152">
                  <c:v>342</c:v>
                </c:pt>
                <c:pt idx="153">
                  <c:v>343</c:v>
                </c:pt>
                <c:pt idx="154">
                  <c:v>344</c:v>
                </c:pt>
                <c:pt idx="155">
                  <c:v>345</c:v>
                </c:pt>
                <c:pt idx="156">
                  <c:v>346</c:v>
                </c:pt>
                <c:pt idx="157">
                  <c:v>347</c:v>
                </c:pt>
                <c:pt idx="158">
                  <c:v>348</c:v>
                </c:pt>
                <c:pt idx="159">
                  <c:v>349</c:v>
                </c:pt>
                <c:pt idx="160">
                  <c:v>350</c:v>
                </c:pt>
                <c:pt idx="161">
                  <c:v>351</c:v>
                </c:pt>
                <c:pt idx="162">
                  <c:v>352</c:v>
                </c:pt>
                <c:pt idx="163">
                  <c:v>353</c:v>
                </c:pt>
                <c:pt idx="164">
                  <c:v>354</c:v>
                </c:pt>
                <c:pt idx="165">
                  <c:v>355</c:v>
                </c:pt>
                <c:pt idx="166">
                  <c:v>356</c:v>
                </c:pt>
                <c:pt idx="167">
                  <c:v>357</c:v>
                </c:pt>
                <c:pt idx="168">
                  <c:v>358</c:v>
                </c:pt>
                <c:pt idx="169">
                  <c:v>359</c:v>
                </c:pt>
                <c:pt idx="170">
                  <c:v>360</c:v>
                </c:pt>
                <c:pt idx="171">
                  <c:v>361</c:v>
                </c:pt>
                <c:pt idx="172">
                  <c:v>362</c:v>
                </c:pt>
                <c:pt idx="173">
                  <c:v>363</c:v>
                </c:pt>
                <c:pt idx="174">
                  <c:v>364</c:v>
                </c:pt>
                <c:pt idx="175">
                  <c:v>365</c:v>
                </c:pt>
                <c:pt idx="176">
                  <c:v>366</c:v>
                </c:pt>
                <c:pt idx="177">
                  <c:v>367</c:v>
                </c:pt>
                <c:pt idx="178">
                  <c:v>368</c:v>
                </c:pt>
                <c:pt idx="179">
                  <c:v>369</c:v>
                </c:pt>
                <c:pt idx="180">
                  <c:v>370</c:v>
                </c:pt>
                <c:pt idx="181">
                  <c:v>371</c:v>
                </c:pt>
                <c:pt idx="182">
                  <c:v>372</c:v>
                </c:pt>
                <c:pt idx="183">
                  <c:v>373</c:v>
                </c:pt>
                <c:pt idx="184">
                  <c:v>374</c:v>
                </c:pt>
                <c:pt idx="185">
                  <c:v>375</c:v>
                </c:pt>
                <c:pt idx="186">
                  <c:v>376</c:v>
                </c:pt>
                <c:pt idx="187">
                  <c:v>377</c:v>
                </c:pt>
                <c:pt idx="188">
                  <c:v>378</c:v>
                </c:pt>
                <c:pt idx="189">
                  <c:v>379</c:v>
                </c:pt>
                <c:pt idx="190">
                  <c:v>380</c:v>
                </c:pt>
                <c:pt idx="191">
                  <c:v>381</c:v>
                </c:pt>
                <c:pt idx="192">
                  <c:v>382</c:v>
                </c:pt>
                <c:pt idx="193">
                  <c:v>383</c:v>
                </c:pt>
                <c:pt idx="194">
                  <c:v>384</c:v>
                </c:pt>
                <c:pt idx="195">
                  <c:v>385</c:v>
                </c:pt>
                <c:pt idx="196">
                  <c:v>386</c:v>
                </c:pt>
                <c:pt idx="197">
                  <c:v>387</c:v>
                </c:pt>
                <c:pt idx="198">
                  <c:v>388</c:v>
                </c:pt>
                <c:pt idx="199">
                  <c:v>389</c:v>
                </c:pt>
                <c:pt idx="200">
                  <c:v>390</c:v>
                </c:pt>
                <c:pt idx="201">
                  <c:v>391</c:v>
                </c:pt>
                <c:pt idx="202">
                  <c:v>392</c:v>
                </c:pt>
                <c:pt idx="203">
                  <c:v>393</c:v>
                </c:pt>
                <c:pt idx="204">
                  <c:v>394</c:v>
                </c:pt>
                <c:pt idx="205">
                  <c:v>395</c:v>
                </c:pt>
                <c:pt idx="206">
                  <c:v>396</c:v>
                </c:pt>
                <c:pt idx="207">
                  <c:v>397</c:v>
                </c:pt>
                <c:pt idx="208">
                  <c:v>398</c:v>
                </c:pt>
                <c:pt idx="209">
                  <c:v>399</c:v>
                </c:pt>
                <c:pt idx="210">
                  <c:v>400</c:v>
                </c:pt>
                <c:pt idx="211">
                  <c:v>401</c:v>
                </c:pt>
                <c:pt idx="212">
                  <c:v>402</c:v>
                </c:pt>
                <c:pt idx="213">
                  <c:v>403</c:v>
                </c:pt>
                <c:pt idx="214">
                  <c:v>404</c:v>
                </c:pt>
                <c:pt idx="215">
                  <c:v>405</c:v>
                </c:pt>
                <c:pt idx="216">
                  <c:v>406</c:v>
                </c:pt>
                <c:pt idx="217">
                  <c:v>407</c:v>
                </c:pt>
                <c:pt idx="218">
                  <c:v>408</c:v>
                </c:pt>
                <c:pt idx="219">
                  <c:v>409</c:v>
                </c:pt>
                <c:pt idx="220">
                  <c:v>410</c:v>
                </c:pt>
                <c:pt idx="221">
                  <c:v>411</c:v>
                </c:pt>
                <c:pt idx="222">
                  <c:v>412</c:v>
                </c:pt>
                <c:pt idx="223">
                  <c:v>413</c:v>
                </c:pt>
                <c:pt idx="224">
                  <c:v>414</c:v>
                </c:pt>
                <c:pt idx="225">
                  <c:v>415</c:v>
                </c:pt>
                <c:pt idx="226">
                  <c:v>416</c:v>
                </c:pt>
                <c:pt idx="227">
                  <c:v>417</c:v>
                </c:pt>
                <c:pt idx="228">
                  <c:v>418</c:v>
                </c:pt>
                <c:pt idx="229">
                  <c:v>419</c:v>
                </c:pt>
                <c:pt idx="230">
                  <c:v>420</c:v>
                </c:pt>
                <c:pt idx="231">
                  <c:v>421</c:v>
                </c:pt>
                <c:pt idx="232">
                  <c:v>422</c:v>
                </c:pt>
                <c:pt idx="233">
                  <c:v>423</c:v>
                </c:pt>
                <c:pt idx="234">
                  <c:v>424</c:v>
                </c:pt>
                <c:pt idx="235">
                  <c:v>425</c:v>
                </c:pt>
                <c:pt idx="236">
                  <c:v>426</c:v>
                </c:pt>
                <c:pt idx="237">
                  <c:v>427</c:v>
                </c:pt>
                <c:pt idx="238">
                  <c:v>428</c:v>
                </c:pt>
                <c:pt idx="239">
                  <c:v>429</c:v>
                </c:pt>
                <c:pt idx="240">
                  <c:v>430</c:v>
                </c:pt>
                <c:pt idx="241">
                  <c:v>431</c:v>
                </c:pt>
                <c:pt idx="242">
                  <c:v>432</c:v>
                </c:pt>
                <c:pt idx="243">
                  <c:v>433</c:v>
                </c:pt>
                <c:pt idx="244">
                  <c:v>434</c:v>
                </c:pt>
                <c:pt idx="245">
                  <c:v>435</c:v>
                </c:pt>
                <c:pt idx="246">
                  <c:v>436</c:v>
                </c:pt>
                <c:pt idx="247">
                  <c:v>437</c:v>
                </c:pt>
                <c:pt idx="248">
                  <c:v>438</c:v>
                </c:pt>
                <c:pt idx="249">
                  <c:v>439</c:v>
                </c:pt>
                <c:pt idx="250">
                  <c:v>440</c:v>
                </c:pt>
                <c:pt idx="251">
                  <c:v>441</c:v>
                </c:pt>
                <c:pt idx="252">
                  <c:v>442</c:v>
                </c:pt>
                <c:pt idx="253">
                  <c:v>443</c:v>
                </c:pt>
                <c:pt idx="254">
                  <c:v>444</c:v>
                </c:pt>
                <c:pt idx="255">
                  <c:v>445</c:v>
                </c:pt>
                <c:pt idx="256">
                  <c:v>446</c:v>
                </c:pt>
                <c:pt idx="257">
                  <c:v>447</c:v>
                </c:pt>
                <c:pt idx="258">
                  <c:v>448</c:v>
                </c:pt>
                <c:pt idx="259">
                  <c:v>449</c:v>
                </c:pt>
                <c:pt idx="260">
                  <c:v>450</c:v>
                </c:pt>
                <c:pt idx="261">
                  <c:v>451</c:v>
                </c:pt>
                <c:pt idx="262">
                  <c:v>452</c:v>
                </c:pt>
                <c:pt idx="263">
                  <c:v>453</c:v>
                </c:pt>
                <c:pt idx="264">
                  <c:v>454</c:v>
                </c:pt>
                <c:pt idx="265">
                  <c:v>455</c:v>
                </c:pt>
                <c:pt idx="266">
                  <c:v>456</c:v>
                </c:pt>
                <c:pt idx="267">
                  <c:v>457</c:v>
                </c:pt>
                <c:pt idx="268">
                  <c:v>458</c:v>
                </c:pt>
                <c:pt idx="269">
                  <c:v>459</c:v>
                </c:pt>
                <c:pt idx="270">
                  <c:v>460</c:v>
                </c:pt>
                <c:pt idx="271">
                  <c:v>461</c:v>
                </c:pt>
                <c:pt idx="272">
                  <c:v>462</c:v>
                </c:pt>
                <c:pt idx="273">
                  <c:v>463</c:v>
                </c:pt>
                <c:pt idx="274">
                  <c:v>464</c:v>
                </c:pt>
                <c:pt idx="275">
                  <c:v>465</c:v>
                </c:pt>
                <c:pt idx="276">
                  <c:v>466</c:v>
                </c:pt>
                <c:pt idx="277">
                  <c:v>467</c:v>
                </c:pt>
                <c:pt idx="278">
                  <c:v>468</c:v>
                </c:pt>
                <c:pt idx="279">
                  <c:v>469</c:v>
                </c:pt>
                <c:pt idx="280">
                  <c:v>470</c:v>
                </c:pt>
                <c:pt idx="281">
                  <c:v>471</c:v>
                </c:pt>
                <c:pt idx="282">
                  <c:v>472</c:v>
                </c:pt>
                <c:pt idx="283">
                  <c:v>473</c:v>
                </c:pt>
                <c:pt idx="284">
                  <c:v>474</c:v>
                </c:pt>
                <c:pt idx="285">
                  <c:v>475</c:v>
                </c:pt>
                <c:pt idx="286">
                  <c:v>476</c:v>
                </c:pt>
                <c:pt idx="287">
                  <c:v>477</c:v>
                </c:pt>
                <c:pt idx="288">
                  <c:v>478</c:v>
                </c:pt>
                <c:pt idx="289">
                  <c:v>479</c:v>
                </c:pt>
                <c:pt idx="290">
                  <c:v>480</c:v>
                </c:pt>
                <c:pt idx="291">
                  <c:v>481</c:v>
                </c:pt>
                <c:pt idx="292">
                  <c:v>482</c:v>
                </c:pt>
                <c:pt idx="293">
                  <c:v>483</c:v>
                </c:pt>
                <c:pt idx="294">
                  <c:v>484</c:v>
                </c:pt>
                <c:pt idx="295">
                  <c:v>485</c:v>
                </c:pt>
                <c:pt idx="296">
                  <c:v>486</c:v>
                </c:pt>
                <c:pt idx="297">
                  <c:v>487</c:v>
                </c:pt>
                <c:pt idx="298">
                  <c:v>488</c:v>
                </c:pt>
                <c:pt idx="299">
                  <c:v>489</c:v>
                </c:pt>
                <c:pt idx="300">
                  <c:v>490</c:v>
                </c:pt>
                <c:pt idx="301">
                  <c:v>491</c:v>
                </c:pt>
                <c:pt idx="302">
                  <c:v>492</c:v>
                </c:pt>
                <c:pt idx="303">
                  <c:v>493</c:v>
                </c:pt>
                <c:pt idx="304">
                  <c:v>494</c:v>
                </c:pt>
                <c:pt idx="305">
                  <c:v>495</c:v>
                </c:pt>
                <c:pt idx="306">
                  <c:v>496</c:v>
                </c:pt>
                <c:pt idx="307">
                  <c:v>497</c:v>
                </c:pt>
                <c:pt idx="308">
                  <c:v>498</c:v>
                </c:pt>
                <c:pt idx="309">
                  <c:v>499</c:v>
                </c:pt>
                <c:pt idx="310">
                  <c:v>500</c:v>
                </c:pt>
                <c:pt idx="311">
                  <c:v>501</c:v>
                </c:pt>
                <c:pt idx="312">
                  <c:v>502</c:v>
                </c:pt>
                <c:pt idx="313">
                  <c:v>503</c:v>
                </c:pt>
                <c:pt idx="314">
                  <c:v>504</c:v>
                </c:pt>
                <c:pt idx="315">
                  <c:v>505</c:v>
                </c:pt>
                <c:pt idx="316">
                  <c:v>506</c:v>
                </c:pt>
                <c:pt idx="317">
                  <c:v>507</c:v>
                </c:pt>
                <c:pt idx="318">
                  <c:v>508</c:v>
                </c:pt>
                <c:pt idx="319">
                  <c:v>509</c:v>
                </c:pt>
                <c:pt idx="320">
                  <c:v>510</c:v>
                </c:pt>
                <c:pt idx="321">
                  <c:v>511</c:v>
                </c:pt>
                <c:pt idx="322">
                  <c:v>512</c:v>
                </c:pt>
                <c:pt idx="323">
                  <c:v>513</c:v>
                </c:pt>
                <c:pt idx="324">
                  <c:v>514</c:v>
                </c:pt>
                <c:pt idx="325">
                  <c:v>515</c:v>
                </c:pt>
                <c:pt idx="326">
                  <c:v>516</c:v>
                </c:pt>
                <c:pt idx="327">
                  <c:v>517</c:v>
                </c:pt>
                <c:pt idx="328">
                  <c:v>518</c:v>
                </c:pt>
                <c:pt idx="329">
                  <c:v>519</c:v>
                </c:pt>
                <c:pt idx="330">
                  <c:v>520</c:v>
                </c:pt>
                <c:pt idx="331">
                  <c:v>521</c:v>
                </c:pt>
                <c:pt idx="332">
                  <c:v>522</c:v>
                </c:pt>
                <c:pt idx="333">
                  <c:v>523</c:v>
                </c:pt>
                <c:pt idx="334">
                  <c:v>524</c:v>
                </c:pt>
                <c:pt idx="335">
                  <c:v>525</c:v>
                </c:pt>
                <c:pt idx="336">
                  <c:v>526</c:v>
                </c:pt>
                <c:pt idx="337">
                  <c:v>527</c:v>
                </c:pt>
                <c:pt idx="338">
                  <c:v>528</c:v>
                </c:pt>
                <c:pt idx="339">
                  <c:v>529</c:v>
                </c:pt>
                <c:pt idx="340">
                  <c:v>530</c:v>
                </c:pt>
                <c:pt idx="341">
                  <c:v>531</c:v>
                </c:pt>
                <c:pt idx="342">
                  <c:v>532</c:v>
                </c:pt>
                <c:pt idx="343">
                  <c:v>533</c:v>
                </c:pt>
                <c:pt idx="344">
                  <c:v>534</c:v>
                </c:pt>
                <c:pt idx="345">
                  <c:v>535</c:v>
                </c:pt>
                <c:pt idx="346">
                  <c:v>536</c:v>
                </c:pt>
                <c:pt idx="347">
                  <c:v>537</c:v>
                </c:pt>
                <c:pt idx="348">
                  <c:v>538</c:v>
                </c:pt>
                <c:pt idx="349">
                  <c:v>539</c:v>
                </c:pt>
                <c:pt idx="350">
                  <c:v>540</c:v>
                </c:pt>
                <c:pt idx="351">
                  <c:v>541</c:v>
                </c:pt>
                <c:pt idx="352">
                  <c:v>542</c:v>
                </c:pt>
                <c:pt idx="353">
                  <c:v>543</c:v>
                </c:pt>
                <c:pt idx="354">
                  <c:v>544</c:v>
                </c:pt>
                <c:pt idx="355">
                  <c:v>545</c:v>
                </c:pt>
                <c:pt idx="356">
                  <c:v>546</c:v>
                </c:pt>
                <c:pt idx="357">
                  <c:v>547</c:v>
                </c:pt>
                <c:pt idx="358">
                  <c:v>548</c:v>
                </c:pt>
                <c:pt idx="359">
                  <c:v>549</c:v>
                </c:pt>
                <c:pt idx="360">
                  <c:v>550</c:v>
                </c:pt>
                <c:pt idx="361">
                  <c:v>551</c:v>
                </c:pt>
                <c:pt idx="362">
                  <c:v>552</c:v>
                </c:pt>
                <c:pt idx="363">
                  <c:v>553</c:v>
                </c:pt>
                <c:pt idx="364">
                  <c:v>554</c:v>
                </c:pt>
                <c:pt idx="365">
                  <c:v>555</c:v>
                </c:pt>
                <c:pt idx="366">
                  <c:v>556</c:v>
                </c:pt>
                <c:pt idx="367">
                  <c:v>557</c:v>
                </c:pt>
                <c:pt idx="368">
                  <c:v>558</c:v>
                </c:pt>
                <c:pt idx="369">
                  <c:v>559</c:v>
                </c:pt>
                <c:pt idx="370">
                  <c:v>560</c:v>
                </c:pt>
                <c:pt idx="371">
                  <c:v>561</c:v>
                </c:pt>
                <c:pt idx="372">
                  <c:v>562</c:v>
                </c:pt>
                <c:pt idx="373">
                  <c:v>563</c:v>
                </c:pt>
                <c:pt idx="374">
                  <c:v>564</c:v>
                </c:pt>
                <c:pt idx="375">
                  <c:v>565</c:v>
                </c:pt>
                <c:pt idx="376">
                  <c:v>566</c:v>
                </c:pt>
                <c:pt idx="377">
                  <c:v>567</c:v>
                </c:pt>
                <c:pt idx="378">
                  <c:v>568</c:v>
                </c:pt>
                <c:pt idx="379">
                  <c:v>569</c:v>
                </c:pt>
                <c:pt idx="380">
                  <c:v>570</c:v>
                </c:pt>
                <c:pt idx="381">
                  <c:v>571</c:v>
                </c:pt>
                <c:pt idx="382">
                  <c:v>572</c:v>
                </c:pt>
                <c:pt idx="383">
                  <c:v>573</c:v>
                </c:pt>
                <c:pt idx="384">
                  <c:v>574</c:v>
                </c:pt>
                <c:pt idx="385">
                  <c:v>575</c:v>
                </c:pt>
                <c:pt idx="386">
                  <c:v>576</c:v>
                </c:pt>
                <c:pt idx="387">
                  <c:v>577</c:v>
                </c:pt>
                <c:pt idx="388">
                  <c:v>578</c:v>
                </c:pt>
                <c:pt idx="389">
                  <c:v>579</c:v>
                </c:pt>
                <c:pt idx="390">
                  <c:v>580</c:v>
                </c:pt>
                <c:pt idx="391">
                  <c:v>581</c:v>
                </c:pt>
                <c:pt idx="392">
                  <c:v>582</c:v>
                </c:pt>
                <c:pt idx="393">
                  <c:v>583</c:v>
                </c:pt>
                <c:pt idx="394">
                  <c:v>584</c:v>
                </c:pt>
                <c:pt idx="395">
                  <c:v>585</c:v>
                </c:pt>
                <c:pt idx="396">
                  <c:v>586</c:v>
                </c:pt>
                <c:pt idx="397">
                  <c:v>587</c:v>
                </c:pt>
                <c:pt idx="398">
                  <c:v>588</c:v>
                </c:pt>
                <c:pt idx="399">
                  <c:v>589</c:v>
                </c:pt>
                <c:pt idx="400">
                  <c:v>590</c:v>
                </c:pt>
                <c:pt idx="401">
                  <c:v>591</c:v>
                </c:pt>
                <c:pt idx="402">
                  <c:v>592</c:v>
                </c:pt>
                <c:pt idx="403">
                  <c:v>593</c:v>
                </c:pt>
                <c:pt idx="404">
                  <c:v>594</c:v>
                </c:pt>
                <c:pt idx="405">
                  <c:v>595</c:v>
                </c:pt>
                <c:pt idx="406">
                  <c:v>596</c:v>
                </c:pt>
                <c:pt idx="407">
                  <c:v>597</c:v>
                </c:pt>
                <c:pt idx="408">
                  <c:v>598</c:v>
                </c:pt>
                <c:pt idx="409">
                  <c:v>599</c:v>
                </c:pt>
                <c:pt idx="410">
                  <c:v>600</c:v>
                </c:pt>
                <c:pt idx="411">
                  <c:v>601</c:v>
                </c:pt>
                <c:pt idx="412">
                  <c:v>602</c:v>
                </c:pt>
                <c:pt idx="413">
                  <c:v>603</c:v>
                </c:pt>
                <c:pt idx="414">
                  <c:v>604</c:v>
                </c:pt>
                <c:pt idx="415">
                  <c:v>605</c:v>
                </c:pt>
                <c:pt idx="416">
                  <c:v>606</c:v>
                </c:pt>
                <c:pt idx="417">
                  <c:v>607</c:v>
                </c:pt>
                <c:pt idx="418">
                  <c:v>608</c:v>
                </c:pt>
                <c:pt idx="419">
                  <c:v>609</c:v>
                </c:pt>
                <c:pt idx="420">
                  <c:v>610</c:v>
                </c:pt>
                <c:pt idx="421">
                  <c:v>611</c:v>
                </c:pt>
                <c:pt idx="422">
                  <c:v>612</c:v>
                </c:pt>
                <c:pt idx="423">
                  <c:v>613</c:v>
                </c:pt>
                <c:pt idx="424">
                  <c:v>614</c:v>
                </c:pt>
                <c:pt idx="425">
                  <c:v>615</c:v>
                </c:pt>
                <c:pt idx="426">
                  <c:v>616</c:v>
                </c:pt>
                <c:pt idx="427">
                  <c:v>617</c:v>
                </c:pt>
                <c:pt idx="428">
                  <c:v>618</c:v>
                </c:pt>
                <c:pt idx="429">
                  <c:v>619</c:v>
                </c:pt>
                <c:pt idx="430">
                  <c:v>620</c:v>
                </c:pt>
                <c:pt idx="431">
                  <c:v>621</c:v>
                </c:pt>
                <c:pt idx="432">
                  <c:v>622</c:v>
                </c:pt>
                <c:pt idx="433">
                  <c:v>623</c:v>
                </c:pt>
                <c:pt idx="434">
                  <c:v>624</c:v>
                </c:pt>
                <c:pt idx="435">
                  <c:v>625</c:v>
                </c:pt>
                <c:pt idx="436">
                  <c:v>626</c:v>
                </c:pt>
                <c:pt idx="437">
                  <c:v>627</c:v>
                </c:pt>
                <c:pt idx="438">
                  <c:v>628</c:v>
                </c:pt>
                <c:pt idx="439">
                  <c:v>629</c:v>
                </c:pt>
                <c:pt idx="440">
                  <c:v>630</c:v>
                </c:pt>
                <c:pt idx="441">
                  <c:v>631</c:v>
                </c:pt>
                <c:pt idx="442">
                  <c:v>632</c:v>
                </c:pt>
                <c:pt idx="443">
                  <c:v>633</c:v>
                </c:pt>
                <c:pt idx="444">
                  <c:v>634</c:v>
                </c:pt>
                <c:pt idx="445">
                  <c:v>635</c:v>
                </c:pt>
                <c:pt idx="446">
                  <c:v>636</c:v>
                </c:pt>
                <c:pt idx="447">
                  <c:v>637</c:v>
                </c:pt>
                <c:pt idx="448">
                  <c:v>638</c:v>
                </c:pt>
                <c:pt idx="449">
                  <c:v>639</c:v>
                </c:pt>
                <c:pt idx="450">
                  <c:v>640</c:v>
                </c:pt>
                <c:pt idx="451">
                  <c:v>641</c:v>
                </c:pt>
                <c:pt idx="452">
                  <c:v>642</c:v>
                </c:pt>
                <c:pt idx="453">
                  <c:v>643</c:v>
                </c:pt>
                <c:pt idx="454">
                  <c:v>644</c:v>
                </c:pt>
                <c:pt idx="455">
                  <c:v>645</c:v>
                </c:pt>
                <c:pt idx="456">
                  <c:v>646</c:v>
                </c:pt>
                <c:pt idx="457">
                  <c:v>647</c:v>
                </c:pt>
                <c:pt idx="458">
                  <c:v>648</c:v>
                </c:pt>
                <c:pt idx="459">
                  <c:v>649</c:v>
                </c:pt>
                <c:pt idx="460">
                  <c:v>650</c:v>
                </c:pt>
                <c:pt idx="461">
                  <c:v>651</c:v>
                </c:pt>
                <c:pt idx="462">
                  <c:v>652</c:v>
                </c:pt>
                <c:pt idx="463">
                  <c:v>653</c:v>
                </c:pt>
                <c:pt idx="464">
                  <c:v>654</c:v>
                </c:pt>
                <c:pt idx="465">
                  <c:v>655</c:v>
                </c:pt>
                <c:pt idx="466">
                  <c:v>656</c:v>
                </c:pt>
                <c:pt idx="467">
                  <c:v>657</c:v>
                </c:pt>
                <c:pt idx="468">
                  <c:v>658</c:v>
                </c:pt>
                <c:pt idx="469">
                  <c:v>659</c:v>
                </c:pt>
                <c:pt idx="470">
                  <c:v>660</c:v>
                </c:pt>
                <c:pt idx="471">
                  <c:v>661</c:v>
                </c:pt>
                <c:pt idx="472">
                  <c:v>662</c:v>
                </c:pt>
                <c:pt idx="473">
                  <c:v>663</c:v>
                </c:pt>
                <c:pt idx="474">
                  <c:v>664</c:v>
                </c:pt>
                <c:pt idx="475">
                  <c:v>665</c:v>
                </c:pt>
                <c:pt idx="476">
                  <c:v>666</c:v>
                </c:pt>
                <c:pt idx="477">
                  <c:v>667</c:v>
                </c:pt>
                <c:pt idx="478">
                  <c:v>668</c:v>
                </c:pt>
                <c:pt idx="479">
                  <c:v>669</c:v>
                </c:pt>
                <c:pt idx="480">
                  <c:v>670</c:v>
                </c:pt>
                <c:pt idx="481">
                  <c:v>671</c:v>
                </c:pt>
                <c:pt idx="482">
                  <c:v>672</c:v>
                </c:pt>
                <c:pt idx="483">
                  <c:v>673</c:v>
                </c:pt>
                <c:pt idx="484">
                  <c:v>674</c:v>
                </c:pt>
                <c:pt idx="485">
                  <c:v>675</c:v>
                </c:pt>
                <c:pt idx="486">
                  <c:v>676</c:v>
                </c:pt>
                <c:pt idx="487">
                  <c:v>677</c:v>
                </c:pt>
                <c:pt idx="488">
                  <c:v>678</c:v>
                </c:pt>
                <c:pt idx="489">
                  <c:v>679</c:v>
                </c:pt>
                <c:pt idx="490">
                  <c:v>680</c:v>
                </c:pt>
                <c:pt idx="491">
                  <c:v>681</c:v>
                </c:pt>
                <c:pt idx="492">
                  <c:v>682</c:v>
                </c:pt>
                <c:pt idx="493">
                  <c:v>683</c:v>
                </c:pt>
                <c:pt idx="494">
                  <c:v>684</c:v>
                </c:pt>
                <c:pt idx="495">
                  <c:v>685</c:v>
                </c:pt>
                <c:pt idx="496">
                  <c:v>686</c:v>
                </c:pt>
                <c:pt idx="497">
                  <c:v>687</c:v>
                </c:pt>
                <c:pt idx="498">
                  <c:v>688</c:v>
                </c:pt>
                <c:pt idx="499">
                  <c:v>689</c:v>
                </c:pt>
                <c:pt idx="500">
                  <c:v>690</c:v>
                </c:pt>
                <c:pt idx="501">
                  <c:v>691</c:v>
                </c:pt>
                <c:pt idx="502">
                  <c:v>692</c:v>
                </c:pt>
                <c:pt idx="503">
                  <c:v>693</c:v>
                </c:pt>
                <c:pt idx="504">
                  <c:v>694</c:v>
                </c:pt>
                <c:pt idx="505">
                  <c:v>695</c:v>
                </c:pt>
                <c:pt idx="506">
                  <c:v>696</c:v>
                </c:pt>
                <c:pt idx="507">
                  <c:v>697</c:v>
                </c:pt>
                <c:pt idx="508">
                  <c:v>698</c:v>
                </c:pt>
                <c:pt idx="509">
                  <c:v>699</c:v>
                </c:pt>
                <c:pt idx="510">
                  <c:v>700</c:v>
                </c:pt>
                <c:pt idx="511">
                  <c:v>701</c:v>
                </c:pt>
                <c:pt idx="512">
                  <c:v>702</c:v>
                </c:pt>
                <c:pt idx="513">
                  <c:v>703</c:v>
                </c:pt>
                <c:pt idx="514">
                  <c:v>704</c:v>
                </c:pt>
                <c:pt idx="515">
                  <c:v>705</c:v>
                </c:pt>
                <c:pt idx="516">
                  <c:v>706</c:v>
                </c:pt>
                <c:pt idx="517">
                  <c:v>707</c:v>
                </c:pt>
                <c:pt idx="518">
                  <c:v>708</c:v>
                </c:pt>
                <c:pt idx="519">
                  <c:v>709</c:v>
                </c:pt>
                <c:pt idx="520">
                  <c:v>710</c:v>
                </c:pt>
                <c:pt idx="521">
                  <c:v>711</c:v>
                </c:pt>
                <c:pt idx="522">
                  <c:v>712</c:v>
                </c:pt>
                <c:pt idx="523">
                  <c:v>713</c:v>
                </c:pt>
                <c:pt idx="524">
                  <c:v>714</c:v>
                </c:pt>
                <c:pt idx="525">
                  <c:v>715</c:v>
                </c:pt>
                <c:pt idx="526">
                  <c:v>716</c:v>
                </c:pt>
                <c:pt idx="527">
                  <c:v>717</c:v>
                </c:pt>
                <c:pt idx="528">
                  <c:v>718</c:v>
                </c:pt>
                <c:pt idx="529">
                  <c:v>719</c:v>
                </c:pt>
                <c:pt idx="530">
                  <c:v>720</c:v>
                </c:pt>
                <c:pt idx="531">
                  <c:v>721</c:v>
                </c:pt>
                <c:pt idx="532">
                  <c:v>722</c:v>
                </c:pt>
                <c:pt idx="533">
                  <c:v>723</c:v>
                </c:pt>
                <c:pt idx="534">
                  <c:v>724</c:v>
                </c:pt>
                <c:pt idx="535">
                  <c:v>725</c:v>
                </c:pt>
                <c:pt idx="536">
                  <c:v>726</c:v>
                </c:pt>
                <c:pt idx="537">
                  <c:v>727</c:v>
                </c:pt>
                <c:pt idx="538">
                  <c:v>728</c:v>
                </c:pt>
                <c:pt idx="539">
                  <c:v>729</c:v>
                </c:pt>
                <c:pt idx="540">
                  <c:v>730</c:v>
                </c:pt>
                <c:pt idx="541">
                  <c:v>731</c:v>
                </c:pt>
                <c:pt idx="542">
                  <c:v>732</c:v>
                </c:pt>
                <c:pt idx="543">
                  <c:v>733</c:v>
                </c:pt>
                <c:pt idx="544">
                  <c:v>734</c:v>
                </c:pt>
                <c:pt idx="545">
                  <c:v>735</c:v>
                </c:pt>
                <c:pt idx="546">
                  <c:v>736</c:v>
                </c:pt>
                <c:pt idx="547">
                  <c:v>737</c:v>
                </c:pt>
                <c:pt idx="548">
                  <c:v>738</c:v>
                </c:pt>
                <c:pt idx="549">
                  <c:v>739</c:v>
                </c:pt>
                <c:pt idx="550">
                  <c:v>740</c:v>
                </c:pt>
                <c:pt idx="551">
                  <c:v>741</c:v>
                </c:pt>
                <c:pt idx="552">
                  <c:v>742</c:v>
                </c:pt>
                <c:pt idx="553">
                  <c:v>743</c:v>
                </c:pt>
                <c:pt idx="554">
                  <c:v>744</c:v>
                </c:pt>
                <c:pt idx="555">
                  <c:v>745</c:v>
                </c:pt>
                <c:pt idx="556">
                  <c:v>746</c:v>
                </c:pt>
                <c:pt idx="557">
                  <c:v>747</c:v>
                </c:pt>
                <c:pt idx="558">
                  <c:v>748</c:v>
                </c:pt>
                <c:pt idx="559">
                  <c:v>749</c:v>
                </c:pt>
                <c:pt idx="560">
                  <c:v>750</c:v>
                </c:pt>
                <c:pt idx="561">
                  <c:v>751</c:v>
                </c:pt>
                <c:pt idx="562">
                  <c:v>752</c:v>
                </c:pt>
                <c:pt idx="563">
                  <c:v>753</c:v>
                </c:pt>
                <c:pt idx="564">
                  <c:v>754</c:v>
                </c:pt>
                <c:pt idx="565">
                  <c:v>755</c:v>
                </c:pt>
                <c:pt idx="566">
                  <c:v>756</c:v>
                </c:pt>
                <c:pt idx="567">
                  <c:v>757</c:v>
                </c:pt>
                <c:pt idx="568">
                  <c:v>758</c:v>
                </c:pt>
                <c:pt idx="569">
                  <c:v>759</c:v>
                </c:pt>
                <c:pt idx="570">
                  <c:v>760</c:v>
                </c:pt>
                <c:pt idx="571">
                  <c:v>761</c:v>
                </c:pt>
                <c:pt idx="572">
                  <c:v>762</c:v>
                </c:pt>
                <c:pt idx="573">
                  <c:v>763</c:v>
                </c:pt>
                <c:pt idx="574">
                  <c:v>764</c:v>
                </c:pt>
                <c:pt idx="575">
                  <c:v>765</c:v>
                </c:pt>
                <c:pt idx="576">
                  <c:v>766</c:v>
                </c:pt>
                <c:pt idx="577">
                  <c:v>767</c:v>
                </c:pt>
                <c:pt idx="578">
                  <c:v>768</c:v>
                </c:pt>
                <c:pt idx="579">
                  <c:v>769</c:v>
                </c:pt>
                <c:pt idx="580">
                  <c:v>770</c:v>
                </c:pt>
                <c:pt idx="581">
                  <c:v>771</c:v>
                </c:pt>
                <c:pt idx="582">
                  <c:v>772</c:v>
                </c:pt>
                <c:pt idx="583">
                  <c:v>773</c:v>
                </c:pt>
                <c:pt idx="584">
                  <c:v>774</c:v>
                </c:pt>
                <c:pt idx="585">
                  <c:v>775</c:v>
                </c:pt>
                <c:pt idx="586">
                  <c:v>776</c:v>
                </c:pt>
                <c:pt idx="587">
                  <c:v>777</c:v>
                </c:pt>
                <c:pt idx="588">
                  <c:v>778</c:v>
                </c:pt>
                <c:pt idx="589">
                  <c:v>779</c:v>
                </c:pt>
                <c:pt idx="590">
                  <c:v>780</c:v>
                </c:pt>
                <c:pt idx="591">
                  <c:v>781</c:v>
                </c:pt>
                <c:pt idx="592">
                  <c:v>782</c:v>
                </c:pt>
                <c:pt idx="593">
                  <c:v>783</c:v>
                </c:pt>
                <c:pt idx="594">
                  <c:v>784</c:v>
                </c:pt>
                <c:pt idx="595">
                  <c:v>785</c:v>
                </c:pt>
                <c:pt idx="596">
                  <c:v>786</c:v>
                </c:pt>
                <c:pt idx="597">
                  <c:v>787</c:v>
                </c:pt>
                <c:pt idx="598">
                  <c:v>788</c:v>
                </c:pt>
                <c:pt idx="599">
                  <c:v>789</c:v>
                </c:pt>
                <c:pt idx="600">
                  <c:v>790</c:v>
                </c:pt>
                <c:pt idx="601">
                  <c:v>791</c:v>
                </c:pt>
                <c:pt idx="602">
                  <c:v>792</c:v>
                </c:pt>
                <c:pt idx="603">
                  <c:v>793</c:v>
                </c:pt>
                <c:pt idx="604">
                  <c:v>794</c:v>
                </c:pt>
                <c:pt idx="605">
                  <c:v>795</c:v>
                </c:pt>
                <c:pt idx="606">
                  <c:v>796</c:v>
                </c:pt>
                <c:pt idx="607">
                  <c:v>797</c:v>
                </c:pt>
                <c:pt idx="608">
                  <c:v>798</c:v>
                </c:pt>
                <c:pt idx="609">
                  <c:v>799</c:v>
                </c:pt>
                <c:pt idx="610">
                  <c:v>800</c:v>
                </c:pt>
                <c:pt idx="611">
                  <c:v>801</c:v>
                </c:pt>
                <c:pt idx="612">
                  <c:v>802</c:v>
                </c:pt>
                <c:pt idx="613">
                  <c:v>803</c:v>
                </c:pt>
                <c:pt idx="614">
                  <c:v>804</c:v>
                </c:pt>
                <c:pt idx="615">
                  <c:v>805</c:v>
                </c:pt>
                <c:pt idx="616">
                  <c:v>806</c:v>
                </c:pt>
                <c:pt idx="617">
                  <c:v>807</c:v>
                </c:pt>
                <c:pt idx="618">
                  <c:v>808</c:v>
                </c:pt>
                <c:pt idx="619">
                  <c:v>809</c:v>
                </c:pt>
                <c:pt idx="620">
                  <c:v>810</c:v>
                </c:pt>
                <c:pt idx="621">
                  <c:v>811</c:v>
                </c:pt>
                <c:pt idx="622">
                  <c:v>812</c:v>
                </c:pt>
                <c:pt idx="623">
                  <c:v>813</c:v>
                </c:pt>
                <c:pt idx="624">
                  <c:v>814</c:v>
                </c:pt>
                <c:pt idx="625">
                  <c:v>815</c:v>
                </c:pt>
                <c:pt idx="626">
                  <c:v>816</c:v>
                </c:pt>
                <c:pt idx="627">
                  <c:v>817</c:v>
                </c:pt>
                <c:pt idx="628">
                  <c:v>818</c:v>
                </c:pt>
                <c:pt idx="629">
                  <c:v>819</c:v>
                </c:pt>
                <c:pt idx="630">
                  <c:v>820</c:v>
                </c:pt>
                <c:pt idx="631">
                  <c:v>821</c:v>
                </c:pt>
                <c:pt idx="632">
                  <c:v>822</c:v>
                </c:pt>
                <c:pt idx="633">
                  <c:v>823</c:v>
                </c:pt>
                <c:pt idx="634">
                  <c:v>824</c:v>
                </c:pt>
                <c:pt idx="635">
                  <c:v>825</c:v>
                </c:pt>
                <c:pt idx="636">
                  <c:v>826</c:v>
                </c:pt>
                <c:pt idx="637">
                  <c:v>827</c:v>
                </c:pt>
                <c:pt idx="638">
                  <c:v>828</c:v>
                </c:pt>
                <c:pt idx="639">
                  <c:v>829</c:v>
                </c:pt>
                <c:pt idx="640">
                  <c:v>830</c:v>
                </c:pt>
                <c:pt idx="641">
                  <c:v>831</c:v>
                </c:pt>
                <c:pt idx="642">
                  <c:v>832</c:v>
                </c:pt>
                <c:pt idx="643">
                  <c:v>833</c:v>
                </c:pt>
                <c:pt idx="644">
                  <c:v>834</c:v>
                </c:pt>
                <c:pt idx="645">
                  <c:v>835</c:v>
                </c:pt>
                <c:pt idx="646">
                  <c:v>836</c:v>
                </c:pt>
                <c:pt idx="647">
                  <c:v>837</c:v>
                </c:pt>
                <c:pt idx="648">
                  <c:v>838</c:v>
                </c:pt>
                <c:pt idx="649">
                  <c:v>839</c:v>
                </c:pt>
                <c:pt idx="650">
                  <c:v>840</c:v>
                </c:pt>
                <c:pt idx="651">
                  <c:v>841</c:v>
                </c:pt>
                <c:pt idx="652">
                  <c:v>842</c:v>
                </c:pt>
                <c:pt idx="653">
                  <c:v>843</c:v>
                </c:pt>
                <c:pt idx="654">
                  <c:v>844</c:v>
                </c:pt>
                <c:pt idx="655">
                  <c:v>845</c:v>
                </c:pt>
                <c:pt idx="656">
                  <c:v>846</c:v>
                </c:pt>
                <c:pt idx="657">
                  <c:v>847</c:v>
                </c:pt>
                <c:pt idx="658">
                  <c:v>848</c:v>
                </c:pt>
                <c:pt idx="659">
                  <c:v>849</c:v>
                </c:pt>
                <c:pt idx="660">
                  <c:v>850</c:v>
                </c:pt>
                <c:pt idx="661">
                  <c:v>851</c:v>
                </c:pt>
                <c:pt idx="662">
                  <c:v>852</c:v>
                </c:pt>
                <c:pt idx="663">
                  <c:v>853</c:v>
                </c:pt>
                <c:pt idx="664">
                  <c:v>854</c:v>
                </c:pt>
                <c:pt idx="665">
                  <c:v>855</c:v>
                </c:pt>
                <c:pt idx="666">
                  <c:v>856</c:v>
                </c:pt>
                <c:pt idx="667">
                  <c:v>857</c:v>
                </c:pt>
                <c:pt idx="668">
                  <c:v>858</c:v>
                </c:pt>
                <c:pt idx="669">
                  <c:v>859</c:v>
                </c:pt>
                <c:pt idx="670">
                  <c:v>860</c:v>
                </c:pt>
                <c:pt idx="671">
                  <c:v>861</c:v>
                </c:pt>
                <c:pt idx="672">
                  <c:v>862</c:v>
                </c:pt>
                <c:pt idx="673">
                  <c:v>863</c:v>
                </c:pt>
                <c:pt idx="674">
                  <c:v>864</c:v>
                </c:pt>
                <c:pt idx="675">
                  <c:v>865</c:v>
                </c:pt>
                <c:pt idx="676">
                  <c:v>866</c:v>
                </c:pt>
                <c:pt idx="677">
                  <c:v>867</c:v>
                </c:pt>
                <c:pt idx="678">
                  <c:v>868</c:v>
                </c:pt>
                <c:pt idx="679">
                  <c:v>869</c:v>
                </c:pt>
                <c:pt idx="680">
                  <c:v>870</c:v>
                </c:pt>
                <c:pt idx="681">
                  <c:v>871</c:v>
                </c:pt>
                <c:pt idx="682">
                  <c:v>872</c:v>
                </c:pt>
                <c:pt idx="683">
                  <c:v>873</c:v>
                </c:pt>
                <c:pt idx="684">
                  <c:v>874</c:v>
                </c:pt>
                <c:pt idx="685">
                  <c:v>875</c:v>
                </c:pt>
                <c:pt idx="686">
                  <c:v>876</c:v>
                </c:pt>
                <c:pt idx="687">
                  <c:v>877</c:v>
                </c:pt>
                <c:pt idx="688">
                  <c:v>878</c:v>
                </c:pt>
                <c:pt idx="689">
                  <c:v>879</c:v>
                </c:pt>
                <c:pt idx="690">
                  <c:v>880</c:v>
                </c:pt>
                <c:pt idx="691">
                  <c:v>881</c:v>
                </c:pt>
                <c:pt idx="692">
                  <c:v>882</c:v>
                </c:pt>
                <c:pt idx="693">
                  <c:v>883</c:v>
                </c:pt>
                <c:pt idx="694">
                  <c:v>884</c:v>
                </c:pt>
                <c:pt idx="695">
                  <c:v>885</c:v>
                </c:pt>
                <c:pt idx="696">
                  <c:v>886</c:v>
                </c:pt>
                <c:pt idx="697">
                  <c:v>887</c:v>
                </c:pt>
                <c:pt idx="698">
                  <c:v>888</c:v>
                </c:pt>
                <c:pt idx="699">
                  <c:v>889</c:v>
                </c:pt>
                <c:pt idx="700">
                  <c:v>890</c:v>
                </c:pt>
                <c:pt idx="701">
                  <c:v>891</c:v>
                </c:pt>
                <c:pt idx="702">
                  <c:v>892</c:v>
                </c:pt>
                <c:pt idx="703">
                  <c:v>893</c:v>
                </c:pt>
                <c:pt idx="704">
                  <c:v>894</c:v>
                </c:pt>
                <c:pt idx="705">
                  <c:v>895</c:v>
                </c:pt>
                <c:pt idx="706">
                  <c:v>896</c:v>
                </c:pt>
                <c:pt idx="707">
                  <c:v>897</c:v>
                </c:pt>
                <c:pt idx="708">
                  <c:v>898</c:v>
                </c:pt>
                <c:pt idx="709">
                  <c:v>899</c:v>
                </c:pt>
                <c:pt idx="710">
                  <c:v>900</c:v>
                </c:pt>
                <c:pt idx="711">
                  <c:v>901</c:v>
                </c:pt>
                <c:pt idx="712">
                  <c:v>902</c:v>
                </c:pt>
                <c:pt idx="713">
                  <c:v>903</c:v>
                </c:pt>
                <c:pt idx="714">
                  <c:v>904</c:v>
                </c:pt>
                <c:pt idx="715">
                  <c:v>905</c:v>
                </c:pt>
                <c:pt idx="716">
                  <c:v>906</c:v>
                </c:pt>
                <c:pt idx="717">
                  <c:v>907</c:v>
                </c:pt>
                <c:pt idx="718">
                  <c:v>908</c:v>
                </c:pt>
                <c:pt idx="719">
                  <c:v>909</c:v>
                </c:pt>
                <c:pt idx="720">
                  <c:v>910</c:v>
                </c:pt>
                <c:pt idx="721">
                  <c:v>911</c:v>
                </c:pt>
                <c:pt idx="722">
                  <c:v>912</c:v>
                </c:pt>
                <c:pt idx="723">
                  <c:v>913</c:v>
                </c:pt>
                <c:pt idx="724">
                  <c:v>914</c:v>
                </c:pt>
                <c:pt idx="725">
                  <c:v>915</c:v>
                </c:pt>
                <c:pt idx="726">
                  <c:v>916</c:v>
                </c:pt>
                <c:pt idx="727">
                  <c:v>917</c:v>
                </c:pt>
                <c:pt idx="728">
                  <c:v>918</c:v>
                </c:pt>
                <c:pt idx="729">
                  <c:v>919</c:v>
                </c:pt>
                <c:pt idx="730">
                  <c:v>920</c:v>
                </c:pt>
                <c:pt idx="731">
                  <c:v>921</c:v>
                </c:pt>
                <c:pt idx="732">
                  <c:v>922</c:v>
                </c:pt>
                <c:pt idx="733">
                  <c:v>923</c:v>
                </c:pt>
                <c:pt idx="734">
                  <c:v>924</c:v>
                </c:pt>
                <c:pt idx="735">
                  <c:v>925</c:v>
                </c:pt>
                <c:pt idx="736">
                  <c:v>926</c:v>
                </c:pt>
                <c:pt idx="737">
                  <c:v>927</c:v>
                </c:pt>
                <c:pt idx="738">
                  <c:v>928</c:v>
                </c:pt>
                <c:pt idx="739">
                  <c:v>929</c:v>
                </c:pt>
                <c:pt idx="740">
                  <c:v>930</c:v>
                </c:pt>
                <c:pt idx="741">
                  <c:v>931</c:v>
                </c:pt>
                <c:pt idx="742">
                  <c:v>932</c:v>
                </c:pt>
                <c:pt idx="743">
                  <c:v>933</c:v>
                </c:pt>
                <c:pt idx="744">
                  <c:v>934</c:v>
                </c:pt>
                <c:pt idx="745">
                  <c:v>935</c:v>
                </c:pt>
                <c:pt idx="746">
                  <c:v>936</c:v>
                </c:pt>
                <c:pt idx="747">
                  <c:v>937</c:v>
                </c:pt>
                <c:pt idx="748">
                  <c:v>938</c:v>
                </c:pt>
                <c:pt idx="749">
                  <c:v>939</c:v>
                </c:pt>
                <c:pt idx="750">
                  <c:v>940</c:v>
                </c:pt>
                <c:pt idx="751">
                  <c:v>941</c:v>
                </c:pt>
                <c:pt idx="752">
                  <c:v>942</c:v>
                </c:pt>
                <c:pt idx="753">
                  <c:v>943</c:v>
                </c:pt>
                <c:pt idx="754">
                  <c:v>944</c:v>
                </c:pt>
                <c:pt idx="755">
                  <c:v>945</c:v>
                </c:pt>
                <c:pt idx="756">
                  <c:v>946</c:v>
                </c:pt>
                <c:pt idx="757">
                  <c:v>947</c:v>
                </c:pt>
                <c:pt idx="758">
                  <c:v>948</c:v>
                </c:pt>
                <c:pt idx="759">
                  <c:v>949</c:v>
                </c:pt>
                <c:pt idx="760">
                  <c:v>950</c:v>
                </c:pt>
                <c:pt idx="761">
                  <c:v>951</c:v>
                </c:pt>
                <c:pt idx="762">
                  <c:v>952</c:v>
                </c:pt>
                <c:pt idx="763">
                  <c:v>953</c:v>
                </c:pt>
                <c:pt idx="764">
                  <c:v>954</c:v>
                </c:pt>
                <c:pt idx="765">
                  <c:v>955</c:v>
                </c:pt>
                <c:pt idx="766">
                  <c:v>956</c:v>
                </c:pt>
                <c:pt idx="767">
                  <c:v>957</c:v>
                </c:pt>
                <c:pt idx="768">
                  <c:v>958</c:v>
                </c:pt>
                <c:pt idx="769">
                  <c:v>959</c:v>
                </c:pt>
                <c:pt idx="770">
                  <c:v>960</c:v>
                </c:pt>
                <c:pt idx="771">
                  <c:v>961</c:v>
                </c:pt>
                <c:pt idx="772">
                  <c:v>962</c:v>
                </c:pt>
                <c:pt idx="773">
                  <c:v>963</c:v>
                </c:pt>
                <c:pt idx="774">
                  <c:v>964</c:v>
                </c:pt>
                <c:pt idx="775">
                  <c:v>965</c:v>
                </c:pt>
                <c:pt idx="776">
                  <c:v>966</c:v>
                </c:pt>
                <c:pt idx="777">
                  <c:v>967</c:v>
                </c:pt>
                <c:pt idx="778">
                  <c:v>968</c:v>
                </c:pt>
                <c:pt idx="779">
                  <c:v>969</c:v>
                </c:pt>
                <c:pt idx="780">
                  <c:v>970</c:v>
                </c:pt>
                <c:pt idx="781">
                  <c:v>971</c:v>
                </c:pt>
                <c:pt idx="782">
                  <c:v>972</c:v>
                </c:pt>
                <c:pt idx="783">
                  <c:v>973</c:v>
                </c:pt>
                <c:pt idx="784">
                  <c:v>974</c:v>
                </c:pt>
                <c:pt idx="785">
                  <c:v>975</c:v>
                </c:pt>
                <c:pt idx="786">
                  <c:v>976</c:v>
                </c:pt>
                <c:pt idx="787">
                  <c:v>977</c:v>
                </c:pt>
                <c:pt idx="788">
                  <c:v>978</c:v>
                </c:pt>
                <c:pt idx="789">
                  <c:v>979</c:v>
                </c:pt>
                <c:pt idx="790">
                  <c:v>980</c:v>
                </c:pt>
                <c:pt idx="791">
                  <c:v>981</c:v>
                </c:pt>
                <c:pt idx="792">
                  <c:v>982</c:v>
                </c:pt>
                <c:pt idx="793">
                  <c:v>983</c:v>
                </c:pt>
                <c:pt idx="794">
                  <c:v>984</c:v>
                </c:pt>
                <c:pt idx="795">
                  <c:v>985</c:v>
                </c:pt>
                <c:pt idx="796">
                  <c:v>986</c:v>
                </c:pt>
                <c:pt idx="797">
                  <c:v>987</c:v>
                </c:pt>
                <c:pt idx="798">
                  <c:v>988</c:v>
                </c:pt>
                <c:pt idx="799">
                  <c:v>989</c:v>
                </c:pt>
                <c:pt idx="800">
                  <c:v>990</c:v>
                </c:pt>
                <c:pt idx="801">
                  <c:v>991</c:v>
                </c:pt>
                <c:pt idx="802">
                  <c:v>992</c:v>
                </c:pt>
                <c:pt idx="803">
                  <c:v>993</c:v>
                </c:pt>
                <c:pt idx="804">
                  <c:v>994</c:v>
                </c:pt>
                <c:pt idx="805">
                  <c:v>995</c:v>
                </c:pt>
                <c:pt idx="806">
                  <c:v>996</c:v>
                </c:pt>
                <c:pt idx="807">
                  <c:v>997</c:v>
                </c:pt>
                <c:pt idx="808">
                  <c:v>998</c:v>
                </c:pt>
                <c:pt idx="809">
                  <c:v>999</c:v>
                </c:pt>
                <c:pt idx="810">
                  <c:v>1000</c:v>
                </c:pt>
                <c:pt idx="811">
                  <c:v>1001</c:v>
                </c:pt>
                <c:pt idx="812">
                  <c:v>1002</c:v>
                </c:pt>
                <c:pt idx="813">
                  <c:v>1003</c:v>
                </c:pt>
                <c:pt idx="814">
                  <c:v>1004</c:v>
                </c:pt>
                <c:pt idx="815">
                  <c:v>1005</c:v>
                </c:pt>
                <c:pt idx="816">
                  <c:v>1006</c:v>
                </c:pt>
                <c:pt idx="817">
                  <c:v>1007</c:v>
                </c:pt>
                <c:pt idx="818">
                  <c:v>1008</c:v>
                </c:pt>
                <c:pt idx="819">
                  <c:v>1009</c:v>
                </c:pt>
                <c:pt idx="820">
                  <c:v>1010</c:v>
                </c:pt>
                <c:pt idx="821">
                  <c:v>1011</c:v>
                </c:pt>
                <c:pt idx="822">
                  <c:v>1012</c:v>
                </c:pt>
                <c:pt idx="823">
                  <c:v>1013</c:v>
                </c:pt>
                <c:pt idx="824">
                  <c:v>1014</c:v>
                </c:pt>
                <c:pt idx="825">
                  <c:v>1015</c:v>
                </c:pt>
                <c:pt idx="826">
                  <c:v>1016</c:v>
                </c:pt>
                <c:pt idx="827">
                  <c:v>1017</c:v>
                </c:pt>
                <c:pt idx="828">
                  <c:v>1018</c:v>
                </c:pt>
                <c:pt idx="829">
                  <c:v>1019</c:v>
                </c:pt>
                <c:pt idx="830">
                  <c:v>1020</c:v>
                </c:pt>
                <c:pt idx="831">
                  <c:v>1021</c:v>
                </c:pt>
                <c:pt idx="832">
                  <c:v>1022</c:v>
                </c:pt>
                <c:pt idx="833">
                  <c:v>1023</c:v>
                </c:pt>
                <c:pt idx="834">
                  <c:v>1024</c:v>
                </c:pt>
                <c:pt idx="835">
                  <c:v>1025</c:v>
                </c:pt>
                <c:pt idx="836">
                  <c:v>1026</c:v>
                </c:pt>
                <c:pt idx="837">
                  <c:v>1027</c:v>
                </c:pt>
                <c:pt idx="838">
                  <c:v>1028</c:v>
                </c:pt>
                <c:pt idx="839">
                  <c:v>1029</c:v>
                </c:pt>
                <c:pt idx="840">
                  <c:v>1030</c:v>
                </c:pt>
                <c:pt idx="841">
                  <c:v>1031</c:v>
                </c:pt>
                <c:pt idx="842">
                  <c:v>1032</c:v>
                </c:pt>
                <c:pt idx="843">
                  <c:v>1033</c:v>
                </c:pt>
                <c:pt idx="844">
                  <c:v>1034</c:v>
                </c:pt>
                <c:pt idx="845">
                  <c:v>1035</c:v>
                </c:pt>
                <c:pt idx="846">
                  <c:v>1036</c:v>
                </c:pt>
                <c:pt idx="847">
                  <c:v>1037</c:v>
                </c:pt>
                <c:pt idx="848">
                  <c:v>1038</c:v>
                </c:pt>
                <c:pt idx="849">
                  <c:v>1039</c:v>
                </c:pt>
                <c:pt idx="850">
                  <c:v>1040</c:v>
                </c:pt>
                <c:pt idx="851">
                  <c:v>1041</c:v>
                </c:pt>
                <c:pt idx="852">
                  <c:v>1042</c:v>
                </c:pt>
                <c:pt idx="853">
                  <c:v>1043</c:v>
                </c:pt>
                <c:pt idx="854">
                  <c:v>1044</c:v>
                </c:pt>
                <c:pt idx="855">
                  <c:v>1045</c:v>
                </c:pt>
                <c:pt idx="856">
                  <c:v>1046</c:v>
                </c:pt>
                <c:pt idx="857">
                  <c:v>1047</c:v>
                </c:pt>
                <c:pt idx="858">
                  <c:v>1048</c:v>
                </c:pt>
                <c:pt idx="859">
                  <c:v>1049</c:v>
                </c:pt>
                <c:pt idx="860">
                  <c:v>1050</c:v>
                </c:pt>
                <c:pt idx="861">
                  <c:v>1051</c:v>
                </c:pt>
                <c:pt idx="862">
                  <c:v>1052</c:v>
                </c:pt>
                <c:pt idx="863">
                  <c:v>1053</c:v>
                </c:pt>
                <c:pt idx="864">
                  <c:v>1054</c:v>
                </c:pt>
                <c:pt idx="865">
                  <c:v>1055</c:v>
                </c:pt>
                <c:pt idx="866">
                  <c:v>1056</c:v>
                </c:pt>
                <c:pt idx="867">
                  <c:v>1057</c:v>
                </c:pt>
                <c:pt idx="868">
                  <c:v>1058</c:v>
                </c:pt>
                <c:pt idx="869">
                  <c:v>1059</c:v>
                </c:pt>
                <c:pt idx="870">
                  <c:v>1060</c:v>
                </c:pt>
                <c:pt idx="871">
                  <c:v>1061</c:v>
                </c:pt>
                <c:pt idx="872">
                  <c:v>1062</c:v>
                </c:pt>
                <c:pt idx="873">
                  <c:v>1063</c:v>
                </c:pt>
                <c:pt idx="874">
                  <c:v>1064</c:v>
                </c:pt>
                <c:pt idx="875">
                  <c:v>1065</c:v>
                </c:pt>
                <c:pt idx="876">
                  <c:v>1066</c:v>
                </c:pt>
                <c:pt idx="877">
                  <c:v>1067</c:v>
                </c:pt>
                <c:pt idx="878">
                  <c:v>1068</c:v>
                </c:pt>
                <c:pt idx="879">
                  <c:v>1069</c:v>
                </c:pt>
                <c:pt idx="880">
                  <c:v>1070</c:v>
                </c:pt>
                <c:pt idx="881">
                  <c:v>1071</c:v>
                </c:pt>
                <c:pt idx="882">
                  <c:v>1072</c:v>
                </c:pt>
                <c:pt idx="883">
                  <c:v>1073</c:v>
                </c:pt>
                <c:pt idx="884">
                  <c:v>1074</c:v>
                </c:pt>
                <c:pt idx="885">
                  <c:v>1075</c:v>
                </c:pt>
                <c:pt idx="886">
                  <c:v>1076</c:v>
                </c:pt>
                <c:pt idx="887">
                  <c:v>1077</c:v>
                </c:pt>
                <c:pt idx="888">
                  <c:v>1078</c:v>
                </c:pt>
                <c:pt idx="889">
                  <c:v>1079</c:v>
                </c:pt>
                <c:pt idx="890">
                  <c:v>1080</c:v>
                </c:pt>
                <c:pt idx="891">
                  <c:v>1081</c:v>
                </c:pt>
                <c:pt idx="892">
                  <c:v>1082</c:v>
                </c:pt>
                <c:pt idx="893">
                  <c:v>1083</c:v>
                </c:pt>
                <c:pt idx="894">
                  <c:v>1084</c:v>
                </c:pt>
                <c:pt idx="895">
                  <c:v>1085</c:v>
                </c:pt>
                <c:pt idx="896">
                  <c:v>1086</c:v>
                </c:pt>
                <c:pt idx="897">
                  <c:v>1087</c:v>
                </c:pt>
                <c:pt idx="898">
                  <c:v>1088</c:v>
                </c:pt>
                <c:pt idx="899">
                  <c:v>1089</c:v>
                </c:pt>
                <c:pt idx="900">
                  <c:v>1090</c:v>
                </c:pt>
                <c:pt idx="901">
                  <c:v>1091</c:v>
                </c:pt>
                <c:pt idx="902">
                  <c:v>1092</c:v>
                </c:pt>
                <c:pt idx="903">
                  <c:v>1093</c:v>
                </c:pt>
                <c:pt idx="904">
                  <c:v>1094</c:v>
                </c:pt>
                <c:pt idx="905">
                  <c:v>1095</c:v>
                </c:pt>
                <c:pt idx="906">
                  <c:v>1096</c:v>
                </c:pt>
                <c:pt idx="907">
                  <c:v>1097</c:v>
                </c:pt>
                <c:pt idx="908">
                  <c:v>1098</c:v>
                </c:pt>
                <c:pt idx="909">
                  <c:v>1099</c:v>
                </c:pt>
                <c:pt idx="910">
                  <c:v>1100</c:v>
                </c:pt>
              </c:numCache>
            </c:numRef>
          </c:xVal>
          <c:yVal>
            <c:numRef>
              <c:f>Normalized!$O$5:$O$916</c:f>
              <c:numCache>
                <c:formatCode>General</c:formatCode>
                <c:ptCount val="912"/>
                <c:pt idx="0">
                  <c:v>0.35026394215006901</c:v>
                </c:pt>
                <c:pt idx="1">
                  <c:v>0.27339049492508</c:v>
                </c:pt>
                <c:pt idx="2">
                  <c:v>0.26464575021826298</c:v>
                </c:pt>
                <c:pt idx="3">
                  <c:v>0.21636993895992401</c:v>
                </c:pt>
                <c:pt idx="4">
                  <c:v>0.15104879574913899</c:v>
                </c:pt>
                <c:pt idx="5">
                  <c:v>-0.13487651738450199</c:v>
                </c:pt>
                <c:pt idx="6">
                  <c:v>0.221238830939672</c:v>
                </c:pt>
                <c:pt idx="7">
                  <c:v>0.43462333710656698</c:v>
                </c:pt>
                <c:pt idx="8">
                  <c:v>0.249386520663058</c:v>
                </c:pt>
                <c:pt idx="9">
                  <c:v>0.27466192197037498</c:v>
                </c:pt>
                <c:pt idx="10">
                  <c:v>7.2384509850665205E-2</c:v>
                </c:pt>
                <c:pt idx="11">
                  <c:v>-5.8193047462224201E-2</c:v>
                </c:pt>
                <c:pt idx="12">
                  <c:v>-6.2059427636803402E-2</c:v>
                </c:pt>
                <c:pt idx="13">
                  <c:v>0.39183160748689499</c:v>
                </c:pt>
                <c:pt idx="14">
                  <c:v>0.58698513388137297</c:v>
                </c:pt>
                <c:pt idx="15">
                  <c:v>0.19985612245273901</c:v>
                </c:pt>
                <c:pt idx="16">
                  <c:v>0.54587004605239298</c:v>
                </c:pt>
                <c:pt idx="17">
                  <c:v>0.129416117127059</c:v>
                </c:pt>
                <c:pt idx="18">
                  <c:v>5.9521309822457999E-2</c:v>
                </c:pt>
                <c:pt idx="19">
                  <c:v>0.32327085132460498</c:v>
                </c:pt>
                <c:pt idx="20">
                  <c:v>0.79910821180837899</c:v>
                </c:pt>
                <c:pt idx="21">
                  <c:v>0.78930517248728704</c:v>
                </c:pt>
                <c:pt idx="22">
                  <c:v>0.77031165223944298</c:v>
                </c:pt>
                <c:pt idx="23">
                  <c:v>1.1093227282845679</c:v>
                </c:pt>
                <c:pt idx="24">
                  <c:v>1.2074604770903681</c:v>
                </c:pt>
                <c:pt idx="25">
                  <c:v>0.97503298290151597</c:v>
                </c:pt>
                <c:pt idx="26">
                  <c:v>1.3789094671320841</c:v>
                </c:pt>
                <c:pt idx="27">
                  <c:v>1.1041059831272799</c:v>
                </c:pt>
                <c:pt idx="28">
                  <c:v>1</c:v>
                </c:pt>
                <c:pt idx="29">
                  <c:v>1.2088908325163259</c:v>
                </c:pt>
                <c:pt idx="30">
                  <c:v>1.439108064457562</c:v>
                </c:pt>
                <c:pt idx="31">
                  <c:v>1.4537342117547001</c:v>
                </c:pt>
                <c:pt idx="32">
                  <c:v>1.488781077208144</c:v>
                </c:pt>
                <c:pt idx="33">
                  <c:v>1.4563023259852641</c:v>
                </c:pt>
                <c:pt idx="34">
                  <c:v>1.4032655045949769</c:v>
                </c:pt>
                <c:pt idx="35">
                  <c:v>1.672793303115891</c:v>
                </c:pt>
                <c:pt idx="36">
                  <c:v>1.541660022723601</c:v>
                </c:pt>
                <c:pt idx="37">
                  <c:v>1.714691455284026</c:v>
                </c:pt>
                <c:pt idx="38">
                  <c:v>1.7199581944683451</c:v>
                </c:pt>
                <c:pt idx="39">
                  <c:v>1.617926700336328</c:v>
                </c:pt>
                <c:pt idx="40">
                  <c:v>1.3718934632546529</c:v>
                </c:pt>
                <c:pt idx="41">
                  <c:v>1.4300391479544281</c:v>
                </c:pt>
                <c:pt idx="42">
                  <c:v>1.417410130473886</c:v>
                </c:pt>
                <c:pt idx="43">
                  <c:v>1.6762949900196129</c:v>
                </c:pt>
                <c:pt idx="44">
                  <c:v>1.548348697287218</c:v>
                </c:pt>
                <c:pt idx="45">
                  <c:v>1.5387740517317141</c:v>
                </c:pt>
                <c:pt idx="46">
                  <c:v>1.6712171756321741</c:v>
                </c:pt>
                <c:pt idx="47">
                  <c:v>1.387079017401605</c:v>
                </c:pt>
                <c:pt idx="48">
                  <c:v>1.324270205612277</c:v>
                </c:pt>
                <c:pt idx="49">
                  <c:v>1.2712223329107519</c:v>
                </c:pt>
                <c:pt idx="50">
                  <c:v>1.3216121021330609</c:v>
                </c:pt>
                <c:pt idx="51">
                  <c:v>1.1626895102532491</c:v>
                </c:pt>
                <c:pt idx="52">
                  <c:v>1.5644857167064781</c:v>
                </c:pt>
                <c:pt idx="53">
                  <c:v>1.517928121219202</c:v>
                </c:pt>
                <c:pt idx="54">
                  <c:v>1.2523530083511081</c:v>
                </c:pt>
                <c:pt idx="55">
                  <c:v>1.2633164353521971</c:v>
                </c:pt>
                <c:pt idx="56">
                  <c:v>1.225174676499176</c:v>
                </c:pt>
                <c:pt idx="57">
                  <c:v>1.1835196531782779</c:v>
                </c:pt>
                <c:pt idx="58">
                  <c:v>1.3342337520727781</c:v>
                </c:pt>
                <c:pt idx="59">
                  <c:v>1.2635969281564781</c:v>
                </c:pt>
                <c:pt idx="60">
                  <c:v>1.234050458182101</c:v>
                </c:pt>
                <c:pt idx="61">
                  <c:v>1.2239769248621351</c:v>
                </c:pt>
                <c:pt idx="62">
                  <c:v>1.231535495496064</c:v>
                </c:pt>
                <c:pt idx="63">
                  <c:v>1.2064811204135091</c:v>
                </c:pt>
                <c:pt idx="64">
                  <c:v>1.1166176462075319</c:v>
                </c:pt>
                <c:pt idx="65">
                  <c:v>1.095441228863709</c:v>
                </c:pt>
                <c:pt idx="66">
                  <c:v>1.1811704601608131</c:v>
                </c:pt>
                <c:pt idx="67">
                  <c:v>1.1070261605587119</c:v>
                </c:pt>
                <c:pt idx="68">
                  <c:v>1.1189373690616959</c:v>
                </c:pt>
                <c:pt idx="69">
                  <c:v>1.1034029092313711</c:v>
                </c:pt>
                <c:pt idx="70">
                  <c:v>1.130311273337343</c:v>
                </c:pt>
                <c:pt idx="71">
                  <c:v>1.089832951536843</c:v>
                </c:pt>
                <c:pt idx="72">
                  <c:v>1.0459371432991951</c:v>
                </c:pt>
                <c:pt idx="73">
                  <c:v>1.053201538553026</c:v>
                </c:pt>
                <c:pt idx="74">
                  <c:v>1.048136880488489</c:v>
                </c:pt>
                <c:pt idx="75">
                  <c:v>1.0845393734538029</c:v>
                </c:pt>
                <c:pt idx="76">
                  <c:v>1.100206449018986</c:v>
                </c:pt>
                <c:pt idx="77">
                  <c:v>0.99878225075214699</c:v>
                </c:pt>
                <c:pt idx="78">
                  <c:v>1.0112823362682459</c:v>
                </c:pt>
                <c:pt idx="79">
                  <c:v>0.94982494196746003</c:v>
                </c:pt>
                <c:pt idx="80">
                  <c:v>0.96054787138589204</c:v>
                </c:pt>
                <c:pt idx="81">
                  <c:v>0.98368194957760302</c:v>
                </c:pt>
                <c:pt idx="82">
                  <c:v>0.97165233416849695</c:v>
                </c:pt>
                <c:pt idx="83">
                  <c:v>0.97204755010848698</c:v>
                </c:pt>
                <c:pt idx="84">
                  <c:v>0.94444453215326396</c:v>
                </c:pt>
                <c:pt idx="85">
                  <c:v>0.94939183581750997</c:v>
                </c:pt>
                <c:pt idx="86">
                  <c:v>0.94121491800716395</c:v>
                </c:pt>
                <c:pt idx="87">
                  <c:v>0.95084271510719498</c:v>
                </c:pt>
                <c:pt idx="88">
                  <c:v>0.953238744634194</c:v>
                </c:pt>
                <c:pt idx="89">
                  <c:v>0.93593344374119503</c:v>
                </c:pt>
                <c:pt idx="90">
                  <c:v>0.92788808915987397</c:v>
                </c:pt>
                <c:pt idx="91">
                  <c:v>0.94001769262303903</c:v>
                </c:pt>
                <c:pt idx="92">
                  <c:v>0.90341259228502702</c:v>
                </c:pt>
                <c:pt idx="93">
                  <c:v>0.91881654139215996</c:v>
                </c:pt>
                <c:pt idx="94">
                  <c:v>0.92229875693798702</c:v>
                </c:pt>
                <c:pt idx="95">
                  <c:v>0.92353387253207098</c:v>
                </c:pt>
                <c:pt idx="96">
                  <c:v>0.91440443694358597</c:v>
                </c:pt>
                <c:pt idx="97">
                  <c:v>0.88222249236538597</c:v>
                </c:pt>
                <c:pt idx="98">
                  <c:v>0.87093699857964302</c:v>
                </c:pt>
                <c:pt idx="99">
                  <c:v>0.875817468123545</c:v>
                </c:pt>
                <c:pt idx="100">
                  <c:v>0.88296135145958898</c:v>
                </c:pt>
                <c:pt idx="101">
                  <c:v>0.83993175552183996</c:v>
                </c:pt>
                <c:pt idx="102">
                  <c:v>0.84951850489441505</c:v>
                </c:pt>
                <c:pt idx="103">
                  <c:v>0.85605561861819701</c:v>
                </c:pt>
                <c:pt idx="104">
                  <c:v>0.85154405236847996</c:v>
                </c:pt>
                <c:pt idx="105">
                  <c:v>0.85769279144018096</c:v>
                </c:pt>
                <c:pt idx="106">
                  <c:v>0.82712170703815902</c:v>
                </c:pt>
                <c:pt idx="107">
                  <c:v>0.82038619596500795</c:v>
                </c:pt>
                <c:pt idx="108">
                  <c:v>0.82596973940481799</c:v>
                </c:pt>
                <c:pt idx="109">
                  <c:v>0.82707960680487103</c:v>
                </c:pt>
                <c:pt idx="110">
                  <c:v>0.81380592950210695</c:v>
                </c:pt>
                <c:pt idx="111">
                  <c:v>0.82244121360237499</c:v>
                </c:pt>
                <c:pt idx="112">
                  <c:v>0.80791400185346296</c:v>
                </c:pt>
                <c:pt idx="113">
                  <c:v>0.78390792257977604</c:v>
                </c:pt>
                <c:pt idx="114">
                  <c:v>0.80408761690050701</c:v>
                </c:pt>
                <c:pt idx="115">
                  <c:v>0.80441441996140395</c:v>
                </c:pt>
                <c:pt idx="116">
                  <c:v>0.80741774535358102</c:v>
                </c:pt>
                <c:pt idx="117">
                  <c:v>0.80113902181160501</c:v>
                </c:pt>
                <c:pt idx="118">
                  <c:v>0.79386199648778799</c:v>
                </c:pt>
                <c:pt idx="119">
                  <c:v>0.79411986041667704</c:v>
                </c:pt>
                <c:pt idx="120">
                  <c:v>0.77826228129586605</c:v>
                </c:pt>
                <c:pt idx="121">
                  <c:v>0.77908270959206405</c:v>
                </c:pt>
                <c:pt idx="122">
                  <c:v>0.75684273510480604</c:v>
                </c:pt>
                <c:pt idx="123">
                  <c:v>0.75674958833865602</c:v>
                </c:pt>
                <c:pt idx="124">
                  <c:v>0.74684656096350599</c:v>
                </c:pt>
                <c:pt idx="125">
                  <c:v>0.751592836013803</c:v>
                </c:pt>
                <c:pt idx="126">
                  <c:v>0.74542252057254199</c:v>
                </c:pt>
                <c:pt idx="127">
                  <c:v>0.73657936657041501</c:v>
                </c:pt>
                <c:pt idx="128">
                  <c:v>0.74014630883573396</c:v>
                </c:pt>
                <c:pt idx="129">
                  <c:v>0.72588906483278104</c:v>
                </c:pt>
                <c:pt idx="130">
                  <c:v>0.73075111552461902</c:v>
                </c:pt>
                <c:pt idx="131">
                  <c:v>0.72149695799501801</c:v>
                </c:pt>
                <c:pt idx="132">
                  <c:v>0.72966440325287496</c:v>
                </c:pt>
                <c:pt idx="133">
                  <c:v>0.71051932216519398</c:v>
                </c:pt>
                <c:pt idx="134">
                  <c:v>0.70656242648904599</c:v>
                </c:pt>
                <c:pt idx="135">
                  <c:v>0.70622878214023899</c:v>
                </c:pt>
                <c:pt idx="136">
                  <c:v>0.69936118158514704</c:v>
                </c:pt>
                <c:pt idx="137">
                  <c:v>0.69239464548182905</c:v>
                </c:pt>
                <c:pt idx="138">
                  <c:v>0.68637799589206905</c:v>
                </c:pt>
                <c:pt idx="139">
                  <c:v>0.68286052140086395</c:v>
                </c:pt>
                <c:pt idx="140">
                  <c:v>0.67870575462826299</c:v>
                </c:pt>
                <c:pt idx="141">
                  <c:v>0.67014993471832596</c:v>
                </c:pt>
                <c:pt idx="142">
                  <c:v>0.66646405929396801</c:v>
                </c:pt>
                <c:pt idx="143">
                  <c:v>0.66255242136860504</c:v>
                </c:pt>
                <c:pt idx="144">
                  <c:v>0.653644538257798</c:v>
                </c:pt>
                <c:pt idx="145">
                  <c:v>0.64867828948857198</c:v>
                </c:pt>
                <c:pt idx="146">
                  <c:v>0.643546271050774</c:v>
                </c:pt>
                <c:pt idx="147">
                  <c:v>0.63795009754097798</c:v>
                </c:pt>
                <c:pt idx="148">
                  <c:v>0.62838597704379495</c:v>
                </c:pt>
                <c:pt idx="149">
                  <c:v>0.62337131300628801</c:v>
                </c:pt>
                <c:pt idx="150">
                  <c:v>0.62482271854888904</c:v>
                </c:pt>
                <c:pt idx="151">
                  <c:v>0.61150378349533996</c:v>
                </c:pt>
                <c:pt idx="152">
                  <c:v>0.61266627618700298</c:v>
                </c:pt>
                <c:pt idx="153">
                  <c:v>0.60462565788192701</c:v>
                </c:pt>
                <c:pt idx="154">
                  <c:v>0.59887055599146799</c:v>
                </c:pt>
                <c:pt idx="155">
                  <c:v>0.58900331381461302</c:v>
                </c:pt>
                <c:pt idx="156">
                  <c:v>0.58753927820202501</c:v>
                </c:pt>
                <c:pt idx="157">
                  <c:v>0.58199309871925797</c:v>
                </c:pt>
                <c:pt idx="158">
                  <c:v>0.57997807630351605</c:v>
                </c:pt>
                <c:pt idx="159">
                  <c:v>0.571403311288599</c:v>
                </c:pt>
                <c:pt idx="160">
                  <c:v>0.56607921053642596</c:v>
                </c:pt>
                <c:pt idx="161">
                  <c:v>0.56087299043745797</c:v>
                </c:pt>
                <c:pt idx="162">
                  <c:v>0.55903952527776901</c:v>
                </c:pt>
                <c:pt idx="163">
                  <c:v>0.55271343897334402</c:v>
                </c:pt>
                <c:pt idx="164">
                  <c:v>0.54787191214523301</c:v>
                </c:pt>
                <c:pt idx="165">
                  <c:v>0.53909822352803105</c:v>
                </c:pt>
                <c:pt idx="166">
                  <c:v>0.53628803295606298</c:v>
                </c:pt>
                <c:pt idx="167">
                  <c:v>0.53294948445633095</c:v>
                </c:pt>
                <c:pt idx="168">
                  <c:v>0.52541459520362599</c:v>
                </c:pt>
                <c:pt idx="169">
                  <c:v>0.51972737993934404</c:v>
                </c:pt>
                <c:pt idx="170">
                  <c:v>0.51051163887261897</c:v>
                </c:pt>
                <c:pt idx="171">
                  <c:v>0.51174149193754204</c:v>
                </c:pt>
                <c:pt idx="172">
                  <c:v>0.50722518941158101</c:v>
                </c:pt>
                <c:pt idx="173">
                  <c:v>0.49948190400410097</c:v>
                </c:pt>
                <c:pt idx="174">
                  <c:v>0.488640567679546</c:v>
                </c:pt>
                <c:pt idx="175">
                  <c:v>0.48929259504259198</c:v>
                </c:pt>
                <c:pt idx="176">
                  <c:v>0.48289230707699698</c:v>
                </c:pt>
                <c:pt idx="177">
                  <c:v>0.47459856111927701</c:v>
                </c:pt>
                <c:pt idx="178">
                  <c:v>0.46499549790630301</c:v>
                </c:pt>
                <c:pt idx="179">
                  <c:v>0.46572488444801602</c:v>
                </c:pt>
                <c:pt idx="180">
                  <c:v>0.45928091749038402</c:v>
                </c:pt>
                <c:pt idx="181">
                  <c:v>0.44913791878549197</c:v>
                </c:pt>
                <c:pt idx="182">
                  <c:v>0.44665400502150499</c:v>
                </c:pt>
                <c:pt idx="183">
                  <c:v>0.43861707048684201</c:v>
                </c:pt>
                <c:pt idx="184">
                  <c:v>0.43099955952630897</c:v>
                </c:pt>
                <c:pt idx="185">
                  <c:v>0.42525340393542499</c:v>
                </c:pt>
                <c:pt idx="186">
                  <c:v>0.42077446536650598</c:v>
                </c:pt>
                <c:pt idx="187">
                  <c:v>0.41414999365865202</c:v>
                </c:pt>
                <c:pt idx="188">
                  <c:v>0.40845646335937802</c:v>
                </c:pt>
                <c:pt idx="189">
                  <c:v>0.401965659892213</c:v>
                </c:pt>
                <c:pt idx="190">
                  <c:v>0.39672260208911903</c:v>
                </c:pt>
                <c:pt idx="191">
                  <c:v>0.404751642830041</c:v>
                </c:pt>
                <c:pt idx="192">
                  <c:v>0.40352705229427899</c:v>
                </c:pt>
                <c:pt idx="193">
                  <c:v>0.39362034114871502</c:v>
                </c:pt>
                <c:pt idx="194">
                  <c:v>0.39136008487406998</c:v>
                </c:pt>
                <c:pt idx="195">
                  <c:v>0.38287004657864598</c:v>
                </c:pt>
                <c:pt idx="196">
                  <c:v>0.373944797121607</c:v>
                </c:pt>
                <c:pt idx="197">
                  <c:v>0.36516005719316702</c:v>
                </c:pt>
                <c:pt idx="198">
                  <c:v>0.36168573544108101</c:v>
                </c:pt>
                <c:pt idx="199">
                  <c:v>0.35536806918331298</c:v>
                </c:pt>
                <c:pt idx="200">
                  <c:v>0.34929511053153101</c:v>
                </c:pt>
                <c:pt idx="201">
                  <c:v>0.34280693832894699</c:v>
                </c:pt>
                <c:pt idx="202">
                  <c:v>0.33660715272438502</c:v>
                </c:pt>
                <c:pt idx="203">
                  <c:v>0.33058050432921998</c:v>
                </c:pt>
                <c:pt idx="204">
                  <c:v>0.32535218160777601</c:v>
                </c:pt>
                <c:pt idx="205">
                  <c:v>0.31753574704495802</c:v>
                </c:pt>
                <c:pt idx="206">
                  <c:v>0.31173959742704399</c:v>
                </c:pt>
                <c:pt idx="207">
                  <c:v>0.30800846425190198</c:v>
                </c:pt>
                <c:pt idx="208">
                  <c:v>0.30085089834003997</c:v>
                </c:pt>
                <c:pt idx="209">
                  <c:v>0.29570309231476</c:v>
                </c:pt>
                <c:pt idx="210">
                  <c:v>0.28958224464761301</c:v>
                </c:pt>
                <c:pt idx="211">
                  <c:v>0.28534064614385501</c:v>
                </c:pt>
                <c:pt idx="212">
                  <c:v>0.28014126733279798</c:v>
                </c:pt>
                <c:pt idx="213">
                  <c:v>0.275336051955898</c:v>
                </c:pt>
                <c:pt idx="214">
                  <c:v>0.26997248223501702</c:v>
                </c:pt>
                <c:pt idx="215">
                  <c:v>0.26521515587348199</c:v>
                </c:pt>
                <c:pt idx="216">
                  <c:v>0.26032995005333598</c:v>
                </c:pt>
                <c:pt idx="217">
                  <c:v>0.25504794953444998</c:v>
                </c:pt>
                <c:pt idx="218">
                  <c:v>0.25279348204188201</c:v>
                </c:pt>
                <c:pt idx="219">
                  <c:v>0.247443068643904</c:v>
                </c:pt>
                <c:pt idx="220">
                  <c:v>0.24301149283743501</c:v>
                </c:pt>
                <c:pt idx="221">
                  <c:v>0.238919876414765</c:v>
                </c:pt>
                <c:pt idx="222">
                  <c:v>0.23443199154627301</c:v>
                </c:pt>
                <c:pt idx="223">
                  <c:v>0.23091820082548001</c:v>
                </c:pt>
                <c:pt idx="224">
                  <c:v>0.22715707123412099</c:v>
                </c:pt>
                <c:pt idx="225">
                  <c:v>0.22350277098473001</c:v>
                </c:pt>
                <c:pt idx="226">
                  <c:v>0.22045576660051699</c:v>
                </c:pt>
                <c:pt idx="227">
                  <c:v>0.21626626713545299</c:v>
                </c:pt>
                <c:pt idx="228">
                  <c:v>0.21266617093642001</c:v>
                </c:pt>
                <c:pt idx="229">
                  <c:v>0.20964074292176699</c:v>
                </c:pt>
                <c:pt idx="230">
                  <c:v>0.206491119218914</c:v>
                </c:pt>
                <c:pt idx="231">
                  <c:v>0.20259263761645299</c:v>
                </c:pt>
                <c:pt idx="232">
                  <c:v>0.200232393287749</c:v>
                </c:pt>
                <c:pt idx="233">
                  <c:v>0.19688647724719199</c:v>
                </c:pt>
                <c:pt idx="234">
                  <c:v>0.19401050506071099</c:v>
                </c:pt>
                <c:pt idx="235">
                  <c:v>0.190701426724281</c:v>
                </c:pt>
                <c:pt idx="236">
                  <c:v>0.18875218592304999</c:v>
                </c:pt>
                <c:pt idx="237">
                  <c:v>0.185363117143373</c:v>
                </c:pt>
                <c:pt idx="238">
                  <c:v>0.18189721543794499</c:v>
                </c:pt>
                <c:pt idx="239">
                  <c:v>0.17909754992429899</c:v>
                </c:pt>
                <c:pt idx="240">
                  <c:v>0.17668520655690101</c:v>
                </c:pt>
                <c:pt idx="241">
                  <c:v>0.17415814005379401</c:v>
                </c:pt>
                <c:pt idx="242">
                  <c:v>0.171440043742142</c:v>
                </c:pt>
                <c:pt idx="243">
                  <c:v>0.169150317304196</c:v>
                </c:pt>
                <c:pt idx="244">
                  <c:v>0.16578756117032301</c:v>
                </c:pt>
                <c:pt idx="245">
                  <c:v>0.16368097074717899</c:v>
                </c:pt>
                <c:pt idx="246">
                  <c:v>0.162053796730601</c:v>
                </c:pt>
                <c:pt idx="247">
                  <c:v>0.15902994747469601</c:v>
                </c:pt>
                <c:pt idx="248">
                  <c:v>0.156370265236732</c:v>
                </c:pt>
                <c:pt idx="249">
                  <c:v>0.154378924202214</c:v>
                </c:pt>
                <c:pt idx="250">
                  <c:v>0.15210024907550501</c:v>
                </c:pt>
                <c:pt idx="251">
                  <c:v>0.15010575052349001</c:v>
                </c:pt>
                <c:pt idx="252">
                  <c:v>0.14764130811739901</c:v>
                </c:pt>
                <c:pt idx="253">
                  <c:v>0.14609570330281599</c:v>
                </c:pt>
                <c:pt idx="254">
                  <c:v>0.14450799825494501</c:v>
                </c:pt>
                <c:pt idx="255">
                  <c:v>0.14204250334302199</c:v>
                </c:pt>
                <c:pt idx="256">
                  <c:v>0.140064318631406</c:v>
                </c:pt>
                <c:pt idx="257">
                  <c:v>0.13838294056446901</c:v>
                </c:pt>
                <c:pt idx="258">
                  <c:v>0.13656473673934699</c:v>
                </c:pt>
                <c:pt idx="259">
                  <c:v>0.13523436936744901</c:v>
                </c:pt>
                <c:pt idx="260">
                  <c:v>0.133505628538064</c:v>
                </c:pt>
                <c:pt idx="261">
                  <c:v>0.13148692235190801</c:v>
                </c:pt>
                <c:pt idx="262">
                  <c:v>0.130534404573769</c:v>
                </c:pt>
                <c:pt idx="263">
                  <c:v>0.129138781840275</c:v>
                </c:pt>
                <c:pt idx="264">
                  <c:v>0.127259532676885</c:v>
                </c:pt>
                <c:pt idx="265">
                  <c:v>0.12585233237923699</c:v>
                </c:pt>
                <c:pt idx="266">
                  <c:v>0.124820350410767</c:v>
                </c:pt>
                <c:pt idx="267">
                  <c:v>0.12374416319734401</c:v>
                </c:pt>
                <c:pt idx="268">
                  <c:v>0.121685988042481</c:v>
                </c:pt>
                <c:pt idx="269">
                  <c:v>0.120906081220823</c:v>
                </c:pt>
                <c:pt idx="270">
                  <c:v>0.119428363032417</c:v>
                </c:pt>
                <c:pt idx="271">
                  <c:v>0.118722131619012</c:v>
                </c:pt>
                <c:pt idx="272">
                  <c:v>0.117575952767748</c:v>
                </c:pt>
                <c:pt idx="273">
                  <c:v>0.116291369399551</c:v>
                </c:pt>
                <c:pt idx="274">
                  <c:v>0.114919954300197</c:v>
                </c:pt>
                <c:pt idx="275">
                  <c:v>0.114211617875128</c:v>
                </c:pt>
                <c:pt idx="276">
                  <c:v>0.11319542349414</c:v>
                </c:pt>
                <c:pt idx="277">
                  <c:v>0.112155021479013</c:v>
                </c:pt>
                <c:pt idx="278">
                  <c:v>0.11040312552131901</c:v>
                </c:pt>
                <c:pt idx="279">
                  <c:v>0.110022118410064</c:v>
                </c:pt>
                <c:pt idx="280">
                  <c:v>0.109328517066645</c:v>
                </c:pt>
                <c:pt idx="281">
                  <c:v>0.107773965952489</c:v>
                </c:pt>
                <c:pt idx="282">
                  <c:v>0.10662357707789601</c:v>
                </c:pt>
                <c:pt idx="283">
                  <c:v>0.10595523587445101</c:v>
                </c:pt>
                <c:pt idx="284">
                  <c:v>0.104628026020049</c:v>
                </c:pt>
                <c:pt idx="285">
                  <c:v>0.103896008213756</c:v>
                </c:pt>
                <c:pt idx="286">
                  <c:v>0.10276035442081401</c:v>
                </c:pt>
                <c:pt idx="287">
                  <c:v>0.102183581224769</c:v>
                </c:pt>
                <c:pt idx="288">
                  <c:v>0.101085291388871</c:v>
                </c:pt>
                <c:pt idx="289">
                  <c:v>9.9990685323384995E-2</c:v>
                </c:pt>
                <c:pt idx="290">
                  <c:v>9.9021853704846896E-2</c:v>
                </c:pt>
                <c:pt idx="291">
                  <c:v>9.8049864568812095E-2</c:v>
                </c:pt>
                <c:pt idx="292">
                  <c:v>9.7175758475171597E-2</c:v>
                </c:pt>
                <c:pt idx="293">
                  <c:v>9.5893280118638402E-2</c:v>
                </c:pt>
                <c:pt idx="294">
                  <c:v>9.4443453334785807E-2</c:v>
                </c:pt>
                <c:pt idx="295">
                  <c:v>9.3817212364628005E-2</c:v>
                </c:pt>
                <c:pt idx="296">
                  <c:v>9.2506842603541597E-2</c:v>
                </c:pt>
                <c:pt idx="297">
                  <c:v>9.1301723425674899E-2</c:v>
                </c:pt>
                <c:pt idx="298">
                  <c:v>9.1150162585838398E-2</c:v>
                </c:pt>
                <c:pt idx="299">
                  <c:v>8.9253020823301596E-2</c:v>
                </c:pt>
                <c:pt idx="300">
                  <c:v>8.7849504296065695E-2</c:v>
                </c:pt>
                <c:pt idx="301">
                  <c:v>8.6148128618317693E-2</c:v>
                </c:pt>
                <c:pt idx="302">
                  <c:v>8.5299282664650006E-2</c:v>
                </c:pt>
                <c:pt idx="303">
                  <c:v>8.3802093118348506E-2</c:v>
                </c:pt>
                <c:pt idx="304">
                  <c:v>8.2523824785144098E-2</c:v>
                </c:pt>
                <c:pt idx="305">
                  <c:v>8.1630773586524194E-2</c:v>
                </c:pt>
                <c:pt idx="306">
                  <c:v>8.0082537507360899E-2</c:v>
                </c:pt>
                <c:pt idx="307">
                  <c:v>7.8826371796632697E-2</c:v>
                </c:pt>
                <c:pt idx="308">
                  <c:v>7.7685455474530096E-2</c:v>
                </c:pt>
                <c:pt idx="309">
                  <c:v>7.6396135830087697E-2</c:v>
                </c:pt>
                <c:pt idx="310">
                  <c:v>7.5364680114533705E-2</c:v>
                </c:pt>
                <c:pt idx="311">
                  <c:v>7.4313226788167902E-2</c:v>
                </c:pt>
                <c:pt idx="312">
                  <c:v>7.2921287825086195E-2</c:v>
                </c:pt>
                <c:pt idx="313">
                  <c:v>7.1829839277096894E-2</c:v>
                </c:pt>
                <c:pt idx="314">
                  <c:v>7.0759440845751601E-2</c:v>
                </c:pt>
                <c:pt idx="315">
                  <c:v>6.9809028079276803E-2</c:v>
                </c:pt>
                <c:pt idx="316">
                  <c:v>6.8370252606662296E-2</c:v>
                </c:pt>
                <c:pt idx="317">
                  <c:v>6.7444573727244106E-2</c:v>
                </c:pt>
                <c:pt idx="318">
                  <c:v>6.6597306532324804E-2</c:v>
                </c:pt>
                <c:pt idx="319">
                  <c:v>6.5497964190594102E-2</c:v>
                </c:pt>
                <c:pt idx="320">
                  <c:v>6.4731213691837902E-2</c:v>
                </c:pt>
                <c:pt idx="321">
                  <c:v>6.3704494252528804E-2</c:v>
                </c:pt>
                <c:pt idx="322">
                  <c:v>6.2655145937827394E-2</c:v>
                </c:pt>
                <c:pt idx="323">
                  <c:v>6.1946809512758202E-2</c:v>
                </c:pt>
                <c:pt idx="324">
                  <c:v>6.0802735673158997E-2</c:v>
                </c:pt>
                <c:pt idx="325">
                  <c:v>5.9967046042393897E-2</c:v>
                </c:pt>
                <c:pt idx="326">
                  <c:v>5.9014528264254698E-2</c:v>
                </c:pt>
                <c:pt idx="327">
                  <c:v>5.8336188255403203E-2</c:v>
                </c:pt>
                <c:pt idx="328">
                  <c:v>5.7339465232311697E-2</c:v>
                </c:pt>
                <c:pt idx="329">
                  <c:v>5.6643758877228903E-2</c:v>
                </c:pt>
                <c:pt idx="330">
                  <c:v>5.5633353278318802E-2</c:v>
                </c:pt>
                <c:pt idx="331">
                  <c:v>5.4814503740868901E-2</c:v>
                </c:pt>
                <c:pt idx="332">
                  <c:v>5.4044595724616097E-2</c:v>
                </c:pt>
                <c:pt idx="333">
                  <c:v>5.3129968156436003E-2</c:v>
                </c:pt>
                <c:pt idx="334">
                  <c:v>5.2305329836908998E-2</c:v>
                </c:pt>
                <c:pt idx="335">
                  <c:v>5.1630147345554003E-2</c:v>
                </c:pt>
                <c:pt idx="336">
                  <c:v>5.0829190407251403E-2</c:v>
                </c:pt>
                <c:pt idx="337">
                  <c:v>4.9876146376196098E-2</c:v>
                </c:pt>
                <c:pt idx="338">
                  <c:v>4.9456196549149102E-2</c:v>
                </c:pt>
                <c:pt idx="339">
                  <c:v>4.8469472331463599E-2</c:v>
                </c:pt>
                <c:pt idx="340">
                  <c:v>4.78053411513467E-2</c:v>
                </c:pt>
                <c:pt idx="341">
                  <c:v>4.7009120489288903E-2</c:v>
                </c:pt>
                <c:pt idx="342">
                  <c:v>4.6193954722251601E-2</c:v>
                </c:pt>
                <c:pt idx="343">
                  <c:v>4.55008796317493E-2</c:v>
                </c:pt>
                <c:pt idx="344">
                  <c:v>4.4765178055042897E-2</c:v>
                </c:pt>
                <c:pt idx="345">
                  <c:v>4.4182089824005198E-2</c:v>
                </c:pt>
                <c:pt idx="346">
                  <c:v>4.3576898970491398E-2</c:v>
                </c:pt>
                <c:pt idx="347">
                  <c:v>4.2869088798338298E-2</c:v>
                </c:pt>
                <c:pt idx="348">
                  <c:v>4.2159699867436902E-2</c:v>
                </c:pt>
                <c:pt idx="349">
                  <c:v>4.1521355080208801E-2</c:v>
                </c:pt>
                <c:pt idx="350">
                  <c:v>4.08698539700783E-2</c:v>
                </c:pt>
                <c:pt idx="351">
                  <c:v>4.03304447310769E-2</c:v>
                </c:pt>
                <c:pt idx="352">
                  <c:v>3.9659998515966799E-2</c:v>
                </c:pt>
                <c:pt idx="353">
                  <c:v>3.9063227709110498E-2</c:v>
                </c:pt>
                <c:pt idx="354">
                  <c:v>3.8323842361991503E-2</c:v>
                </c:pt>
                <c:pt idx="355">
                  <c:v>3.7758646730101202E-2</c:v>
                </c:pt>
                <c:pt idx="356">
                  <c:v>3.7192398592378703E-2</c:v>
                </c:pt>
                <c:pt idx="357">
                  <c:v>3.6580892703871701E-2</c:v>
                </c:pt>
                <c:pt idx="358">
                  <c:v>3.61062125735504E-2</c:v>
                </c:pt>
                <c:pt idx="359">
                  <c:v>3.5558383287891397E-2</c:v>
                </c:pt>
                <c:pt idx="360">
                  <c:v>3.4941088617307298E-2</c:v>
                </c:pt>
                <c:pt idx="361">
                  <c:v>3.4386944296655099E-2</c:v>
                </c:pt>
                <c:pt idx="362">
                  <c:v>3.4081191352401598E-2</c:v>
                </c:pt>
                <c:pt idx="363">
                  <c:v>3.3391800032311902E-2</c:v>
                </c:pt>
                <c:pt idx="364">
                  <c:v>3.2817658100847899E-2</c:v>
                </c:pt>
                <c:pt idx="365">
                  <c:v>3.2408759585038999E-2</c:v>
                </c:pt>
                <c:pt idx="366">
                  <c:v>3.1965654629683697E-2</c:v>
                </c:pt>
                <c:pt idx="367">
                  <c:v>3.1534127238482597E-2</c:v>
                </c:pt>
                <c:pt idx="368">
                  <c:v>3.0946302731199998E-2</c:v>
                </c:pt>
                <c:pt idx="369">
                  <c:v>3.0509512810837899E-2</c:v>
                </c:pt>
                <c:pt idx="370">
                  <c:v>3.0050620267999598E-2</c:v>
                </c:pt>
                <c:pt idx="371">
                  <c:v>2.9559100044363101E-2</c:v>
                </c:pt>
                <c:pt idx="372">
                  <c:v>2.9132835182323E-2</c:v>
                </c:pt>
                <c:pt idx="373">
                  <c:v>2.8656050040337298E-2</c:v>
                </c:pt>
                <c:pt idx="374">
                  <c:v>2.8185053680428701E-2</c:v>
                </c:pt>
                <c:pt idx="375">
                  <c:v>2.77261611375904E-2</c:v>
                </c:pt>
                <c:pt idx="376">
                  <c:v>2.7202013233155801E-2</c:v>
                </c:pt>
                <c:pt idx="377">
                  <c:v>2.6863632608104201E-2</c:v>
                </c:pt>
                <c:pt idx="378">
                  <c:v>2.6400003789021E-2</c:v>
                </c:pt>
                <c:pt idx="379">
                  <c:v>2.5989000261547698E-2</c:v>
                </c:pt>
                <c:pt idx="380">
                  <c:v>2.55411590299475E-2</c:v>
                </c:pt>
                <c:pt idx="381">
                  <c:v>2.5149626860369801E-2</c:v>
                </c:pt>
                <c:pt idx="382">
                  <c:v>2.4675999235880802E-2</c:v>
                </c:pt>
                <c:pt idx="383">
                  <c:v>2.4320252264597799E-2</c:v>
                </c:pt>
                <c:pt idx="384">
                  <c:v>2.3823995764716499E-2</c:v>
                </c:pt>
                <c:pt idx="385">
                  <c:v>2.3647174784907299E-2</c:v>
                </c:pt>
                <c:pt idx="386">
                  <c:v>2.3169337137089401E-2</c:v>
                </c:pt>
                <c:pt idx="387">
                  <c:v>2.2753597333371199E-2</c:v>
                </c:pt>
                <c:pt idx="388">
                  <c:v>2.2486260851992901E-2</c:v>
                </c:pt>
                <c:pt idx="389">
                  <c:v>2.2113147534478801E-2</c:v>
                </c:pt>
                <c:pt idx="390">
                  <c:v>2.1701617754089401E-2</c:v>
                </c:pt>
                <c:pt idx="391">
                  <c:v>2.1456383895187298E-2</c:v>
                </c:pt>
                <c:pt idx="392">
                  <c:v>2.0903818333283301E-2</c:v>
                </c:pt>
                <c:pt idx="393">
                  <c:v>2.0939603531578099E-2</c:v>
                </c:pt>
                <c:pt idx="394">
                  <c:v>2.0540177568258999E-2</c:v>
                </c:pt>
                <c:pt idx="395">
                  <c:v>2.0056551138364E-2</c:v>
                </c:pt>
                <c:pt idx="396">
                  <c:v>1.9805528497384799E-2</c:v>
                </c:pt>
                <c:pt idx="397">
                  <c:v>1.9429257662374001E-2</c:v>
                </c:pt>
                <c:pt idx="398">
                  <c:v>1.9146133593512801E-2</c:v>
                </c:pt>
                <c:pt idx="399">
                  <c:v>1.8720921237304799E-2</c:v>
                </c:pt>
                <c:pt idx="400">
                  <c:v>1.8619354424497699E-2</c:v>
                </c:pt>
                <c:pt idx="401">
                  <c:v>1.8329915320643299E-2</c:v>
                </c:pt>
                <c:pt idx="402">
                  <c:v>1.7922595563582701E-2</c:v>
                </c:pt>
                <c:pt idx="403">
                  <c:v>1.7652101564707801E-2</c:v>
                </c:pt>
                <c:pt idx="404">
                  <c:v>1.7402131429560801E-2</c:v>
                </c:pt>
                <c:pt idx="405">
                  <c:v>1.7134268695266401E-2</c:v>
                </c:pt>
                <c:pt idx="406">
                  <c:v>1.70079679954027E-2</c:v>
                </c:pt>
                <c:pt idx="407">
                  <c:v>1.66837961990857E-2</c:v>
                </c:pt>
                <c:pt idx="408">
                  <c:v>1.64769788030588E-2</c:v>
                </c:pt>
                <c:pt idx="409">
                  <c:v>1.62401649908143E-2</c:v>
                </c:pt>
                <c:pt idx="410">
                  <c:v>1.59844060735902E-2</c:v>
                </c:pt>
                <c:pt idx="411">
                  <c:v>1.5722858374288998E-2</c:v>
                </c:pt>
                <c:pt idx="412">
                  <c:v>1.5519198495758699E-2</c:v>
                </c:pt>
                <c:pt idx="413">
                  <c:v>1.5286594706842901E-2</c:v>
                </c:pt>
                <c:pt idx="414">
                  <c:v>1.50666209879135E-2</c:v>
                </c:pt>
                <c:pt idx="415">
                  <c:v>1.50208369842129E-2</c:v>
                </c:pt>
                <c:pt idx="416">
                  <c:v>1.46992964524765E-2</c:v>
                </c:pt>
                <c:pt idx="417">
                  <c:v>1.45208967139189E-2</c:v>
                </c:pt>
                <c:pt idx="418">
                  <c:v>1.4347233251606299E-2</c:v>
                </c:pt>
                <c:pt idx="419">
                  <c:v>1.42230375634069E-2</c:v>
                </c:pt>
                <c:pt idx="420">
                  <c:v>1.40083263736385E-2</c:v>
                </c:pt>
                <c:pt idx="421">
                  <c:v>1.3954122323280299E-2</c:v>
                </c:pt>
                <c:pt idx="422">
                  <c:v>1.37041521881333E-2</c:v>
                </c:pt>
                <c:pt idx="423">
                  <c:v>1.3447867017993101E-2</c:v>
                </c:pt>
                <c:pt idx="424">
                  <c:v>1.3286833625666799E-2</c:v>
                </c:pt>
                <c:pt idx="425">
                  <c:v>1.33015687073176E-2</c:v>
                </c:pt>
                <c:pt idx="426">
                  <c:v>1.30905412879619E-2</c:v>
                </c:pt>
                <c:pt idx="427">
                  <c:v>1.2936875436461E-2</c:v>
                </c:pt>
                <c:pt idx="428">
                  <c:v>1.27316367991824E-2</c:v>
                </c:pt>
                <c:pt idx="429">
                  <c:v>1.26790115075725E-2</c:v>
                </c:pt>
                <c:pt idx="430">
                  <c:v>1.2462195306139699E-2</c:v>
                </c:pt>
                <c:pt idx="431">
                  <c:v>1.2289584349659301E-2</c:v>
                </c:pt>
                <c:pt idx="432">
                  <c:v>1.2145391050648199E-2</c:v>
                </c:pt>
                <c:pt idx="433">
                  <c:v>1.18396381063947E-2</c:v>
                </c:pt>
                <c:pt idx="434">
                  <c:v>1.1496521205098101E-2</c:v>
                </c:pt>
                <c:pt idx="435">
                  <c:v>1.1185505731683599E-2</c:v>
                </c:pt>
                <c:pt idx="436">
                  <c:v>1.1583879189170599E-2</c:v>
                </c:pt>
                <c:pt idx="437">
                  <c:v>1.16033505470662E-2</c:v>
                </c:pt>
                <c:pt idx="438">
                  <c:v>1.1132880440073699E-2</c:v>
                </c:pt>
                <c:pt idx="439">
                  <c:v>1.0979740841488899E-2</c:v>
                </c:pt>
                <c:pt idx="440">
                  <c:v>1.13223314898694E-2</c:v>
                </c:pt>
                <c:pt idx="441">
                  <c:v>1.16812359786489E-2</c:v>
                </c:pt>
                <c:pt idx="442">
                  <c:v>1.1409163221025699E-2</c:v>
                </c:pt>
                <c:pt idx="443">
                  <c:v>1.0854492647457401E-2</c:v>
                </c:pt>
                <c:pt idx="444">
                  <c:v>1.08750165111852E-2</c:v>
                </c:pt>
                <c:pt idx="445">
                  <c:v>1.0878174028681801E-2</c:v>
                </c:pt>
                <c:pt idx="446">
                  <c:v>1.0789763538777201E-2</c:v>
                </c:pt>
                <c:pt idx="447">
                  <c:v>1.03219246963652E-2</c:v>
                </c:pt>
                <c:pt idx="448">
                  <c:v>1.0083532125372399E-2</c:v>
                </c:pt>
                <c:pt idx="449">
                  <c:v>1.0307189614714499E-2</c:v>
                </c:pt>
                <c:pt idx="450">
                  <c:v>1.03977051162835E-2</c:v>
                </c:pt>
                <c:pt idx="451">
                  <c:v>9.7756741694544902E-3</c:v>
                </c:pt>
                <c:pt idx="452">
                  <c:v>9.9330237913680796E-3</c:v>
                </c:pt>
                <c:pt idx="453">
                  <c:v>9.7940930215179509E-3</c:v>
                </c:pt>
                <c:pt idx="454">
                  <c:v>9.6977887378718406E-3</c:v>
                </c:pt>
                <c:pt idx="455">
                  <c:v>9.5935906604842497E-3</c:v>
                </c:pt>
                <c:pt idx="456">
                  <c:v>9.4957076180898405E-3</c:v>
                </c:pt>
                <c:pt idx="457">
                  <c:v>9.3320429611830607E-3</c:v>
                </c:pt>
                <c:pt idx="458">
                  <c:v>9.1746933392694695E-3</c:v>
                </c:pt>
                <c:pt idx="459">
                  <c:v>9.3878257702895498E-3</c:v>
                </c:pt>
                <c:pt idx="460">
                  <c:v>9.0183962231880702E-3</c:v>
                </c:pt>
                <c:pt idx="461">
                  <c:v>8.7115907731023703E-3</c:v>
                </c:pt>
                <c:pt idx="462">
                  <c:v>9.0236587523490602E-3</c:v>
                </c:pt>
                <c:pt idx="463">
                  <c:v>9.3988770815276301E-3</c:v>
                </c:pt>
                <c:pt idx="464">
                  <c:v>9.5120214584889107E-3</c:v>
                </c:pt>
                <c:pt idx="465">
                  <c:v>9.3915095407022392E-3</c:v>
                </c:pt>
                <c:pt idx="466">
                  <c:v>8.7626373059639696E-3</c:v>
                </c:pt>
                <c:pt idx="467">
                  <c:v>7.5096291127323203E-3</c:v>
                </c:pt>
                <c:pt idx="468">
                  <c:v>1.03561311359117E-2</c:v>
                </c:pt>
                <c:pt idx="469">
                  <c:v>8.3547912959872697E-3</c:v>
                </c:pt>
                <c:pt idx="470">
                  <c:v>8.4016278055200795E-3</c:v>
                </c:pt>
                <c:pt idx="471">
                  <c:v>8.1948104094931792E-3</c:v>
                </c:pt>
                <c:pt idx="472">
                  <c:v>8.2227018140464299E-3</c:v>
                </c:pt>
                <c:pt idx="473">
                  <c:v>8.0506171104820692E-3</c:v>
                </c:pt>
                <c:pt idx="474">
                  <c:v>7.9474715389266596E-3</c:v>
                </c:pt>
                <c:pt idx="475">
                  <c:v>7.86853360151182E-3</c:v>
                </c:pt>
                <c:pt idx="476">
                  <c:v>7.8795849127499002E-3</c:v>
                </c:pt>
                <c:pt idx="477">
                  <c:v>7.7764393411945002E-3</c:v>
                </c:pt>
                <c:pt idx="478">
                  <c:v>7.6922388746186602E-3</c:v>
                </c:pt>
                <c:pt idx="479">
                  <c:v>7.6227734896936001E-3</c:v>
                </c:pt>
                <c:pt idx="480">
                  <c:v>7.4985778014942401E-3</c:v>
                </c:pt>
                <c:pt idx="481">
                  <c:v>7.4617400973673101E-3</c:v>
                </c:pt>
                <c:pt idx="482">
                  <c:v>7.3349131445874603E-3</c:v>
                </c:pt>
                <c:pt idx="483">
                  <c:v>7.3480694674899396E-3</c:v>
                </c:pt>
                <c:pt idx="484">
                  <c:v>7.27334155340388E-3</c:v>
                </c:pt>
                <c:pt idx="485">
                  <c:v>7.18282605183486E-3</c:v>
                </c:pt>
                <c:pt idx="486">
                  <c:v>7.14598834770793E-3</c:v>
                </c:pt>
                <c:pt idx="487">
                  <c:v>7.09546806776243E-3</c:v>
                </c:pt>
                <c:pt idx="488">
                  <c:v>6.9739036441435701E-3</c:v>
                </c:pt>
                <c:pt idx="489">
                  <c:v>6.9444334808420301E-3</c:v>
                </c:pt>
                <c:pt idx="490">
                  <c:v>6.8181327809782701E-3</c:v>
                </c:pt>
                <c:pt idx="491">
                  <c:v>6.8465504384476201E-3</c:v>
                </c:pt>
                <c:pt idx="492">
                  <c:v>6.7160397152550696E-3</c:v>
                </c:pt>
                <c:pt idx="493">
                  <c:v>6.6965683573594103E-3</c:v>
                </c:pt>
                <c:pt idx="494">
                  <c:v>6.5450075175228998E-3</c:v>
                </c:pt>
                <c:pt idx="495">
                  <c:v>6.48659344383592E-3</c:v>
                </c:pt>
                <c:pt idx="496">
                  <c:v>6.4697533505207504E-3</c:v>
                </c:pt>
                <c:pt idx="497">
                  <c:v>6.4160755530786604E-3</c:v>
                </c:pt>
                <c:pt idx="498">
                  <c:v>6.3355588569155097E-3</c:v>
                </c:pt>
                <c:pt idx="499">
                  <c:v>6.3013524173690799E-3</c:v>
                </c:pt>
                <c:pt idx="500">
                  <c:v>6.1861030287434097E-3</c:v>
                </c:pt>
                <c:pt idx="501">
                  <c:v>6.1645266591833503E-3</c:v>
                </c:pt>
                <c:pt idx="502">
                  <c:v>6.1024288150836698E-3</c:v>
                </c:pt>
                <c:pt idx="503">
                  <c:v>6.0255958893332198E-3</c:v>
                </c:pt>
                <c:pt idx="504">
                  <c:v>5.9477104577505702E-3</c:v>
                </c:pt>
                <c:pt idx="505">
                  <c:v>5.9313966173515104E-3</c:v>
                </c:pt>
                <c:pt idx="506">
                  <c:v>5.86508874992303E-3</c:v>
                </c:pt>
                <c:pt idx="507">
                  <c:v>5.8050959174877504E-3</c:v>
                </c:pt>
                <c:pt idx="508">
                  <c:v>5.7235267154924097E-3</c:v>
                </c:pt>
                <c:pt idx="509">
                  <c:v>5.7656269487803297E-3</c:v>
                </c:pt>
                <c:pt idx="510">
                  <c:v>5.6893202759459799E-3</c:v>
                </c:pt>
                <c:pt idx="511">
                  <c:v>5.6177498793565199E-3</c:v>
                </c:pt>
                <c:pt idx="512">
                  <c:v>5.5756496460685999E-3</c:v>
                </c:pt>
                <c:pt idx="513">
                  <c:v>5.5109205373884296E-3</c:v>
                </c:pt>
                <c:pt idx="514">
                  <c:v>5.5056580082274396E-3</c:v>
                </c:pt>
                <c:pt idx="515">
                  <c:v>5.3777785496153903E-3</c:v>
                </c:pt>
                <c:pt idx="516">
                  <c:v>5.4282988295608903E-3</c:v>
                </c:pt>
                <c:pt idx="517">
                  <c:v>5.4040911954203403E-3</c:v>
                </c:pt>
                <c:pt idx="518">
                  <c:v>5.3388358338240603E-3</c:v>
                </c:pt>
                <c:pt idx="519">
                  <c:v>5.2535828614160302E-3</c:v>
                </c:pt>
                <c:pt idx="520">
                  <c:v>5.2720017134795004E-3</c:v>
                </c:pt>
                <c:pt idx="521">
                  <c:v>5.22569145686279E-3</c:v>
                </c:pt>
                <c:pt idx="522">
                  <c:v>5.15938358943432E-3</c:v>
                </c:pt>
                <c:pt idx="523">
                  <c:v>5.15727857776992E-3</c:v>
                </c:pt>
                <c:pt idx="524">
                  <c:v>5.1225458853073899E-3</c:v>
                </c:pt>
                <c:pt idx="525">
                  <c:v>5.10465328616002E-3</c:v>
                </c:pt>
                <c:pt idx="526">
                  <c:v>5.0330828895705599E-3</c:v>
                </c:pt>
                <c:pt idx="527">
                  <c:v>5.0236103370807804E-3</c:v>
                </c:pt>
                <c:pt idx="528">
                  <c:v>5.0541330062145199E-3</c:v>
                </c:pt>
                <c:pt idx="529">
                  <c:v>4.9872988858699497E-3</c:v>
                </c:pt>
                <c:pt idx="530">
                  <c:v>4.9573024696523103E-3</c:v>
                </c:pt>
                <c:pt idx="531">
                  <c:v>4.9036246722102099E-3</c:v>
                </c:pt>
                <c:pt idx="532">
                  <c:v>4.8620506918383901E-3</c:v>
                </c:pt>
                <c:pt idx="533">
                  <c:v>4.8925733609721401E-3</c:v>
                </c:pt>
                <c:pt idx="534">
                  <c:v>4.8909946022238403E-3</c:v>
                </c:pt>
                <c:pt idx="535">
                  <c:v>4.8604719330900999E-3</c:v>
                </c:pt>
                <c:pt idx="536">
                  <c:v>4.8341592872851499E-3</c:v>
                </c:pt>
                <c:pt idx="537">
                  <c:v>4.9020459134619197E-3</c:v>
                </c:pt>
                <c:pt idx="538">
                  <c:v>4.8362642989495499E-3</c:v>
                </c:pt>
                <c:pt idx="539">
                  <c:v>4.7957428244099296E-3</c:v>
                </c:pt>
                <c:pt idx="540">
                  <c:v>4.7115423578340896E-3</c:v>
                </c:pt>
                <c:pt idx="541">
                  <c:v>4.7378550036390396E-3</c:v>
                </c:pt>
                <c:pt idx="542">
                  <c:v>4.6762834124554602E-3</c:v>
                </c:pt>
                <c:pt idx="543">
                  <c:v>4.7052273228409E-3</c:v>
                </c:pt>
                <c:pt idx="544">
                  <c:v>4.7246986807365698E-3</c:v>
                </c:pt>
                <c:pt idx="545">
                  <c:v>4.7268036924009603E-3</c:v>
                </c:pt>
                <c:pt idx="546">
                  <c:v>4.5978717279567096E-3</c:v>
                </c:pt>
                <c:pt idx="547">
                  <c:v>4.6752309066232598E-3</c:v>
                </c:pt>
                <c:pt idx="548">
                  <c:v>4.6268156383421502E-3</c:v>
                </c:pt>
                <c:pt idx="549">
                  <c:v>4.6420769729090296E-3</c:v>
                </c:pt>
                <c:pt idx="550">
                  <c:v>4.65996957205639E-3</c:v>
                </c:pt>
                <c:pt idx="551">
                  <c:v>4.6031342571176996E-3</c:v>
                </c:pt>
                <c:pt idx="552">
                  <c:v>4.46104596977098E-3</c:v>
                </c:pt>
                <c:pt idx="553">
                  <c:v>4.55156147134E-3</c:v>
                </c:pt>
                <c:pt idx="554">
                  <c:v>4.4531521760295002E-3</c:v>
                </c:pt>
                <c:pt idx="555">
                  <c:v>4.46630849893197E-3</c:v>
                </c:pt>
                <c:pt idx="556">
                  <c:v>4.5520877242561002E-3</c:v>
                </c:pt>
                <c:pt idx="557">
                  <c:v>4.46104596977098E-3</c:v>
                </c:pt>
                <c:pt idx="558">
                  <c:v>4.3668466977892601E-3</c:v>
                </c:pt>
                <c:pt idx="559">
                  <c:v>4.3694779623697604E-3</c:v>
                </c:pt>
                <c:pt idx="560">
                  <c:v>4.3673729507053604E-3</c:v>
                </c:pt>
                <c:pt idx="561">
                  <c:v>4.3747404915307504E-3</c:v>
                </c:pt>
                <c:pt idx="562">
                  <c:v>4.3136951532632703E-3</c:v>
                </c:pt>
                <c:pt idx="563">
                  <c:v>4.3184314295081601E-3</c:v>
                </c:pt>
                <c:pt idx="564">
                  <c:v>4.2005507763019896E-3</c:v>
                </c:pt>
                <c:pt idx="565">
                  <c:v>4.1652918309233603E-3</c:v>
                </c:pt>
                <c:pt idx="566">
                  <c:v>4.0921426755855996E-3</c:v>
                </c:pt>
                <c:pt idx="567">
                  <c:v>4.0747763293543402E-3</c:v>
                </c:pt>
                <c:pt idx="568">
                  <c:v>4.0358336135630102E-3</c:v>
                </c:pt>
                <c:pt idx="569">
                  <c:v>4.0137309910868498E-3</c:v>
                </c:pt>
                <c:pt idx="570">
                  <c:v>3.9611056994769602E-3</c:v>
                </c:pt>
                <c:pt idx="571">
                  <c:v>3.8858515324748E-3</c:v>
                </c:pt>
                <c:pt idx="572">
                  <c:v>3.8684851862435402E-3</c:v>
                </c:pt>
                <c:pt idx="573">
                  <c:v>3.8211224237946302E-3</c:v>
                </c:pt>
                <c:pt idx="574">
                  <c:v>3.8937453262162902E-3</c:v>
                </c:pt>
                <c:pt idx="575">
                  <c:v>3.80165106589897E-3</c:v>
                </c:pt>
                <c:pt idx="576">
                  <c:v>3.7700758909330299E-3</c:v>
                </c:pt>
                <c:pt idx="577">
                  <c:v>3.7190293580714301E-3</c:v>
                </c:pt>
                <c:pt idx="578">
                  <c:v>3.6927167122664801E-3</c:v>
                </c:pt>
                <c:pt idx="579">
                  <c:v>3.6374601560760899E-3</c:v>
                </c:pt>
                <c:pt idx="580">
                  <c:v>3.5858873702983899E-3</c:v>
                </c:pt>
                <c:pt idx="581">
                  <c:v>3.6337763856634001E-3</c:v>
                </c:pt>
                <c:pt idx="582">
                  <c:v>3.6090424986067399E-3</c:v>
                </c:pt>
                <c:pt idx="583">
                  <c:v>3.5153694795411299E-3</c:v>
                </c:pt>
                <c:pt idx="584">
                  <c:v>3.4827417987429899E-3</c:v>
                </c:pt>
                <c:pt idx="585">
                  <c:v>3.4464303475321601E-3</c:v>
                </c:pt>
                <c:pt idx="586">
                  <c:v>3.41696018423062E-3</c:v>
                </c:pt>
                <c:pt idx="587">
                  <c:v>3.429590254217E-3</c:v>
                </c:pt>
                <c:pt idx="588">
                  <c:v>3.35380983429874E-3</c:v>
                </c:pt>
                <c:pt idx="589">
                  <c:v>3.36433489262072E-3</c:v>
                </c:pt>
                <c:pt idx="590">
                  <c:v>3.33381222348698E-3</c:v>
                </c:pt>
                <c:pt idx="591">
                  <c:v>3.2490855039950502E-3</c:v>
                </c:pt>
                <c:pt idx="592">
                  <c:v>3.29907953102445E-3</c:v>
                </c:pt>
                <c:pt idx="593">
                  <c:v>3.2880282197863698E-3</c:v>
                </c:pt>
                <c:pt idx="594">
                  <c:v>3.29907953102445E-3</c:v>
                </c:pt>
                <c:pt idx="595">
                  <c:v>3.26855686189071E-3</c:v>
                </c:pt>
                <c:pt idx="596">
                  <c:v>3.1859351540631702E-3</c:v>
                </c:pt>
                <c:pt idx="597">
                  <c:v>3.2417179631696602E-3</c:v>
                </c:pt>
                <c:pt idx="598">
                  <c:v>3.21908908777741E-3</c:v>
                </c:pt>
                <c:pt idx="599">
                  <c:v>3.2269828815188902E-3</c:v>
                </c:pt>
                <c:pt idx="600">
                  <c:v>3.2459279864984602E-3</c:v>
                </c:pt>
                <c:pt idx="601">
                  <c:v>3.22961414609939E-3</c:v>
                </c:pt>
                <c:pt idx="602">
                  <c:v>3.1880401657275702E-3</c:v>
                </c:pt>
                <c:pt idx="603">
                  <c:v>3.1512024616006402E-3</c:v>
                </c:pt>
                <c:pt idx="604">
                  <c:v>3.1733050840768002E-3</c:v>
                </c:pt>
                <c:pt idx="605">
                  <c:v>3.2448754806662602E-3</c:v>
                </c:pt>
                <c:pt idx="606">
                  <c:v>3.22961414609939E-3</c:v>
                </c:pt>
                <c:pt idx="607">
                  <c:v>3.20119648863004E-3</c:v>
                </c:pt>
                <c:pt idx="608">
                  <c:v>3.2248778698545002E-3</c:v>
                </c:pt>
                <c:pt idx="609">
                  <c:v>3.1575174965938302E-3</c:v>
                </c:pt>
                <c:pt idx="610">
                  <c:v>3.1575174965938302E-3</c:v>
                </c:pt>
                <c:pt idx="611">
                  <c:v>3.18435639531487E-3</c:v>
                </c:pt>
                <c:pt idx="612">
                  <c:v>3.1590962553421299E-3</c:v>
                </c:pt>
                <c:pt idx="613">
                  <c:v>3.1238373099634902E-3</c:v>
                </c:pt>
                <c:pt idx="614">
                  <c:v>3.1333098624532802E-3</c:v>
                </c:pt>
                <c:pt idx="615">
                  <c:v>3.1301523449566802E-3</c:v>
                </c:pt>
                <c:pt idx="616">
                  <c:v>3.1533074732650402E-3</c:v>
                </c:pt>
                <c:pt idx="617">
                  <c:v>3.1048922049839302E-3</c:v>
                </c:pt>
                <c:pt idx="618">
                  <c:v>3.0675282479408999E-3</c:v>
                </c:pt>
                <c:pt idx="619">
                  <c:v>3.1427824149430602E-3</c:v>
                </c:pt>
                <c:pt idx="620">
                  <c:v>3.0917358820814599E-3</c:v>
                </c:pt>
                <c:pt idx="621">
                  <c:v>3.0933146408297502E-3</c:v>
                </c:pt>
                <c:pt idx="622">
                  <c:v>3.0496356487935399E-3</c:v>
                </c:pt>
                <c:pt idx="623">
                  <c:v>3.0817370766755801E-3</c:v>
                </c:pt>
                <c:pt idx="624">
                  <c:v>3.0506881546257399E-3</c:v>
                </c:pt>
                <c:pt idx="625">
                  <c:v>3.1101547341449202E-3</c:v>
                </c:pt>
                <c:pt idx="626">
                  <c:v>3.0270067734012801E-3</c:v>
                </c:pt>
                <c:pt idx="627">
                  <c:v>2.9880640576099601E-3</c:v>
                </c:pt>
                <c:pt idx="628">
                  <c:v>2.9849065401133701E-3</c:v>
                </c:pt>
                <c:pt idx="629">
                  <c:v>2.9417538009932501E-3</c:v>
                </c:pt>
                <c:pt idx="630">
                  <c:v>2.9328075014195699E-3</c:v>
                </c:pt>
                <c:pt idx="631">
                  <c:v>2.9291237310068701E-3</c:v>
                </c:pt>
                <c:pt idx="632">
                  <c:v>2.9507001005669299E-3</c:v>
                </c:pt>
                <c:pt idx="633">
                  <c:v>2.8812347156418699E-3</c:v>
                </c:pt>
                <c:pt idx="634">
                  <c:v>2.8533433110886201E-3</c:v>
                </c:pt>
                <c:pt idx="635">
                  <c:v>2.8428182527666401E-3</c:v>
                </c:pt>
                <c:pt idx="636">
                  <c:v>2.8243994007031798E-3</c:v>
                </c:pt>
                <c:pt idx="637">
                  <c:v>2.8628158635784001E-3</c:v>
                </c:pt>
                <c:pt idx="638">
                  <c:v>2.8080855603041101E-3</c:v>
                </c:pt>
                <c:pt idx="639">
                  <c:v>2.7601965449390998E-3</c:v>
                </c:pt>
                <c:pt idx="640">
                  <c:v>2.7775628911703701E-3</c:v>
                </c:pt>
                <c:pt idx="641">
                  <c:v>2.70283497708432E-3</c:v>
                </c:pt>
                <c:pt idx="642">
                  <c:v>2.7117812766579998E-3</c:v>
                </c:pt>
                <c:pt idx="643">
                  <c:v>2.6528409500549098E-3</c:v>
                </c:pt>
                <c:pt idx="644">
                  <c:v>2.6012681642772202E-3</c:v>
                </c:pt>
                <c:pt idx="645">
                  <c:v>2.5896906001230402E-3</c:v>
                </c:pt>
                <c:pt idx="646">
                  <c:v>2.5360128026809402E-3</c:v>
                </c:pt>
                <c:pt idx="647">
                  <c:v>2.60074191136112E-3</c:v>
                </c:pt>
                <c:pt idx="648">
                  <c:v>2.56390420723419E-3</c:v>
                </c:pt>
                <c:pt idx="649">
                  <c:v>2.53653905559704E-3</c:v>
                </c:pt>
                <c:pt idx="650">
                  <c:v>2.5412753318419302E-3</c:v>
                </c:pt>
                <c:pt idx="651">
                  <c:v>2.52601399727506E-3</c:v>
                </c:pt>
                <c:pt idx="652">
                  <c:v>2.4007658032435099E-3</c:v>
                </c:pt>
                <c:pt idx="653">
                  <c:v>2.4712836940007699E-3</c:v>
                </c:pt>
                <c:pt idx="654">
                  <c:v>2.4060283324044999E-3</c:v>
                </c:pt>
                <c:pt idx="655">
                  <c:v>2.3470880058014099E-3</c:v>
                </c:pt>
                <c:pt idx="656">
                  <c:v>2.3686643753614701E-3</c:v>
                </c:pt>
                <c:pt idx="657">
                  <c:v>2.3444567412209201E-3</c:v>
                </c:pt>
                <c:pt idx="658">
                  <c:v>2.2939364612754201E-3</c:v>
                </c:pt>
                <c:pt idx="659">
                  <c:v>2.2655188038060701E-3</c:v>
                </c:pt>
                <c:pt idx="660">
                  <c:v>2.2697288271348601E-3</c:v>
                </c:pt>
                <c:pt idx="661">
                  <c:v>2.2855164146178301E-3</c:v>
                </c:pt>
                <c:pt idx="662">
                  <c:v>2.1876333722234201E-3</c:v>
                </c:pt>
                <c:pt idx="663">
                  <c:v>2.2176297884410699E-3</c:v>
                </c:pt>
                <c:pt idx="664">
                  <c:v>2.12448302229155E-3</c:v>
                </c:pt>
                <c:pt idx="665">
                  <c:v>2.0387037969674098E-3</c:v>
                </c:pt>
                <c:pt idx="666">
                  <c:v>2.0829090419197298E-3</c:v>
                </c:pt>
                <c:pt idx="667">
                  <c:v>2.08027777733923E-3</c:v>
                </c:pt>
                <c:pt idx="668">
                  <c:v>2.0681739602689598E-3</c:v>
                </c:pt>
                <c:pt idx="669">
                  <c:v>2.0302837503098298E-3</c:v>
                </c:pt>
                <c:pt idx="670">
                  <c:v>1.93345321374762E-3</c:v>
                </c:pt>
                <c:pt idx="671">
                  <c:v>1.9923935403507102E-3</c:v>
                </c:pt>
                <c:pt idx="672">
                  <c:v>1.91503436168416E-3</c:v>
                </c:pt>
                <c:pt idx="673">
                  <c:v>1.93503197249592E-3</c:v>
                </c:pt>
                <c:pt idx="674">
                  <c:v>1.90766682085877E-3</c:v>
                </c:pt>
                <c:pt idx="675">
                  <c:v>1.92819068458663E-3</c:v>
                </c:pt>
                <c:pt idx="676">
                  <c:v>1.93345321374762E-3</c:v>
                </c:pt>
                <c:pt idx="677">
                  <c:v>1.8213613426185399E-3</c:v>
                </c:pt>
                <c:pt idx="678">
                  <c:v>1.80452124930337E-3</c:v>
                </c:pt>
                <c:pt idx="679">
                  <c:v>1.81873007803804E-3</c:v>
                </c:pt>
                <c:pt idx="680">
                  <c:v>1.8213613426185399E-3</c:v>
                </c:pt>
                <c:pt idx="681">
                  <c:v>1.839780194682E-3</c:v>
                </c:pt>
                <c:pt idx="682">
                  <c:v>1.8082050197160699E-3</c:v>
                </c:pt>
                <c:pt idx="683">
                  <c:v>1.85925155257767E-3</c:v>
                </c:pt>
                <c:pt idx="684">
                  <c:v>1.7013756777479699E-3</c:v>
                </c:pt>
                <c:pt idx="685">
                  <c:v>1.7445284168680899E-3</c:v>
                </c:pt>
                <c:pt idx="686">
                  <c:v>1.7997849730584799E-3</c:v>
                </c:pt>
                <c:pt idx="687">
                  <c:v>1.7003231719157799E-3</c:v>
                </c:pt>
                <c:pt idx="688">
                  <c:v>1.7734723272535299E-3</c:v>
                </c:pt>
                <c:pt idx="689">
                  <c:v>1.7045331952445699E-3</c:v>
                </c:pt>
                <c:pt idx="690">
                  <c:v>1.6108601761789501E-3</c:v>
                </c:pt>
                <c:pt idx="691">
                  <c:v>1.6687479969498399E-3</c:v>
                </c:pt>
                <c:pt idx="692">
                  <c:v>1.6482241332219801E-3</c:v>
                </c:pt>
                <c:pt idx="693">
                  <c:v>1.6924293781742899E-3</c:v>
                </c:pt>
                <c:pt idx="694">
                  <c:v>1.6471716273897799E-3</c:v>
                </c:pt>
                <c:pt idx="695">
                  <c:v>1.7013756777479699E-3</c:v>
                </c:pt>
                <c:pt idx="696">
                  <c:v>1.5903363124510901E-3</c:v>
                </c:pt>
                <c:pt idx="697">
                  <c:v>1.5813900128774101E-3</c:v>
                </c:pt>
                <c:pt idx="698">
                  <c:v>1.6676954911176399E-3</c:v>
                </c:pt>
                <c:pt idx="699">
                  <c:v>1.6224377403331301E-3</c:v>
                </c:pt>
                <c:pt idx="700">
                  <c:v>1.4814019588186001E-3</c:v>
                </c:pt>
                <c:pt idx="701">
                  <c:v>1.5266597096031201E-3</c:v>
                </c:pt>
                <c:pt idx="702">
                  <c:v>1.5819162657935101E-3</c:v>
                </c:pt>
                <c:pt idx="703">
                  <c:v>1.7582109926866599E-3</c:v>
                </c:pt>
                <c:pt idx="704">
                  <c:v>1.7161107593987499E-3</c:v>
                </c:pt>
                <c:pt idx="705">
                  <c:v>1.5345535033446001E-3</c:v>
                </c:pt>
                <c:pt idx="706">
                  <c:v>1.47403441799322E-3</c:v>
                </c:pt>
                <c:pt idx="707">
                  <c:v>1.4782444413220101E-3</c:v>
                </c:pt>
                <c:pt idx="708">
                  <c:v>1.41772535597063E-3</c:v>
                </c:pt>
                <c:pt idx="709">
                  <c:v>1.4519317955170601E-3</c:v>
                </c:pt>
                <c:pt idx="710">
                  <c:v>1.37088884643782E-3</c:v>
                </c:pt>
                <c:pt idx="711">
                  <c:v>1.39036020433348E-3</c:v>
                </c:pt>
                <c:pt idx="712">
                  <c:v>1.4945582817210801E-3</c:v>
                </c:pt>
                <c:pt idx="713">
                  <c:v>1.36036378811584E-3</c:v>
                </c:pt>
                <c:pt idx="714">
                  <c:v>1.37667762851491E-3</c:v>
                </c:pt>
                <c:pt idx="715">
                  <c:v>1.40614779181645E-3</c:v>
                </c:pt>
                <c:pt idx="716">
                  <c:v>1.38772893975299E-3</c:v>
                </c:pt>
                <c:pt idx="717">
                  <c:v>1.31773730191182E-3</c:v>
                </c:pt>
                <c:pt idx="718">
                  <c:v>1.31878980774402E-3</c:v>
                </c:pt>
                <c:pt idx="719">
                  <c:v>1.31668479607963E-3</c:v>
                </c:pt>
                <c:pt idx="720">
                  <c:v>1.25248194031555E-3</c:v>
                </c:pt>
                <c:pt idx="721">
                  <c:v>1.24143062907747E-3</c:v>
                </c:pt>
                <c:pt idx="722">
                  <c:v>1.26405950446973E-3</c:v>
                </c:pt>
                <c:pt idx="723">
                  <c:v>1.27142704529511E-3</c:v>
                </c:pt>
                <c:pt idx="724">
                  <c:v>1.21090795994373E-3</c:v>
                </c:pt>
                <c:pt idx="725">
                  <c:v>1.18775283163538E-3</c:v>
                </c:pt>
                <c:pt idx="726">
                  <c:v>1.1330225283610899E-3</c:v>
                </c:pt>
                <c:pt idx="727">
                  <c:v>1.24721941115456E-3</c:v>
                </c:pt>
                <c:pt idx="728">
                  <c:v>1.1251287346195999E-3</c:v>
                </c:pt>
                <c:pt idx="729">
                  <c:v>1.1361800458576799E-3</c:v>
                </c:pt>
                <c:pt idx="730">
                  <c:v>1.1514413804245499E-3</c:v>
                </c:pt>
                <c:pt idx="731">
                  <c:v>1.1398638162703699E-3</c:v>
                </c:pt>
                <c:pt idx="732">
                  <c:v>1.0572421084428299E-3</c:v>
                </c:pt>
                <c:pt idx="733">
                  <c:v>1.0567158555267299E-3</c:v>
                </c:pt>
                <c:pt idx="734">
                  <c:v>9.6620035395771195E-4</c:v>
                </c:pt>
                <c:pt idx="735">
                  <c:v>1.0077743343295299E-3</c:v>
                </c:pt>
                <c:pt idx="736">
                  <c:v>1.0940798125697599E-3</c:v>
                </c:pt>
                <c:pt idx="737">
                  <c:v>9.1410131526391302E-4</c:v>
                </c:pt>
                <c:pt idx="738">
                  <c:v>9.0199749819363704E-4</c:v>
                </c:pt>
                <c:pt idx="739">
                  <c:v>9.0778628027072595E-4</c:v>
                </c:pt>
                <c:pt idx="740">
                  <c:v>8.6831731156330203E-4</c:v>
                </c:pt>
                <c:pt idx="741">
                  <c:v>9.4620274314594999E-4</c:v>
                </c:pt>
                <c:pt idx="742">
                  <c:v>8.5042471241593702E-4</c:v>
                </c:pt>
                <c:pt idx="743">
                  <c:v>8.3568963076516701E-4</c:v>
                </c:pt>
                <c:pt idx="744">
                  <c:v>6.2887223473827097E-4</c:v>
                </c:pt>
                <c:pt idx="745">
                  <c:v>7.1886148339119502E-4</c:v>
                </c:pt>
                <c:pt idx="746">
                  <c:v>8.0043068538653602E-4</c:v>
                </c:pt>
                <c:pt idx="747">
                  <c:v>7.3149155337757002E-4</c:v>
                </c:pt>
                <c:pt idx="748">
                  <c:v>7.9043187998065504E-4</c:v>
                </c:pt>
                <c:pt idx="749">
                  <c:v>6.7465623843888098E-4</c:v>
                </c:pt>
                <c:pt idx="750">
                  <c:v>6.6991996219399001E-4</c:v>
                </c:pt>
                <c:pt idx="751">
                  <c:v>6.3518726973145804E-4</c:v>
                </c:pt>
                <c:pt idx="752">
                  <c:v>5.6572188480639399E-4</c:v>
                </c:pt>
                <c:pt idx="753">
                  <c:v>6.1203214142310401E-4</c:v>
                </c:pt>
                <c:pt idx="754">
                  <c:v>6.2518846432557803E-4</c:v>
                </c:pt>
                <c:pt idx="755">
                  <c:v>5.2151663985408104E-4</c:v>
                </c:pt>
                <c:pt idx="756">
                  <c:v>5.1941162818968495E-4</c:v>
                </c:pt>
                <c:pt idx="757">
                  <c:v>5.6203811439370095E-4</c:v>
                </c:pt>
                <c:pt idx="758">
                  <c:v>5.9203453061134302E-4</c:v>
                </c:pt>
                <c:pt idx="759">
                  <c:v>5.1467535194479397E-4</c:v>
                </c:pt>
                <c:pt idx="760">
                  <c:v>3.8732214624884301E-4</c:v>
                </c:pt>
                <c:pt idx="761">
                  <c:v>3.9942596331911899E-4</c:v>
                </c:pt>
                <c:pt idx="762">
                  <c:v>3.6995580001757702E-4</c:v>
                </c:pt>
                <c:pt idx="763">
                  <c:v>2.8628158635783999E-4</c:v>
                </c:pt>
                <c:pt idx="764">
                  <c:v>3.6258825919219099E-4</c:v>
                </c:pt>
                <c:pt idx="765">
                  <c:v>4.59418795754402E-4</c:v>
                </c:pt>
                <c:pt idx="766">
                  <c:v>4.6836509532808499E-4</c:v>
                </c:pt>
                <c:pt idx="767">
                  <c:v>3.64167017940488E-4</c:v>
                </c:pt>
                <c:pt idx="768">
                  <c:v>1.6787468023557201E-4</c:v>
                </c:pt>
                <c:pt idx="769">
                  <c:v>2.5154889389530802E-4</c:v>
                </c:pt>
                <c:pt idx="770">
                  <c:v>4.5836628992220401E-4</c:v>
                </c:pt>
                <c:pt idx="771">
                  <c:v>3.9153216957763502E-4</c:v>
                </c:pt>
                <c:pt idx="772">
                  <c:v>5.4782928565902899E-4</c:v>
                </c:pt>
                <c:pt idx="773">
                  <c:v>6.1045338267480705E-4</c:v>
                </c:pt>
                <c:pt idx="774">
                  <c:v>4.9309898238473603E-4</c:v>
                </c:pt>
                <c:pt idx="775">
                  <c:v>4.01004722067416E-4</c:v>
                </c:pt>
                <c:pt idx="776">
                  <c:v>5.1941162818968495E-4</c:v>
                </c:pt>
                <c:pt idx="777">
                  <c:v>5.0520279945501299E-4</c:v>
                </c:pt>
                <c:pt idx="778">
                  <c:v>3.5574697128290501E-4</c:v>
                </c:pt>
                <c:pt idx="779">
                  <c:v>4.08898515808901E-4</c:v>
                </c:pt>
                <c:pt idx="780">
                  <c:v>3.1364673799498701E-4</c:v>
                </c:pt>
                <c:pt idx="781">
                  <c:v>3.4785317754142001E-4</c:v>
                </c:pt>
                <c:pt idx="782">
                  <c:v>3.0733170300179902E-4</c:v>
                </c:pt>
                <c:pt idx="783">
                  <c:v>4.4520996701972998E-4</c:v>
                </c:pt>
                <c:pt idx="784">
                  <c:v>4.7099635990857902E-4</c:v>
                </c:pt>
                <c:pt idx="785">
                  <c:v>2.9470163301542401E-4</c:v>
                </c:pt>
                <c:pt idx="786">
                  <c:v>4.1573980371818699E-4</c:v>
                </c:pt>
                <c:pt idx="787">
                  <c:v>3.0680545008569999E-4</c:v>
                </c:pt>
                <c:pt idx="788">
                  <c:v>2.2260498350986499E-4</c:v>
                </c:pt>
                <c:pt idx="789">
                  <c:v>2.9996416217641401E-4</c:v>
                </c:pt>
                <c:pt idx="790">
                  <c:v>3.1312048507888798E-4</c:v>
                </c:pt>
                <c:pt idx="791">
                  <c:v>7.0570516048872002E-4</c:v>
                </c:pt>
                <c:pt idx="792">
                  <c:v>8.6305478240231306E-5</c:v>
                </c:pt>
                <c:pt idx="793">
                  <c:v>2.3944507682503201E-4</c:v>
                </c:pt>
                <c:pt idx="794">
                  <c:v>1.99976108117609E-5</c:v>
                </c:pt>
                <c:pt idx="795">
                  <c:v>3.0680545008569999E-4</c:v>
                </c:pt>
                <c:pt idx="796">
                  <c:v>2.8365032177734602E-4</c:v>
                </c:pt>
                <c:pt idx="797">
                  <c:v>-1.1156561821298199E-4</c:v>
                </c:pt>
                <c:pt idx="798">
                  <c:v>-4.4731497868412603E-5</c:v>
                </c:pt>
                <c:pt idx="799">
                  <c:v>-4.2659271760689599E-6</c:v>
                </c:pt>
                <c:pt idx="800">
                  <c:v>1.8155725605414501E-4</c:v>
                </c:pt>
                <c:pt idx="801">
                  <c:v>2.1839496018107301E-4</c:v>
                </c:pt>
                <c:pt idx="802">
                  <c:v>2.90491609686632E-4</c:v>
                </c:pt>
                <c:pt idx="803">
                  <c:v>-1.66822174403374E-4</c:v>
                </c:pt>
                <c:pt idx="804">
                  <c:v>5.3098919234386202E-4</c:v>
                </c:pt>
                <c:pt idx="805">
                  <c:v>1.15775641541774E-5</c:v>
                </c:pt>
                <c:pt idx="806">
                  <c:v>1.9944985520151001E-4</c:v>
                </c:pt>
                <c:pt idx="807">
                  <c:v>1.6524341565507701E-4</c:v>
                </c:pt>
                <c:pt idx="808">
                  <c:v>1.29458217360347E-4</c:v>
                </c:pt>
                <c:pt idx="809">
                  <c:v>2.9101786260273102E-4</c:v>
                </c:pt>
                <c:pt idx="810">
                  <c:v>-8.9462995736825206E-5</c:v>
                </c:pt>
                <c:pt idx="811">
                  <c:v>-1.10513112380784E-4</c:v>
                </c:pt>
                <c:pt idx="812">
                  <c:v>3.8205961708785301E-4</c:v>
                </c:pt>
                <c:pt idx="813">
                  <c:v>1.26300699863753E-4</c:v>
                </c:pt>
                <c:pt idx="814">
                  <c:v>-1.32089481940842E-4</c:v>
                </c:pt>
                <c:pt idx="815">
                  <c:v>2.7891404553245498E-5</c:v>
                </c:pt>
                <c:pt idx="816">
                  <c:v>1.6840093315167101E-5</c:v>
                </c:pt>
                <c:pt idx="817">
                  <c:v>2.4207634140552701E-4</c:v>
                </c:pt>
                <c:pt idx="818">
                  <c:v>-7.1570396589460105E-5</c:v>
                </c:pt>
                <c:pt idx="819">
                  <c:v>1.6734842731947299E-4</c:v>
                </c:pt>
                <c:pt idx="820">
                  <c:v>8.4726719491934403E-5</c:v>
                </c:pt>
                <c:pt idx="821">
                  <c:v>-1.00374849952137E-6</c:v>
                </c:pt>
                <c:pt idx="822">
                  <c:v>-4.68365095328085E-5</c:v>
                </c:pt>
                <c:pt idx="823">
                  <c:v>-5.1467535194479397E-4</c:v>
                </c:pt>
                <c:pt idx="824">
                  <c:v>-1.5419210441699899E-4</c:v>
                </c:pt>
                <c:pt idx="825">
                  <c:v>-3.5364195961850898E-4</c:v>
                </c:pt>
                <c:pt idx="826">
                  <c:v>-8.1042949079241603E-5</c:v>
                </c:pt>
                <c:pt idx="827">
                  <c:v>-1.37878264017931E-4</c:v>
                </c:pt>
                <c:pt idx="828">
                  <c:v>-4.8625769447544902E-4</c:v>
                </c:pt>
                <c:pt idx="829">
                  <c:v>9.2094260317320003E-5</c:v>
                </c:pt>
                <c:pt idx="830">
                  <c:v>-1.9102980854392699E-4</c:v>
                </c:pt>
                <c:pt idx="831">
                  <c:v>-8.7357984072429295E-5</c:v>
                </c:pt>
                <c:pt idx="832">
                  <c:v>-3.4943193628971702E-4</c:v>
                </c:pt>
                <c:pt idx="833">
                  <c:v>-4.8888895905594397E-4</c:v>
                </c:pt>
                <c:pt idx="834">
                  <c:v>-3.1785676132377902E-4</c:v>
                </c:pt>
                <c:pt idx="835">
                  <c:v>-2.8943910385443401E-4</c:v>
                </c:pt>
                <c:pt idx="836">
                  <c:v>-1.2840571152814901E-4</c:v>
                </c:pt>
                <c:pt idx="837">
                  <c:v>-3.0680545008569999E-4</c:v>
                </c:pt>
                <c:pt idx="838">
                  <c:v>-6.5255361596272399E-5</c:v>
                </c:pt>
                <c:pt idx="839">
                  <c:v>-4.7415387740517298E-4</c:v>
                </c:pt>
                <c:pt idx="840">
                  <c:v>-5.6624813772249301E-4</c:v>
                </c:pt>
                <c:pt idx="841">
                  <c:v>-4.8204767114665798E-4</c:v>
                </c:pt>
                <c:pt idx="842">
                  <c:v>-9.1673257984440802E-4</c:v>
                </c:pt>
                <c:pt idx="843">
                  <c:v>-1.26826952779852E-4</c:v>
                </c:pt>
                <c:pt idx="844">
                  <c:v>1.0893435363248701E-4</c:v>
                </c:pt>
                <c:pt idx="845">
                  <c:v>-4.5784003700610499E-4</c:v>
                </c:pt>
                <c:pt idx="846">
                  <c:v>-3.6995580001757702E-4</c:v>
                </c:pt>
                <c:pt idx="847">
                  <c:v>-6.6097366262030804E-4</c:v>
                </c:pt>
                <c:pt idx="848">
                  <c:v>-5.7308942563177997E-4</c:v>
                </c:pt>
                <c:pt idx="849">
                  <c:v>-9.9988054058804598E-5</c:v>
                </c:pt>
                <c:pt idx="850">
                  <c:v>-5.6151186147760203E-4</c:v>
                </c:pt>
                <c:pt idx="851">
                  <c:v>-7.8359059207136798E-4</c:v>
                </c:pt>
                <c:pt idx="852">
                  <c:v>-3.3732811921944098E-4</c:v>
                </c:pt>
                <c:pt idx="853">
                  <c:v>-7.7780180999428004E-4</c:v>
                </c:pt>
                <c:pt idx="854">
                  <c:v>-8.1463951412120701E-4</c:v>
                </c:pt>
                <c:pt idx="855">
                  <c:v>-4.5257750784511499E-4</c:v>
                </c:pt>
                <c:pt idx="856">
                  <c:v>-1.7450546697841899E-3</c:v>
                </c:pt>
                <c:pt idx="857">
                  <c:v>-9.8882922934996707E-4</c:v>
                </c:pt>
                <c:pt idx="858">
                  <c:v>-8.3463712493296799E-4</c:v>
                </c:pt>
                <c:pt idx="859">
                  <c:v>-2.9628039176372102E-4</c:v>
                </c:pt>
                <c:pt idx="860">
                  <c:v>-1.35668001770315E-3</c:v>
                </c:pt>
                <c:pt idx="861">
                  <c:v>-7.0096888424383001E-4</c:v>
                </c:pt>
                <c:pt idx="862">
                  <c:v>-8.3937340117785995E-4</c:v>
                </c:pt>
                <c:pt idx="863">
                  <c:v>-9.4304522564935705E-4</c:v>
                </c:pt>
                <c:pt idx="864">
                  <c:v>-1.7192682768953399E-3</c:v>
                </c:pt>
                <c:pt idx="865">
                  <c:v>-6.3676602847975499E-4</c:v>
                </c:pt>
                <c:pt idx="866">
                  <c:v>-6.0361209476551998E-4</c:v>
                </c:pt>
                <c:pt idx="867">
                  <c:v>-1.49034825839229E-3</c:v>
                </c:pt>
                <c:pt idx="868">
                  <c:v>-5.2625291609897104E-4</c:v>
                </c:pt>
                <c:pt idx="869">
                  <c:v>-2.5539054018283102E-3</c:v>
                </c:pt>
                <c:pt idx="870">
                  <c:v>-1.5982301061925801E-3</c:v>
                </c:pt>
                <c:pt idx="871">
                  <c:v>-1.0167206339032099E-3</c:v>
                </c:pt>
                <c:pt idx="872">
                  <c:v>1.26300699863753E-5</c:v>
                </c:pt>
                <c:pt idx="873">
                  <c:v>-1.0335607272183799E-3</c:v>
                </c:pt>
                <c:pt idx="874">
                  <c:v>-1.0446120384564599E-3</c:v>
                </c:pt>
                <c:pt idx="875">
                  <c:v>-1.84714773550739E-3</c:v>
                </c:pt>
                <c:pt idx="876">
                  <c:v>-1.5461310674987801E-3</c:v>
                </c:pt>
                <c:pt idx="877">
                  <c:v>-1.95029330706279E-3</c:v>
                </c:pt>
                <c:pt idx="878">
                  <c:v>-3.28960697853467E-3</c:v>
                </c:pt>
                <c:pt idx="879">
                  <c:v>-7.7780180999428004E-4</c:v>
                </c:pt>
                <c:pt idx="880">
                  <c:v>-2.2428899284138199E-3</c:v>
                </c:pt>
                <c:pt idx="881">
                  <c:v>-2.2976202316881099E-3</c:v>
                </c:pt>
                <c:pt idx="882">
                  <c:v>-6.7097246802618902E-4</c:v>
                </c:pt>
                <c:pt idx="883">
                  <c:v>-1.39299146891398E-3</c:v>
                </c:pt>
                <c:pt idx="884">
                  <c:v>3.0680545008569999E-4</c:v>
                </c:pt>
                <c:pt idx="885">
                  <c:v>-3.1585700024260302E-3</c:v>
                </c:pt>
                <c:pt idx="886">
                  <c:v>-1.96765965329405E-3</c:v>
                </c:pt>
                <c:pt idx="887">
                  <c:v>-3.38012248010369E-3</c:v>
                </c:pt>
                <c:pt idx="888">
                  <c:v>-2.1271142868720398E-3</c:v>
                </c:pt>
                <c:pt idx="889">
                  <c:v>-1.5356060091768001E-3</c:v>
                </c:pt>
                <c:pt idx="890">
                  <c:v>-2.4476023127763201E-3</c:v>
                </c:pt>
                <c:pt idx="891">
                  <c:v>-1.8113625372126599E-3</c:v>
                </c:pt>
                <c:pt idx="892">
                  <c:v>-4.9004671547136199E-3</c:v>
                </c:pt>
                <c:pt idx="893">
                  <c:v>-2.1186942402144598E-3</c:v>
                </c:pt>
                <c:pt idx="894">
                  <c:v>-2.2081572359512799E-3</c:v>
                </c:pt>
                <c:pt idx="895">
                  <c:v>-2.0734364894299498E-3</c:v>
                </c:pt>
                <c:pt idx="896">
                  <c:v>-8.0411445579922798E-4</c:v>
                </c:pt>
                <c:pt idx="897">
                  <c:v>-1.22511678867841E-3</c:v>
                </c:pt>
                <c:pt idx="898">
                  <c:v>-4.3015913361929897E-3</c:v>
                </c:pt>
                <c:pt idx="899">
                  <c:v>-3.18646140697927E-3</c:v>
                </c:pt>
                <c:pt idx="900">
                  <c:v>-1.0993423417307499E-3</c:v>
                </c:pt>
                <c:pt idx="901">
                  <c:v>-3.1717263253285E-3</c:v>
                </c:pt>
                <c:pt idx="902">
                  <c:v>-1.92398066125784E-3</c:v>
                </c:pt>
                <c:pt idx="903">
                  <c:v>-3.4080138846569398E-3</c:v>
                </c:pt>
                <c:pt idx="904">
                  <c:v>-3.6737716072869201E-3</c:v>
                </c:pt>
                <c:pt idx="905">
                  <c:v>-1.9808159761965302E-3</c:v>
                </c:pt>
                <c:pt idx="906">
                  <c:v>-5.26358166682191E-3</c:v>
                </c:pt>
                <c:pt idx="907">
                  <c:v>-3.0780533062628799E-3</c:v>
                </c:pt>
                <c:pt idx="908">
                  <c:v>-5.6145923618599203E-3</c:v>
                </c:pt>
                <c:pt idx="909">
                  <c:v>-4.3279039819979397E-3</c:v>
                </c:pt>
                <c:pt idx="910">
                  <c:v>-5.9340278819320002E-3</c:v>
                </c:pt>
              </c:numCache>
            </c:numRef>
          </c:yVal>
          <c:smooth val="1"/>
        </c:ser>
        <c:dLbls>
          <c:showLegendKey val="0"/>
          <c:showVal val="0"/>
          <c:showCatName val="0"/>
          <c:showSerName val="0"/>
          <c:showPercent val="0"/>
          <c:showBubbleSize val="0"/>
        </c:dLbls>
        <c:axId val="46692608"/>
        <c:axId val="48247168"/>
      </c:scatterChart>
      <c:valAx>
        <c:axId val="46692608"/>
        <c:scaling>
          <c:orientation val="minMax"/>
          <c:max val="1050"/>
          <c:min val="250"/>
        </c:scaling>
        <c:delete val="0"/>
        <c:axPos val="b"/>
        <c:title>
          <c:tx>
            <c:rich>
              <a:bodyPr/>
              <a:lstStyle/>
              <a:p>
                <a:pPr>
                  <a:defRPr b="0"/>
                </a:pPr>
                <a:r>
                  <a:rPr lang="el-GR" b="0"/>
                  <a:t>λ</a:t>
                </a:r>
                <a:r>
                  <a:rPr lang="nl-NL" b="0"/>
                  <a:t> (nm)</a:t>
                </a:r>
                <a:endParaRPr lang="el-GR" b="0"/>
              </a:p>
            </c:rich>
          </c:tx>
          <c:layout/>
          <c:overlay val="0"/>
        </c:title>
        <c:numFmt formatCode="General" sourceLinked="1"/>
        <c:majorTickMark val="out"/>
        <c:minorTickMark val="none"/>
        <c:tickLblPos val="nextTo"/>
        <c:crossAx val="48247168"/>
        <c:crosses val="autoZero"/>
        <c:crossBetween val="midCat"/>
        <c:majorUnit val="200"/>
      </c:valAx>
      <c:valAx>
        <c:axId val="48247168"/>
        <c:scaling>
          <c:orientation val="minMax"/>
          <c:max val="1.5"/>
          <c:min val="0"/>
        </c:scaling>
        <c:delete val="0"/>
        <c:axPos val="l"/>
        <c:title>
          <c:tx>
            <c:rich>
              <a:bodyPr/>
              <a:lstStyle/>
              <a:p>
                <a:pPr>
                  <a:defRPr b="0"/>
                </a:pPr>
                <a:r>
                  <a:rPr lang="en-US" b="0"/>
                  <a:t>A</a:t>
                </a:r>
              </a:p>
            </c:rich>
          </c:tx>
          <c:layout>
            <c:manualLayout>
              <c:xMode val="edge"/>
              <c:yMode val="edge"/>
              <c:x val="8.8744963217625983E-3"/>
              <c:y val="0.28459482313664769"/>
            </c:manualLayout>
          </c:layout>
          <c:overlay val="0"/>
        </c:title>
        <c:numFmt formatCode="General" sourceLinked="1"/>
        <c:majorTickMark val="out"/>
        <c:minorTickMark val="none"/>
        <c:tickLblPos val="nextTo"/>
        <c:crossAx val="46692608"/>
        <c:crosses val="autoZero"/>
        <c:crossBetween val="midCat"/>
        <c:majorUnit val="0.5"/>
      </c:valAx>
      <c:spPr>
        <a:ln w="6350">
          <a:noFill/>
        </a:ln>
      </c:spPr>
    </c:plotArea>
    <c:legend>
      <c:legendPos val="r"/>
      <c:layout>
        <c:manualLayout>
          <c:xMode val="edge"/>
          <c:yMode val="edge"/>
          <c:x val="0.64071775535100361"/>
          <c:y val="7.5317321736456583E-2"/>
          <c:w val="0.31698162729658791"/>
          <c:h val="0.29148530073908124"/>
        </c:manualLayout>
      </c:layout>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l-B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ES" sz="1100"/>
            </a:pPr>
            <a:r>
              <a:rPr lang="en-US" sz="1100"/>
              <a:t>a)                                      AuNP-PMA</a:t>
            </a:r>
          </a:p>
        </c:rich>
      </c:tx>
      <c:layout>
        <c:manualLayout>
          <c:xMode val="edge"/>
          <c:yMode val="edge"/>
          <c:x val="2.3155984006672068E-3"/>
          <c:y val="0"/>
        </c:manualLayout>
      </c:layout>
      <c:overlay val="0"/>
    </c:title>
    <c:autoTitleDeleted val="0"/>
    <c:plotArea>
      <c:layout>
        <c:manualLayout>
          <c:layoutTarget val="inner"/>
          <c:xMode val="edge"/>
          <c:yMode val="edge"/>
          <c:x val="0.15144896607550223"/>
          <c:y val="0.14294698669912637"/>
          <c:w val="0.69876479032353966"/>
          <c:h val="0.6437602546058554"/>
        </c:manualLayout>
      </c:layout>
      <c:scatterChart>
        <c:scatterStyle val="lineMarker"/>
        <c:varyColors val="0"/>
        <c:ser>
          <c:idx val="0"/>
          <c:order val="0"/>
          <c:tx>
            <c:strRef>
              <c:f>'UV-VIS correction graphs AuPMA'!$M$5</c:f>
              <c:strCache>
                <c:ptCount val="1"/>
                <c:pt idx="0">
                  <c:v>ICP (concentration in mol/l)</c:v>
                </c:pt>
              </c:strCache>
            </c:strRef>
          </c:tx>
          <c:spPr>
            <a:ln w="28575">
              <a:noFill/>
            </a:ln>
          </c:spPr>
          <c:trendline>
            <c:trendlineType val="linear"/>
            <c:dispRSqr val="1"/>
            <c:dispEq val="1"/>
            <c:trendlineLbl>
              <c:layout>
                <c:manualLayout>
                  <c:x val="0.22043706180563047"/>
                  <c:y val="-0.29389022024420858"/>
                </c:manualLayout>
              </c:layout>
              <c:numFmt formatCode="#,##0.0000" sourceLinked="0"/>
              <c:txPr>
                <a:bodyPr/>
                <a:lstStyle/>
                <a:p>
                  <a:pPr>
                    <a:defRPr lang="es-ES"/>
                  </a:pPr>
                  <a:endParaRPr lang="nl-BE"/>
                </a:p>
              </c:txPr>
            </c:trendlineLbl>
          </c:trendline>
          <c:xVal>
            <c:numRef>
              <c:f>'UV-VIS correction graphs AuPMA'!$M$6:$M$9</c:f>
              <c:numCache>
                <c:formatCode>General</c:formatCode>
                <c:ptCount val="4"/>
                <c:pt idx="0">
                  <c:v>8.4684375170843795E-8</c:v>
                </c:pt>
                <c:pt idx="1">
                  <c:v>4.601906710748788E-8</c:v>
                </c:pt>
                <c:pt idx="2">
                  <c:v>1.9518448901585102E-8</c:v>
                </c:pt>
                <c:pt idx="3">
                  <c:v>7.4211836409365677E-9</c:v>
                </c:pt>
              </c:numCache>
            </c:numRef>
          </c:xVal>
          <c:yVal>
            <c:numRef>
              <c:f>'UV-VIS correction graphs AuPMA'!$K$6:$K$9</c:f>
              <c:numCache>
                <c:formatCode>General</c:formatCode>
                <c:ptCount val="4"/>
                <c:pt idx="0">
                  <c:v>0.80894600000000005</c:v>
                </c:pt>
                <c:pt idx="1">
                  <c:v>0.42579499999999998</c:v>
                </c:pt>
                <c:pt idx="2">
                  <c:v>0.15945799999999999</c:v>
                </c:pt>
                <c:pt idx="3">
                  <c:v>8.9611999999999997E-2</c:v>
                </c:pt>
              </c:numCache>
            </c:numRef>
          </c:yVal>
          <c:smooth val="0"/>
        </c:ser>
        <c:dLbls>
          <c:showLegendKey val="0"/>
          <c:showVal val="0"/>
          <c:showCatName val="0"/>
          <c:showSerName val="0"/>
          <c:showPercent val="0"/>
          <c:showBubbleSize val="0"/>
        </c:dLbls>
        <c:axId val="48284416"/>
        <c:axId val="48286336"/>
      </c:scatterChart>
      <c:valAx>
        <c:axId val="48284416"/>
        <c:scaling>
          <c:orientation val="minMax"/>
        </c:scaling>
        <c:delete val="0"/>
        <c:axPos val="b"/>
        <c:title>
          <c:tx>
            <c:rich>
              <a:bodyPr/>
              <a:lstStyle/>
              <a:p>
                <a:pPr>
                  <a:defRPr lang="es-ES" b="0"/>
                </a:pPr>
                <a:r>
                  <a:rPr lang="en-US" b="0" baseline="0"/>
                  <a:t>c</a:t>
                </a:r>
                <a:r>
                  <a:rPr lang="en-US" b="0" baseline="-25000"/>
                  <a:t>NP</a:t>
                </a:r>
                <a:r>
                  <a:rPr lang="en-US" b="0"/>
                  <a:t> (M)</a:t>
                </a:r>
              </a:p>
            </c:rich>
          </c:tx>
          <c:layout>
            <c:manualLayout>
              <c:xMode val="edge"/>
              <c:yMode val="edge"/>
              <c:x val="0.4193839788717999"/>
              <c:y val="0.9020609380349196"/>
            </c:manualLayout>
          </c:layout>
          <c:overlay val="0"/>
        </c:title>
        <c:numFmt formatCode="General" sourceLinked="1"/>
        <c:majorTickMark val="none"/>
        <c:minorTickMark val="none"/>
        <c:tickLblPos val="nextTo"/>
        <c:txPr>
          <a:bodyPr/>
          <a:lstStyle/>
          <a:p>
            <a:pPr>
              <a:defRPr lang="es-ES"/>
            </a:pPr>
            <a:endParaRPr lang="nl-BE"/>
          </a:p>
        </c:txPr>
        <c:crossAx val="48286336"/>
        <c:crosses val="autoZero"/>
        <c:crossBetween val="midCat"/>
      </c:valAx>
      <c:valAx>
        <c:axId val="48286336"/>
        <c:scaling>
          <c:orientation val="minMax"/>
          <c:max val="3"/>
        </c:scaling>
        <c:delete val="0"/>
        <c:axPos val="l"/>
        <c:title>
          <c:tx>
            <c:rich>
              <a:bodyPr/>
              <a:lstStyle/>
              <a:p>
                <a:pPr>
                  <a:defRPr lang="es-ES" b="0"/>
                </a:pPr>
                <a:r>
                  <a:rPr lang="en-US" b="0"/>
                  <a:t>A</a:t>
                </a:r>
              </a:p>
            </c:rich>
          </c:tx>
          <c:layout>
            <c:manualLayout>
              <c:xMode val="edge"/>
              <c:yMode val="edge"/>
              <c:x val="1.1388296089157076E-3"/>
              <c:y val="0.30581561362800663"/>
            </c:manualLayout>
          </c:layout>
          <c:overlay val="0"/>
        </c:title>
        <c:numFmt formatCode="General" sourceLinked="1"/>
        <c:majorTickMark val="out"/>
        <c:minorTickMark val="none"/>
        <c:tickLblPos val="nextTo"/>
        <c:txPr>
          <a:bodyPr/>
          <a:lstStyle/>
          <a:p>
            <a:pPr>
              <a:defRPr lang="es-ES"/>
            </a:pPr>
            <a:endParaRPr lang="nl-BE"/>
          </a:p>
        </c:txPr>
        <c:crossAx val="48284416"/>
        <c:crosses val="autoZero"/>
        <c:crossBetween val="midCat"/>
        <c:majorUnit val="1"/>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nl-B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ES" sz="1400"/>
            </a:pPr>
            <a:r>
              <a:rPr lang="en-US" sz="1100"/>
              <a:t>b)                                    AgNP-PMA</a:t>
            </a:r>
            <a:endParaRPr lang="en-US" sz="1400"/>
          </a:p>
        </c:rich>
      </c:tx>
      <c:layout>
        <c:manualLayout>
          <c:xMode val="edge"/>
          <c:yMode val="edge"/>
          <c:x val="3.9350766772882489E-3"/>
          <c:y val="0"/>
        </c:manualLayout>
      </c:layout>
      <c:overlay val="0"/>
    </c:title>
    <c:autoTitleDeleted val="0"/>
    <c:plotArea>
      <c:layout>
        <c:manualLayout>
          <c:layoutTarget val="inner"/>
          <c:xMode val="edge"/>
          <c:yMode val="edge"/>
          <c:x val="0.16523983045808596"/>
          <c:y val="0.1948033893023646"/>
          <c:w val="0.71597924045902028"/>
          <c:h val="0.62224091851532259"/>
        </c:manualLayout>
      </c:layout>
      <c:scatterChart>
        <c:scatterStyle val="lineMarker"/>
        <c:varyColors val="0"/>
        <c:ser>
          <c:idx val="0"/>
          <c:order val="0"/>
          <c:tx>
            <c:strRef>
              <c:f>'UV-VIS correction graphs AgPMA'!$K$6</c:f>
              <c:strCache>
                <c:ptCount val="1"/>
                <c:pt idx="0">
                  <c:v>ICP (concentration in mol/l)</c:v>
                </c:pt>
              </c:strCache>
            </c:strRef>
          </c:tx>
          <c:spPr>
            <a:ln w="28575">
              <a:noFill/>
            </a:ln>
          </c:spPr>
          <c:trendline>
            <c:trendlineType val="linear"/>
            <c:dispRSqr val="1"/>
            <c:dispEq val="1"/>
            <c:trendlineLbl>
              <c:layout>
                <c:manualLayout>
                  <c:x val="0.18160412222719652"/>
                  <c:y val="0.35314181617708745"/>
                </c:manualLayout>
              </c:layout>
              <c:numFmt formatCode="0.0000" sourceLinked="0"/>
              <c:txPr>
                <a:bodyPr/>
                <a:lstStyle/>
                <a:p>
                  <a:pPr>
                    <a:defRPr lang="es-ES"/>
                  </a:pPr>
                  <a:endParaRPr lang="nl-BE"/>
                </a:p>
              </c:txPr>
            </c:trendlineLbl>
          </c:trendline>
          <c:xVal>
            <c:numRef>
              <c:f>'UV-VIS correction graphs AgPMA'!$K$7:$K$10</c:f>
              <c:numCache>
                <c:formatCode>General</c:formatCode>
                <c:ptCount val="4"/>
                <c:pt idx="0">
                  <c:v>1.9346467920898557E-7</c:v>
                </c:pt>
                <c:pt idx="1">
                  <c:v>1.0449784524178229E-7</c:v>
                </c:pt>
                <c:pt idx="2">
                  <c:v>4.3612824129027018E-8</c:v>
                </c:pt>
                <c:pt idx="3">
                  <c:v>2.07916278550976E-8</c:v>
                </c:pt>
              </c:numCache>
            </c:numRef>
          </c:xVal>
          <c:yVal>
            <c:numRef>
              <c:f>'UV-VIS correction graphs AgPMA'!$I$7:$I$10</c:f>
              <c:numCache>
                <c:formatCode>General</c:formatCode>
                <c:ptCount val="4"/>
                <c:pt idx="0">
                  <c:v>2.8256890000000001</c:v>
                </c:pt>
                <c:pt idx="1">
                  <c:v>1.4316390000000001</c:v>
                </c:pt>
                <c:pt idx="2">
                  <c:v>0.54810400000000004</c:v>
                </c:pt>
                <c:pt idx="3">
                  <c:v>0.25203199999999998</c:v>
                </c:pt>
              </c:numCache>
            </c:numRef>
          </c:yVal>
          <c:smooth val="0"/>
        </c:ser>
        <c:dLbls>
          <c:showLegendKey val="0"/>
          <c:showVal val="0"/>
          <c:showCatName val="0"/>
          <c:showSerName val="0"/>
          <c:showPercent val="0"/>
          <c:showBubbleSize val="0"/>
        </c:dLbls>
        <c:axId val="48644096"/>
        <c:axId val="48646016"/>
      </c:scatterChart>
      <c:valAx>
        <c:axId val="48644096"/>
        <c:scaling>
          <c:orientation val="minMax"/>
          <c:max val="2.0000000000000007E-7"/>
        </c:scaling>
        <c:delete val="0"/>
        <c:axPos val="b"/>
        <c:title>
          <c:tx>
            <c:rich>
              <a:bodyPr/>
              <a:lstStyle/>
              <a:p>
                <a:pPr>
                  <a:defRPr lang="es-ES" b="0"/>
                </a:pPr>
                <a:r>
                  <a:rPr lang="en-US" b="0" baseline="0"/>
                  <a:t>c</a:t>
                </a:r>
                <a:r>
                  <a:rPr lang="en-US" b="0" baseline="-25000"/>
                  <a:t>NP</a:t>
                </a:r>
                <a:r>
                  <a:rPr lang="en-US" b="0"/>
                  <a:t> (M)</a:t>
                </a:r>
              </a:p>
            </c:rich>
          </c:tx>
          <c:layout/>
          <c:overlay val="0"/>
        </c:title>
        <c:numFmt formatCode="General" sourceLinked="1"/>
        <c:majorTickMark val="none"/>
        <c:minorTickMark val="none"/>
        <c:tickLblPos val="nextTo"/>
        <c:txPr>
          <a:bodyPr/>
          <a:lstStyle/>
          <a:p>
            <a:pPr>
              <a:defRPr lang="es-ES"/>
            </a:pPr>
            <a:endParaRPr lang="nl-BE"/>
          </a:p>
        </c:txPr>
        <c:crossAx val="48646016"/>
        <c:crosses val="autoZero"/>
        <c:crossBetween val="midCat"/>
        <c:majorUnit val="1.0000000000000004E-7"/>
      </c:valAx>
      <c:valAx>
        <c:axId val="48646016"/>
        <c:scaling>
          <c:orientation val="minMax"/>
          <c:max val="3"/>
        </c:scaling>
        <c:delete val="0"/>
        <c:axPos val="l"/>
        <c:title>
          <c:tx>
            <c:rich>
              <a:bodyPr/>
              <a:lstStyle/>
              <a:p>
                <a:pPr>
                  <a:defRPr lang="es-ES" b="0"/>
                </a:pPr>
                <a:r>
                  <a:rPr lang="en-US" b="0"/>
                  <a:t>A</a:t>
                </a:r>
              </a:p>
            </c:rich>
          </c:tx>
          <c:layout>
            <c:manualLayout>
              <c:xMode val="edge"/>
              <c:yMode val="edge"/>
              <c:x val="4.1213002220876239E-3"/>
              <c:y val="0.33437457304138352"/>
            </c:manualLayout>
          </c:layout>
          <c:overlay val="0"/>
        </c:title>
        <c:numFmt formatCode="General" sourceLinked="1"/>
        <c:majorTickMark val="out"/>
        <c:minorTickMark val="none"/>
        <c:tickLblPos val="nextTo"/>
        <c:txPr>
          <a:bodyPr/>
          <a:lstStyle/>
          <a:p>
            <a:pPr>
              <a:defRPr lang="es-ES"/>
            </a:pPr>
            <a:endParaRPr lang="nl-BE"/>
          </a:p>
        </c:txPr>
        <c:crossAx val="48644096"/>
        <c:crosses val="autoZero"/>
        <c:crossBetween val="midCat"/>
        <c:majorUnit val="1"/>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nl-B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ES"/>
            </a:pPr>
            <a:r>
              <a:rPr lang="es-ES" sz="1100"/>
              <a:t>c)                                       IONP-PMA</a:t>
            </a:r>
          </a:p>
        </c:rich>
      </c:tx>
      <c:layout>
        <c:manualLayout>
          <c:xMode val="edge"/>
          <c:yMode val="edge"/>
          <c:x val="1.4086217364905889E-3"/>
          <c:y val="0"/>
        </c:manualLayout>
      </c:layout>
      <c:overlay val="0"/>
    </c:title>
    <c:autoTitleDeleted val="0"/>
    <c:plotArea>
      <c:layout>
        <c:manualLayout>
          <c:layoutTarget val="inner"/>
          <c:xMode val="edge"/>
          <c:yMode val="edge"/>
          <c:x val="0.14638857642794653"/>
          <c:y val="0.18506781365985639"/>
          <c:w val="0.68328365204349462"/>
          <c:h val="0.56215984154397058"/>
        </c:manualLayout>
      </c:layout>
      <c:scatterChart>
        <c:scatterStyle val="lineMarker"/>
        <c:varyColors val="0"/>
        <c:ser>
          <c:idx val="0"/>
          <c:order val="0"/>
          <c:tx>
            <c:strRef>
              <c:f>'UV-VIS correction  Fe3O4DMSA'!$K$6</c:f>
              <c:strCache>
                <c:ptCount val="1"/>
              </c:strCache>
            </c:strRef>
          </c:tx>
          <c:spPr>
            <a:ln w="28575">
              <a:noFill/>
            </a:ln>
          </c:spPr>
          <c:trendline>
            <c:trendlineType val="linear"/>
            <c:dispRSqr val="1"/>
            <c:dispEq val="1"/>
            <c:trendlineLbl>
              <c:layout>
                <c:manualLayout>
                  <c:x val="0.156261373578303"/>
                  <c:y val="0.31908537474482401"/>
                </c:manualLayout>
              </c:layout>
              <c:numFmt formatCode="0.0000" sourceLinked="0"/>
              <c:txPr>
                <a:bodyPr/>
                <a:lstStyle/>
                <a:p>
                  <a:pPr>
                    <a:defRPr lang="es-ES"/>
                  </a:pPr>
                  <a:endParaRPr lang="nl-BE"/>
                </a:p>
              </c:txPr>
            </c:trendlineLbl>
          </c:trendline>
          <c:xVal>
            <c:numRef>
              <c:f>'UV-VIS correction  Fe3O4-PMA'!$O$12:$O$16</c:f>
              <c:numCache>
                <c:formatCode>General</c:formatCode>
                <c:ptCount val="5"/>
                <c:pt idx="0">
                  <c:v>7.08830092611919E-6</c:v>
                </c:pt>
                <c:pt idx="1">
                  <c:v>4.5136833266985196E-6</c:v>
                </c:pt>
                <c:pt idx="2">
                  <c:v>2.13041816438016E-6</c:v>
                </c:pt>
                <c:pt idx="3">
                  <c:v>3.3249191822075098E-7</c:v>
                </c:pt>
                <c:pt idx="4">
                  <c:v>2.0093997365967599E-7</c:v>
                </c:pt>
              </c:numCache>
            </c:numRef>
          </c:xVal>
          <c:yVal>
            <c:numRef>
              <c:f>'UV-VIS correction  Fe3O4-PMA'!$M$12:$M$16</c:f>
              <c:numCache>
                <c:formatCode>General</c:formatCode>
                <c:ptCount val="5"/>
                <c:pt idx="0">
                  <c:v>2.8584459999999998</c:v>
                </c:pt>
                <c:pt idx="1">
                  <c:v>2.140647</c:v>
                </c:pt>
                <c:pt idx="2">
                  <c:v>1.0818000000000001</c:v>
                </c:pt>
                <c:pt idx="3">
                  <c:v>0.324347</c:v>
                </c:pt>
                <c:pt idx="4">
                  <c:v>0.100928</c:v>
                </c:pt>
              </c:numCache>
            </c:numRef>
          </c:yVal>
          <c:smooth val="0"/>
        </c:ser>
        <c:dLbls>
          <c:showLegendKey val="0"/>
          <c:showVal val="0"/>
          <c:showCatName val="0"/>
          <c:showSerName val="0"/>
          <c:showPercent val="0"/>
          <c:showBubbleSize val="0"/>
        </c:dLbls>
        <c:axId val="48671744"/>
        <c:axId val="48956544"/>
      </c:scatterChart>
      <c:valAx>
        <c:axId val="48671744"/>
        <c:scaling>
          <c:orientation val="minMax"/>
        </c:scaling>
        <c:delete val="0"/>
        <c:axPos val="b"/>
        <c:title>
          <c:tx>
            <c:rich>
              <a:bodyPr/>
              <a:lstStyle/>
              <a:p>
                <a:pPr>
                  <a:defRPr lang="es-ES" b="0"/>
                </a:pPr>
                <a:r>
                  <a:rPr lang="en-US" b="0" baseline="0"/>
                  <a:t>c</a:t>
                </a:r>
                <a:r>
                  <a:rPr lang="en-US" b="0" baseline="-25000"/>
                  <a:t>NP </a:t>
                </a:r>
                <a:r>
                  <a:rPr lang="en-US" b="0"/>
                  <a:t>(M)</a:t>
                </a:r>
              </a:p>
            </c:rich>
          </c:tx>
          <c:layout/>
          <c:overlay val="0"/>
        </c:title>
        <c:numFmt formatCode="General" sourceLinked="1"/>
        <c:majorTickMark val="none"/>
        <c:minorTickMark val="none"/>
        <c:tickLblPos val="nextTo"/>
        <c:txPr>
          <a:bodyPr/>
          <a:lstStyle/>
          <a:p>
            <a:pPr>
              <a:defRPr lang="es-ES"/>
            </a:pPr>
            <a:endParaRPr lang="nl-BE"/>
          </a:p>
        </c:txPr>
        <c:crossAx val="48956544"/>
        <c:crosses val="autoZero"/>
        <c:crossBetween val="midCat"/>
        <c:majorUnit val="4.0000000000000015E-6"/>
      </c:valAx>
      <c:valAx>
        <c:axId val="48956544"/>
        <c:scaling>
          <c:orientation val="minMax"/>
          <c:max val="3"/>
          <c:min val="0"/>
        </c:scaling>
        <c:delete val="0"/>
        <c:axPos val="l"/>
        <c:title>
          <c:tx>
            <c:rich>
              <a:bodyPr/>
              <a:lstStyle/>
              <a:p>
                <a:pPr>
                  <a:defRPr lang="es-ES" b="0"/>
                </a:pPr>
                <a:r>
                  <a:rPr lang="en-US" b="0"/>
                  <a:t>A</a:t>
                </a:r>
              </a:p>
            </c:rich>
          </c:tx>
          <c:layout>
            <c:manualLayout>
              <c:xMode val="edge"/>
              <c:yMode val="edge"/>
              <c:x val="0"/>
              <c:y val="0.32580989050377512"/>
            </c:manualLayout>
          </c:layout>
          <c:overlay val="0"/>
        </c:title>
        <c:numFmt formatCode="General" sourceLinked="1"/>
        <c:majorTickMark val="none"/>
        <c:minorTickMark val="none"/>
        <c:tickLblPos val="nextTo"/>
        <c:txPr>
          <a:bodyPr/>
          <a:lstStyle/>
          <a:p>
            <a:pPr>
              <a:defRPr lang="es-ES"/>
            </a:pPr>
            <a:endParaRPr lang="nl-BE"/>
          </a:p>
        </c:txPr>
        <c:crossAx val="48671744"/>
        <c:crosses val="autoZero"/>
        <c:crossBetween val="midCat"/>
        <c:majorUnit val="1"/>
        <c:minorUnit val="0.1"/>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B69E2-3E63-436E-A29A-A47B32DDF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6242</Words>
  <Characters>34331</Characters>
  <Application>Microsoft Office Word</Application>
  <DocSecurity>0</DocSecurity>
  <Lines>286</Lines>
  <Paragraphs>80</Paragraphs>
  <ScaleCrop>false</ScaleCrop>
  <HeadingPairs>
    <vt:vector size="2" baseType="variant">
      <vt:variant>
        <vt:lpstr>Titel</vt:lpstr>
      </vt:variant>
      <vt:variant>
        <vt:i4>1</vt:i4>
      </vt:variant>
    </vt:vector>
  </HeadingPairs>
  <TitlesOfParts>
    <vt:vector size="1" baseType="lpstr">
      <vt:lpstr/>
    </vt:vector>
  </TitlesOfParts>
  <Company>UGent</Company>
  <LinksUpToDate>false</LinksUpToDate>
  <CharactersWithSpaces>40493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Freya Joris</dc:creator>
  <cp:lastModifiedBy>Freya Joris</cp:lastModifiedBy>
  <cp:revision>3</cp:revision>
  <dcterms:created xsi:type="dcterms:W3CDTF">2016-04-11T15:43:00Z</dcterms:created>
  <dcterms:modified xsi:type="dcterms:W3CDTF">2016-04-11T15:44:00Z</dcterms:modified>
</cp:coreProperties>
</file>