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32755" w14:textId="77777777" w:rsidR="00033280" w:rsidRPr="00B94D48" w:rsidRDefault="0015125E" w:rsidP="00033280">
      <w:pPr>
        <w:jc w:val="both"/>
        <w:rPr>
          <w:rFonts w:cstheme="minorHAnsi"/>
          <w:lang w:val="en-US"/>
        </w:rPr>
      </w:pPr>
      <w:r>
        <w:rPr>
          <w:rFonts w:cstheme="minorHAnsi"/>
          <w:b/>
          <w:lang w:val="en-US"/>
        </w:rPr>
        <w:t>Table</w:t>
      </w:r>
      <w:r w:rsidR="00033280" w:rsidRPr="00B94D48">
        <w:rPr>
          <w:rFonts w:cstheme="minorHAnsi"/>
          <w:b/>
          <w:lang w:val="en-US"/>
        </w:rPr>
        <w:t xml:space="preserve"> S</w:t>
      </w:r>
      <w:r w:rsidR="00695498">
        <w:rPr>
          <w:rFonts w:cstheme="minorHAnsi"/>
          <w:b/>
          <w:lang w:val="en-US"/>
        </w:rPr>
        <w:t>1</w:t>
      </w:r>
      <w:r w:rsidR="00033280">
        <w:rPr>
          <w:rFonts w:cstheme="minorHAnsi"/>
          <w:b/>
          <w:lang w:val="en-US"/>
        </w:rPr>
        <w:t xml:space="preserve"> - </w:t>
      </w:r>
      <w:r w:rsidR="00033280" w:rsidRPr="00B94D48">
        <w:rPr>
          <w:rFonts w:cstheme="minorHAnsi"/>
          <w:lang w:val="en-US"/>
        </w:rPr>
        <w:t>r</w:t>
      </w:r>
      <w:bookmarkStart w:id="0" w:name="_GoBack"/>
      <w:r w:rsidR="00033280" w:rsidRPr="0063212D">
        <w:rPr>
          <w:rFonts w:cstheme="minorHAnsi"/>
          <w:vertAlign w:val="subscript"/>
          <w:lang w:val="en-US"/>
        </w:rPr>
        <w:t>2</w:t>
      </w:r>
      <w:bookmarkEnd w:id="0"/>
      <w:r w:rsidR="00033280" w:rsidRPr="00B94D48">
        <w:rPr>
          <w:rFonts w:cstheme="minorHAnsi"/>
          <w:lang w:val="en-US"/>
        </w:rPr>
        <w:t xml:space="preserve">-values of PMA-IONs loaded in hydrophilic creams, namely a </w:t>
      </w:r>
      <w:r w:rsidR="00033280">
        <w:rPr>
          <w:rFonts w:cstheme="minorHAnsi"/>
          <w:lang w:val="en-US"/>
        </w:rPr>
        <w:t xml:space="preserve">cold cream (SEP) and </w:t>
      </w:r>
      <w:proofErr w:type="spellStart"/>
      <w:r w:rsidR="00033280" w:rsidRPr="00B94D48">
        <w:rPr>
          <w:rFonts w:cstheme="minorHAnsi"/>
          <w:lang w:val="en-US"/>
        </w:rPr>
        <w:t>cetomacrogol</w:t>
      </w:r>
      <w:proofErr w:type="spellEnd"/>
      <w:r w:rsidR="00033280">
        <w:rPr>
          <w:rFonts w:cstheme="minorHAnsi"/>
          <w:lang w:val="en-US"/>
        </w:rPr>
        <w:t xml:space="preserve"> cream</w:t>
      </w:r>
      <w:r w:rsidR="00033280" w:rsidRPr="00B94D48">
        <w:rPr>
          <w:rFonts w:cstheme="minorHAnsi"/>
          <w:lang w:val="en-US"/>
        </w:rPr>
        <w:t xml:space="preserve"> (C</w:t>
      </w:r>
      <w:r w:rsidR="00033280">
        <w:rPr>
          <w:rFonts w:cstheme="minorHAnsi"/>
          <w:lang w:val="en-US"/>
        </w:rPr>
        <w:t>ET),</w:t>
      </w:r>
      <w:r w:rsidR="00951860">
        <w:rPr>
          <w:rFonts w:cstheme="minorHAnsi"/>
          <w:lang w:val="en-US"/>
        </w:rPr>
        <w:t xml:space="preserve"> or hydrogel,</w:t>
      </w:r>
      <w:r w:rsidR="00951860" w:rsidRPr="00951860">
        <w:rPr>
          <w:rFonts w:cstheme="minorHAnsi"/>
          <w:lang w:val="en-US"/>
        </w:rPr>
        <w:t xml:space="preserve"> </w:t>
      </w:r>
      <w:r w:rsidR="00951860">
        <w:rPr>
          <w:rFonts w:cstheme="minorHAnsi"/>
          <w:lang w:val="en-US"/>
        </w:rPr>
        <w:t xml:space="preserve">made of </w:t>
      </w:r>
      <w:proofErr w:type="spellStart"/>
      <w:r w:rsidR="00951860">
        <w:rPr>
          <w:rFonts w:cstheme="minorHAnsi"/>
          <w:lang w:val="en-US"/>
        </w:rPr>
        <w:t>h</w:t>
      </w:r>
      <w:r w:rsidR="00951860" w:rsidRPr="00B94D48">
        <w:rPr>
          <w:rFonts w:cstheme="minorHAnsi"/>
          <w:lang w:val="en-US"/>
        </w:rPr>
        <w:t>ydroxyethyl</w:t>
      </w:r>
      <w:proofErr w:type="spellEnd"/>
      <w:r w:rsidR="00951860" w:rsidRPr="00B94D48">
        <w:rPr>
          <w:rFonts w:cstheme="minorHAnsi"/>
          <w:lang w:val="en-US"/>
        </w:rPr>
        <w:t xml:space="preserve"> cellulose (HEC), sodium </w:t>
      </w:r>
      <w:proofErr w:type="spellStart"/>
      <w:r w:rsidR="00951860" w:rsidRPr="00B94D48">
        <w:rPr>
          <w:rFonts w:cstheme="minorHAnsi"/>
          <w:lang w:val="en-US"/>
        </w:rPr>
        <w:t>carboxymethyl</w:t>
      </w:r>
      <w:proofErr w:type="spellEnd"/>
      <w:r w:rsidR="00951860" w:rsidRPr="00B94D48">
        <w:rPr>
          <w:rFonts w:cstheme="minorHAnsi"/>
          <w:lang w:val="en-US"/>
        </w:rPr>
        <w:t xml:space="preserve"> cellulos</w:t>
      </w:r>
      <w:r w:rsidR="00951860">
        <w:rPr>
          <w:rFonts w:cstheme="minorHAnsi"/>
          <w:lang w:val="en-US"/>
        </w:rPr>
        <w:t xml:space="preserve">e (CMC) and </w:t>
      </w:r>
      <w:proofErr w:type="spellStart"/>
      <w:r w:rsidR="00951860">
        <w:rPr>
          <w:rFonts w:cstheme="minorHAnsi"/>
          <w:lang w:val="en-US"/>
        </w:rPr>
        <w:t>carbomer</w:t>
      </w:r>
      <w:proofErr w:type="spellEnd"/>
      <w:r w:rsidR="00951860">
        <w:rPr>
          <w:rFonts w:cstheme="minorHAnsi"/>
          <w:lang w:val="en-US"/>
        </w:rPr>
        <w:t xml:space="preserve"> 974P (CP), </w:t>
      </w:r>
      <w:r w:rsidR="00033280">
        <w:rPr>
          <w:rFonts w:cstheme="minorHAnsi"/>
          <w:lang w:val="en-US"/>
        </w:rPr>
        <w:t>stored at 25 °C.</w:t>
      </w:r>
    </w:p>
    <w:tbl>
      <w:tblPr>
        <w:tblStyle w:val="Tabellagrigliachiara1"/>
        <w:tblW w:w="5056" w:type="pct"/>
        <w:tblLook w:val="04A0" w:firstRow="1" w:lastRow="0" w:firstColumn="1" w:lastColumn="0" w:noHBand="0" w:noVBand="1"/>
      </w:tblPr>
      <w:tblGrid>
        <w:gridCol w:w="1101"/>
        <w:gridCol w:w="1552"/>
        <w:gridCol w:w="1441"/>
        <w:gridCol w:w="1441"/>
        <w:gridCol w:w="1441"/>
        <w:gridCol w:w="1441"/>
        <w:gridCol w:w="1441"/>
      </w:tblGrid>
      <w:tr w:rsidR="00033280" w:rsidRPr="00B94D48" w14:paraId="4E23D109" w14:textId="77777777" w:rsidTr="00695498">
        <w:trPr>
          <w:trHeight w:val="225"/>
        </w:trPr>
        <w:tc>
          <w:tcPr>
            <w:tcW w:w="552" w:type="pct"/>
            <w:vMerge w:val="restart"/>
            <w:tcBorders>
              <w:top w:val="single" w:sz="4" w:space="0" w:color="auto"/>
            </w:tcBorders>
            <w:noWrap/>
          </w:tcPr>
          <w:p w14:paraId="2368AB51" w14:textId="77777777" w:rsidR="00033280" w:rsidRPr="00FE00D1" w:rsidRDefault="00033280" w:rsidP="00ED3A3C">
            <w:pPr>
              <w:jc w:val="both"/>
              <w:rPr>
                <w:rFonts w:eastAsia="Times New Roman" w:cstheme="minorHAnsi"/>
                <w:b/>
                <w:lang w:val="en-GB" w:eastAsia="it-IT"/>
              </w:rPr>
            </w:pPr>
          </w:p>
        </w:tc>
        <w:tc>
          <w:tcPr>
            <w:tcW w:w="4448" w:type="pct"/>
            <w:gridSpan w:val="6"/>
            <w:tcBorders>
              <w:top w:val="single" w:sz="4" w:space="0" w:color="auto"/>
            </w:tcBorders>
            <w:noWrap/>
          </w:tcPr>
          <w:p w14:paraId="01810830" w14:textId="77777777" w:rsidR="00033280" w:rsidRPr="00B94D48" w:rsidRDefault="00033280" w:rsidP="00ED3A3C">
            <w:pPr>
              <w:jc w:val="center"/>
              <w:rPr>
                <w:rFonts w:eastAsia="Times New Roman" w:cstheme="minorHAnsi"/>
                <w:b/>
                <w:color w:val="000000"/>
                <w:lang w:eastAsia="it-IT"/>
              </w:rPr>
            </w:pPr>
            <w:r w:rsidRPr="00B94D48">
              <w:rPr>
                <w:rFonts w:eastAsia="Times New Roman" w:cstheme="minorHAnsi"/>
                <w:b/>
                <w:lang w:eastAsia="it-IT"/>
              </w:rPr>
              <w:t>Time (days)</w:t>
            </w:r>
          </w:p>
        </w:tc>
      </w:tr>
      <w:tr w:rsidR="00033280" w:rsidRPr="00B94D48" w14:paraId="262A4A1A" w14:textId="77777777" w:rsidTr="00695498">
        <w:trPr>
          <w:trHeight w:val="225"/>
        </w:trPr>
        <w:tc>
          <w:tcPr>
            <w:tcW w:w="552" w:type="pct"/>
            <w:vMerge/>
            <w:tcBorders>
              <w:bottom w:val="single" w:sz="4" w:space="0" w:color="auto"/>
            </w:tcBorders>
            <w:noWrap/>
          </w:tcPr>
          <w:p w14:paraId="4F171791" w14:textId="77777777" w:rsidR="00033280" w:rsidRPr="00B94D48" w:rsidRDefault="00033280" w:rsidP="00ED3A3C">
            <w:pPr>
              <w:jc w:val="both"/>
              <w:rPr>
                <w:rFonts w:eastAsia="Times New Roman" w:cstheme="minorHAnsi"/>
                <w:lang w:eastAsia="it-IT"/>
              </w:rPr>
            </w:pPr>
          </w:p>
        </w:tc>
        <w:tc>
          <w:tcPr>
            <w:tcW w:w="779" w:type="pct"/>
            <w:tcBorders>
              <w:bottom w:val="single" w:sz="4" w:space="0" w:color="auto"/>
            </w:tcBorders>
            <w:noWrap/>
            <w:hideMark/>
          </w:tcPr>
          <w:p w14:paraId="43EFFE0D" w14:textId="77777777" w:rsidR="00033280" w:rsidRPr="00B94D48" w:rsidRDefault="00033280" w:rsidP="00ED3A3C">
            <w:pPr>
              <w:jc w:val="center"/>
              <w:rPr>
                <w:rFonts w:eastAsia="Times New Roman" w:cstheme="minorHAnsi"/>
                <w:b/>
                <w:color w:val="000000"/>
                <w:lang w:eastAsia="it-IT"/>
              </w:rPr>
            </w:pPr>
            <w:r w:rsidRPr="00B94D48">
              <w:rPr>
                <w:rFonts w:eastAsia="Times New Roman" w:cstheme="minorHAnsi"/>
                <w:b/>
                <w:color w:val="000000"/>
                <w:lang w:eastAsia="it-IT"/>
              </w:rPr>
              <w:t>0</w:t>
            </w:r>
          </w:p>
        </w:tc>
        <w:tc>
          <w:tcPr>
            <w:tcW w:w="776" w:type="pct"/>
            <w:tcBorders>
              <w:bottom w:val="single" w:sz="4" w:space="0" w:color="auto"/>
            </w:tcBorders>
            <w:noWrap/>
            <w:hideMark/>
          </w:tcPr>
          <w:p w14:paraId="68F21389" w14:textId="77777777" w:rsidR="00033280" w:rsidRPr="00B94D48" w:rsidRDefault="00033280" w:rsidP="00ED3A3C">
            <w:pPr>
              <w:jc w:val="center"/>
              <w:rPr>
                <w:rFonts w:eastAsia="Times New Roman" w:cstheme="minorHAnsi"/>
                <w:b/>
                <w:color w:val="000000"/>
                <w:lang w:eastAsia="it-IT"/>
              </w:rPr>
            </w:pPr>
            <w:r>
              <w:rPr>
                <w:rFonts w:eastAsia="Times New Roman" w:cstheme="minorHAnsi"/>
                <w:b/>
                <w:color w:val="000000"/>
                <w:lang w:eastAsia="it-IT"/>
              </w:rPr>
              <w:t>2</w:t>
            </w:r>
          </w:p>
        </w:tc>
        <w:tc>
          <w:tcPr>
            <w:tcW w:w="723" w:type="pct"/>
            <w:tcBorders>
              <w:bottom w:val="single" w:sz="4" w:space="0" w:color="auto"/>
            </w:tcBorders>
            <w:noWrap/>
            <w:hideMark/>
          </w:tcPr>
          <w:p w14:paraId="29E44E4E" w14:textId="77777777" w:rsidR="00033280" w:rsidRPr="00B94D48" w:rsidRDefault="00033280" w:rsidP="00ED3A3C">
            <w:pPr>
              <w:jc w:val="center"/>
              <w:rPr>
                <w:rFonts w:eastAsia="Times New Roman" w:cstheme="minorHAnsi"/>
                <w:b/>
                <w:color w:val="000000"/>
                <w:lang w:eastAsia="it-IT"/>
              </w:rPr>
            </w:pPr>
            <w:r>
              <w:rPr>
                <w:rFonts w:eastAsia="Times New Roman" w:cstheme="minorHAnsi"/>
                <w:b/>
                <w:color w:val="000000"/>
                <w:lang w:eastAsia="it-IT"/>
              </w:rPr>
              <w:t>20</w:t>
            </w:r>
          </w:p>
        </w:tc>
        <w:tc>
          <w:tcPr>
            <w:tcW w:w="723" w:type="pct"/>
            <w:tcBorders>
              <w:bottom w:val="single" w:sz="4" w:space="0" w:color="auto"/>
            </w:tcBorders>
            <w:noWrap/>
            <w:hideMark/>
          </w:tcPr>
          <w:p w14:paraId="369CD084" w14:textId="77777777" w:rsidR="00033280" w:rsidRPr="00B94D48" w:rsidRDefault="00CA0FF7" w:rsidP="00ED3A3C">
            <w:pPr>
              <w:jc w:val="center"/>
              <w:rPr>
                <w:rFonts w:eastAsia="Times New Roman" w:cstheme="minorHAnsi"/>
                <w:b/>
                <w:color w:val="000000"/>
                <w:lang w:eastAsia="it-IT"/>
              </w:rPr>
            </w:pPr>
            <w:r>
              <w:rPr>
                <w:rFonts w:eastAsia="Times New Roman" w:cstheme="minorHAnsi"/>
                <w:b/>
                <w:color w:val="000000"/>
                <w:lang w:eastAsia="it-IT"/>
              </w:rPr>
              <w:t>32</w:t>
            </w:r>
          </w:p>
        </w:tc>
        <w:tc>
          <w:tcPr>
            <w:tcW w:w="723" w:type="pct"/>
            <w:tcBorders>
              <w:bottom w:val="single" w:sz="4" w:space="0" w:color="auto"/>
            </w:tcBorders>
            <w:noWrap/>
            <w:hideMark/>
          </w:tcPr>
          <w:p w14:paraId="38F82B0D" w14:textId="77777777" w:rsidR="00033280" w:rsidRPr="00B94D48" w:rsidRDefault="00033280" w:rsidP="00ED3A3C">
            <w:pPr>
              <w:jc w:val="center"/>
              <w:rPr>
                <w:rFonts w:eastAsia="Times New Roman" w:cstheme="minorHAnsi"/>
                <w:b/>
                <w:color w:val="000000"/>
                <w:lang w:eastAsia="it-IT"/>
              </w:rPr>
            </w:pPr>
            <w:r w:rsidRPr="00B94D48">
              <w:rPr>
                <w:rFonts w:eastAsia="Times New Roman" w:cstheme="minorHAnsi"/>
                <w:b/>
                <w:color w:val="000000"/>
                <w:lang w:eastAsia="it-IT"/>
              </w:rPr>
              <w:t>41</w:t>
            </w:r>
          </w:p>
        </w:tc>
        <w:tc>
          <w:tcPr>
            <w:tcW w:w="723" w:type="pct"/>
            <w:tcBorders>
              <w:bottom w:val="single" w:sz="4" w:space="0" w:color="auto"/>
            </w:tcBorders>
            <w:noWrap/>
            <w:hideMark/>
          </w:tcPr>
          <w:p w14:paraId="2398560F" w14:textId="77777777" w:rsidR="00033280" w:rsidRPr="00B94D48" w:rsidRDefault="00CA0FF7" w:rsidP="00ED3A3C">
            <w:pPr>
              <w:jc w:val="center"/>
              <w:rPr>
                <w:rFonts w:eastAsia="Times New Roman" w:cstheme="minorHAnsi"/>
                <w:b/>
                <w:color w:val="000000"/>
                <w:lang w:eastAsia="it-IT"/>
              </w:rPr>
            </w:pPr>
            <w:r>
              <w:rPr>
                <w:rFonts w:eastAsia="Times New Roman" w:cstheme="minorHAnsi"/>
                <w:b/>
                <w:color w:val="000000"/>
                <w:lang w:eastAsia="it-IT"/>
              </w:rPr>
              <w:t>48</w:t>
            </w:r>
          </w:p>
        </w:tc>
      </w:tr>
      <w:tr w:rsidR="00033280" w:rsidRPr="00B94D48" w14:paraId="372E1D8C" w14:textId="77777777" w:rsidTr="00695498">
        <w:trPr>
          <w:trHeight w:val="225"/>
        </w:trPr>
        <w:tc>
          <w:tcPr>
            <w:tcW w:w="552" w:type="pct"/>
            <w:tcBorders>
              <w:top w:val="single" w:sz="4" w:space="0" w:color="auto"/>
            </w:tcBorders>
            <w:noWrap/>
            <w:hideMark/>
          </w:tcPr>
          <w:p w14:paraId="3F699A51" w14:textId="77777777" w:rsidR="00033280" w:rsidRPr="00B94D48" w:rsidRDefault="00033280" w:rsidP="00ED3A3C">
            <w:pPr>
              <w:jc w:val="both"/>
              <w:rPr>
                <w:rFonts w:eastAsia="Times New Roman" w:cstheme="minorHAnsi"/>
                <w:b/>
                <w:bCs/>
                <w:color w:val="000000"/>
                <w:lang w:eastAsia="it-IT"/>
              </w:rPr>
            </w:pPr>
            <w:r w:rsidRPr="00B94D48">
              <w:rPr>
                <w:rFonts w:eastAsia="Times New Roman" w:cstheme="minorHAnsi"/>
                <w:b/>
                <w:bCs/>
                <w:color w:val="000000"/>
                <w:lang w:eastAsia="it-IT"/>
              </w:rPr>
              <w:t xml:space="preserve">SEP </w:t>
            </w:r>
          </w:p>
        </w:tc>
        <w:tc>
          <w:tcPr>
            <w:tcW w:w="779" w:type="pct"/>
            <w:tcBorders>
              <w:top w:val="single" w:sz="4" w:space="0" w:color="auto"/>
            </w:tcBorders>
            <w:noWrap/>
            <w:hideMark/>
          </w:tcPr>
          <w:p w14:paraId="5151EB38"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289.68±0.00</w:t>
            </w:r>
          </w:p>
        </w:tc>
        <w:tc>
          <w:tcPr>
            <w:tcW w:w="776" w:type="pct"/>
            <w:tcBorders>
              <w:top w:val="single" w:sz="4" w:space="0" w:color="auto"/>
            </w:tcBorders>
            <w:noWrap/>
            <w:hideMark/>
          </w:tcPr>
          <w:p w14:paraId="4EB99C5C"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302.23±2.38</w:t>
            </w:r>
          </w:p>
        </w:tc>
        <w:tc>
          <w:tcPr>
            <w:tcW w:w="723" w:type="pct"/>
            <w:tcBorders>
              <w:top w:val="single" w:sz="4" w:space="0" w:color="auto"/>
            </w:tcBorders>
            <w:noWrap/>
            <w:hideMark/>
          </w:tcPr>
          <w:p w14:paraId="41B0472B"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311.26±0.04</w:t>
            </w:r>
          </w:p>
        </w:tc>
        <w:tc>
          <w:tcPr>
            <w:tcW w:w="723" w:type="pct"/>
            <w:tcBorders>
              <w:top w:val="single" w:sz="4" w:space="0" w:color="auto"/>
            </w:tcBorders>
            <w:noWrap/>
            <w:hideMark/>
          </w:tcPr>
          <w:p w14:paraId="22A71CFB"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310.2±2.58</w:t>
            </w:r>
          </w:p>
        </w:tc>
        <w:tc>
          <w:tcPr>
            <w:tcW w:w="723" w:type="pct"/>
            <w:tcBorders>
              <w:top w:val="single" w:sz="4" w:space="0" w:color="auto"/>
            </w:tcBorders>
            <w:noWrap/>
            <w:hideMark/>
          </w:tcPr>
          <w:p w14:paraId="000F934B"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300.31±2.28</w:t>
            </w:r>
          </w:p>
        </w:tc>
        <w:tc>
          <w:tcPr>
            <w:tcW w:w="723" w:type="pct"/>
            <w:tcBorders>
              <w:top w:val="single" w:sz="4" w:space="0" w:color="auto"/>
            </w:tcBorders>
            <w:noWrap/>
            <w:hideMark/>
          </w:tcPr>
          <w:p w14:paraId="70924A02"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298.33±2.23</w:t>
            </w:r>
          </w:p>
        </w:tc>
      </w:tr>
      <w:tr w:rsidR="00033280" w:rsidRPr="00B94D48" w14:paraId="57124B4E" w14:textId="77777777" w:rsidTr="00695498">
        <w:trPr>
          <w:trHeight w:val="225"/>
        </w:trPr>
        <w:tc>
          <w:tcPr>
            <w:tcW w:w="552" w:type="pct"/>
            <w:noWrap/>
            <w:hideMark/>
          </w:tcPr>
          <w:p w14:paraId="7F305DD8" w14:textId="77777777" w:rsidR="00033280" w:rsidRPr="00B94D48" w:rsidRDefault="00033280" w:rsidP="00ED3A3C">
            <w:pPr>
              <w:jc w:val="both"/>
              <w:rPr>
                <w:rFonts w:eastAsia="Times New Roman" w:cstheme="minorHAnsi"/>
                <w:b/>
                <w:bCs/>
                <w:color w:val="000000"/>
                <w:lang w:eastAsia="it-IT"/>
              </w:rPr>
            </w:pPr>
            <w:r w:rsidRPr="00B94D48">
              <w:rPr>
                <w:rFonts w:eastAsia="Times New Roman" w:cstheme="minorHAnsi"/>
                <w:b/>
                <w:bCs/>
                <w:color w:val="000000"/>
                <w:lang w:eastAsia="it-IT"/>
              </w:rPr>
              <w:t>CET</w:t>
            </w:r>
          </w:p>
        </w:tc>
        <w:tc>
          <w:tcPr>
            <w:tcW w:w="779" w:type="pct"/>
            <w:noWrap/>
            <w:hideMark/>
          </w:tcPr>
          <w:p w14:paraId="7D8D2D70"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125.96±2.85</w:t>
            </w:r>
          </w:p>
        </w:tc>
        <w:tc>
          <w:tcPr>
            <w:tcW w:w="776" w:type="pct"/>
            <w:noWrap/>
            <w:hideMark/>
          </w:tcPr>
          <w:p w14:paraId="2C151933"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138.74±8.01</w:t>
            </w:r>
          </w:p>
        </w:tc>
        <w:tc>
          <w:tcPr>
            <w:tcW w:w="723" w:type="pct"/>
            <w:noWrap/>
            <w:hideMark/>
          </w:tcPr>
          <w:p w14:paraId="40748894"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144.62±3.22</w:t>
            </w:r>
          </w:p>
        </w:tc>
        <w:tc>
          <w:tcPr>
            <w:tcW w:w="723" w:type="pct"/>
            <w:noWrap/>
            <w:hideMark/>
          </w:tcPr>
          <w:p w14:paraId="51A86171"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136.95±6.93</w:t>
            </w:r>
          </w:p>
        </w:tc>
        <w:tc>
          <w:tcPr>
            <w:tcW w:w="723" w:type="pct"/>
            <w:noWrap/>
            <w:hideMark/>
          </w:tcPr>
          <w:p w14:paraId="43AF176C"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158.93±3.84</w:t>
            </w:r>
          </w:p>
        </w:tc>
        <w:tc>
          <w:tcPr>
            <w:tcW w:w="723" w:type="pct"/>
            <w:noWrap/>
            <w:hideMark/>
          </w:tcPr>
          <w:p w14:paraId="2F226F3D" w14:textId="77777777" w:rsidR="00033280" w:rsidRPr="00B94D48" w:rsidRDefault="00033280" w:rsidP="00ED3A3C">
            <w:pPr>
              <w:jc w:val="center"/>
              <w:rPr>
                <w:rFonts w:eastAsia="Times New Roman" w:cstheme="minorHAnsi"/>
                <w:color w:val="000000"/>
                <w:lang w:eastAsia="it-IT"/>
              </w:rPr>
            </w:pPr>
            <w:r w:rsidRPr="00B94D48">
              <w:rPr>
                <w:rFonts w:eastAsia="Times New Roman" w:cstheme="minorHAnsi"/>
                <w:color w:val="000000"/>
                <w:lang w:eastAsia="it-IT"/>
              </w:rPr>
              <w:t>124.92±2.89</w:t>
            </w:r>
          </w:p>
        </w:tc>
      </w:tr>
      <w:tr w:rsidR="00951860" w:rsidRPr="00B94D48" w14:paraId="615A9710" w14:textId="77777777" w:rsidTr="00695498">
        <w:trPr>
          <w:trHeight w:val="225"/>
        </w:trPr>
        <w:tc>
          <w:tcPr>
            <w:tcW w:w="552" w:type="pct"/>
            <w:noWrap/>
          </w:tcPr>
          <w:p w14:paraId="73DFC87F" w14:textId="77777777" w:rsidR="00951860" w:rsidRPr="00B94D48" w:rsidRDefault="00951860" w:rsidP="00951860">
            <w:pPr>
              <w:jc w:val="both"/>
              <w:rPr>
                <w:rFonts w:eastAsia="Times New Roman" w:cstheme="minorHAnsi"/>
                <w:b/>
                <w:bCs/>
                <w:color w:val="000000"/>
                <w:lang w:eastAsia="it-IT"/>
              </w:rPr>
            </w:pPr>
            <w:r w:rsidRPr="00B94D48">
              <w:rPr>
                <w:rFonts w:eastAsia="Times New Roman" w:cstheme="minorHAnsi"/>
                <w:b/>
                <w:color w:val="000000"/>
                <w:lang w:eastAsia="it-IT"/>
              </w:rPr>
              <w:t>HEC</w:t>
            </w:r>
          </w:p>
        </w:tc>
        <w:tc>
          <w:tcPr>
            <w:tcW w:w="779" w:type="pct"/>
            <w:noWrap/>
          </w:tcPr>
          <w:p w14:paraId="6B1BB62E"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977.27±2.25</w:t>
            </w:r>
          </w:p>
        </w:tc>
        <w:tc>
          <w:tcPr>
            <w:tcW w:w="776" w:type="pct"/>
            <w:noWrap/>
          </w:tcPr>
          <w:p w14:paraId="21290144"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528.55±2.23</w:t>
            </w:r>
          </w:p>
        </w:tc>
        <w:tc>
          <w:tcPr>
            <w:tcW w:w="723" w:type="pct"/>
            <w:noWrap/>
          </w:tcPr>
          <w:p w14:paraId="3D225F9A"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221.93±0.42</w:t>
            </w:r>
          </w:p>
        </w:tc>
        <w:tc>
          <w:tcPr>
            <w:tcW w:w="723" w:type="pct"/>
            <w:noWrap/>
          </w:tcPr>
          <w:p w14:paraId="6ABA5EE0"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197.89±0.18</w:t>
            </w:r>
          </w:p>
        </w:tc>
        <w:tc>
          <w:tcPr>
            <w:tcW w:w="723" w:type="pct"/>
            <w:noWrap/>
          </w:tcPr>
          <w:p w14:paraId="0AD69F9B"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216.45±0.00</w:t>
            </w:r>
          </w:p>
        </w:tc>
        <w:tc>
          <w:tcPr>
            <w:tcW w:w="723" w:type="pct"/>
            <w:noWrap/>
          </w:tcPr>
          <w:p w14:paraId="66B5A3D2"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277.78±0.62</w:t>
            </w:r>
          </w:p>
        </w:tc>
      </w:tr>
      <w:tr w:rsidR="00951860" w:rsidRPr="00B94D48" w14:paraId="39A5B3E3" w14:textId="77777777" w:rsidTr="00695498">
        <w:trPr>
          <w:trHeight w:val="225"/>
        </w:trPr>
        <w:tc>
          <w:tcPr>
            <w:tcW w:w="552" w:type="pct"/>
            <w:noWrap/>
          </w:tcPr>
          <w:p w14:paraId="6B62309A" w14:textId="77777777" w:rsidR="00951860" w:rsidRPr="00695498" w:rsidRDefault="00951860" w:rsidP="00951860">
            <w:pPr>
              <w:jc w:val="both"/>
              <w:rPr>
                <w:rFonts w:eastAsia="Times New Roman" w:cstheme="minorHAnsi"/>
                <w:b/>
                <w:color w:val="000000"/>
                <w:lang w:eastAsia="it-IT"/>
              </w:rPr>
            </w:pPr>
            <w:r w:rsidRPr="00695498">
              <w:rPr>
                <w:rFonts w:eastAsia="Times New Roman" w:cstheme="minorHAnsi"/>
                <w:b/>
                <w:color w:val="000000"/>
                <w:lang w:eastAsia="it-IT"/>
              </w:rPr>
              <w:t>CMC</w:t>
            </w:r>
          </w:p>
        </w:tc>
        <w:tc>
          <w:tcPr>
            <w:tcW w:w="779" w:type="pct"/>
            <w:noWrap/>
          </w:tcPr>
          <w:p w14:paraId="30EF8473"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786.58±4.98</w:t>
            </w:r>
          </w:p>
        </w:tc>
        <w:tc>
          <w:tcPr>
            <w:tcW w:w="776" w:type="pct"/>
            <w:noWrap/>
          </w:tcPr>
          <w:p w14:paraId="6FB8F708"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395.15±4.47</w:t>
            </w:r>
          </w:p>
        </w:tc>
        <w:tc>
          <w:tcPr>
            <w:tcW w:w="723" w:type="pct"/>
            <w:noWrap/>
          </w:tcPr>
          <w:p w14:paraId="25E9E425"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144.55±0.61</w:t>
            </w:r>
          </w:p>
        </w:tc>
        <w:tc>
          <w:tcPr>
            <w:tcW w:w="723" w:type="pct"/>
            <w:noWrap/>
          </w:tcPr>
          <w:p w14:paraId="18E22B32"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124.78±1.38</w:t>
            </w:r>
          </w:p>
        </w:tc>
        <w:tc>
          <w:tcPr>
            <w:tcW w:w="723" w:type="pct"/>
            <w:noWrap/>
          </w:tcPr>
          <w:p w14:paraId="379FE924"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114.46±1.42</w:t>
            </w:r>
          </w:p>
        </w:tc>
        <w:tc>
          <w:tcPr>
            <w:tcW w:w="723" w:type="pct"/>
            <w:noWrap/>
          </w:tcPr>
          <w:p w14:paraId="0CBFEAF7" w14:textId="77777777" w:rsidR="00951860" w:rsidRPr="00B94D48" w:rsidRDefault="00951860" w:rsidP="00951860">
            <w:pPr>
              <w:jc w:val="center"/>
              <w:rPr>
                <w:rFonts w:eastAsia="Times New Roman" w:cstheme="minorHAnsi"/>
                <w:color w:val="000000"/>
                <w:lang w:eastAsia="it-IT"/>
              </w:rPr>
            </w:pPr>
            <w:r w:rsidRPr="00B94D48">
              <w:rPr>
                <w:rFonts w:eastAsia="Times New Roman" w:cstheme="minorHAnsi"/>
                <w:color w:val="000000"/>
                <w:lang w:eastAsia="it-IT"/>
              </w:rPr>
              <w:t>123.13±1.30</w:t>
            </w:r>
          </w:p>
        </w:tc>
      </w:tr>
      <w:tr w:rsidR="00695498" w:rsidRPr="00B94D48" w14:paraId="10323B1D" w14:textId="77777777" w:rsidTr="00695498">
        <w:trPr>
          <w:trHeight w:val="225"/>
        </w:trPr>
        <w:tc>
          <w:tcPr>
            <w:tcW w:w="552" w:type="pct"/>
            <w:noWrap/>
            <w:vAlign w:val="bottom"/>
          </w:tcPr>
          <w:p w14:paraId="24F2E11C" w14:textId="77777777" w:rsidR="00695498" w:rsidRPr="00695498" w:rsidRDefault="00695498" w:rsidP="00695498">
            <w:pPr>
              <w:jc w:val="both"/>
              <w:rPr>
                <w:rFonts w:eastAsia="Times New Roman" w:cstheme="minorHAnsi"/>
                <w:b/>
                <w:color w:val="000000"/>
                <w:lang w:eastAsia="it-IT"/>
              </w:rPr>
            </w:pPr>
            <w:r w:rsidRPr="00695498">
              <w:rPr>
                <w:rFonts w:eastAsia="Times New Roman" w:cstheme="minorHAnsi"/>
                <w:b/>
                <w:color w:val="000000"/>
                <w:lang w:eastAsia="it-IT"/>
              </w:rPr>
              <w:t>CP</w:t>
            </w:r>
          </w:p>
        </w:tc>
        <w:tc>
          <w:tcPr>
            <w:tcW w:w="779" w:type="pct"/>
            <w:noWrap/>
            <w:vAlign w:val="bottom"/>
          </w:tcPr>
          <w:p w14:paraId="14B2BA41"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676.4±19.29</w:t>
            </w:r>
          </w:p>
        </w:tc>
        <w:tc>
          <w:tcPr>
            <w:tcW w:w="776" w:type="pct"/>
            <w:noWrap/>
            <w:vAlign w:val="bottom"/>
          </w:tcPr>
          <w:p w14:paraId="27A0033E"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675.94±6.43</w:t>
            </w:r>
          </w:p>
        </w:tc>
        <w:tc>
          <w:tcPr>
            <w:tcW w:w="723" w:type="pct"/>
            <w:noWrap/>
            <w:vAlign w:val="bottom"/>
          </w:tcPr>
          <w:p w14:paraId="40A91AC5"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714.39±4.34</w:t>
            </w:r>
          </w:p>
        </w:tc>
        <w:tc>
          <w:tcPr>
            <w:tcW w:w="723" w:type="pct"/>
            <w:noWrap/>
            <w:vAlign w:val="bottom"/>
          </w:tcPr>
          <w:p w14:paraId="3274C8B7"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754.17±4.45</w:t>
            </w:r>
          </w:p>
        </w:tc>
        <w:tc>
          <w:tcPr>
            <w:tcW w:w="723" w:type="pct"/>
            <w:noWrap/>
            <w:vAlign w:val="bottom"/>
          </w:tcPr>
          <w:p w14:paraId="4544E374"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791.38±4.89</w:t>
            </w:r>
          </w:p>
        </w:tc>
        <w:tc>
          <w:tcPr>
            <w:tcW w:w="723" w:type="pct"/>
            <w:noWrap/>
            <w:vAlign w:val="bottom"/>
          </w:tcPr>
          <w:p w14:paraId="7ED6C436" w14:textId="77777777" w:rsidR="00695498" w:rsidRPr="00B94D48" w:rsidRDefault="00695498" w:rsidP="00695498">
            <w:pPr>
              <w:jc w:val="center"/>
              <w:rPr>
                <w:rFonts w:eastAsia="Times New Roman" w:cstheme="minorHAnsi"/>
                <w:color w:val="000000"/>
                <w:lang w:eastAsia="it-IT"/>
              </w:rPr>
            </w:pPr>
            <w:r w:rsidRPr="00695498">
              <w:rPr>
                <w:rFonts w:eastAsia="Times New Roman" w:cstheme="minorHAnsi"/>
                <w:color w:val="000000"/>
                <w:lang w:eastAsia="it-IT"/>
              </w:rPr>
              <w:t>781.12±6.17</w:t>
            </w:r>
          </w:p>
        </w:tc>
      </w:tr>
      <w:tr w:rsidR="004F7208" w:rsidRPr="00B94D48" w14:paraId="2F87FC65" w14:textId="77777777" w:rsidTr="00695498">
        <w:trPr>
          <w:trHeight w:val="225"/>
        </w:trPr>
        <w:tc>
          <w:tcPr>
            <w:tcW w:w="552" w:type="pct"/>
            <w:tcBorders>
              <w:bottom w:val="single" w:sz="4" w:space="0" w:color="auto"/>
            </w:tcBorders>
            <w:noWrap/>
            <w:hideMark/>
          </w:tcPr>
          <w:p w14:paraId="721285CC" w14:textId="77777777" w:rsidR="004F7208" w:rsidRPr="004F7208" w:rsidRDefault="004F7208" w:rsidP="00D16972">
            <w:pPr>
              <w:jc w:val="both"/>
              <w:rPr>
                <w:rFonts w:eastAsia="Times New Roman" w:cstheme="minorHAnsi"/>
                <w:b/>
                <w:bCs/>
                <w:color w:val="000000"/>
                <w:lang w:eastAsia="it-IT"/>
              </w:rPr>
            </w:pPr>
            <w:r w:rsidRPr="004F7208">
              <w:rPr>
                <w:rFonts w:eastAsia="Times New Roman" w:cstheme="minorHAnsi"/>
                <w:b/>
                <w:bCs/>
                <w:color w:val="000000"/>
                <w:lang w:eastAsia="it-IT"/>
              </w:rPr>
              <w:t>CONTROL</w:t>
            </w:r>
          </w:p>
        </w:tc>
        <w:tc>
          <w:tcPr>
            <w:tcW w:w="779" w:type="pct"/>
            <w:tcBorders>
              <w:bottom w:val="single" w:sz="4" w:space="0" w:color="auto"/>
            </w:tcBorders>
            <w:noWrap/>
            <w:hideMark/>
          </w:tcPr>
          <w:p w14:paraId="4BA3E123"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315.74±157.46</w:t>
            </w:r>
          </w:p>
        </w:tc>
        <w:tc>
          <w:tcPr>
            <w:tcW w:w="776" w:type="pct"/>
            <w:tcBorders>
              <w:bottom w:val="single" w:sz="4" w:space="0" w:color="auto"/>
            </w:tcBorders>
            <w:noWrap/>
            <w:hideMark/>
          </w:tcPr>
          <w:p w14:paraId="6900E9A2"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304.73±12.58</w:t>
            </w:r>
          </w:p>
        </w:tc>
        <w:tc>
          <w:tcPr>
            <w:tcW w:w="723" w:type="pct"/>
            <w:tcBorders>
              <w:bottom w:val="single" w:sz="4" w:space="0" w:color="auto"/>
            </w:tcBorders>
            <w:noWrap/>
            <w:hideMark/>
          </w:tcPr>
          <w:p w14:paraId="630FD799"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389.22±66.88</w:t>
            </w:r>
          </w:p>
        </w:tc>
        <w:tc>
          <w:tcPr>
            <w:tcW w:w="723" w:type="pct"/>
            <w:tcBorders>
              <w:bottom w:val="single" w:sz="4" w:space="0" w:color="auto"/>
            </w:tcBorders>
            <w:noWrap/>
            <w:hideMark/>
          </w:tcPr>
          <w:p w14:paraId="71CEEA10"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349.16±40.95</w:t>
            </w:r>
          </w:p>
        </w:tc>
        <w:tc>
          <w:tcPr>
            <w:tcW w:w="723" w:type="pct"/>
            <w:tcBorders>
              <w:bottom w:val="single" w:sz="4" w:space="0" w:color="auto"/>
            </w:tcBorders>
            <w:noWrap/>
            <w:hideMark/>
          </w:tcPr>
          <w:p w14:paraId="29F64DB7"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362.38±46.73</w:t>
            </w:r>
          </w:p>
        </w:tc>
        <w:tc>
          <w:tcPr>
            <w:tcW w:w="723" w:type="pct"/>
            <w:tcBorders>
              <w:bottom w:val="single" w:sz="4" w:space="0" w:color="auto"/>
            </w:tcBorders>
            <w:noWrap/>
            <w:hideMark/>
          </w:tcPr>
          <w:p w14:paraId="69104084" w14:textId="77777777" w:rsidR="004F7208" w:rsidRPr="00B94D48" w:rsidRDefault="004F7208" w:rsidP="00D16972">
            <w:pPr>
              <w:jc w:val="center"/>
              <w:rPr>
                <w:rFonts w:eastAsia="Times New Roman" w:cstheme="minorHAnsi"/>
                <w:color w:val="000000"/>
                <w:lang w:eastAsia="it-IT"/>
              </w:rPr>
            </w:pPr>
            <w:r w:rsidRPr="00B94D48">
              <w:rPr>
                <w:rFonts w:eastAsia="Times New Roman" w:cstheme="minorHAnsi"/>
                <w:color w:val="000000"/>
                <w:lang w:eastAsia="it-IT"/>
              </w:rPr>
              <w:t>318.15±57.63</w:t>
            </w:r>
          </w:p>
        </w:tc>
      </w:tr>
    </w:tbl>
    <w:p w14:paraId="0EEA6C83" w14:textId="77777777" w:rsidR="00ED44E6" w:rsidRDefault="00ED44E6" w:rsidP="00951860">
      <w:pPr>
        <w:jc w:val="both"/>
        <w:rPr>
          <w:rFonts w:cstheme="minorHAnsi"/>
        </w:rPr>
      </w:pPr>
    </w:p>
    <w:p w14:paraId="52518B72" w14:textId="77777777" w:rsidR="00ED44E6" w:rsidRDefault="00ED44E6">
      <w:pPr>
        <w:rPr>
          <w:rFonts w:cstheme="minorHAnsi"/>
        </w:rPr>
      </w:pPr>
      <w:r>
        <w:rPr>
          <w:rFonts w:cstheme="minorHAnsi"/>
        </w:rPr>
        <w:br w:type="page"/>
      </w:r>
    </w:p>
    <w:p w14:paraId="1D5F748D" w14:textId="77777777" w:rsidR="00ED44E6" w:rsidRPr="00ED44E6" w:rsidRDefault="0015125E" w:rsidP="00ED44E6">
      <w:pPr>
        <w:jc w:val="both"/>
        <w:rPr>
          <w:rFonts w:cstheme="minorHAnsi"/>
          <w:b/>
          <w:lang w:val="en-US"/>
        </w:rPr>
      </w:pPr>
      <w:r>
        <w:rPr>
          <w:rFonts w:cstheme="minorHAnsi"/>
          <w:b/>
          <w:lang w:val="en-US"/>
        </w:rPr>
        <w:lastRenderedPageBreak/>
        <w:t>Table</w:t>
      </w:r>
      <w:r w:rsidR="00ED44E6" w:rsidRPr="00ED44E6">
        <w:rPr>
          <w:rFonts w:cstheme="minorHAnsi"/>
          <w:b/>
          <w:lang w:val="en-US"/>
        </w:rPr>
        <w:t xml:space="preserve"> S2.</w:t>
      </w:r>
    </w:p>
    <w:p w14:paraId="7206FA6B" w14:textId="77777777" w:rsidR="00ED44E6" w:rsidRPr="00ED44E6" w:rsidRDefault="00ED44E6" w:rsidP="00ED44E6">
      <w:pPr>
        <w:jc w:val="both"/>
        <w:rPr>
          <w:rFonts w:cstheme="minorHAnsi"/>
          <w:lang w:val="en-US"/>
        </w:rPr>
      </w:pPr>
      <w:r w:rsidRPr="00ED44E6">
        <w:rPr>
          <w:rFonts w:cstheme="minorHAnsi"/>
          <w:lang w:val="en-US"/>
        </w:rPr>
        <w:t>Changes in zeta-potential (mV) of PMA-IONs loaded hydrogels during storage at 25</w:t>
      </w:r>
      <w:r w:rsidR="0063212D">
        <w:rPr>
          <w:rFonts w:cstheme="minorHAnsi"/>
          <w:lang w:val="en-US"/>
        </w:rPr>
        <w:t xml:space="preserve"> </w:t>
      </w:r>
      <w:r w:rsidRPr="00ED44E6">
        <w:rPr>
          <w:rFonts w:cstheme="minorHAnsi"/>
          <w:lang w:val="en-US"/>
        </w:rPr>
        <w:t xml:space="preserve">°C (mean value ± </w:t>
      </w:r>
      <w:proofErr w:type="spellStart"/>
      <w:r w:rsidRPr="00ED44E6">
        <w:rPr>
          <w:rFonts w:cstheme="minorHAnsi"/>
          <w:lang w:val="en-US"/>
        </w:rPr>
        <w:t>St.Dev</w:t>
      </w:r>
      <w:proofErr w:type="spellEnd"/>
      <w:r w:rsidRPr="00ED44E6">
        <w:rPr>
          <w:rFonts w:cstheme="minorHAnsi"/>
          <w:lang w:val="en-US"/>
        </w:rPr>
        <w:t>.; n=3).</w:t>
      </w:r>
    </w:p>
    <w:p w14:paraId="10C1D9BA" w14:textId="77777777" w:rsidR="00ED44E6" w:rsidRPr="00CC4F3C" w:rsidRDefault="00ED44E6" w:rsidP="00ED44E6">
      <w:pPr>
        <w:rPr>
          <w:lang w:val="en-GB"/>
        </w:rPr>
      </w:pPr>
    </w:p>
    <w:tbl>
      <w:tblPr>
        <w:tblStyle w:val="Grigliatabella"/>
        <w:tblpPr w:leftFromText="141" w:rightFromText="141" w:vertAnchor="text" w:horzAnchor="margin" w:tblpY="-75"/>
        <w:tblW w:w="5416" w:type="pct"/>
        <w:tblLook w:val="04A0" w:firstRow="1" w:lastRow="0" w:firstColumn="1" w:lastColumn="0" w:noHBand="0" w:noVBand="1"/>
      </w:tblPr>
      <w:tblGrid>
        <w:gridCol w:w="751"/>
        <w:gridCol w:w="1396"/>
        <w:gridCol w:w="1219"/>
        <w:gridCol w:w="1219"/>
        <w:gridCol w:w="1219"/>
        <w:gridCol w:w="1219"/>
        <w:gridCol w:w="1219"/>
        <w:gridCol w:w="1219"/>
        <w:gridCol w:w="1213"/>
      </w:tblGrid>
      <w:tr w:rsidR="00ED44E6" w:rsidRPr="00ED44E6" w14:paraId="44AF2136" w14:textId="77777777" w:rsidTr="00ED44E6">
        <w:trPr>
          <w:trHeight w:val="340"/>
        </w:trPr>
        <w:tc>
          <w:tcPr>
            <w:tcW w:w="352" w:type="pct"/>
            <w:vMerge w:val="restart"/>
          </w:tcPr>
          <w:p w14:paraId="77CA7BF9" w14:textId="77777777" w:rsidR="00ED44E6" w:rsidRPr="00ED44E6" w:rsidRDefault="00ED44E6" w:rsidP="00ED44E6">
            <w:pPr>
              <w:rPr>
                <w:sz w:val="20"/>
                <w:lang w:val="en-GB"/>
              </w:rPr>
            </w:pPr>
            <w:r w:rsidRPr="00ED44E6">
              <w:rPr>
                <w:sz w:val="20"/>
                <w:lang w:val="en-GB"/>
              </w:rPr>
              <w:t>Form.</w:t>
            </w:r>
          </w:p>
        </w:tc>
        <w:tc>
          <w:tcPr>
            <w:tcW w:w="4648" w:type="pct"/>
            <w:gridSpan w:val="8"/>
          </w:tcPr>
          <w:p w14:paraId="2E0303A2" w14:textId="77777777" w:rsidR="00ED44E6" w:rsidRPr="00ED44E6" w:rsidRDefault="00ED44E6" w:rsidP="005120DC">
            <w:pPr>
              <w:jc w:val="center"/>
              <w:rPr>
                <w:sz w:val="20"/>
                <w:lang w:val="en-GB"/>
              </w:rPr>
            </w:pPr>
            <w:r w:rsidRPr="00ED44E6">
              <w:rPr>
                <w:sz w:val="20"/>
                <w:lang w:val="en-GB"/>
              </w:rPr>
              <w:t>Storage time (d</w:t>
            </w:r>
            <w:r w:rsidR="0063212D">
              <w:rPr>
                <w:sz w:val="20"/>
                <w:lang w:val="en-GB"/>
              </w:rPr>
              <w:t>ays</w:t>
            </w:r>
            <w:r w:rsidRPr="00ED44E6">
              <w:rPr>
                <w:sz w:val="20"/>
                <w:lang w:val="en-GB"/>
              </w:rPr>
              <w:t>)</w:t>
            </w:r>
          </w:p>
        </w:tc>
      </w:tr>
      <w:tr w:rsidR="00ED44E6" w:rsidRPr="00ED44E6" w14:paraId="0249D799" w14:textId="77777777" w:rsidTr="00ED44E6">
        <w:trPr>
          <w:trHeight w:val="340"/>
        </w:trPr>
        <w:tc>
          <w:tcPr>
            <w:tcW w:w="352" w:type="pct"/>
            <w:vMerge/>
          </w:tcPr>
          <w:p w14:paraId="0D99F9C6" w14:textId="77777777" w:rsidR="00ED44E6" w:rsidRPr="00ED44E6" w:rsidRDefault="00ED44E6" w:rsidP="00ED44E6">
            <w:pPr>
              <w:rPr>
                <w:sz w:val="20"/>
                <w:lang w:val="en-GB"/>
              </w:rPr>
            </w:pPr>
          </w:p>
        </w:tc>
        <w:tc>
          <w:tcPr>
            <w:tcW w:w="654" w:type="pct"/>
          </w:tcPr>
          <w:p w14:paraId="670FDCA5" w14:textId="77777777" w:rsidR="00ED44E6" w:rsidRPr="00ED44E6" w:rsidRDefault="00ED44E6" w:rsidP="005120DC">
            <w:pPr>
              <w:jc w:val="center"/>
              <w:rPr>
                <w:b/>
                <w:sz w:val="20"/>
                <w:lang w:val="en-GB"/>
              </w:rPr>
            </w:pPr>
            <w:r w:rsidRPr="00ED44E6">
              <w:rPr>
                <w:b/>
                <w:sz w:val="20"/>
                <w:lang w:val="en-GB"/>
              </w:rPr>
              <w:t>0</w:t>
            </w:r>
          </w:p>
        </w:tc>
        <w:tc>
          <w:tcPr>
            <w:tcW w:w="571" w:type="pct"/>
          </w:tcPr>
          <w:p w14:paraId="66909D3A" w14:textId="77777777" w:rsidR="00ED44E6" w:rsidRPr="00ED44E6" w:rsidRDefault="00ED44E6" w:rsidP="005120DC">
            <w:pPr>
              <w:jc w:val="center"/>
              <w:rPr>
                <w:b/>
                <w:sz w:val="20"/>
                <w:lang w:val="en-GB"/>
              </w:rPr>
            </w:pPr>
            <w:r w:rsidRPr="00ED44E6">
              <w:rPr>
                <w:b/>
                <w:sz w:val="20"/>
                <w:lang w:val="en-GB"/>
              </w:rPr>
              <w:t>1</w:t>
            </w:r>
          </w:p>
        </w:tc>
        <w:tc>
          <w:tcPr>
            <w:tcW w:w="571" w:type="pct"/>
          </w:tcPr>
          <w:p w14:paraId="54EC9A81" w14:textId="77777777" w:rsidR="00ED44E6" w:rsidRPr="00ED44E6" w:rsidRDefault="00ED44E6" w:rsidP="005120DC">
            <w:pPr>
              <w:jc w:val="center"/>
              <w:rPr>
                <w:b/>
                <w:sz w:val="20"/>
                <w:lang w:val="en-GB"/>
              </w:rPr>
            </w:pPr>
            <w:r w:rsidRPr="00ED44E6">
              <w:rPr>
                <w:b/>
                <w:sz w:val="20"/>
                <w:lang w:val="en-GB"/>
              </w:rPr>
              <w:t>4</w:t>
            </w:r>
          </w:p>
        </w:tc>
        <w:tc>
          <w:tcPr>
            <w:tcW w:w="571" w:type="pct"/>
          </w:tcPr>
          <w:p w14:paraId="13F017F0" w14:textId="77777777" w:rsidR="00ED44E6" w:rsidRPr="00ED44E6" w:rsidRDefault="00ED44E6" w:rsidP="005120DC">
            <w:pPr>
              <w:jc w:val="center"/>
              <w:rPr>
                <w:b/>
                <w:sz w:val="20"/>
                <w:lang w:val="en-GB"/>
              </w:rPr>
            </w:pPr>
            <w:r w:rsidRPr="00ED44E6">
              <w:rPr>
                <w:b/>
                <w:sz w:val="20"/>
                <w:lang w:val="en-GB"/>
              </w:rPr>
              <w:t>8</w:t>
            </w:r>
          </w:p>
        </w:tc>
        <w:tc>
          <w:tcPr>
            <w:tcW w:w="571" w:type="pct"/>
          </w:tcPr>
          <w:p w14:paraId="7CD31A31" w14:textId="77777777" w:rsidR="00ED44E6" w:rsidRPr="00ED44E6" w:rsidRDefault="00ED44E6" w:rsidP="005120DC">
            <w:pPr>
              <w:jc w:val="center"/>
              <w:rPr>
                <w:b/>
                <w:sz w:val="20"/>
                <w:lang w:val="en-GB"/>
              </w:rPr>
            </w:pPr>
            <w:r w:rsidRPr="00ED44E6">
              <w:rPr>
                <w:b/>
                <w:sz w:val="20"/>
                <w:lang w:val="en-GB"/>
              </w:rPr>
              <w:t>10</w:t>
            </w:r>
          </w:p>
        </w:tc>
        <w:tc>
          <w:tcPr>
            <w:tcW w:w="571" w:type="pct"/>
          </w:tcPr>
          <w:p w14:paraId="49A0B8FE" w14:textId="77777777" w:rsidR="00ED44E6" w:rsidRPr="00ED44E6" w:rsidRDefault="00ED44E6" w:rsidP="005120DC">
            <w:pPr>
              <w:jc w:val="center"/>
              <w:rPr>
                <w:b/>
                <w:sz w:val="20"/>
                <w:lang w:val="en-GB"/>
              </w:rPr>
            </w:pPr>
            <w:r w:rsidRPr="00ED44E6">
              <w:rPr>
                <w:b/>
                <w:sz w:val="20"/>
                <w:lang w:val="en-GB"/>
              </w:rPr>
              <w:t>20</w:t>
            </w:r>
          </w:p>
        </w:tc>
        <w:tc>
          <w:tcPr>
            <w:tcW w:w="571" w:type="pct"/>
          </w:tcPr>
          <w:p w14:paraId="35E5D765" w14:textId="77777777" w:rsidR="00ED44E6" w:rsidRPr="00ED44E6" w:rsidRDefault="00ED44E6" w:rsidP="005120DC">
            <w:pPr>
              <w:jc w:val="center"/>
              <w:rPr>
                <w:b/>
                <w:sz w:val="20"/>
                <w:lang w:val="en-GB"/>
              </w:rPr>
            </w:pPr>
            <w:r w:rsidRPr="00ED44E6">
              <w:rPr>
                <w:b/>
                <w:sz w:val="20"/>
                <w:lang w:val="en-GB"/>
              </w:rPr>
              <w:t>30</w:t>
            </w:r>
          </w:p>
        </w:tc>
        <w:tc>
          <w:tcPr>
            <w:tcW w:w="571" w:type="pct"/>
          </w:tcPr>
          <w:p w14:paraId="4D84FF7A" w14:textId="77777777" w:rsidR="00ED44E6" w:rsidRPr="00ED44E6" w:rsidRDefault="00ED44E6" w:rsidP="005120DC">
            <w:pPr>
              <w:jc w:val="center"/>
              <w:rPr>
                <w:b/>
                <w:sz w:val="20"/>
                <w:lang w:val="en-GB"/>
              </w:rPr>
            </w:pPr>
            <w:r w:rsidRPr="00ED44E6">
              <w:rPr>
                <w:b/>
                <w:sz w:val="20"/>
                <w:lang w:val="en-GB"/>
              </w:rPr>
              <w:t>50</w:t>
            </w:r>
          </w:p>
        </w:tc>
      </w:tr>
      <w:tr w:rsidR="00ED44E6" w:rsidRPr="00ED44E6" w14:paraId="5C9BBAB6" w14:textId="77777777" w:rsidTr="00ED44E6">
        <w:trPr>
          <w:trHeight w:val="340"/>
        </w:trPr>
        <w:tc>
          <w:tcPr>
            <w:tcW w:w="352" w:type="pct"/>
          </w:tcPr>
          <w:p w14:paraId="65E0A7C0" w14:textId="77777777" w:rsidR="00ED44E6" w:rsidRPr="00ED44E6" w:rsidRDefault="00ED44E6" w:rsidP="00ED44E6">
            <w:pPr>
              <w:rPr>
                <w:b/>
                <w:sz w:val="20"/>
                <w:lang w:val="en-GB"/>
              </w:rPr>
            </w:pPr>
            <w:r w:rsidRPr="00ED44E6">
              <w:rPr>
                <w:sz w:val="20"/>
                <w:lang w:val="en-GB"/>
              </w:rPr>
              <w:t>HEC</w:t>
            </w:r>
          </w:p>
        </w:tc>
        <w:tc>
          <w:tcPr>
            <w:tcW w:w="654" w:type="pct"/>
          </w:tcPr>
          <w:p w14:paraId="7690602B" w14:textId="77777777" w:rsidR="00ED44E6" w:rsidRPr="00ED44E6" w:rsidRDefault="00ED44E6" w:rsidP="005120DC">
            <w:pPr>
              <w:jc w:val="center"/>
              <w:rPr>
                <w:rFonts w:ascii="Calibri" w:hAnsi="Calibri"/>
                <w:color w:val="000000"/>
                <w:sz w:val="20"/>
                <w:lang w:val="en-US"/>
              </w:rPr>
            </w:pPr>
            <w:r w:rsidRPr="00ED44E6">
              <w:rPr>
                <w:rFonts w:ascii="Calibri" w:hAnsi="Calibri"/>
                <w:color w:val="000000"/>
                <w:sz w:val="20"/>
                <w:lang w:val="en-US"/>
              </w:rPr>
              <w:t>-42.26</w:t>
            </w:r>
            <w:r w:rsidRPr="00ED44E6">
              <w:rPr>
                <w:sz w:val="20"/>
                <w:lang w:val="en-GB"/>
              </w:rPr>
              <w:t>±1.68</w:t>
            </w:r>
          </w:p>
        </w:tc>
        <w:tc>
          <w:tcPr>
            <w:tcW w:w="571" w:type="pct"/>
          </w:tcPr>
          <w:p w14:paraId="1BC64649" w14:textId="77777777" w:rsidR="00ED44E6" w:rsidRPr="00ED44E6" w:rsidRDefault="00ED44E6" w:rsidP="005120DC">
            <w:pPr>
              <w:jc w:val="center"/>
              <w:rPr>
                <w:rFonts w:ascii="Calibri" w:hAnsi="Calibri"/>
                <w:color w:val="000000"/>
                <w:sz w:val="20"/>
                <w:lang w:val="en-GB"/>
              </w:rPr>
            </w:pPr>
            <w:r w:rsidRPr="00ED44E6">
              <w:rPr>
                <w:rFonts w:ascii="Calibri" w:hAnsi="Calibri"/>
                <w:color w:val="000000"/>
                <w:sz w:val="20"/>
                <w:lang w:val="en-US"/>
              </w:rPr>
              <w:t>-3</w:t>
            </w:r>
            <w:r w:rsidRPr="00ED44E6">
              <w:rPr>
                <w:rFonts w:ascii="Calibri" w:hAnsi="Calibri"/>
                <w:color w:val="000000"/>
                <w:sz w:val="20"/>
                <w:lang w:val="en-GB"/>
              </w:rPr>
              <w:t>9.77</w:t>
            </w:r>
            <w:r w:rsidRPr="00ED44E6">
              <w:rPr>
                <w:sz w:val="20"/>
                <w:lang w:val="en-GB"/>
              </w:rPr>
              <w:t>±0.59</w:t>
            </w:r>
          </w:p>
        </w:tc>
        <w:tc>
          <w:tcPr>
            <w:tcW w:w="571" w:type="pct"/>
          </w:tcPr>
          <w:p w14:paraId="20833151" w14:textId="77777777" w:rsidR="00ED44E6" w:rsidRPr="00ED44E6" w:rsidRDefault="00ED44E6" w:rsidP="005120DC">
            <w:pPr>
              <w:jc w:val="center"/>
              <w:rPr>
                <w:rFonts w:ascii="Calibri" w:hAnsi="Calibri"/>
                <w:color w:val="000000"/>
                <w:sz w:val="20"/>
                <w:lang w:val="en-GB"/>
              </w:rPr>
            </w:pPr>
            <w:r w:rsidRPr="00ED44E6">
              <w:rPr>
                <w:rFonts w:ascii="Calibri" w:hAnsi="Calibri"/>
                <w:color w:val="000000"/>
                <w:sz w:val="20"/>
                <w:lang w:val="en-GB"/>
              </w:rPr>
              <w:t>-38.43</w:t>
            </w:r>
            <w:r w:rsidRPr="00ED44E6">
              <w:rPr>
                <w:sz w:val="20"/>
                <w:lang w:val="en-GB"/>
              </w:rPr>
              <w:t>±3.76</w:t>
            </w:r>
          </w:p>
        </w:tc>
        <w:tc>
          <w:tcPr>
            <w:tcW w:w="571" w:type="pct"/>
          </w:tcPr>
          <w:p w14:paraId="6407BF40" w14:textId="77777777" w:rsidR="00ED44E6" w:rsidRPr="00ED44E6" w:rsidRDefault="00ED44E6" w:rsidP="005120DC">
            <w:pPr>
              <w:jc w:val="center"/>
              <w:rPr>
                <w:rFonts w:ascii="Calibri" w:hAnsi="Calibri"/>
                <w:color w:val="000000"/>
                <w:sz w:val="20"/>
                <w:lang w:val="en-GB"/>
              </w:rPr>
            </w:pPr>
            <w:r w:rsidRPr="00ED44E6">
              <w:rPr>
                <w:rFonts w:ascii="Calibri" w:hAnsi="Calibri"/>
                <w:color w:val="000000"/>
                <w:sz w:val="20"/>
                <w:lang w:val="en-GB"/>
              </w:rPr>
              <w:t>-43.13</w:t>
            </w:r>
            <w:r w:rsidRPr="00ED44E6">
              <w:rPr>
                <w:sz w:val="20"/>
                <w:lang w:val="en-GB"/>
              </w:rPr>
              <w:t>±4.40</w:t>
            </w:r>
          </w:p>
        </w:tc>
        <w:tc>
          <w:tcPr>
            <w:tcW w:w="571" w:type="pct"/>
          </w:tcPr>
          <w:p w14:paraId="1840D763" w14:textId="77777777" w:rsidR="00ED44E6" w:rsidRPr="00ED44E6" w:rsidRDefault="00ED44E6" w:rsidP="005120DC">
            <w:pPr>
              <w:jc w:val="center"/>
              <w:rPr>
                <w:rFonts w:ascii="Calibri" w:hAnsi="Calibri"/>
                <w:color w:val="000000"/>
                <w:sz w:val="20"/>
                <w:lang w:val="en-GB"/>
              </w:rPr>
            </w:pPr>
            <w:r w:rsidRPr="00ED44E6">
              <w:rPr>
                <w:rFonts w:ascii="Calibri" w:hAnsi="Calibri"/>
                <w:color w:val="000000"/>
                <w:sz w:val="20"/>
                <w:lang w:val="en-GB"/>
              </w:rPr>
              <w:t>-39.63</w:t>
            </w:r>
            <w:r w:rsidRPr="00ED44E6">
              <w:rPr>
                <w:sz w:val="20"/>
                <w:lang w:val="en-GB"/>
              </w:rPr>
              <w:t>±1.55</w:t>
            </w:r>
          </w:p>
        </w:tc>
        <w:tc>
          <w:tcPr>
            <w:tcW w:w="571" w:type="pct"/>
          </w:tcPr>
          <w:p w14:paraId="0A93C257" w14:textId="77777777" w:rsidR="00ED44E6" w:rsidRPr="00ED44E6" w:rsidRDefault="00ED44E6" w:rsidP="005120DC">
            <w:pPr>
              <w:jc w:val="center"/>
              <w:rPr>
                <w:rFonts w:ascii="Calibri" w:hAnsi="Calibri"/>
                <w:color w:val="000000"/>
                <w:sz w:val="20"/>
                <w:lang w:val="en-GB"/>
              </w:rPr>
            </w:pPr>
            <w:r w:rsidRPr="00ED44E6">
              <w:rPr>
                <w:rFonts w:ascii="Calibri" w:hAnsi="Calibri"/>
                <w:color w:val="000000"/>
                <w:sz w:val="20"/>
                <w:lang w:val="en-GB"/>
              </w:rPr>
              <w:t>-40.70</w:t>
            </w:r>
            <w:r w:rsidRPr="00ED44E6">
              <w:rPr>
                <w:sz w:val="20"/>
                <w:lang w:val="en-GB"/>
              </w:rPr>
              <w:t>±1.21</w:t>
            </w:r>
          </w:p>
        </w:tc>
        <w:tc>
          <w:tcPr>
            <w:tcW w:w="571" w:type="pct"/>
          </w:tcPr>
          <w:p w14:paraId="6193411F" w14:textId="77777777" w:rsidR="00ED44E6" w:rsidRPr="00ED44E6" w:rsidRDefault="00ED44E6" w:rsidP="005120DC">
            <w:pPr>
              <w:jc w:val="center"/>
              <w:rPr>
                <w:rFonts w:ascii="Calibri" w:hAnsi="Calibri"/>
                <w:color w:val="000000"/>
                <w:sz w:val="20"/>
              </w:rPr>
            </w:pPr>
            <w:r w:rsidRPr="00ED44E6">
              <w:rPr>
                <w:rFonts w:ascii="Calibri" w:hAnsi="Calibri"/>
                <w:color w:val="000000"/>
                <w:sz w:val="20"/>
                <w:lang w:val="en-GB"/>
              </w:rPr>
              <w:t>-42.</w:t>
            </w:r>
            <w:r w:rsidRPr="00ED44E6">
              <w:rPr>
                <w:rFonts w:ascii="Calibri" w:hAnsi="Calibri"/>
                <w:color w:val="000000"/>
                <w:sz w:val="20"/>
              </w:rPr>
              <w:t>20</w:t>
            </w:r>
            <w:r w:rsidRPr="00ED44E6">
              <w:rPr>
                <w:sz w:val="20"/>
                <w:lang w:val="en-GB"/>
              </w:rPr>
              <w:t>±2.80</w:t>
            </w:r>
          </w:p>
        </w:tc>
        <w:tc>
          <w:tcPr>
            <w:tcW w:w="571" w:type="pct"/>
          </w:tcPr>
          <w:p w14:paraId="693620F8" w14:textId="77777777" w:rsidR="00ED44E6" w:rsidRPr="00ED44E6" w:rsidRDefault="00ED44E6" w:rsidP="005120DC">
            <w:pPr>
              <w:jc w:val="center"/>
              <w:rPr>
                <w:rFonts w:ascii="Calibri" w:hAnsi="Calibri"/>
                <w:color w:val="000000"/>
                <w:sz w:val="20"/>
              </w:rPr>
            </w:pPr>
            <w:r w:rsidRPr="00ED44E6">
              <w:rPr>
                <w:rFonts w:ascii="Calibri" w:hAnsi="Calibri"/>
                <w:color w:val="000000"/>
                <w:sz w:val="20"/>
              </w:rPr>
              <w:t>-39.13</w:t>
            </w:r>
            <w:r w:rsidRPr="00ED44E6">
              <w:rPr>
                <w:sz w:val="20"/>
                <w:lang w:val="en-GB"/>
              </w:rPr>
              <w:t>±2.10</w:t>
            </w:r>
          </w:p>
        </w:tc>
      </w:tr>
      <w:tr w:rsidR="00ED44E6" w:rsidRPr="00ED44E6" w14:paraId="0E3C63F0" w14:textId="77777777" w:rsidTr="00ED44E6">
        <w:trPr>
          <w:trHeight w:val="340"/>
        </w:trPr>
        <w:tc>
          <w:tcPr>
            <w:tcW w:w="352" w:type="pct"/>
          </w:tcPr>
          <w:p w14:paraId="5D56B22E" w14:textId="77777777" w:rsidR="00ED44E6" w:rsidRPr="00ED44E6" w:rsidRDefault="00ED44E6" w:rsidP="00ED44E6">
            <w:pPr>
              <w:rPr>
                <w:b/>
                <w:sz w:val="20"/>
                <w:lang w:val="en-GB"/>
              </w:rPr>
            </w:pPr>
            <w:r w:rsidRPr="00ED44E6">
              <w:rPr>
                <w:sz w:val="20"/>
                <w:lang w:val="en-GB"/>
              </w:rPr>
              <w:t>CMC</w:t>
            </w:r>
          </w:p>
        </w:tc>
        <w:tc>
          <w:tcPr>
            <w:tcW w:w="654" w:type="pct"/>
          </w:tcPr>
          <w:p w14:paraId="61FE7549" w14:textId="77777777" w:rsidR="00ED44E6" w:rsidRPr="00ED44E6" w:rsidRDefault="00ED44E6" w:rsidP="005120DC">
            <w:pPr>
              <w:jc w:val="center"/>
              <w:rPr>
                <w:sz w:val="20"/>
                <w:lang w:val="en-GB"/>
              </w:rPr>
            </w:pPr>
            <w:r w:rsidRPr="00ED44E6">
              <w:rPr>
                <w:sz w:val="20"/>
                <w:lang w:val="en-GB"/>
              </w:rPr>
              <w:t>-79.70±2.00</w:t>
            </w:r>
          </w:p>
        </w:tc>
        <w:tc>
          <w:tcPr>
            <w:tcW w:w="571" w:type="pct"/>
          </w:tcPr>
          <w:p w14:paraId="79E664E8" w14:textId="77777777" w:rsidR="00ED44E6" w:rsidRPr="00ED44E6" w:rsidRDefault="00ED44E6" w:rsidP="005120DC">
            <w:pPr>
              <w:jc w:val="center"/>
              <w:rPr>
                <w:sz w:val="20"/>
                <w:lang w:val="en-GB"/>
              </w:rPr>
            </w:pPr>
            <w:r w:rsidRPr="00ED44E6">
              <w:rPr>
                <w:sz w:val="20"/>
                <w:lang w:val="en-GB"/>
              </w:rPr>
              <w:t>-67.53±3.06</w:t>
            </w:r>
          </w:p>
        </w:tc>
        <w:tc>
          <w:tcPr>
            <w:tcW w:w="571" w:type="pct"/>
          </w:tcPr>
          <w:p w14:paraId="16BA0DFF" w14:textId="77777777" w:rsidR="00ED44E6" w:rsidRPr="00ED44E6" w:rsidRDefault="00ED44E6" w:rsidP="005120DC">
            <w:pPr>
              <w:jc w:val="center"/>
              <w:rPr>
                <w:sz w:val="20"/>
                <w:lang w:val="en-GB"/>
              </w:rPr>
            </w:pPr>
            <w:r w:rsidRPr="00ED44E6">
              <w:rPr>
                <w:sz w:val="20"/>
                <w:lang w:val="en-GB"/>
              </w:rPr>
              <w:t>-69.30±1.13</w:t>
            </w:r>
          </w:p>
        </w:tc>
        <w:tc>
          <w:tcPr>
            <w:tcW w:w="571" w:type="pct"/>
          </w:tcPr>
          <w:p w14:paraId="7AB7B0E5" w14:textId="77777777" w:rsidR="00ED44E6" w:rsidRPr="00ED44E6" w:rsidRDefault="00ED44E6" w:rsidP="005120DC">
            <w:pPr>
              <w:jc w:val="center"/>
              <w:rPr>
                <w:sz w:val="20"/>
                <w:lang w:val="en-GB"/>
              </w:rPr>
            </w:pPr>
            <w:r w:rsidRPr="00ED44E6">
              <w:rPr>
                <w:sz w:val="20"/>
                <w:lang w:val="en-GB"/>
              </w:rPr>
              <w:t>-70.63±3.44</w:t>
            </w:r>
          </w:p>
        </w:tc>
        <w:tc>
          <w:tcPr>
            <w:tcW w:w="571" w:type="pct"/>
          </w:tcPr>
          <w:p w14:paraId="740A4968" w14:textId="77777777" w:rsidR="00ED44E6" w:rsidRPr="00ED44E6" w:rsidRDefault="00ED44E6" w:rsidP="005120DC">
            <w:pPr>
              <w:jc w:val="center"/>
              <w:rPr>
                <w:sz w:val="20"/>
                <w:lang w:val="en-GB"/>
              </w:rPr>
            </w:pPr>
            <w:r w:rsidRPr="00ED44E6">
              <w:rPr>
                <w:sz w:val="20"/>
                <w:lang w:val="en-GB"/>
              </w:rPr>
              <w:t>-69.03±3.56</w:t>
            </w:r>
          </w:p>
        </w:tc>
        <w:tc>
          <w:tcPr>
            <w:tcW w:w="571" w:type="pct"/>
          </w:tcPr>
          <w:p w14:paraId="49AF23AD" w14:textId="77777777" w:rsidR="00ED44E6" w:rsidRPr="00ED44E6" w:rsidRDefault="00ED44E6" w:rsidP="005120DC">
            <w:pPr>
              <w:jc w:val="center"/>
              <w:rPr>
                <w:sz w:val="20"/>
                <w:lang w:val="en-GB"/>
              </w:rPr>
            </w:pPr>
            <w:r w:rsidRPr="00ED44E6">
              <w:rPr>
                <w:sz w:val="20"/>
                <w:lang w:val="en-GB"/>
              </w:rPr>
              <w:t>-67.97±2.15</w:t>
            </w:r>
          </w:p>
        </w:tc>
        <w:tc>
          <w:tcPr>
            <w:tcW w:w="571" w:type="pct"/>
          </w:tcPr>
          <w:p w14:paraId="5EF8784A" w14:textId="77777777" w:rsidR="00ED44E6" w:rsidRPr="00ED44E6" w:rsidRDefault="00ED44E6" w:rsidP="005120DC">
            <w:pPr>
              <w:jc w:val="center"/>
              <w:rPr>
                <w:sz w:val="20"/>
                <w:lang w:val="en-GB"/>
              </w:rPr>
            </w:pPr>
            <w:r w:rsidRPr="00ED44E6">
              <w:rPr>
                <w:sz w:val="20"/>
                <w:lang w:val="en-GB"/>
              </w:rPr>
              <w:t>-63.00±1.04</w:t>
            </w:r>
          </w:p>
        </w:tc>
        <w:tc>
          <w:tcPr>
            <w:tcW w:w="571" w:type="pct"/>
          </w:tcPr>
          <w:p w14:paraId="7D2BA3EB" w14:textId="77777777" w:rsidR="00ED44E6" w:rsidRPr="00ED44E6" w:rsidRDefault="00ED44E6" w:rsidP="005120DC">
            <w:pPr>
              <w:jc w:val="center"/>
              <w:rPr>
                <w:sz w:val="20"/>
                <w:lang w:val="en-GB"/>
              </w:rPr>
            </w:pPr>
            <w:r w:rsidRPr="00ED44E6">
              <w:rPr>
                <w:sz w:val="20"/>
                <w:lang w:val="en-GB"/>
              </w:rPr>
              <w:t>-69.77±0.50</w:t>
            </w:r>
          </w:p>
        </w:tc>
      </w:tr>
      <w:tr w:rsidR="00ED44E6" w:rsidRPr="00ED44E6" w14:paraId="42D7219F" w14:textId="77777777" w:rsidTr="00ED44E6">
        <w:trPr>
          <w:trHeight w:val="340"/>
        </w:trPr>
        <w:tc>
          <w:tcPr>
            <w:tcW w:w="352" w:type="pct"/>
          </w:tcPr>
          <w:p w14:paraId="3DD2A184" w14:textId="77777777" w:rsidR="00ED44E6" w:rsidRPr="00ED44E6" w:rsidRDefault="00ED44E6" w:rsidP="00ED44E6">
            <w:pPr>
              <w:rPr>
                <w:b/>
                <w:sz w:val="20"/>
                <w:lang w:val="en-GB"/>
              </w:rPr>
            </w:pPr>
            <w:r w:rsidRPr="00ED44E6">
              <w:rPr>
                <w:sz w:val="20"/>
                <w:lang w:val="en-GB"/>
              </w:rPr>
              <w:t>CP</w:t>
            </w:r>
          </w:p>
        </w:tc>
        <w:tc>
          <w:tcPr>
            <w:tcW w:w="654" w:type="pct"/>
          </w:tcPr>
          <w:p w14:paraId="548B08B0" w14:textId="77777777" w:rsidR="00ED44E6" w:rsidRPr="00ED44E6" w:rsidRDefault="00ED44E6" w:rsidP="005120DC">
            <w:pPr>
              <w:jc w:val="center"/>
              <w:rPr>
                <w:sz w:val="20"/>
              </w:rPr>
            </w:pPr>
            <w:r w:rsidRPr="00ED44E6">
              <w:rPr>
                <w:sz w:val="20"/>
              </w:rPr>
              <w:t>-72.83</w:t>
            </w:r>
            <w:r w:rsidRPr="00ED44E6">
              <w:rPr>
                <w:sz w:val="20"/>
                <w:lang w:val="en-GB"/>
              </w:rPr>
              <w:t>±5.25</w:t>
            </w:r>
          </w:p>
        </w:tc>
        <w:tc>
          <w:tcPr>
            <w:tcW w:w="571" w:type="pct"/>
          </w:tcPr>
          <w:p w14:paraId="74D92991" w14:textId="77777777" w:rsidR="00ED44E6" w:rsidRPr="00ED44E6" w:rsidRDefault="00ED44E6" w:rsidP="005120DC">
            <w:pPr>
              <w:jc w:val="center"/>
              <w:rPr>
                <w:sz w:val="20"/>
              </w:rPr>
            </w:pPr>
            <w:r w:rsidRPr="00ED44E6">
              <w:rPr>
                <w:sz w:val="20"/>
              </w:rPr>
              <w:t>-74.93</w:t>
            </w:r>
            <w:r w:rsidRPr="00ED44E6">
              <w:rPr>
                <w:sz w:val="20"/>
                <w:lang w:val="en-GB"/>
              </w:rPr>
              <w:t>±5.40</w:t>
            </w:r>
          </w:p>
        </w:tc>
        <w:tc>
          <w:tcPr>
            <w:tcW w:w="571" w:type="pct"/>
          </w:tcPr>
          <w:p w14:paraId="4A1C9384" w14:textId="77777777" w:rsidR="00ED44E6" w:rsidRPr="00ED44E6" w:rsidRDefault="00ED44E6" w:rsidP="005120DC">
            <w:pPr>
              <w:jc w:val="center"/>
              <w:rPr>
                <w:sz w:val="20"/>
              </w:rPr>
            </w:pPr>
            <w:r w:rsidRPr="00ED44E6">
              <w:rPr>
                <w:sz w:val="20"/>
              </w:rPr>
              <w:t>-68.50</w:t>
            </w:r>
            <w:r w:rsidRPr="00ED44E6">
              <w:rPr>
                <w:sz w:val="20"/>
                <w:lang w:val="en-GB"/>
              </w:rPr>
              <w:t>±3.08</w:t>
            </w:r>
          </w:p>
        </w:tc>
        <w:tc>
          <w:tcPr>
            <w:tcW w:w="571" w:type="pct"/>
          </w:tcPr>
          <w:p w14:paraId="455401E6" w14:textId="77777777" w:rsidR="00ED44E6" w:rsidRPr="00ED44E6" w:rsidRDefault="00ED44E6" w:rsidP="005120DC">
            <w:pPr>
              <w:jc w:val="center"/>
              <w:rPr>
                <w:sz w:val="20"/>
              </w:rPr>
            </w:pPr>
            <w:r w:rsidRPr="00ED44E6">
              <w:rPr>
                <w:sz w:val="20"/>
              </w:rPr>
              <w:t>-72.67</w:t>
            </w:r>
            <w:r w:rsidRPr="00ED44E6">
              <w:rPr>
                <w:sz w:val="20"/>
                <w:lang w:val="en-GB"/>
              </w:rPr>
              <w:t>±3.92</w:t>
            </w:r>
          </w:p>
        </w:tc>
        <w:tc>
          <w:tcPr>
            <w:tcW w:w="571" w:type="pct"/>
          </w:tcPr>
          <w:p w14:paraId="42D9B151" w14:textId="77777777" w:rsidR="00ED44E6" w:rsidRPr="00ED44E6" w:rsidRDefault="00ED44E6" w:rsidP="005120DC">
            <w:pPr>
              <w:jc w:val="center"/>
              <w:rPr>
                <w:sz w:val="20"/>
              </w:rPr>
            </w:pPr>
            <w:r w:rsidRPr="00ED44E6">
              <w:rPr>
                <w:sz w:val="20"/>
              </w:rPr>
              <w:t>-73.03</w:t>
            </w:r>
            <w:r w:rsidRPr="00ED44E6">
              <w:rPr>
                <w:sz w:val="20"/>
                <w:lang w:val="en-GB"/>
              </w:rPr>
              <w:t>±5.88</w:t>
            </w:r>
          </w:p>
        </w:tc>
        <w:tc>
          <w:tcPr>
            <w:tcW w:w="571" w:type="pct"/>
          </w:tcPr>
          <w:p w14:paraId="34744552" w14:textId="77777777" w:rsidR="00ED44E6" w:rsidRPr="00ED44E6" w:rsidRDefault="00ED44E6" w:rsidP="005120DC">
            <w:pPr>
              <w:jc w:val="center"/>
              <w:rPr>
                <w:sz w:val="20"/>
              </w:rPr>
            </w:pPr>
            <w:r w:rsidRPr="00ED44E6">
              <w:rPr>
                <w:sz w:val="20"/>
              </w:rPr>
              <w:t>-75.20</w:t>
            </w:r>
            <w:r w:rsidRPr="00ED44E6">
              <w:rPr>
                <w:sz w:val="20"/>
                <w:lang w:val="en-GB"/>
              </w:rPr>
              <w:t>±0.60</w:t>
            </w:r>
          </w:p>
        </w:tc>
        <w:tc>
          <w:tcPr>
            <w:tcW w:w="571" w:type="pct"/>
          </w:tcPr>
          <w:p w14:paraId="6B942CE8" w14:textId="77777777" w:rsidR="00ED44E6" w:rsidRPr="00ED44E6" w:rsidRDefault="00ED44E6" w:rsidP="005120DC">
            <w:pPr>
              <w:jc w:val="center"/>
              <w:rPr>
                <w:sz w:val="20"/>
              </w:rPr>
            </w:pPr>
            <w:r w:rsidRPr="00ED44E6">
              <w:rPr>
                <w:sz w:val="20"/>
              </w:rPr>
              <w:t>-69.63</w:t>
            </w:r>
            <w:r w:rsidRPr="00ED44E6">
              <w:rPr>
                <w:sz w:val="20"/>
                <w:lang w:val="en-GB"/>
              </w:rPr>
              <w:t>±1.50</w:t>
            </w:r>
          </w:p>
        </w:tc>
        <w:tc>
          <w:tcPr>
            <w:tcW w:w="571" w:type="pct"/>
          </w:tcPr>
          <w:p w14:paraId="2E8BC37B" w14:textId="77777777" w:rsidR="00ED44E6" w:rsidRPr="00ED44E6" w:rsidRDefault="00ED44E6" w:rsidP="005120DC">
            <w:pPr>
              <w:jc w:val="center"/>
              <w:rPr>
                <w:sz w:val="20"/>
              </w:rPr>
            </w:pPr>
            <w:r w:rsidRPr="00ED44E6">
              <w:rPr>
                <w:sz w:val="20"/>
              </w:rPr>
              <w:t>-70.63</w:t>
            </w:r>
            <w:r w:rsidRPr="00ED44E6">
              <w:rPr>
                <w:sz w:val="20"/>
                <w:lang w:val="en-GB"/>
              </w:rPr>
              <w:t>±1.60</w:t>
            </w:r>
          </w:p>
        </w:tc>
      </w:tr>
    </w:tbl>
    <w:p w14:paraId="5231A5BB" w14:textId="77777777" w:rsidR="00ED44E6" w:rsidRPr="00286BC1" w:rsidRDefault="00ED44E6" w:rsidP="00ED44E6">
      <w:pPr>
        <w:jc w:val="both"/>
        <w:rPr>
          <w:sz w:val="20"/>
          <w:szCs w:val="20"/>
          <w:lang w:val="en-GB"/>
        </w:rPr>
      </w:pPr>
      <w:r>
        <w:rPr>
          <w:sz w:val="20"/>
          <w:szCs w:val="20"/>
          <w:lang w:val="en-US"/>
        </w:rPr>
        <w:t xml:space="preserve">* Blank HEC </w:t>
      </w:r>
      <w:r w:rsidRPr="003B342A">
        <w:rPr>
          <w:rFonts w:ascii="Calibri" w:hAnsi="Calibri"/>
          <w:color w:val="000000"/>
          <w:sz w:val="20"/>
          <w:szCs w:val="20"/>
          <w:lang w:val="en-US"/>
        </w:rPr>
        <w:t>-9.56±0.28</w:t>
      </w:r>
      <w:r>
        <w:rPr>
          <w:rFonts w:ascii="Calibri" w:hAnsi="Calibri"/>
          <w:color w:val="000000"/>
          <w:sz w:val="20"/>
          <w:szCs w:val="20"/>
          <w:lang w:val="en-US"/>
        </w:rPr>
        <w:t xml:space="preserve"> mV; Blank CMC: </w:t>
      </w:r>
      <w:r w:rsidRPr="003B342A">
        <w:rPr>
          <w:bCs/>
          <w:sz w:val="20"/>
          <w:szCs w:val="20"/>
          <w:lang w:val="en-GB"/>
        </w:rPr>
        <w:t>-50.93±3.25</w:t>
      </w:r>
      <w:r>
        <w:rPr>
          <w:bCs/>
          <w:sz w:val="20"/>
          <w:szCs w:val="20"/>
          <w:lang w:val="en-GB"/>
        </w:rPr>
        <w:t xml:space="preserve"> mV; Blank CP: </w:t>
      </w:r>
      <w:r w:rsidRPr="00286BC1">
        <w:rPr>
          <w:bCs/>
          <w:sz w:val="20"/>
          <w:szCs w:val="20"/>
          <w:lang w:val="en-GB"/>
        </w:rPr>
        <w:t>-51.90±0.17</w:t>
      </w:r>
      <w:r>
        <w:rPr>
          <w:bCs/>
          <w:sz w:val="20"/>
          <w:szCs w:val="20"/>
          <w:lang w:val="en-GB"/>
        </w:rPr>
        <w:t xml:space="preserve"> mV</w:t>
      </w:r>
    </w:p>
    <w:p w14:paraId="55AFD006" w14:textId="77777777" w:rsidR="00ED44E6" w:rsidRDefault="00ED44E6">
      <w:pPr>
        <w:rPr>
          <w:rFonts w:cstheme="minorHAnsi"/>
          <w:lang w:val="en-GB"/>
        </w:rPr>
      </w:pPr>
      <w:r>
        <w:rPr>
          <w:rFonts w:cstheme="minorHAnsi"/>
          <w:lang w:val="en-GB"/>
        </w:rPr>
        <w:br w:type="page"/>
      </w:r>
    </w:p>
    <w:p w14:paraId="54CC4EE5" w14:textId="77777777" w:rsidR="00ED44E6" w:rsidRPr="00ED44E6" w:rsidRDefault="0015125E" w:rsidP="00ED44E6">
      <w:pPr>
        <w:jc w:val="both"/>
        <w:rPr>
          <w:b/>
          <w:lang w:val="en-GB"/>
        </w:rPr>
      </w:pPr>
      <w:r>
        <w:rPr>
          <w:b/>
          <w:lang w:val="en-GB"/>
        </w:rPr>
        <w:t>Table</w:t>
      </w:r>
      <w:r w:rsidR="00ED44E6" w:rsidRPr="00ED44E6">
        <w:rPr>
          <w:b/>
          <w:lang w:val="en-GB"/>
        </w:rPr>
        <w:t xml:space="preserve"> S3.</w:t>
      </w:r>
    </w:p>
    <w:p w14:paraId="3CFB836E" w14:textId="77777777" w:rsidR="00ED44E6" w:rsidRPr="00ED44E6" w:rsidRDefault="00ED44E6" w:rsidP="00ED44E6">
      <w:pPr>
        <w:rPr>
          <w:lang w:val="en-GB"/>
        </w:rPr>
      </w:pPr>
      <w:r w:rsidRPr="00ED44E6">
        <w:rPr>
          <w:lang w:val="en-GB"/>
        </w:rPr>
        <w:t>Changes in D</w:t>
      </w:r>
      <w:r w:rsidRPr="00ED44E6">
        <w:rPr>
          <w:vertAlign w:val="subscript"/>
          <w:lang w:val="en-GB"/>
        </w:rPr>
        <w:t>h</w:t>
      </w:r>
      <w:r w:rsidRPr="00ED44E6">
        <w:rPr>
          <w:lang w:val="en-GB"/>
        </w:rPr>
        <w:t xml:space="preserve"> (and PDI) of PMA-IONs loaded hydrogels during storage at 40</w:t>
      </w:r>
      <w:r w:rsidR="0063212D">
        <w:rPr>
          <w:lang w:val="en-GB"/>
        </w:rPr>
        <w:t xml:space="preserve"> </w:t>
      </w:r>
      <w:r w:rsidRPr="00ED44E6">
        <w:rPr>
          <w:lang w:val="en-GB"/>
        </w:rPr>
        <w:t xml:space="preserve">°C (mean value ± </w:t>
      </w:r>
      <w:proofErr w:type="spellStart"/>
      <w:r w:rsidRPr="00ED44E6">
        <w:rPr>
          <w:lang w:val="en-GB"/>
        </w:rPr>
        <w:t>St.Dev</w:t>
      </w:r>
      <w:proofErr w:type="spellEnd"/>
      <w:r w:rsidRPr="00ED44E6">
        <w:rPr>
          <w:lang w:val="en-GB"/>
        </w:rPr>
        <w:t>.; n=3).</w:t>
      </w:r>
    </w:p>
    <w:p w14:paraId="17EDDD71" w14:textId="77777777" w:rsidR="00ED44E6" w:rsidRPr="00CC4F3C" w:rsidRDefault="00ED44E6" w:rsidP="00ED44E6">
      <w:pPr>
        <w:rPr>
          <w:lang w:val="en-GB"/>
        </w:rPr>
      </w:pPr>
    </w:p>
    <w:tbl>
      <w:tblPr>
        <w:tblStyle w:val="Tabellasemplice21"/>
        <w:tblpPr w:leftFromText="141" w:rightFromText="141" w:vertAnchor="text" w:horzAnchor="margin" w:tblpY="-75"/>
        <w:tblW w:w="5000" w:type="pct"/>
        <w:tblBorders>
          <w:top w:val="none" w:sz="0" w:space="0" w:color="auto"/>
          <w:bottom w:val="none" w:sz="0" w:space="0" w:color="auto"/>
        </w:tblBorders>
        <w:tblLook w:val="04A0" w:firstRow="1" w:lastRow="0" w:firstColumn="1" w:lastColumn="0" w:noHBand="0" w:noVBand="1"/>
      </w:tblPr>
      <w:tblGrid>
        <w:gridCol w:w="752"/>
        <w:gridCol w:w="1299"/>
        <w:gridCol w:w="1299"/>
        <w:gridCol w:w="1300"/>
        <w:gridCol w:w="1300"/>
        <w:gridCol w:w="1300"/>
        <w:gridCol w:w="1300"/>
        <w:gridCol w:w="1304"/>
      </w:tblGrid>
      <w:tr w:rsidR="00ED44E6" w:rsidRPr="00ED44E6" w14:paraId="53ADCA09" w14:textId="77777777" w:rsidTr="005120D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3" w:type="pct"/>
            <w:vMerge w:val="restart"/>
            <w:tcBorders>
              <w:top w:val="single" w:sz="4" w:space="0" w:color="auto"/>
            </w:tcBorders>
            <w:vAlign w:val="center"/>
          </w:tcPr>
          <w:p w14:paraId="1B5500A9" w14:textId="77777777" w:rsidR="00ED44E6" w:rsidRPr="00ED44E6" w:rsidRDefault="00ED44E6" w:rsidP="005120DC">
            <w:pPr>
              <w:jc w:val="center"/>
              <w:rPr>
                <w:szCs w:val="20"/>
                <w:lang w:val="en-GB"/>
              </w:rPr>
            </w:pPr>
            <w:r w:rsidRPr="00ED44E6">
              <w:rPr>
                <w:szCs w:val="20"/>
                <w:lang w:val="en-GB"/>
              </w:rPr>
              <w:t>Form.</w:t>
            </w:r>
          </w:p>
        </w:tc>
        <w:tc>
          <w:tcPr>
            <w:tcW w:w="4657" w:type="pct"/>
            <w:gridSpan w:val="7"/>
            <w:tcBorders>
              <w:top w:val="single" w:sz="4" w:space="0" w:color="auto"/>
            </w:tcBorders>
          </w:tcPr>
          <w:p w14:paraId="2707073F" w14:textId="77777777" w:rsidR="00ED44E6" w:rsidRPr="00ED44E6" w:rsidRDefault="00ED44E6" w:rsidP="005120DC">
            <w:pPr>
              <w:jc w:val="center"/>
              <w:cnfStyle w:val="100000000000" w:firstRow="1" w:lastRow="0" w:firstColumn="0" w:lastColumn="0" w:oddVBand="0" w:evenVBand="0" w:oddHBand="0" w:evenHBand="0" w:firstRowFirstColumn="0" w:firstRowLastColumn="0" w:lastRowFirstColumn="0" w:lastRowLastColumn="0"/>
              <w:rPr>
                <w:szCs w:val="20"/>
                <w:lang w:val="en-GB"/>
              </w:rPr>
            </w:pPr>
            <w:r w:rsidRPr="00ED44E6">
              <w:rPr>
                <w:szCs w:val="20"/>
                <w:lang w:val="en-GB"/>
              </w:rPr>
              <w:t>Storage time (d</w:t>
            </w:r>
            <w:r w:rsidR="0063212D">
              <w:rPr>
                <w:szCs w:val="20"/>
                <w:lang w:val="en-GB"/>
              </w:rPr>
              <w:t>ays</w:t>
            </w:r>
            <w:r w:rsidRPr="00ED44E6">
              <w:rPr>
                <w:szCs w:val="20"/>
                <w:lang w:val="en-GB"/>
              </w:rPr>
              <w:t>)</w:t>
            </w:r>
          </w:p>
        </w:tc>
      </w:tr>
      <w:tr w:rsidR="00ED44E6" w:rsidRPr="00ED44E6" w14:paraId="4B738655" w14:textId="77777777" w:rsidTr="005120D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3" w:type="pct"/>
            <w:vMerge/>
            <w:tcBorders>
              <w:top w:val="single" w:sz="4" w:space="0" w:color="auto"/>
              <w:bottom w:val="single" w:sz="4" w:space="0" w:color="auto"/>
            </w:tcBorders>
            <w:vAlign w:val="center"/>
          </w:tcPr>
          <w:p w14:paraId="4D2CA66B" w14:textId="77777777" w:rsidR="00ED44E6" w:rsidRPr="00ED44E6" w:rsidRDefault="00ED44E6" w:rsidP="005120DC">
            <w:pPr>
              <w:jc w:val="center"/>
              <w:rPr>
                <w:szCs w:val="20"/>
                <w:lang w:val="en-GB"/>
              </w:rPr>
            </w:pPr>
          </w:p>
        </w:tc>
        <w:tc>
          <w:tcPr>
            <w:tcW w:w="665" w:type="pct"/>
            <w:tcBorders>
              <w:top w:val="single" w:sz="4" w:space="0" w:color="auto"/>
              <w:bottom w:val="single" w:sz="4" w:space="0" w:color="auto"/>
            </w:tcBorders>
            <w:vAlign w:val="center"/>
          </w:tcPr>
          <w:p w14:paraId="44F926F8"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0</w:t>
            </w:r>
          </w:p>
        </w:tc>
        <w:tc>
          <w:tcPr>
            <w:tcW w:w="665" w:type="pct"/>
            <w:tcBorders>
              <w:top w:val="single" w:sz="4" w:space="0" w:color="auto"/>
              <w:bottom w:val="single" w:sz="4" w:space="0" w:color="auto"/>
            </w:tcBorders>
            <w:vAlign w:val="center"/>
          </w:tcPr>
          <w:p w14:paraId="2558D89A"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2</w:t>
            </w:r>
          </w:p>
        </w:tc>
        <w:tc>
          <w:tcPr>
            <w:tcW w:w="665" w:type="pct"/>
            <w:tcBorders>
              <w:top w:val="single" w:sz="4" w:space="0" w:color="auto"/>
              <w:bottom w:val="single" w:sz="4" w:space="0" w:color="auto"/>
            </w:tcBorders>
            <w:vAlign w:val="center"/>
          </w:tcPr>
          <w:p w14:paraId="5C7A63FC"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4</w:t>
            </w:r>
          </w:p>
        </w:tc>
        <w:tc>
          <w:tcPr>
            <w:tcW w:w="665" w:type="pct"/>
            <w:tcBorders>
              <w:top w:val="single" w:sz="4" w:space="0" w:color="auto"/>
              <w:bottom w:val="single" w:sz="4" w:space="0" w:color="auto"/>
            </w:tcBorders>
            <w:vAlign w:val="center"/>
          </w:tcPr>
          <w:p w14:paraId="5E5AA4CB"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8</w:t>
            </w:r>
          </w:p>
        </w:tc>
        <w:tc>
          <w:tcPr>
            <w:tcW w:w="665" w:type="pct"/>
            <w:tcBorders>
              <w:top w:val="single" w:sz="4" w:space="0" w:color="auto"/>
              <w:bottom w:val="single" w:sz="4" w:space="0" w:color="auto"/>
            </w:tcBorders>
            <w:vAlign w:val="center"/>
          </w:tcPr>
          <w:p w14:paraId="5670EF50"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20</w:t>
            </w:r>
          </w:p>
        </w:tc>
        <w:tc>
          <w:tcPr>
            <w:tcW w:w="665" w:type="pct"/>
            <w:tcBorders>
              <w:top w:val="single" w:sz="4" w:space="0" w:color="auto"/>
              <w:bottom w:val="single" w:sz="4" w:space="0" w:color="auto"/>
            </w:tcBorders>
            <w:vAlign w:val="center"/>
          </w:tcPr>
          <w:p w14:paraId="4599BBA9"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30</w:t>
            </w:r>
          </w:p>
        </w:tc>
        <w:tc>
          <w:tcPr>
            <w:tcW w:w="666" w:type="pct"/>
            <w:tcBorders>
              <w:top w:val="single" w:sz="4" w:space="0" w:color="auto"/>
              <w:bottom w:val="single" w:sz="4" w:space="0" w:color="auto"/>
            </w:tcBorders>
            <w:vAlign w:val="center"/>
          </w:tcPr>
          <w:p w14:paraId="35C115F1"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b/>
                <w:szCs w:val="20"/>
                <w:lang w:val="en-GB"/>
              </w:rPr>
            </w:pPr>
            <w:r w:rsidRPr="00ED44E6">
              <w:rPr>
                <w:b/>
                <w:szCs w:val="20"/>
                <w:lang w:val="en-GB"/>
              </w:rPr>
              <w:t>50</w:t>
            </w:r>
          </w:p>
        </w:tc>
      </w:tr>
      <w:tr w:rsidR="00ED44E6" w:rsidRPr="00ED44E6" w14:paraId="016E7ECE" w14:textId="77777777" w:rsidTr="005120DC">
        <w:trPr>
          <w:trHeight w:val="340"/>
        </w:trPr>
        <w:tc>
          <w:tcPr>
            <w:cnfStyle w:val="001000000000" w:firstRow="0" w:lastRow="0" w:firstColumn="1" w:lastColumn="0" w:oddVBand="0" w:evenVBand="0" w:oddHBand="0" w:evenHBand="0" w:firstRowFirstColumn="0" w:firstRowLastColumn="0" w:lastRowFirstColumn="0" w:lastRowLastColumn="0"/>
            <w:tcW w:w="343" w:type="pct"/>
            <w:tcBorders>
              <w:bottom w:val="single" w:sz="4" w:space="0" w:color="auto"/>
            </w:tcBorders>
            <w:vAlign w:val="center"/>
          </w:tcPr>
          <w:p w14:paraId="29F5452B" w14:textId="77777777" w:rsidR="00ED44E6" w:rsidRPr="00ED44E6" w:rsidRDefault="00ED44E6" w:rsidP="005120DC">
            <w:pPr>
              <w:jc w:val="center"/>
              <w:rPr>
                <w:b w:val="0"/>
                <w:szCs w:val="20"/>
                <w:lang w:val="en-GB"/>
              </w:rPr>
            </w:pPr>
            <w:r w:rsidRPr="00ED44E6">
              <w:rPr>
                <w:b w:val="0"/>
                <w:szCs w:val="20"/>
                <w:lang w:val="en-GB"/>
              </w:rPr>
              <w:t>HEC</w:t>
            </w:r>
          </w:p>
        </w:tc>
        <w:tc>
          <w:tcPr>
            <w:tcW w:w="665" w:type="pct"/>
            <w:tcBorders>
              <w:bottom w:val="single" w:sz="4" w:space="0" w:color="auto"/>
            </w:tcBorders>
            <w:vAlign w:val="center"/>
          </w:tcPr>
          <w:p w14:paraId="416B57BD"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29.4±15.3</w:t>
            </w:r>
          </w:p>
        </w:tc>
        <w:tc>
          <w:tcPr>
            <w:tcW w:w="665" w:type="pct"/>
            <w:tcBorders>
              <w:bottom w:val="single" w:sz="4" w:space="0" w:color="auto"/>
            </w:tcBorders>
            <w:vAlign w:val="center"/>
          </w:tcPr>
          <w:p w14:paraId="4E11D4B0"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29.7±15.5</w:t>
            </w:r>
          </w:p>
        </w:tc>
        <w:tc>
          <w:tcPr>
            <w:tcW w:w="665" w:type="pct"/>
            <w:tcBorders>
              <w:bottom w:val="single" w:sz="4" w:space="0" w:color="auto"/>
            </w:tcBorders>
            <w:vAlign w:val="center"/>
          </w:tcPr>
          <w:p w14:paraId="1D19346A"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26.3±1.8</w:t>
            </w:r>
          </w:p>
        </w:tc>
        <w:tc>
          <w:tcPr>
            <w:tcW w:w="665" w:type="pct"/>
            <w:tcBorders>
              <w:bottom w:val="single" w:sz="4" w:space="0" w:color="auto"/>
            </w:tcBorders>
            <w:vAlign w:val="center"/>
          </w:tcPr>
          <w:p w14:paraId="6AFC7D21"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34.4±10.4</w:t>
            </w:r>
          </w:p>
        </w:tc>
        <w:tc>
          <w:tcPr>
            <w:tcW w:w="665" w:type="pct"/>
            <w:tcBorders>
              <w:bottom w:val="single" w:sz="4" w:space="0" w:color="auto"/>
            </w:tcBorders>
            <w:vAlign w:val="center"/>
          </w:tcPr>
          <w:p w14:paraId="735944C9"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35.7±9.6</w:t>
            </w:r>
          </w:p>
        </w:tc>
        <w:tc>
          <w:tcPr>
            <w:tcW w:w="665" w:type="pct"/>
            <w:tcBorders>
              <w:bottom w:val="single" w:sz="4" w:space="0" w:color="auto"/>
            </w:tcBorders>
            <w:vAlign w:val="center"/>
          </w:tcPr>
          <w:p w14:paraId="42B0BF24"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34.4±12.2</w:t>
            </w:r>
          </w:p>
        </w:tc>
        <w:tc>
          <w:tcPr>
            <w:tcW w:w="666" w:type="pct"/>
            <w:tcBorders>
              <w:bottom w:val="single" w:sz="4" w:space="0" w:color="auto"/>
            </w:tcBorders>
            <w:vAlign w:val="center"/>
          </w:tcPr>
          <w:p w14:paraId="11A1A61E"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Cs w:val="19"/>
              </w:rPr>
            </w:pPr>
            <w:r w:rsidRPr="00ED44E6">
              <w:rPr>
                <w:rFonts w:ascii="Calibri" w:hAnsi="Calibri"/>
                <w:color w:val="000000"/>
                <w:szCs w:val="19"/>
              </w:rPr>
              <w:t>42.2±8.6</w:t>
            </w:r>
          </w:p>
        </w:tc>
      </w:tr>
      <w:tr w:rsidR="00ED44E6" w:rsidRPr="00ED44E6" w14:paraId="08A369BE" w14:textId="77777777" w:rsidTr="005120D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43" w:type="pct"/>
            <w:vAlign w:val="center"/>
          </w:tcPr>
          <w:p w14:paraId="07035744" w14:textId="77777777" w:rsidR="00ED44E6" w:rsidRPr="00ED44E6" w:rsidRDefault="00ED44E6" w:rsidP="005120DC">
            <w:pPr>
              <w:jc w:val="center"/>
              <w:rPr>
                <w:b w:val="0"/>
                <w:szCs w:val="20"/>
                <w:lang w:val="en-GB"/>
              </w:rPr>
            </w:pPr>
            <w:r w:rsidRPr="00ED44E6">
              <w:rPr>
                <w:b w:val="0"/>
                <w:szCs w:val="20"/>
                <w:lang w:val="en-GB"/>
              </w:rPr>
              <w:t>CMC</w:t>
            </w:r>
          </w:p>
        </w:tc>
        <w:tc>
          <w:tcPr>
            <w:tcW w:w="665" w:type="pct"/>
            <w:vAlign w:val="center"/>
          </w:tcPr>
          <w:p w14:paraId="2637888C" w14:textId="77777777" w:rsidR="00ED44E6" w:rsidRPr="00ED44E6" w:rsidRDefault="00ED44E6" w:rsidP="00ED44E6">
            <w:pPr>
              <w:jc w:val="center"/>
              <w:cnfStyle w:val="000000100000" w:firstRow="0" w:lastRow="0" w:firstColumn="0" w:lastColumn="0" w:oddVBand="0" w:evenVBand="0" w:oddHBand="1" w:evenHBand="0" w:firstRowFirstColumn="0" w:firstRowLastColumn="0" w:lastRowFirstColumn="0" w:lastRowLastColumn="0"/>
              <w:rPr>
                <w:szCs w:val="19"/>
                <w:lang w:val="en-GB"/>
              </w:rPr>
            </w:pPr>
            <w:r w:rsidRPr="00ED44E6">
              <w:rPr>
                <w:szCs w:val="19"/>
                <w:lang w:val="en-GB"/>
              </w:rPr>
              <w:t>46.6±6.7</w:t>
            </w:r>
          </w:p>
        </w:tc>
        <w:tc>
          <w:tcPr>
            <w:tcW w:w="665" w:type="pct"/>
            <w:vAlign w:val="center"/>
          </w:tcPr>
          <w:p w14:paraId="3B7E34B8" w14:textId="77777777" w:rsidR="00ED44E6" w:rsidRPr="00ED44E6" w:rsidRDefault="00ED44E6" w:rsidP="00ED44E6">
            <w:pPr>
              <w:jc w:val="center"/>
              <w:cnfStyle w:val="000000100000" w:firstRow="0" w:lastRow="0" w:firstColumn="0" w:lastColumn="0" w:oddVBand="0" w:evenVBand="0" w:oddHBand="1" w:evenHBand="0" w:firstRowFirstColumn="0" w:firstRowLastColumn="0" w:lastRowFirstColumn="0" w:lastRowLastColumn="0"/>
              <w:rPr>
                <w:szCs w:val="19"/>
              </w:rPr>
            </w:pPr>
            <w:r w:rsidRPr="00ED44E6">
              <w:rPr>
                <w:szCs w:val="19"/>
              </w:rPr>
              <w:t>176.5±26.3</w:t>
            </w:r>
          </w:p>
        </w:tc>
        <w:tc>
          <w:tcPr>
            <w:tcW w:w="665" w:type="pct"/>
            <w:vAlign w:val="center"/>
          </w:tcPr>
          <w:p w14:paraId="73B94E78" w14:textId="77777777" w:rsidR="00ED44E6" w:rsidRPr="00ED44E6" w:rsidRDefault="00ED44E6" w:rsidP="00ED44E6">
            <w:pPr>
              <w:jc w:val="center"/>
              <w:cnfStyle w:val="000000100000" w:firstRow="0" w:lastRow="0" w:firstColumn="0" w:lastColumn="0" w:oddVBand="0" w:evenVBand="0" w:oddHBand="1" w:evenHBand="0" w:firstRowFirstColumn="0" w:firstRowLastColumn="0" w:lastRowFirstColumn="0" w:lastRowLastColumn="0"/>
              <w:rPr>
                <w:szCs w:val="19"/>
              </w:rPr>
            </w:pPr>
            <w:r w:rsidRPr="00ED44E6">
              <w:rPr>
                <w:szCs w:val="19"/>
              </w:rPr>
              <w:t>318.7±85.2</w:t>
            </w:r>
          </w:p>
        </w:tc>
        <w:tc>
          <w:tcPr>
            <w:tcW w:w="665" w:type="pct"/>
            <w:vAlign w:val="center"/>
          </w:tcPr>
          <w:p w14:paraId="27044F07"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szCs w:val="20"/>
                <w:lang w:val="en-GB"/>
              </w:rPr>
            </w:pPr>
            <w:proofErr w:type="spellStart"/>
            <w:r w:rsidRPr="00ED44E6">
              <w:rPr>
                <w:szCs w:val="20"/>
                <w:lang w:val="en-GB"/>
              </w:rPr>
              <w:t>n.d.</w:t>
            </w:r>
            <w:proofErr w:type="spellEnd"/>
          </w:p>
        </w:tc>
        <w:tc>
          <w:tcPr>
            <w:tcW w:w="665" w:type="pct"/>
            <w:vAlign w:val="center"/>
          </w:tcPr>
          <w:p w14:paraId="6B5875B7"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szCs w:val="20"/>
                <w:lang w:val="en-GB"/>
              </w:rPr>
            </w:pPr>
            <w:proofErr w:type="spellStart"/>
            <w:r w:rsidRPr="00ED44E6">
              <w:rPr>
                <w:szCs w:val="20"/>
                <w:lang w:val="en-GB"/>
              </w:rPr>
              <w:t>n.d.</w:t>
            </w:r>
            <w:proofErr w:type="spellEnd"/>
          </w:p>
        </w:tc>
        <w:tc>
          <w:tcPr>
            <w:tcW w:w="665" w:type="pct"/>
            <w:vAlign w:val="center"/>
          </w:tcPr>
          <w:p w14:paraId="3BA8D3D5"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szCs w:val="20"/>
                <w:lang w:val="en-GB"/>
              </w:rPr>
            </w:pPr>
            <w:proofErr w:type="spellStart"/>
            <w:r w:rsidRPr="00ED44E6">
              <w:rPr>
                <w:szCs w:val="20"/>
                <w:lang w:val="en-GB"/>
              </w:rPr>
              <w:t>n.d.</w:t>
            </w:r>
            <w:proofErr w:type="spellEnd"/>
          </w:p>
        </w:tc>
        <w:tc>
          <w:tcPr>
            <w:tcW w:w="666" w:type="pct"/>
            <w:vAlign w:val="center"/>
          </w:tcPr>
          <w:p w14:paraId="56D37103" w14:textId="77777777" w:rsidR="00ED44E6" w:rsidRPr="00ED44E6" w:rsidRDefault="00ED44E6" w:rsidP="005120DC">
            <w:pPr>
              <w:jc w:val="center"/>
              <w:cnfStyle w:val="000000100000" w:firstRow="0" w:lastRow="0" w:firstColumn="0" w:lastColumn="0" w:oddVBand="0" w:evenVBand="0" w:oddHBand="1" w:evenHBand="0" w:firstRowFirstColumn="0" w:firstRowLastColumn="0" w:lastRowFirstColumn="0" w:lastRowLastColumn="0"/>
              <w:rPr>
                <w:szCs w:val="20"/>
                <w:lang w:val="en-GB"/>
              </w:rPr>
            </w:pPr>
            <w:proofErr w:type="spellStart"/>
            <w:r w:rsidRPr="00ED44E6">
              <w:rPr>
                <w:szCs w:val="20"/>
                <w:lang w:val="en-GB"/>
              </w:rPr>
              <w:t>n.d.</w:t>
            </w:r>
            <w:proofErr w:type="spellEnd"/>
          </w:p>
        </w:tc>
      </w:tr>
      <w:tr w:rsidR="00ED44E6" w:rsidRPr="00ED44E6" w14:paraId="0BDC443D" w14:textId="77777777" w:rsidTr="005120DC">
        <w:trPr>
          <w:trHeight w:val="340"/>
        </w:trPr>
        <w:tc>
          <w:tcPr>
            <w:cnfStyle w:val="001000000000" w:firstRow="0" w:lastRow="0" w:firstColumn="1" w:lastColumn="0" w:oddVBand="0" w:evenVBand="0" w:oddHBand="0" w:evenHBand="0" w:firstRowFirstColumn="0" w:firstRowLastColumn="0" w:lastRowFirstColumn="0" w:lastRowLastColumn="0"/>
            <w:tcW w:w="343" w:type="pct"/>
            <w:tcBorders>
              <w:bottom w:val="single" w:sz="4" w:space="0" w:color="auto"/>
            </w:tcBorders>
            <w:vAlign w:val="center"/>
          </w:tcPr>
          <w:p w14:paraId="001C55D9" w14:textId="77777777" w:rsidR="00ED44E6" w:rsidRPr="00ED44E6" w:rsidRDefault="00ED44E6" w:rsidP="005120DC">
            <w:pPr>
              <w:jc w:val="center"/>
              <w:rPr>
                <w:b w:val="0"/>
                <w:szCs w:val="20"/>
                <w:lang w:val="en-GB"/>
              </w:rPr>
            </w:pPr>
            <w:r w:rsidRPr="00ED44E6">
              <w:rPr>
                <w:b w:val="0"/>
                <w:szCs w:val="20"/>
                <w:lang w:val="en-GB"/>
              </w:rPr>
              <w:t>CP</w:t>
            </w:r>
          </w:p>
        </w:tc>
        <w:tc>
          <w:tcPr>
            <w:tcW w:w="665" w:type="pct"/>
            <w:tcBorders>
              <w:bottom w:val="single" w:sz="4" w:space="0" w:color="auto"/>
            </w:tcBorders>
            <w:vAlign w:val="center"/>
          </w:tcPr>
          <w:p w14:paraId="5A1625AB"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48.9±20.3</w:t>
            </w:r>
          </w:p>
        </w:tc>
        <w:tc>
          <w:tcPr>
            <w:tcW w:w="665" w:type="pct"/>
            <w:tcBorders>
              <w:bottom w:val="single" w:sz="4" w:space="0" w:color="auto"/>
            </w:tcBorders>
            <w:vAlign w:val="center"/>
          </w:tcPr>
          <w:p w14:paraId="1EB00809"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43.6±11.5</w:t>
            </w:r>
          </w:p>
        </w:tc>
        <w:tc>
          <w:tcPr>
            <w:tcW w:w="665" w:type="pct"/>
            <w:tcBorders>
              <w:bottom w:val="single" w:sz="4" w:space="0" w:color="auto"/>
            </w:tcBorders>
            <w:vAlign w:val="center"/>
          </w:tcPr>
          <w:p w14:paraId="62310D3F"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50.5±13.4</w:t>
            </w:r>
          </w:p>
        </w:tc>
        <w:tc>
          <w:tcPr>
            <w:tcW w:w="665" w:type="pct"/>
            <w:tcBorders>
              <w:bottom w:val="single" w:sz="4" w:space="0" w:color="auto"/>
            </w:tcBorders>
            <w:vAlign w:val="center"/>
          </w:tcPr>
          <w:p w14:paraId="0ED60AC6"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49.0±5.3</w:t>
            </w:r>
          </w:p>
        </w:tc>
        <w:tc>
          <w:tcPr>
            <w:tcW w:w="665" w:type="pct"/>
            <w:tcBorders>
              <w:bottom w:val="single" w:sz="4" w:space="0" w:color="auto"/>
            </w:tcBorders>
            <w:vAlign w:val="center"/>
          </w:tcPr>
          <w:p w14:paraId="4467FC16"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57.8±13.5</w:t>
            </w:r>
          </w:p>
        </w:tc>
        <w:tc>
          <w:tcPr>
            <w:tcW w:w="665" w:type="pct"/>
            <w:tcBorders>
              <w:bottom w:val="single" w:sz="4" w:space="0" w:color="auto"/>
            </w:tcBorders>
            <w:vAlign w:val="center"/>
          </w:tcPr>
          <w:p w14:paraId="643EADA2"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65.5±7.5</w:t>
            </w:r>
          </w:p>
        </w:tc>
        <w:tc>
          <w:tcPr>
            <w:tcW w:w="666" w:type="pct"/>
            <w:tcBorders>
              <w:bottom w:val="single" w:sz="4" w:space="0" w:color="auto"/>
            </w:tcBorders>
            <w:vAlign w:val="center"/>
          </w:tcPr>
          <w:p w14:paraId="5398114B" w14:textId="77777777" w:rsidR="00ED44E6" w:rsidRPr="00ED44E6" w:rsidRDefault="00ED44E6" w:rsidP="00ED44E6">
            <w:pPr>
              <w:jc w:val="center"/>
              <w:cnfStyle w:val="000000000000" w:firstRow="0" w:lastRow="0" w:firstColumn="0" w:lastColumn="0" w:oddVBand="0" w:evenVBand="0" w:oddHBand="0" w:evenHBand="0" w:firstRowFirstColumn="0" w:firstRowLastColumn="0" w:lastRowFirstColumn="0" w:lastRowLastColumn="0"/>
              <w:rPr>
                <w:szCs w:val="19"/>
                <w:lang w:val="en-GB"/>
              </w:rPr>
            </w:pPr>
            <w:r w:rsidRPr="00ED44E6">
              <w:rPr>
                <w:szCs w:val="19"/>
                <w:lang w:val="en-GB"/>
              </w:rPr>
              <w:t>26.2±6.</w:t>
            </w:r>
            <w:r>
              <w:rPr>
                <w:szCs w:val="19"/>
                <w:lang w:val="en-GB"/>
              </w:rPr>
              <w:t>2</w:t>
            </w:r>
          </w:p>
        </w:tc>
      </w:tr>
    </w:tbl>
    <w:p w14:paraId="1C329168" w14:textId="77777777" w:rsidR="00ED44E6" w:rsidRPr="00286BC1" w:rsidRDefault="00ED44E6" w:rsidP="00ED44E6">
      <w:pPr>
        <w:jc w:val="both"/>
        <w:rPr>
          <w:sz w:val="20"/>
          <w:szCs w:val="20"/>
          <w:lang w:val="en-GB"/>
        </w:rPr>
      </w:pPr>
      <w:proofErr w:type="spellStart"/>
      <w:r w:rsidRPr="008163D5">
        <w:rPr>
          <w:sz w:val="20"/>
          <w:szCs w:val="20"/>
          <w:lang w:val="en-GB"/>
        </w:rPr>
        <w:t>n.d.</w:t>
      </w:r>
      <w:proofErr w:type="spellEnd"/>
      <w:r w:rsidRPr="008163D5">
        <w:rPr>
          <w:sz w:val="20"/>
          <w:szCs w:val="20"/>
          <w:lang w:val="en-GB"/>
        </w:rPr>
        <w:t xml:space="preserve"> not determin</w:t>
      </w:r>
      <w:r>
        <w:rPr>
          <w:sz w:val="20"/>
          <w:szCs w:val="20"/>
          <w:lang w:val="en-GB"/>
        </w:rPr>
        <w:t>ed</w:t>
      </w:r>
    </w:p>
    <w:p w14:paraId="5B0113ED" w14:textId="77777777" w:rsidR="00F66248" w:rsidRDefault="00F66248">
      <w:pPr>
        <w:rPr>
          <w:rFonts w:cstheme="minorHAnsi"/>
          <w:lang w:val="en-GB"/>
        </w:rPr>
      </w:pPr>
      <w:r>
        <w:rPr>
          <w:rFonts w:cstheme="minorHAnsi"/>
          <w:lang w:val="en-GB"/>
        </w:rPr>
        <w:br w:type="page"/>
      </w:r>
    </w:p>
    <w:p w14:paraId="5366606F" w14:textId="77777777" w:rsidR="00F66248" w:rsidRPr="0063212D" w:rsidRDefault="0015125E" w:rsidP="00F66248">
      <w:pPr>
        <w:jc w:val="both"/>
        <w:rPr>
          <w:b/>
          <w:lang w:val="en-GB"/>
        </w:rPr>
      </w:pPr>
      <w:r w:rsidRPr="0063212D">
        <w:rPr>
          <w:b/>
          <w:lang w:val="en-GB"/>
        </w:rPr>
        <w:t>Figure</w:t>
      </w:r>
      <w:r w:rsidR="00F66248" w:rsidRPr="0063212D">
        <w:rPr>
          <w:b/>
          <w:lang w:val="en-GB"/>
        </w:rPr>
        <w:t xml:space="preserve"> S</w:t>
      </w:r>
      <w:r w:rsidRPr="0063212D">
        <w:rPr>
          <w:b/>
          <w:lang w:val="en-GB"/>
        </w:rPr>
        <w:t>1</w:t>
      </w:r>
      <w:r w:rsidR="00F66248" w:rsidRPr="0063212D">
        <w:rPr>
          <w:b/>
          <w:lang w:val="en-GB"/>
        </w:rPr>
        <w:t>.</w:t>
      </w:r>
    </w:p>
    <w:p w14:paraId="198E6D66" w14:textId="77777777" w:rsidR="00E109B2" w:rsidRPr="00C20914" w:rsidRDefault="00E109B2" w:rsidP="00E109B2">
      <w:pPr>
        <w:spacing w:after="0" w:line="240" w:lineRule="auto"/>
        <w:rPr>
          <w:rFonts w:ascii="Calibri" w:hAnsi="Calibri"/>
          <w:noProof/>
          <w:lang w:val="en-US"/>
        </w:rPr>
      </w:pPr>
      <w:r w:rsidRPr="0063212D">
        <w:rPr>
          <w:rFonts w:ascii="Calibri" w:hAnsi="Calibri"/>
          <w:noProof/>
          <w:lang w:val="en-US"/>
        </w:rPr>
        <w:t>STEM image of HE tissue with irregular white spots (on the left side) and the relative the EDX spectrum (on the right side). The copper signals come from the TEM grid .</w:t>
      </w:r>
    </w:p>
    <w:p w14:paraId="0807AB30" w14:textId="77777777" w:rsidR="00F66248" w:rsidRDefault="00F66248" w:rsidP="00951860">
      <w:pPr>
        <w:jc w:val="both"/>
        <w:rPr>
          <w:rFonts w:cstheme="minorHAnsi"/>
          <w:lang w:val="en-GB"/>
        </w:rPr>
      </w:pPr>
    </w:p>
    <w:p w14:paraId="293F0EB4" w14:textId="77777777" w:rsidR="00F66248" w:rsidRPr="00ED44E6" w:rsidRDefault="00F66248" w:rsidP="00951860">
      <w:pPr>
        <w:jc w:val="both"/>
        <w:rPr>
          <w:rFonts w:cstheme="minorHAnsi"/>
          <w:lang w:val="en-GB"/>
        </w:rPr>
      </w:pPr>
      <w:r>
        <w:rPr>
          <w:rFonts w:cstheme="minorHAnsi"/>
          <w:noProof/>
          <w:lang w:eastAsia="it-IT"/>
        </w:rPr>
        <w:drawing>
          <wp:inline distT="0" distB="0" distL="0" distR="0" wp14:anchorId="7323E70E" wp14:editId="4363F1DB">
            <wp:extent cx="6120130" cy="20053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EDX SI.tif"/>
                    <pic:cNvPicPr/>
                  </pic:nvPicPr>
                  <pic:blipFill>
                    <a:blip r:embed="rId4">
                      <a:extLst>
                        <a:ext uri="{28A0092B-C50C-407E-A947-70E740481C1C}">
                          <a14:useLocalDpi xmlns:a14="http://schemas.microsoft.com/office/drawing/2010/main" val="0"/>
                        </a:ext>
                      </a:extLst>
                    </a:blip>
                    <a:stretch>
                      <a:fillRect/>
                    </a:stretch>
                  </pic:blipFill>
                  <pic:spPr>
                    <a:xfrm>
                      <a:off x="0" y="0"/>
                      <a:ext cx="6120130" cy="2005330"/>
                    </a:xfrm>
                    <a:prstGeom prst="rect">
                      <a:avLst/>
                    </a:prstGeom>
                  </pic:spPr>
                </pic:pic>
              </a:graphicData>
            </a:graphic>
          </wp:inline>
        </w:drawing>
      </w:r>
    </w:p>
    <w:sectPr w:rsidR="00F66248" w:rsidRPr="00ED44E6" w:rsidSect="00F941E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530"/>
    <w:rsid w:val="00033280"/>
    <w:rsid w:val="0015125E"/>
    <w:rsid w:val="003A1ED0"/>
    <w:rsid w:val="004F7208"/>
    <w:rsid w:val="0057300D"/>
    <w:rsid w:val="00612530"/>
    <w:rsid w:val="0063212D"/>
    <w:rsid w:val="00695498"/>
    <w:rsid w:val="00727A85"/>
    <w:rsid w:val="008B35AE"/>
    <w:rsid w:val="00951860"/>
    <w:rsid w:val="00B81E0E"/>
    <w:rsid w:val="00B94D48"/>
    <w:rsid w:val="00CA0FF7"/>
    <w:rsid w:val="00E109B2"/>
    <w:rsid w:val="00ED44E6"/>
    <w:rsid w:val="00EE709C"/>
    <w:rsid w:val="00F66248"/>
    <w:rsid w:val="00F941E9"/>
    <w:rsid w:val="00FC125B"/>
    <w:rsid w:val="00FE00D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B2F08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941E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ellagrigliachiara1">
    <w:name w:val="Tabella griglia chiara1"/>
    <w:basedOn w:val="Tabellanormale"/>
    <w:uiPriority w:val="40"/>
    <w:rsid w:val="00EE709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lasemplice21">
    <w:name w:val="Tabella semplice 21"/>
    <w:basedOn w:val="Tabellanormale"/>
    <w:uiPriority w:val="42"/>
    <w:rsid w:val="00ED44E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ED44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15125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512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4483">
      <w:bodyDiv w:val="1"/>
      <w:marLeft w:val="0"/>
      <w:marRight w:val="0"/>
      <w:marTop w:val="0"/>
      <w:marBottom w:val="0"/>
      <w:divBdr>
        <w:top w:val="none" w:sz="0" w:space="0" w:color="auto"/>
        <w:left w:val="none" w:sz="0" w:space="0" w:color="auto"/>
        <w:bottom w:val="none" w:sz="0" w:space="0" w:color="auto"/>
        <w:right w:val="none" w:sz="0" w:space="0" w:color="auto"/>
      </w:divBdr>
    </w:div>
    <w:div w:id="182015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280</Words>
  <Characters>1598</Characters>
  <Application>Microsoft Macintosh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LEROY MERLIN ITALIA</Company>
  <LinksUpToDate>false</LinksUpToDate>
  <CharactersWithSpaces>1875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Colombo</dc:creator>
  <cp:keywords/>
  <dc:description/>
  <cp:lastModifiedBy>Miriam Colombo</cp:lastModifiedBy>
  <cp:revision>1</cp:revision>
  <dcterms:created xsi:type="dcterms:W3CDTF">2017-02-14T10:17:00Z</dcterms:created>
  <dcterms:modified xsi:type="dcterms:W3CDTF">2017-02-14T10:21:00Z</dcterms:modified>
</cp:coreProperties>
</file>