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0D" w:rsidRDefault="00D45D0D" w:rsidP="00D45D0D">
      <w:pPr>
        <w:rPr>
          <w:rFonts w:ascii="Times New Roman" w:hAnsi="Times New Roman" w:cs="Times New Roman"/>
          <w:noProof/>
        </w:rPr>
      </w:pPr>
      <w:r w:rsidRPr="00D45D0D">
        <w:rPr>
          <w:rFonts w:ascii="Times New Roman" w:hAnsi="Times New Roman" w:cs="Times New Roman"/>
          <w:sz w:val="36"/>
        </w:rPr>
        <w:t xml:space="preserve">Supplementary </w:t>
      </w:r>
      <w:r w:rsidRPr="00D45D0D">
        <w:rPr>
          <w:rFonts w:ascii="Times New Roman" w:hAnsi="Times New Roman" w:cs="Times New Roman" w:hint="eastAsia"/>
          <w:sz w:val="36"/>
        </w:rPr>
        <w:t>Materials</w:t>
      </w: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3781985" cy="8001000"/>
            <wp:effectExtent l="0" t="0" r="9525" b="0"/>
            <wp:docPr id="3" name="Picture 3" descr="C:\Users\YHL\Documents\Publications\馬韻婷-HIDPPDNEs\JNBT\R2\Supplementary Materials 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HL\Documents\Publications\馬韻婷-HIDPPDNEs\JNBT\R2\Supplementary Materials Fig. 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98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0D" w:rsidRDefault="00D45D0D" w:rsidP="00D45D0D">
      <w:pPr>
        <w:jc w:val="both"/>
        <w:rPr>
          <w:rFonts w:ascii="Times New Roman" w:hAnsi="Times New Roman" w:cs="Times New Roman"/>
        </w:rPr>
      </w:pPr>
      <w:proofErr w:type="gramStart"/>
      <w:r w:rsidRPr="00D45D0D">
        <w:rPr>
          <w:rFonts w:ascii="Times New Roman" w:hAnsi="Times New Roman" w:cs="Times New Roman" w:hint="eastAsia"/>
          <w:b/>
        </w:rPr>
        <w:t xml:space="preserve">Fig. </w:t>
      </w:r>
      <w:proofErr w:type="gramEnd"/>
      <w:r w:rsidRPr="00D45D0D">
        <w:rPr>
          <w:rFonts w:ascii="Times New Roman" w:hAnsi="Times New Roman" w:cs="Times New Roman" w:hint="eastAsia"/>
          <w:b/>
        </w:rPr>
        <w:t>S</w:t>
      </w:r>
      <w:r w:rsidR="00BD785F">
        <w:rPr>
          <w:rFonts w:ascii="Times New Roman" w:hAnsi="Times New Roman" w:cs="Times New Roman" w:hint="eastAsia"/>
          <w:b/>
        </w:rPr>
        <w:t>1</w:t>
      </w:r>
      <w:bookmarkStart w:id="0" w:name="_GoBack"/>
      <w:bookmarkEnd w:id="0"/>
      <w:r>
        <w:rPr>
          <w:rFonts w:ascii="Times New Roman" w:hAnsi="Times New Roman" w:cs="Times New Roman" w:hint="eastAsia"/>
        </w:rPr>
        <w:t xml:space="preserve"> Representative graphs of </w:t>
      </w:r>
      <w:r w:rsidR="00B00BBB">
        <w:rPr>
          <w:rFonts w:ascii="Times New Roman" w:hAnsi="Times New Roman" w:cs="Times New Roman" w:hint="eastAsia"/>
        </w:rPr>
        <w:t>size distribution</w:t>
      </w:r>
      <w:r>
        <w:rPr>
          <w:rFonts w:ascii="Times New Roman" w:hAnsi="Times New Roman" w:cs="Times New Roman" w:hint="eastAsia"/>
        </w:rPr>
        <w:t xml:space="preserve"> for IDPDNEs (A), IDPPDNEs (B), and HIDPPDNEs (C)</w:t>
      </w:r>
      <w:r w:rsidR="00B00BBB">
        <w:rPr>
          <w:rFonts w:ascii="Times New Roman" w:hAnsi="Times New Roman" w:cs="Times New Roman" w:hint="eastAsia"/>
        </w:rPr>
        <w:t xml:space="preserve"> measur</w:t>
      </w:r>
      <w:r w:rsidR="00B00BBB" w:rsidRPr="00D45D0D">
        <w:rPr>
          <w:rFonts w:ascii="Times New Roman" w:hAnsi="Times New Roman" w:cs="Times New Roman"/>
        </w:rPr>
        <w:t xml:space="preserve">ed by </w:t>
      </w:r>
      <w:r w:rsidR="00B00BBB">
        <w:rPr>
          <w:rFonts w:ascii="Times New Roman" w:hAnsi="Times New Roman" w:cs="Times New Roman" w:hint="eastAsia"/>
        </w:rPr>
        <w:t>D</w:t>
      </w:r>
      <w:r w:rsidR="00B00BBB" w:rsidRPr="00D45D0D">
        <w:rPr>
          <w:rFonts w:ascii="Times New Roman" w:hAnsi="Times New Roman" w:cs="Times New Roman"/>
        </w:rPr>
        <w:t>LS technique.</w:t>
      </w:r>
    </w:p>
    <w:p w:rsidR="00D45D0D" w:rsidRDefault="00D45D0D" w:rsidP="00D45D0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33EDFB3" wp14:editId="5E18AFB7">
            <wp:extent cx="4812340" cy="7524750"/>
            <wp:effectExtent l="0" t="0" r="7620" b="0"/>
            <wp:docPr id="1" name="Picture 1" descr="C:\Users\YHL\Documents\Publications\馬韻婷-HIDPPDNEs\JNBT\R2\Supplementary Materials 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HL\Documents\Publications\馬韻婷-HIDPPDNEs\JNBT\R2\Supplementary Materials Fig. 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34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0D" w:rsidRDefault="00D45D0D" w:rsidP="00D45D0D">
      <w:pPr>
        <w:jc w:val="both"/>
        <w:rPr>
          <w:rFonts w:ascii="Times New Roman" w:hAnsi="Times New Roman" w:cs="Times New Roman"/>
        </w:rPr>
      </w:pPr>
      <w:proofErr w:type="gramStart"/>
      <w:r w:rsidRPr="00D45D0D">
        <w:rPr>
          <w:rFonts w:ascii="Times New Roman" w:hAnsi="Times New Roman" w:cs="Times New Roman" w:hint="eastAsia"/>
          <w:b/>
        </w:rPr>
        <w:t>Fig.</w:t>
      </w:r>
      <w:proofErr w:type="gramEnd"/>
      <w:r w:rsidRPr="00D45D0D">
        <w:rPr>
          <w:rFonts w:ascii="Times New Roman" w:hAnsi="Times New Roman" w:cs="Times New Roman" w:hint="eastAsia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 xml:space="preserve"> Representative</w:t>
      </w:r>
      <w:r w:rsidR="00BC6F07">
        <w:rPr>
          <w:rFonts w:ascii="Times New Roman" w:hAnsi="Times New Roman" w:cs="Times New Roman" w:hint="eastAsia"/>
        </w:rPr>
        <w:t xml:space="preserve"> graphs of </w:t>
      </w:r>
      <w:r w:rsidR="0094238A">
        <w:rPr>
          <w:rFonts w:ascii="Times New Roman" w:hAnsi="Times New Roman" w:cs="Times New Roman" w:hint="eastAsia"/>
        </w:rPr>
        <w:t>z</w:t>
      </w:r>
      <w:r>
        <w:rPr>
          <w:rFonts w:ascii="Times New Roman" w:hAnsi="Times New Roman" w:cs="Times New Roman" w:hint="eastAsia"/>
        </w:rPr>
        <w:t>eta potential</w:t>
      </w:r>
      <w:r w:rsidR="00B00BBB">
        <w:rPr>
          <w:rFonts w:ascii="Times New Roman" w:hAnsi="Times New Roman" w:cs="Times New Roman" w:hint="eastAsia"/>
        </w:rPr>
        <w:t xml:space="preserve"> (/surface charge)</w:t>
      </w:r>
      <w:r>
        <w:rPr>
          <w:rFonts w:ascii="Times New Roman" w:hAnsi="Times New Roman" w:cs="Times New Roman" w:hint="eastAsia"/>
        </w:rPr>
        <w:t xml:space="preserve"> for IDPDNEs (A), IDPPDNEs (B), and HIDPPDNEs (C)</w:t>
      </w:r>
      <w:r w:rsidR="00B00BBB">
        <w:rPr>
          <w:rFonts w:ascii="Times New Roman" w:hAnsi="Times New Roman" w:cs="Times New Roman" w:hint="eastAsia"/>
        </w:rPr>
        <w:t xml:space="preserve"> measured by DLS technique</w:t>
      </w:r>
      <w:r>
        <w:rPr>
          <w:rFonts w:ascii="Times New Roman" w:hAnsi="Times New Roman" w:cs="Times New Roman" w:hint="eastAsia"/>
        </w:rPr>
        <w:t>.</w:t>
      </w:r>
    </w:p>
    <w:p w:rsidR="00D45D0D" w:rsidRPr="0094238A" w:rsidRDefault="00D45D0D">
      <w:pPr>
        <w:rPr>
          <w:rFonts w:ascii="Times New Roman" w:hAnsi="Times New Roman" w:cs="Times New Roman"/>
        </w:rPr>
      </w:pPr>
    </w:p>
    <w:sectPr w:rsidR="00D45D0D" w:rsidRPr="0094238A" w:rsidSect="00D45D0D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69"/>
    <w:rsid w:val="002C1F69"/>
    <w:rsid w:val="00594367"/>
    <w:rsid w:val="007568DA"/>
    <w:rsid w:val="0094238A"/>
    <w:rsid w:val="00960DD7"/>
    <w:rsid w:val="00B00BBB"/>
    <w:rsid w:val="00BC6F07"/>
    <w:rsid w:val="00BD785F"/>
    <w:rsid w:val="00D4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D0D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D0D"/>
    <w:rPr>
      <w:rFonts w:asciiTheme="majorHAnsi" w:eastAsiaTheme="majorEastAsia" w:hAnsiTheme="majorHAnsi" w:cstheme="maj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D0D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D0D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YHL</dc:creator>
  <cp:lastModifiedBy>YU-HSIANG LEE</cp:lastModifiedBy>
  <cp:revision>9</cp:revision>
  <dcterms:created xsi:type="dcterms:W3CDTF">2017-04-20T15:24:00Z</dcterms:created>
  <dcterms:modified xsi:type="dcterms:W3CDTF">2017-04-21T00:50:00Z</dcterms:modified>
</cp:coreProperties>
</file>