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ED" w:rsidRDefault="00372098" w:rsidP="001220ED">
      <w:pPr>
        <w:spacing w:line="480" w:lineRule="auto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Additional</w:t>
      </w:r>
      <w:r w:rsidR="001220ED" w:rsidRPr="00953F31">
        <w:rPr>
          <w:rFonts w:ascii="Times New Roman" w:hAnsi="Times New Roman"/>
          <w:b/>
          <w:sz w:val="30"/>
          <w:szCs w:val="30"/>
        </w:rPr>
        <w:t xml:space="preserve"> Information</w:t>
      </w:r>
    </w:p>
    <w:p w:rsidR="00CB1113" w:rsidRDefault="00CB1113"/>
    <w:p w:rsidR="0085799C" w:rsidRDefault="0085799C" w:rsidP="00372098">
      <w:pPr>
        <w:spacing w:beforeLines="100" w:afterLines="50"/>
        <w:jc w:val="center"/>
        <w:rPr>
          <w:rFonts w:ascii="Times New Roman" w:hAnsi="Times New Roman"/>
          <w:b/>
          <w:sz w:val="32"/>
        </w:rPr>
      </w:pPr>
      <w:bookmarkStart w:id="0" w:name="OLE_LINK87"/>
      <w:bookmarkStart w:id="1" w:name="OLE_LINK92"/>
      <w:proofErr w:type="spellStart"/>
      <w:r>
        <w:rPr>
          <w:rFonts w:ascii="Times New Roman" w:hAnsi="Times New Roman"/>
          <w:b/>
          <w:sz w:val="32"/>
        </w:rPr>
        <w:t>ROS</w:t>
      </w:r>
      <w:proofErr w:type="spellEnd"/>
      <w:r>
        <w:rPr>
          <w:rFonts w:ascii="Times New Roman" w:hAnsi="Times New Roman"/>
          <w:b/>
          <w:sz w:val="32"/>
        </w:rPr>
        <w:t xml:space="preserve"> Responsive</w:t>
      </w:r>
      <w:bookmarkEnd w:id="0"/>
      <w:bookmarkEnd w:id="1"/>
      <w:r w:rsidRPr="00BA69EB">
        <w:t xml:space="preserve"> </w:t>
      </w:r>
      <w:r w:rsidRPr="00BA69EB">
        <w:rPr>
          <w:rFonts w:ascii="Times New Roman" w:hAnsi="Times New Roman"/>
          <w:b/>
          <w:sz w:val="32"/>
        </w:rPr>
        <w:t>Resveratrol</w:t>
      </w:r>
      <w:r w:rsidRPr="00F4461D">
        <w:rPr>
          <w:rFonts w:ascii="Times New Roman" w:hAnsi="Times New Roman"/>
          <w:b/>
          <w:sz w:val="32"/>
        </w:rPr>
        <w:t xml:space="preserve"> Delivery from LDLR Peptide Conjugated PLA-coated Mesoporous Silica Nanoparticles Across the Blood-Brain Barrier</w:t>
      </w:r>
      <w:r w:rsidRPr="00F4461D" w:rsidDel="00F4461D">
        <w:rPr>
          <w:rFonts w:ascii="Times New Roman" w:hAnsi="Times New Roman" w:hint="eastAsia"/>
          <w:b/>
          <w:sz w:val="32"/>
        </w:rPr>
        <w:t xml:space="preserve"> </w:t>
      </w:r>
    </w:p>
    <w:p w:rsidR="00C35DCA" w:rsidRDefault="00C35DCA" w:rsidP="00372098">
      <w:pPr>
        <w:spacing w:beforeLines="100" w:afterLines="50"/>
        <w:jc w:val="center"/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</w:pPr>
      <w:r w:rsidRPr="008E4896"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>Yang Shen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966E2A"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a,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b</w:t>
      </w:r>
      <w:r w:rsidRPr="008E4896"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>, Bin Cao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966E2A"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a</w:t>
      </w:r>
      <w:r w:rsidRPr="008E4896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,</w:t>
      </w:r>
      <w:r w:rsidRPr="008E4896"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0E37B9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Noah </w:t>
      </w:r>
      <w:r w:rsidR="00B11AF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R. </w:t>
      </w:r>
      <w:r w:rsidRPr="000E37B9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Snyder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966E2A"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a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>,</w:t>
      </w:r>
      <w:r w:rsidRPr="0050633C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 </w:t>
      </w:r>
      <w:r w:rsidR="009D1A0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Kevin </w:t>
      </w:r>
      <w:r w:rsidR="00B11AF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M. </w:t>
      </w:r>
      <w:r w:rsidR="009D1A0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Woeppel</w:t>
      </w:r>
      <w:r w:rsidR="009D1A0F">
        <w:rPr>
          <w:rFonts w:ascii="Times New Roman" w:eastAsia="SimSun" w:hAnsi="Times New Roman"/>
          <w:bCs/>
          <w:color w:val="000000"/>
          <w:sz w:val="24"/>
          <w:szCs w:val="24"/>
          <w:vertAlign w:val="superscript"/>
          <w:lang w:val="nl-NL"/>
        </w:rPr>
        <w:t>a,c</w:t>
      </w:r>
      <w:r w:rsidR="009D1A0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, </w:t>
      </w:r>
      <w:r w:rsidRPr="000E37B9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James </w:t>
      </w:r>
      <w:r w:rsidR="00B11AFF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R. </w:t>
      </w:r>
      <w:r w:rsidRPr="000E37B9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Eles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966E2A"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a</w:t>
      </w:r>
      <w:r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, </w:t>
      </w:r>
      <w:r w:rsidRPr="0074214C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X</w:t>
      </w:r>
      <w:r w:rsidRPr="0074214C"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>inyan</w:t>
      </w:r>
      <w:r w:rsidRPr="0074214C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 Tracy Cui</w:t>
      </w:r>
      <w:r w:rsidRPr="0074214C">
        <w:rPr>
          <w:rFonts w:ascii="Times New Roman" w:eastAsia="SimSun" w:hAnsi="Times New Roman" w:hint="eastAsia"/>
          <w:bCs/>
          <w:color w:val="000000"/>
          <w:sz w:val="24"/>
          <w:szCs w:val="24"/>
          <w:lang w:val="nl-NL"/>
        </w:rPr>
        <w:t xml:space="preserve"> </w:t>
      </w:r>
      <w:r w:rsidRPr="0074214C">
        <w:rPr>
          <w:rFonts w:ascii="Times New Roman" w:eastAsia="SimSun" w:hAnsi="Times New Roman" w:hint="eastAsia"/>
          <w:bCs/>
          <w:color w:val="000000"/>
          <w:sz w:val="24"/>
          <w:szCs w:val="24"/>
          <w:vertAlign w:val="superscript"/>
          <w:lang w:val="nl-NL"/>
        </w:rPr>
        <w:t>a</w:t>
      </w:r>
      <w:r>
        <w:rPr>
          <w:rFonts w:ascii="Times New Roman" w:eastAsia="SimSun" w:hAnsi="Times New Roman"/>
          <w:bCs/>
          <w:color w:val="000000"/>
          <w:sz w:val="24"/>
          <w:szCs w:val="24"/>
          <w:vertAlign w:val="superscript"/>
          <w:lang w:val="nl-NL"/>
        </w:rPr>
        <w:t xml:space="preserve">,c,d </w:t>
      </w:r>
      <w:r w:rsidRPr="0074214C"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>*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nl-NL"/>
        </w:rPr>
        <w:t xml:space="preserve"> </w:t>
      </w:r>
    </w:p>
    <w:p w:rsidR="00C35DCA" w:rsidRDefault="00C35DCA" w:rsidP="00372098">
      <w:pPr>
        <w:spacing w:beforeLines="50" w:afterLines="50"/>
        <w:rPr>
          <w:rFonts w:ascii="Times New Roman" w:eastAsia="SimSun" w:hAnsi="Times New Roman"/>
          <w:i/>
          <w:color w:val="000000"/>
          <w:sz w:val="22"/>
          <w:szCs w:val="24"/>
        </w:rPr>
      </w:pPr>
      <w:proofErr w:type="gramStart"/>
      <w:r w:rsidRPr="00966E2A">
        <w:rPr>
          <w:rFonts w:ascii="Times New Roman" w:eastAsia="SimSun" w:hAnsi="Times New Roman"/>
          <w:i/>
          <w:color w:val="000000"/>
          <w:sz w:val="22"/>
          <w:szCs w:val="24"/>
          <w:vertAlign w:val="superscript"/>
        </w:rPr>
        <w:t>a</w:t>
      </w:r>
      <w:proofErr w:type="gramEnd"/>
      <w:r>
        <w:rPr>
          <w:rFonts w:ascii="Times New Roman" w:eastAsia="SimSun" w:hAnsi="Times New Roman" w:hint="eastAsia"/>
          <w:i/>
          <w:color w:val="000000"/>
          <w:sz w:val="22"/>
          <w:szCs w:val="24"/>
        </w:rPr>
        <w:t xml:space="preserve"> </w:t>
      </w:r>
      <w:r w:rsidRPr="000E37B9">
        <w:rPr>
          <w:rFonts w:ascii="Times New Roman" w:eastAsia="SimSun" w:hAnsi="Times New Roman"/>
          <w:i/>
          <w:color w:val="000000"/>
          <w:sz w:val="22"/>
          <w:szCs w:val="24"/>
        </w:rPr>
        <w:t>Department of Bioengineering</w:t>
      </w:r>
      <w:r w:rsidRPr="000E37B9">
        <w:rPr>
          <w:rFonts w:ascii="Times New Roman" w:eastAsia="SimSun" w:hAnsi="Times New Roman" w:hint="eastAsia"/>
          <w:i/>
          <w:color w:val="000000"/>
          <w:sz w:val="22"/>
          <w:szCs w:val="24"/>
        </w:rPr>
        <w:t xml:space="preserve">, </w:t>
      </w:r>
      <w:r w:rsidRPr="000E37B9">
        <w:rPr>
          <w:rFonts w:ascii="Times New Roman" w:eastAsia="SimSun" w:hAnsi="Times New Roman"/>
          <w:i/>
          <w:color w:val="000000"/>
          <w:sz w:val="22"/>
          <w:szCs w:val="24"/>
        </w:rPr>
        <w:t>University of Pittsburgh</w:t>
      </w:r>
      <w:r w:rsidRPr="000E37B9">
        <w:rPr>
          <w:rFonts w:ascii="Times New Roman" w:eastAsia="SimSun" w:hAnsi="Times New Roman" w:hint="eastAsia"/>
          <w:i/>
          <w:color w:val="000000"/>
          <w:sz w:val="22"/>
          <w:szCs w:val="24"/>
        </w:rPr>
        <w:t xml:space="preserve">, </w:t>
      </w:r>
      <w:r w:rsidRPr="000E37B9">
        <w:rPr>
          <w:rFonts w:ascii="Times New Roman" w:eastAsia="SimSun" w:hAnsi="Times New Roman"/>
          <w:i/>
          <w:color w:val="000000"/>
          <w:sz w:val="22"/>
          <w:szCs w:val="24"/>
        </w:rPr>
        <w:t>Pittsburgh, PA 15260, USA</w:t>
      </w:r>
    </w:p>
    <w:p w:rsidR="00C35DCA" w:rsidRPr="000E37B9" w:rsidRDefault="00C35DCA" w:rsidP="00C35DCA">
      <w:pPr>
        <w:rPr>
          <w:rFonts w:ascii="Times New Roman" w:eastAsia="SimSun" w:hAnsi="Times New Roman"/>
          <w:i/>
          <w:color w:val="000000"/>
          <w:sz w:val="22"/>
          <w:szCs w:val="24"/>
        </w:rPr>
      </w:pPr>
      <w:proofErr w:type="gramStart"/>
      <w:r w:rsidRPr="00966E2A">
        <w:rPr>
          <w:rFonts w:ascii="Times New Roman" w:eastAsia="SimSun" w:hAnsi="Times New Roman" w:hint="eastAsia"/>
          <w:i/>
          <w:color w:val="000000"/>
          <w:sz w:val="22"/>
          <w:szCs w:val="24"/>
          <w:vertAlign w:val="superscript"/>
        </w:rPr>
        <w:t>b</w:t>
      </w:r>
      <w:proofErr w:type="gramEnd"/>
      <w:r>
        <w:rPr>
          <w:rFonts w:ascii="Times New Roman" w:eastAsia="SimSun" w:hAnsi="Times New Roman" w:hint="eastAsia"/>
          <w:i/>
          <w:color w:val="000000"/>
          <w:sz w:val="22"/>
          <w:szCs w:val="24"/>
        </w:rPr>
        <w:t xml:space="preserve"> </w:t>
      </w:r>
      <w:r w:rsidRPr="00966E2A">
        <w:rPr>
          <w:rFonts w:ascii="Times New Roman" w:eastAsia="SimSun" w:hAnsi="Times New Roman"/>
          <w:i/>
          <w:color w:val="000000"/>
          <w:sz w:val="22"/>
          <w:szCs w:val="24"/>
        </w:rPr>
        <w:t>Institute of Biomedical Engineering, School of Preclinical and Forensic Medicine, Sichuan University, Chengdu 610041, China</w:t>
      </w:r>
    </w:p>
    <w:p w:rsidR="00C35DCA" w:rsidRPr="00E41C96" w:rsidRDefault="00C35DCA" w:rsidP="00372098">
      <w:pPr>
        <w:spacing w:beforeLines="50" w:afterLines="50"/>
        <w:rPr>
          <w:rFonts w:ascii="Times New Roman" w:eastAsia="SimSun" w:hAnsi="Times New Roman"/>
          <w:i/>
          <w:iCs/>
          <w:color w:val="000000"/>
          <w:sz w:val="22"/>
          <w:szCs w:val="24"/>
        </w:rPr>
      </w:pPr>
      <w:proofErr w:type="spellStart"/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  <w:vertAlign w:val="superscript"/>
        </w:rPr>
        <w:t>c</w:t>
      </w:r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</w:rPr>
        <w:t>Center</w:t>
      </w:r>
      <w:proofErr w:type="spellEnd"/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</w:rPr>
        <w:t xml:space="preserve"> for the Neural Basis of Cognition, University of Pittsburgh, Pittsburgh, PA, USA</w:t>
      </w:r>
      <w:r w:rsidRPr="00E41C96">
        <w:rPr>
          <w:rFonts w:ascii="Times New Roman" w:eastAsia="SimSun" w:hAnsi="Times New Roman"/>
          <w:i/>
          <w:color w:val="000000"/>
          <w:sz w:val="22"/>
          <w:szCs w:val="24"/>
        </w:rPr>
        <w:t> </w:t>
      </w:r>
      <w:r w:rsidRPr="00E41C96">
        <w:rPr>
          <w:rFonts w:ascii="Times New Roman" w:eastAsia="SimSun" w:hAnsi="Times New Roman"/>
          <w:i/>
          <w:color w:val="000000"/>
          <w:sz w:val="22"/>
          <w:szCs w:val="24"/>
        </w:rPr>
        <w:br/>
      </w:r>
      <w:proofErr w:type="spellStart"/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  <w:vertAlign w:val="superscript"/>
        </w:rPr>
        <w:t>d</w:t>
      </w:r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</w:rPr>
        <w:t>McGowan</w:t>
      </w:r>
      <w:proofErr w:type="spellEnd"/>
      <w:r w:rsidRPr="00E41C96">
        <w:rPr>
          <w:rFonts w:ascii="Times New Roman" w:eastAsia="SimSun" w:hAnsi="Times New Roman"/>
          <w:i/>
          <w:iCs/>
          <w:color w:val="000000"/>
          <w:sz w:val="22"/>
          <w:szCs w:val="24"/>
        </w:rPr>
        <w:t xml:space="preserve"> Institute for Regenerative Medicine, University of Pittsburgh, Pittsburgh, PA 15260, USA</w:t>
      </w:r>
    </w:p>
    <w:p w:rsidR="00C35DCA" w:rsidRPr="00512267" w:rsidRDefault="00C35DCA" w:rsidP="00372098">
      <w:pPr>
        <w:spacing w:beforeLines="50" w:afterLines="50"/>
        <w:rPr>
          <w:rFonts w:ascii="Times New Roman" w:eastAsia="SimSun" w:hAnsi="Times New Roman"/>
          <w:bCs/>
          <w:color w:val="000000"/>
          <w:sz w:val="22"/>
          <w:szCs w:val="24"/>
          <w:lang w:val="nl-NL"/>
        </w:rPr>
      </w:pPr>
    </w:p>
    <w:p w:rsidR="00C35DCA" w:rsidRPr="00512267" w:rsidRDefault="00C35DCA" w:rsidP="00C35DCA">
      <w:pPr>
        <w:widowControl/>
        <w:jc w:val="left"/>
        <w:rPr>
          <w:rFonts w:ascii="Times New Roman" w:eastAsia="Arial Unicode MS" w:hAnsi="Times New Roman"/>
          <w:sz w:val="24"/>
        </w:rPr>
      </w:pPr>
      <w:r w:rsidRPr="00512267">
        <w:rPr>
          <w:rFonts w:ascii="Times New Roman" w:eastAsia="Arial Unicode MS" w:hAnsi="Times New Roman"/>
          <w:i/>
          <w:iCs/>
          <w:sz w:val="24"/>
          <w:vertAlign w:val="superscript"/>
        </w:rPr>
        <w:t>*</w:t>
      </w:r>
      <w:r w:rsidRPr="00512267">
        <w:rPr>
          <w:rFonts w:ascii="Times New Roman" w:eastAsia="Arial Unicode MS" w:hAnsi="Times New Roman"/>
          <w:i/>
          <w:iCs/>
          <w:sz w:val="24"/>
        </w:rPr>
        <w:t>Corresponding author, 5057 Biomedical Science Tower 3, 3501 Fifth Avenue, Pittsburgh, PA, USA. E-mail: </w:t>
      </w:r>
      <w:hyperlink r:id="rId6" w:history="1">
        <w:r w:rsidRPr="00512267">
          <w:rPr>
            <w:rStyle w:val="Hyperlink"/>
            <w:rFonts w:ascii="Times New Roman" w:eastAsia="Arial Unicode MS" w:hAnsi="Times New Roman"/>
            <w:i/>
            <w:iCs/>
            <w:sz w:val="24"/>
          </w:rPr>
          <w:t>xic11@pitt.edu</w:t>
        </w:r>
      </w:hyperlink>
      <w:r w:rsidRPr="00512267">
        <w:rPr>
          <w:rFonts w:ascii="Times New Roman" w:eastAsia="Arial Unicode MS" w:hAnsi="Times New Roman"/>
          <w:i/>
          <w:iCs/>
          <w:sz w:val="24"/>
        </w:rPr>
        <w:t>; Fax: +1-412-648-9076; Tel: +1-412-383-6672</w:t>
      </w:r>
      <w:r w:rsidRPr="00512267">
        <w:rPr>
          <w:rFonts w:ascii="Times New Roman" w:eastAsia="Arial Unicode MS" w:hAnsi="Times New Roman"/>
          <w:sz w:val="24"/>
        </w:rPr>
        <w:t> </w:t>
      </w:r>
    </w:p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>
      <w:r w:rsidRPr="001220ED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142875</wp:posOffset>
            </wp:positionV>
            <wp:extent cx="5448300" cy="4939665"/>
            <wp:effectExtent l="0" t="0" r="0" b="0"/>
            <wp:wrapSquare wrapText="bothSides"/>
            <wp:docPr id="4" name="图片 4" descr="C:\Users\Dell\Desktop\投稿NANOMED-NANOTECHNOL\NANOMED-NANOTECHNOL\Figures\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投稿NANOMED-NANOTECHNOL\NANOMED-NANOTECHNOL\Figures\Figure S1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40" cy="494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0ED" w:rsidRPr="00DD6B9E" w:rsidRDefault="001220ED" w:rsidP="00372098">
      <w:pPr>
        <w:spacing w:beforeLines="50" w:line="360" w:lineRule="auto"/>
        <w:rPr>
          <w:rFonts w:ascii="Arial Unicode MS" w:eastAsia="Arial Unicode MS" w:hAnsi="Arial Unicode MS" w:cs="Arial Unicode MS"/>
          <w:b/>
          <w:sz w:val="28"/>
        </w:rPr>
      </w:pPr>
      <w:r w:rsidRPr="00B225FA">
        <w:rPr>
          <w:rFonts w:ascii="Times New Roman" w:eastAsia="Arial Unicode MS" w:hAnsi="Times New Roman" w:hint="eastAsia"/>
          <w:b/>
          <w:color w:val="000000" w:themeColor="text1"/>
          <w:szCs w:val="21"/>
        </w:rPr>
        <w:t>Fig</w:t>
      </w:r>
      <w:r>
        <w:rPr>
          <w:rFonts w:ascii="Times New Roman" w:eastAsia="Arial Unicode MS" w:hAnsi="Times New Roman"/>
          <w:b/>
          <w:color w:val="000000" w:themeColor="text1"/>
          <w:szCs w:val="21"/>
        </w:rPr>
        <w:t xml:space="preserve">ure </w:t>
      </w:r>
      <w:r w:rsidR="00B86F07">
        <w:rPr>
          <w:rFonts w:ascii="Times New Roman" w:eastAsia="Arial Unicode MS" w:hAnsi="Times New Roman" w:hint="eastAsia"/>
          <w:b/>
          <w:color w:val="000000" w:themeColor="text1"/>
          <w:szCs w:val="21"/>
        </w:rPr>
        <w:t>S1</w:t>
      </w:r>
      <w:r w:rsidRPr="00B225FA">
        <w:rPr>
          <w:rFonts w:ascii="Times New Roman" w:eastAsia="Arial Unicode MS" w:hAnsi="Times New Roman" w:hint="eastAsia"/>
          <w:b/>
          <w:color w:val="000000" w:themeColor="text1"/>
          <w:szCs w:val="21"/>
        </w:rPr>
        <w:t>.</w:t>
      </w:r>
      <w:r>
        <w:rPr>
          <w:rFonts w:ascii="Times New Roman" w:eastAsia="Arial Unicode MS" w:hAnsi="Times New Roman" w:hint="eastAsia"/>
          <w:b/>
          <w:color w:val="000000" w:themeColor="text1"/>
          <w:szCs w:val="21"/>
        </w:rPr>
        <w:t xml:space="preserve"> </w:t>
      </w:r>
      <w:r w:rsidRPr="00AD1EE1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Characterization of </w:t>
      </w:r>
      <w:r>
        <w:rPr>
          <w:rFonts w:ascii="Times New Roman" w:eastAsia="Arial Unicode MS" w:hAnsi="Times New Roman"/>
          <w:color w:val="000000" w:themeColor="text1"/>
          <w:szCs w:val="21"/>
        </w:rPr>
        <w:t>eluted</w:t>
      </w:r>
      <w:r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PLA from MSNPs by NMR. The NMR spectra of PLA (A) and coated PLA with 1:0.25 (B), 1:0.5 (C) and 1:1 (D) mass ratio on MSNPs. </w:t>
      </w:r>
      <w:r w:rsidR="00DD6B9E">
        <w:rPr>
          <w:rFonts w:ascii="Times New Roman" w:eastAsia="Arial Unicode MS" w:hAnsi="Times New Roman" w:hint="eastAsia"/>
          <w:color w:val="000000" w:themeColor="text1"/>
          <w:sz w:val="24"/>
          <w:szCs w:val="24"/>
        </w:rPr>
        <w:t>PLA coat</w:t>
      </w:r>
      <w:r w:rsidR="00DD6B9E">
        <w:rPr>
          <w:rFonts w:ascii="Times New Roman" w:eastAsia="Arial Unicode MS" w:hAnsi="Times New Roman"/>
          <w:color w:val="000000" w:themeColor="text1"/>
          <w:sz w:val="24"/>
          <w:szCs w:val="24"/>
        </w:rPr>
        <w:t>ed</w:t>
      </w:r>
      <w:r w:rsidR="00DD6B9E">
        <w:rPr>
          <w:rFonts w:ascii="Times New Roman" w:eastAsia="Arial Unicode MS" w:hAnsi="Times New Roman" w:hint="eastAsia"/>
          <w:color w:val="000000" w:themeColor="text1"/>
          <w:sz w:val="24"/>
          <w:szCs w:val="24"/>
        </w:rPr>
        <w:t xml:space="preserve"> MNSPs </w:t>
      </w:r>
      <w:r w:rsidR="00DD6B9E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at different ratios were re-dissolved in </w:t>
      </w:r>
      <w:r w:rsidR="00DD6B9E" w:rsidRPr="00C2438C">
        <w:rPr>
          <w:rFonts w:ascii="Times New Roman" w:eastAsia="Arial Unicode MS" w:hAnsi="Times New Roman"/>
          <w:color w:val="000000" w:themeColor="text1"/>
          <w:sz w:val="24"/>
          <w:szCs w:val="24"/>
        </w:rPr>
        <w:t>CDCl</w:t>
      </w:r>
      <w:r w:rsidR="00DD6B9E" w:rsidRPr="00C2438C">
        <w:rPr>
          <w:rFonts w:ascii="Times New Roman" w:eastAsia="Arial Unicode MS" w:hAnsi="Times New Roman"/>
          <w:color w:val="000000" w:themeColor="text1"/>
          <w:sz w:val="24"/>
          <w:szCs w:val="24"/>
          <w:vertAlign w:val="subscript"/>
        </w:rPr>
        <w:t>3</w:t>
      </w:r>
      <w:r w:rsidR="00DD6B9E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  <w:r w:rsidR="00DD6B9E" w:rsidRPr="00C2438C">
        <w:rPr>
          <w:rFonts w:ascii="Times New Roman" w:eastAsia="Arial Unicode MS" w:hAnsi="Times New Roman"/>
          <w:color w:val="000000" w:themeColor="text1"/>
          <w:sz w:val="24"/>
          <w:szCs w:val="24"/>
        </w:rPr>
        <w:t>solvent</w:t>
      </w:r>
      <w:r w:rsidR="00DD6B9E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  <w:r w:rsidR="00DD6B9E">
        <w:rPr>
          <w:rFonts w:ascii="Times New Roman" w:eastAsia="Arial Unicode MS" w:hAnsi="Times New Roman" w:hint="eastAsia"/>
          <w:color w:val="000000" w:themeColor="text1"/>
          <w:sz w:val="24"/>
          <w:szCs w:val="24"/>
        </w:rPr>
        <w:t xml:space="preserve">and </w:t>
      </w:r>
      <w:r w:rsidR="00DD6B9E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the solutions were </w:t>
      </w:r>
      <w:r w:rsidR="00DD6B9E">
        <w:rPr>
          <w:rFonts w:ascii="Times New Roman" w:eastAsia="Arial Unicode MS" w:hAnsi="Times New Roman" w:hint="eastAsia"/>
          <w:color w:val="000000" w:themeColor="text1"/>
          <w:sz w:val="24"/>
          <w:szCs w:val="24"/>
        </w:rPr>
        <w:t>analyzed by NMR.</w:t>
      </w:r>
    </w:p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690863">
      <w:r w:rsidRPr="001220ED"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198755</wp:posOffset>
            </wp:positionH>
            <wp:positionV relativeFrom="margin">
              <wp:posOffset>133350</wp:posOffset>
            </wp:positionV>
            <wp:extent cx="4476750" cy="3712845"/>
            <wp:effectExtent l="0" t="0" r="0" b="1905"/>
            <wp:wrapSquare wrapText="bothSides"/>
            <wp:docPr id="3" name="图片 3" descr="C:\Users\Dell\Desktop\投稿NANOMED-NANOTECHNOL\NANOMED-NANOTECHNOL\Figures\Figure 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投稿NANOMED-NANOTECHNOL\NANOMED-NANOTECHNOL\Figures\Figure S2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1220ED" w:rsidRDefault="001220ED"/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b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b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b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b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b/>
          <w:color w:val="000000" w:themeColor="text1"/>
          <w:szCs w:val="21"/>
        </w:rPr>
      </w:pPr>
    </w:p>
    <w:p w:rsidR="001220ED" w:rsidRDefault="001220ED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  <w:r w:rsidRPr="00A04D12">
        <w:rPr>
          <w:rFonts w:ascii="Times New Roman" w:eastAsia="Arial Unicode MS" w:hAnsi="Times New Roman"/>
          <w:b/>
          <w:color w:val="000000" w:themeColor="text1"/>
          <w:szCs w:val="21"/>
        </w:rPr>
        <w:t>Fig</w:t>
      </w:r>
      <w:r>
        <w:rPr>
          <w:rFonts w:ascii="Times New Roman" w:eastAsia="Arial Unicode MS" w:hAnsi="Times New Roman"/>
          <w:b/>
          <w:color w:val="000000" w:themeColor="text1"/>
          <w:szCs w:val="21"/>
        </w:rPr>
        <w:t xml:space="preserve">ure </w:t>
      </w:r>
      <w:r w:rsidR="00B86F07">
        <w:rPr>
          <w:rFonts w:ascii="Times New Roman" w:eastAsia="Arial Unicode MS" w:hAnsi="Times New Roman" w:hint="eastAsia"/>
          <w:b/>
          <w:color w:val="000000" w:themeColor="text1"/>
          <w:szCs w:val="21"/>
        </w:rPr>
        <w:t>S2</w:t>
      </w:r>
      <w:r w:rsidRPr="00A04D12">
        <w:rPr>
          <w:rFonts w:ascii="Times New Roman" w:eastAsia="Arial Unicode MS" w:hAnsi="Times New Roman"/>
          <w:b/>
          <w:color w:val="000000" w:themeColor="text1"/>
          <w:szCs w:val="21"/>
        </w:rPr>
        <w:t xml:space="preserve">. </w:t>
      </w:r>
      <w:proofErr w:type="gramStart"/>
      <w:r>
        <w:rPr>
          <w:rFonts w:ascii="Times New Roman" w:eastAsia="Arial Unicode MS" w:hAnsi="Times New Roman"/>
          <w:color w:val="000000" w:themeColor="text1"/>
          <w:szCs w:val="21"/>
        </w:rPr>
        <w:t>RSV a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dsorption</w:t>
      </w:r>
      <w:r>
        <w:rPr>
          <w:rFonts w:ascii="Times New Roman" w:eastAsia="Arial Unicode MS" w:hAnsi="Times New Roman"/>
          <w:color w:val="000000" w:themeColor="text1"/>
          <w:szCs w:val="21"/>
        </w:rPr>
        <w:t xml:space="preserve"> profile onto MSNPs from 30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 xml:space="preserve">μg/mL RSV </w:t>
      </w:r>
      <w:bookmarkStart w:id="2" w:name="OLE_LINK36"/>
      <w:bookmarkStart w:id="3" w:name="OLE_LINK37"/>
      <w:r w:rsidRPr="00A04BB7">
        <w:rPr>
          <w:rFonts w:ascii="Times New Roman" w:eastAsia="Arial Unicode MS" w:hAnsi="Times New Roman"/>
          <w:color w:val="000000" w:themeColor="text1"/>
          <w:szCs w:val="21"/>
        </w:rPr>
        <w:t>solution</w:t>
      </w:r>
      <w:bookmarkEnd w:id="2"/>
      <w:bookmarkEnd w:id="3"/>
      <w:r>
        <w:rPr>
          <w:rFonts w:ascii="Times New Roman" w:eastAsia="Arial Unicode MS" w:hAnsi="Times New Roman"/>
          <w:color w:val="000000" w:themeColor="text1"/>
          <w:szCs w:val="21"/>
        </w:rPr>
        <w:t>s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.</w:t>
      </w:r>
      <w:proofErr w:type="gramEnd"/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The RSV was dissolved in 50% 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ethanol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>/PBS solution and then mixed with MSNPs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 xml:space="preserve"> at room temperature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. 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The mixture was centrifuged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at 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specified time point, and the supernatant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 xml:space="preserve">was analyzed with spectroscopy at 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>304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 xml:space="preserve"> nm to determine the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>amount of free</w:t>
      </w:r>
      <w:r w:rsidRPr="00A04BB7">
        <w:rPr>
          <w:rFonts w:ascii="Times New Roman" w:eastAsia="Arial Unicode MS" w:hAnsi="Times New Roman" w:hint="eastAsia"/>
          <w:color w:val="000000" w:themeColor="text1"/>
          <w:szCs w:val="21"/>
        </w:rPr>
        <w:t xml:space="preserve"> RSV</w:t>
      </w:r>
      <w:r w:rsidRPr="00A04BB7">
        <w:rPr>
          <w:rFonts w:ascii="Times New Roman" w:eastAsia="Arial Unicode MS" w:hAnsi="Times New Roman"/>
          <w:color w:val="000000" w:themeColor="text1"/>
          <w:szCs w:val="21"/>
        </w:rPr>
        <w:t xml:space="preserve"> remaining in solution</w:t>
      </w:r>
      <w:r>
        <w:rPr>
          <w:rFonts w:ascii="Times New Roman" w:eastAsia="Arial Unicode MS" w:hAnsi="Times New Roman"/>
          <w:color w:val="000000" w:themeColor="text1"/>
          <w:szCs w:val="21"/>
        </w:rPr>
        <w:t xml:space="preserve"> and the amount of RSV loaded in the MSNPs was determined by subtracting the remaining RSV from the total amount originally present. n=3.</w:t>
      </w: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7D1D67" w:rsidRDefault="007D1D67">
      <w:pPr>
        <w:widowControl/>
        <w:jc w:val="left"/>
        <w:rPr>
          <w:rFonts w:ascii="Times New Roman" w:eastAsia="Arial Unicode MS" w:hAnsi="Times New Roman"/>
          <w:color w:val="000000" w:themeColor="text1"/>
          <w:szCs w:val="21"/>
        </w:rPr>
      </w:pPr>
      <w:r>
        <w:rPr>
          <w:rFonts w:ascii="Times New Roman" w:eastAsia="Arial Unicode MS" w:hAnsi="Times New Roman"/>
          <w:color w:val="000000" w:themeColor="text1"/>
          <w:szCs w:val="21"/>
        </w:rPr>
        <w:br w:type="page"/>
      </w:r>
    </w:p>
    <w:p w:rsidR="007D1D67" w:rsidRDefault="007D1D67" w:rsidP="007D1D67">
      <w:r>
        <w:lastRenderedPageBreak/>
        <w:t xml:space="preserve"> </w:t>
      </w:r>
      <w:r>
        <w:rPr>
          <w:noProof/>
          <w:lang w:val="en-IN" w:eastAsia="en-I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735330</wp:posOffset>
            </wp:positionV>
            <wp:extent cx="5251450" cy="266954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D67" w:rsidRDefault="007D1D67" w:rsidP="007D1D67"/>
    <w:p w:rsidR="007D1D67" w:rsidRDefault="007D1D67" w:rsidP="007D1D67"/>
    <w:p w:rsidR="007D1D67" w:rsidRDefault="007D1D67" w:rsidP="007D1D67"/>
    <w:p w:rsidR="007D1D67" w:rsidRDefault="007D1D67" w:rsidP="007D1D67"/>
    <w:p w:rsidR="007D1D67" w:rsidRDefault="007D1D67" w:rsidP="007D1D67"/>
    <w:p w:rsidR="007D1D67" w:rsidRDefault="007D1D67" w:rsidP="007D1D67"/>
    <w:p w:rsidR="007D1D67" w:rsidRPr="006060A6" w:rsidRDefault="006060A6" w:rsidP="007D1D67">
      <w:pPr>
        <w:rPr>
          <w:rFonts w:ascii="Times New Roman" w:hAnsi="Times New Roman"/>
          <w:sz w:val="22"/>
        </w:rPr>
      </w:pPr>
      <w:r w:rsidRPr="006060A6">
        <w:rPr>
          <w:rFonts w:ascii="Times New Roman" w:hAnsi="Times New Roman"/>
          <w:b/>
          <w:sz w:val="22"/>
        </w:rPr>
        <w:t>Figure S3</w:t>
      </w:r>
      <w:r w:rsidR="007D1D67" w:rsidRPr="006060A6">
        <w:rPr>
          <w:rFonts w:ascii="Times New Roman" w:hAnsi="Times New Roman"/>
          <w:sz w:val="22"/>
        </w:rPr>
        <w:t>: D</w:t>
      </w:r>
      <w:r>
        <w:rPr>
          <w:rFonts w:ascii="Times New Roman" w:hAnsi="Times New Roman"/>
          <w:sz w:val="22"/>
        </w:rPr>
        <w:t>ynamic Light Scattering measurement displaying</w:t>
      </w:r>
      <w:r w:rsidR="007D1D67" w:rsidRPr="006060A6">
        <w:rPr>
          <w:rFonts w:ascii="Times New Roman" w:hAnsi="Times New Roman"/>
          <w:sz w:val="22"/>
        </w:rPr>
        <w:t xml:space="preserve"> the hydrodynamic diameters for </w:t>
      </w:r>
      <w:r>
        <w:rPr>
          <w:rFonts w:ascii="Times New Roman" w:hAnsi="Times New Roman"/>
          <w:sz w:val="22"/>
        </w:rPr>
        <w:t xml:space="preserve">uncoated </w:t>
      </w:r>
      <w:r w:rsidR="007D1D67" w:rsidRPr="006060A6">
        <w:rPr>
          <w:rFonts w:ascii="Times New Roman" w:hAnsi="Times New Roman"/>
          <w:sz w:val="22"/>
        </w:rPr>
        <w:t>mesoporous silica nanoparticles and PMSNPs in water</w:t>
      </w:r>
      <w:r>
        <w:rPr>
          <w:rFonts w:ascii="Times New Roman" w:hAnsi="Times New Roman"/>
          <w:sz w:val="22"/>
        </w:rPr>
        <w:t xml:space="preserve"> over 1 hour</w:t>
      </w:r>
      <w:r w:rsidR="007D1D67" w:rsidRPr="006060A6">
        <w:rPr>
          <w:rFonts w:ascii="Times New Roman" w:hAnsi="Times New Roman"/>
          <w:sz w:val="22"/>
        </w:rPr>
        <w:t xml:space="preserve">. </w:t>
      </w:r>
      <w:r w:rsidRPr="006060A6">
        <w:rPr>
          <w:rFonts w:ascii="Times New Roman" w:hAnsi="Times New Roman"/>
          <w:sz w:val="22"/>
        </w:rPr>
        <w:t xml:space="preserve">DLS measurements were performed by Malvern ZS90 </w:t>
      </w:r>
      <w:proofErr w:type="spellStart"/>
      <w:r w:rsidRPr="006060A6">
        <w:rPr>
          <w:rFonts w:ascii="Times New Roman" w:hAnsi="Times New Roman"/>
          <w:sz w:val="22"/>
        </w:rPr>
        <w:t>Zetasizer</w:t>
      </w:r>
      <w:proofErr w:type="spellEnd"/>
      <w:r w:rsidRPr="006060A6">
        <w:rPr>
          <w:rFonts w:ascii="Times New Roman" w:hAnsi="Times New Roman"/>
          <w:sz w:val="22"/>
        </w:rPr>
        <w:t xml:space="preserve">. 1:0.25 </w:t>
      </w:r>
      <w:proofErr w:type="spellStart"/>
      <w:r w:rsidRPr="006060A6">
        <w:rPr>
          <w:rFonts w:ascii="Times New Roman" w:hAnsi="Times New Roman"/>
          <w:sz w:val="22"/>
        </w:rPr>
        <w:t>PMSNPs</w:t>
      </w:r>
      <w:proofErr w:type="spellEnd"/>
      <w:r w:rsidRPr="006060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were </w:t>
      </w:r>
      <w:r w:rsidRPr="006060A6">
        <w:rPr>
          <w:rFonts w:ascii="Times New Roman" w:hAnsi="Times New Roman"/>
          <w:sz w:val="22"/>
        </w:rPr>
        <w:t>suspended at 0.5mg/ml in water then pipetted into a disposable polystyrene cuvette for analysis. Measurement</w:t>
      </w:r>
      <w:r>
        <w:rPr>
          <w:rFonts w:ascii="Times New Roman" w:hAnsi="Times New Roman"/>
          <w:sz w:val="22"/>
        </w:rPr>
        <w:t>s</w:t>
      </w:r>
      <w:r w:rsidRPr="006060A6">
        <w:rPr>
          <w:rFonts w:ascii="Times New Roman" w:hAnsi="Times New Roman"/>
          <w:sz w:val="22"/>
        </w:rPr>
        <w:t xml:space="preserve"> were taken every 15 mins.</w:t>
      </w: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90863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6060A6" w:rsidRDefault="006060A6">
      <w:pPr>
        <w:widowControl/>
        <w:jc w:val="left"/>
        <w:rPr>
          <w:rFonts w:ascii="Times New Roman" w:eastAsia="Arial Unicode MS" w:hAnsi="Times New Roman"/>
          <w:color w:val="000000" w:themeColor="text1"/>
          <w:szCs w:val="21"/>
        </w:rPr>
      </w:pPr>
      <w:r>
        <w:rPr>
          <w:rFonts w:ascii="Times New Roman" w:eastAsia="Arial Unicode MS" w:hAnsi="Times New Roman"/>
          <w:color w:val="000000" w:themeColor="text1"/>
          <w:szCs w:val="21"/>
        </w:rPr>
        <w:br w:type="page"/>
      </w:r>
    </w:p>
    <w:p w:rsidR="00690863" w:rsidRPr="00C4282E" w:rsidRDefault="00690863" w:rsidP="00372098">
      <w:pPr>
        <w:adjustRightInd w:val="0"/>
        <w:snapToGrid w:val="0"/>
        <w:spacing w:beforeLines="50" w:line="360" w:lineRule="auto"/>
        <w:rPr>
          <w:rFonts w:ascii="Times New Roman" w:eastAsia="Arial Unicode MS" w:hAnsi="Times New Roman"/>
          <w:color w:val="000000" w:themeColor="text1"/>
          <w:szCs w:val="21"/>
        </w:rPr>
      </w:pPr>
    </w:p>
    <w:p w:rsidR="007C3805" w:rsidRPr="007B793F" w:rsidRDefault="007C3805" w:rsidP="00372098">
      <w:pPr>
        <w:autoSpaceDE w:val="0"/>
        <w:autoSpaceDN w:val="0"/>
        <w:adjustRightInd w:val="0"/>
        <w:spacing w:beforeLines="50" w:afterLines="50" w:line="360" w:lineRule="auto"/>
        <w:ind w:firstLineChars="300" w:firstLine="720"/>
        <w:rPr>
          <w:rFonts w:ascii="Arial Unicode MS" w:eastAsia="Arial Unicode MS" w:hAnsi="Arial Unicode MS" w:cs="Arial Unicode MS"/>
          <w:b/>
          <w:color w:val="000000" w:themeColor="text1"/>
          <w:sz w:val="24"/>
        </w:rPr>
      </w:pPr>
      <w:r w:rsidRPr="007B793F">
        <w:rPr>
          <w:rFonts w:ascii="Arial Unicode MS" w:eastAsia="Arial Unicode MS" w:hAnsi="Arial Unicode MS" w:cs="Arial Unicode MS"/>
          <w:b/>
          <w:color w:val="000000" w:themeColor="text1"/>
          <w:sz w:val="24"/>
        </w:rPr>
        <w:t xml:space="preserve">Table </w:t>
      </w:r>
      <w:r>
        <w:rPr>
          <w:rFonts w:ascii="Arial Unicode MS" w:eastAsia="Arial Unicode MS" w:hAnsi="Arial Unicode MS" w:cs="Arial Unicode MS"/>
          <w:b/>
          <w:color w:val="000000" w:themeColor="text1"/>
          <w:sz w:val="24"/>
        </w:rPr>
        <w:t>S</w:t>
      </w:r>
      <w:r w:rsidRPr="007B793F">
        <w:rPr>
          <w:rFonts w:ascii="Arial Unicode MS" w:eastAsia="Arial Unicode MS" w:hAnsi="Arial Unicode MS" w:cs="Arial Unicode MS"/>
          <w:b/>
          <w:color w:val="000000" w:themeColor="text1"/>
          <w:sz w:val="24"/>
        </w:rPr>
        <w:t>1. Sample identification codes and preparation conditions</w:t>
      </w:r>
    </w:p>
    <w:tbl>
      <w:tblPr>
        <w:tblW w:w="7915" w:type="dxa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131"/>
        <w:gridCol w:w="1924"/>
        <w:gridCol w:w="1716"/>
        <w:gridCol w:w="2144"/>
      </w:tblGrid>
      <w:tr w:rsidR="007C3805" w:rsidRPr="002E6F05" w:rsidTr="007D1D67">
        <w:trPr>
          <w:jc w:val="center"/>
        </w:trPr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372098">
            <w:pPr>
              <w:autoSpaceDE w:val="0"/>
              <w:autoSpaceDN w:val="0"/>
              <w:adjustRightInd w:val="0"/>
              <w:snapToGrid w:val="0"/>
              <w:ind w:firstLineChars="100" w:firstLine="22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</w:pPr>
            <w:r w:rsidRPr="000C74CA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  <w:t>Identification Codes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b/>
                <w:color w:val="000000"/>
                <w:sz w:val="22"/>
                <w:szCs w:val="18"/>
              </w:rPr>
              <w:t>Drug loading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b/>
                <w:color w:val="000000"/>
                <w:sz w:val="22"/>
                <w:szCs w:val="18"/>
              </w:rPr>
              <w:t>PLA coating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b/>
                <w:color w:val="000000"/>
                <w:sz w:val="22"/>
                <w:szCs w:val="18"/>
              </w:rPr>
              <w:t>FITC-</w:t>
            </w:r>
            <w:r w:rsidRPr="000C74CA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18"/>
              </w:rPr>
              <w:t>labeled</w:t>
            </w:r>
            <w:r w:rsidRPr="000C74CA">
              <w:rPr>
                <w:rFonts w:ascii="Arial Unicode MS" w:eastAsia="Arial Unicode MS" w:hAnsi="Arial Unicode MS" w:cs="Arial Unicode MS" w:hint="eastAsia"/>
                <w:b/>
                <w:color w:val="000000"/>
                <w:sz w:val="22"/>
                <w:szCs w:val="18"/>
              </w:rPr>
              <w:t xml:space="preserve"> LDL peptide binding</w:t>
            </w:r>
          </w:p>
        </w:tc>
      </w:tr>
      <w:tr w:rsidR="007C3805" w:rsidRPr="002E6F05" w:rsidTr="007D1D67">
        <w:trPr>
          <w:trHeight w:val="409"/>
          <w:jc w:val="center"/>
        </w:trPr>
        <w:tc>
          <w:tcPr>
            <w:tcW w:w="7915" w:type="dxa"/>
            <w:gridSpan w:val="4"/>
            <w:tcBorders>
              <w:top w:val="single" w:sz="4" w:space="0" w:color="auto"/>
            </w:tcBorders>
            <w:vAlign w:val="center"/>
          </w:tcPr>
          <w:p w:rsidR="007C3805" w:rsidRPr="005950A2" w:rsidRDefault="007C3805" w:rsidP="00372098">
            <w:pPr>
              <w:autoSpaceDE w:val="0"/>
              <w:autoSpaceDN w:val="0"/>
              <w:adjustRightInd w:val="0"/>
              <w:snapToGrid w:val="0"/>
              <w:ind w:firstLineChars="250" w:firstLine="525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18"/>
              </w:rPr>
            </w:pP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MSNPs (</w:t>
            </w:r>
            <w:r w:rsidRPr="00447059"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  <w:t>mesoporous silica nanoparticles</w:t>
            </w: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)</w:t>
            </w:r>
          </w:p>
        </w:tc>
      </w:tr>
      <w:tr w:rsidR="007C3805" w:rsidRPr="002E6F05" w:rsidTr="007D1D67">
        <w:trPr>
          <w:trHeight w:val="135"/>
          <w:jc w:val="center"/>
        </w:trPr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7C3805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24"/>
                <w:szCs w:val="18"/>
              </w:rPr>
              <w:t>1:0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7C3805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4"/>
              </w:rPr>
              <w:t>-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7C3805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4"/>
              </w:rPr>
              <w:t>-</w:t>
            </w:r>
          </w:p>
        </w:tc>
      </w:tr>
      <w:tr w:rsidR="007C3805" w:rsidRPr="002E6F05" w:rsidTr="007D1D67">
        <w:trPr>
          <w:trHeight w:val="495"/>
          <w:jc w:val="center"/>
        </w:trPr>
        <w:tc>
          <w:tcPr>
            <w:tcW w:w="7915" w:type="dxa"/>
            <w:gridSpan w:val="4"/>
            <w:tcBorders>
              <w:top w:val="single" w:sz="4" w:space="0" w:color="auto"/>
            </w:tcBorders>
            <w:vAlign w:val="center"/>
          </w:tcPr>
          <w:p w:rsidR="007C3805" w:rsidRPr="005950A2" w:rsidRDefault="007C3805" w:rsidP="00372098">
            <w:pPr>
              <w:autoSpaceDE w:val="0"/>
              <w:autoSpaceDN w:val="0"/>
              <w:adjustRightInd w:val="0"/>
              <w:snapToGrid w:val="0"/>
              <w:ind w:firstLineChars="200" w:firstLine="420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18"/>
              </w:rPr>
            </w:pP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 xml:space="preserve">PMSNPs (PLA-coated </w:t>
            </w:r>
            <w:r w:rsidRPr="00447059"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  <w:t>mesoporous silica nanoparticles</w:t>
            </w: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)</w:t>
            </w:r>
          </w:p>
        </w:tc>
      </w:tr>
      <w:tr w:rsidR="007C3805" w:rsidRPr="002E6F05" w:rsidTr="007D1D67">
        <w:trPr>
          <w:trHeight w:val="698"/>
          <w:jc w:val="center"/>
        </w:trPr>
        <w:tc>
          <w:tcPr>
            <w:tcW w:w="2131" w:type="dxa"/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1:1</w:t>
            </w:r>
          </w:p>
        </w:tc>
        <w:tc>
          <w:tcPr>
            <w:tcW w:w="1924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=10mg:10mg</w:t>
            </w:r>
          </w:p>
        </w:tc>
        <w:tc>
          <w:tcPr>
            <w:tcW w:w="2144" w:type="dxa"/>
            <w:vAlign w:val="center"/>
          </w:tcPr>
          <w:p w:rsidR="007C3805" w:rsidRPr="00515978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color w:val="000000"/>
                <w:sz w:val="24"/>
              </w:rPr>
              <w:t>-</w:t>
            </w:r>
          </w:p>
        </w:tc>
      </w:tr>
      <w:tr w:rsidR="007C3805" w:rsidRPr="002E6F05" w:rsidTr="007D1D67">
        <w:trPr>
          <w:trHeight w:val="20"/>
          <w:jc w:val="center"/>
        </w:trPr>
        <w:tc>
          <w:tcPr>
            <w:tcW w:w="2131" w:type="dxa"/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1:0.5</w:t>
            </w:r>
          </w:p>
        </w:tc>
        <w:tc>
          <w:tcPr>
            <w:tcW w:w="1924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=5mg:10mg</w:t>
            </w:r>
          </w:p>
        </w:tc>
        <w:tc>
          <w:tcPr>
            <w:tcW w:w="2144" w:type="dxa"/>
            <w:vAlign w:val="center"/>
          </w:tcPr>
          <w:p w:rsidR="007C3805" w:rsidRPr="00515978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color w:val="000000"/>
                <w:sz w:val="24"/>
              </w:rPr>
              <w:t>-</w:t>
            </w:r>
          </w:p>
        </w:tc>
      </w:tr>
      <w:tr w:rsidR="007C3805" w:rsidRPr="002E6F05" w:rsidTr="007D1D67">
        <w:trPr>
          <w:trHeight w:val="535"/>
          <w:jc w:val="center"/>
        </w:trPr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1:0.25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=2.5mg:10mg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7C3805" w:rsidRPr="00515978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515978">
              <w:rPr>
                <w:rFonts w:ascii="Arial Unicode MS" w:eastAsia="Arial Unicode MS" w:hAnsi="Arial Unicode MS" w:cs="Arial Unicode MS" w:hint="eastAsia"/>
                <w:color w:val="000000"/>
                <w:sz w:val="24"/>
              </w:rPr>
              <w:t>-</w:t>
            </w:r>
          </w:p>
        </w:tc>
      </w:tr>
      <w:tr w:rsidR="007C3805" w:rsidRPr="002E6F05" w:rsidTr="007D1D67">
        <w:trPr>
          <w:trHeight w:val="587"/>
          <w:jc w:val="center"/>
        </w:trPr>
        <w:tc>
          <w:tcPr>
            <w:tcW w:w="7915" w:type="dxa"/>
            <w:gridSpan w:val="4"/>
            <w:tcBorders>
              <w:top w:val="single" w:sz="4" w:space="0" w:color="auto"/>
            </w:tcBorders>
            <w:vAlign w:val="center"/>
          </w:tcPr>
          <w:p w:rsidR="007C3805" w:rsidRPr="00447059" w:rsidRDefault="007C3805" w:rsidP="007D1D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 xml:space="preserve">   </w:t>
            </w: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LPMSNPs (</w:t>
            </w:r>
            <w:bookmarkStart w:id="4" w:name="OLE_LINK1"/>
            <w:bookmarkStart w:id="5" w:name="OLE_LINK2"/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FITC-</w:t>
            </w:r>
            <w:r w:rsidRPr="00447059"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  <w:t>labeled</w:t>
            </w: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 xml:space="preserve"> LDL </w:t>
            </w:r>
            <w:r w:rsidRPr="00447059"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  <w:t xml:space="preserve">peptides </w:t>
            </w:r>
            <w:bookmarkEnd w:id="4"/>
            <w:bookmarkEnd w:id="5"/>
            <w:r w:rsidRPr="00447059"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  <w:t>conjugated with PLA-coated MSNPs</w:t>
            </w:r>
            <w:r w:rsidRPr="00447059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)</w:t>
            </w:r>
          </w:p>
        </w:tc>
      </w:tr>
      <w:tr w:rsidR="007C3805" w:rsidRPr="002E6F05" w:rsidTr="007D1D67">
        <w:trPr>
          <w:trHeight w:val="285"/>
          <w:jc w:val="center"/>
        </w:trPr>
        <w:tc>
          <w:tcPr>
            <w:tcW w:w="2131" w:type="dxa"/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L</w:t>
            </w: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1:1</w:t>
            </w:r>
          </w:p>
        </w:tc>
        <w:tc>
          <w:tcPr>
            <w:tcW w:w="1924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=10mg:10mg</w:t>
            </w:r>
          </w:p>
        </w:tc>
        <w:tc>
          <w:tcPr>
            <w:tcW w:w="2144" w:type="dxa"/>
            <w:vAlign w:val="center"/>
          </w:tcPr>
          <w:p w:rsidR="007C3805" w:rsidRPr="000C74CA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>10μg/mL peptide</w:t>
            </w: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, 4h</w:t>
            </w:r>
          </w:p>
        </w:tc>
      </w:tr>
      <w:tr w:rsidR="007C3805" w:rsidRPr="002E6F05" w:rsidTr="007D1D67">
        <w:trPr>
          <w:trHeight w:val="330"/>
          <w:jc w:val="center"/>
        </w:trPr>
        <w:tc>
          <w:tcPr>
            <w:tcW w:w="2131" w:type="dxa"/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L</w:t>
            </w: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1:0.5</w:t>
            </w:r>
          </w:p>
        </w:tc>
        <w:tc>
          <w:tcPr>
            <w:tcW w:w="1924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=5mg:10mg</w:t>
            </w:r>
          </w:p>
        </w:tc>
        <w:tc>
          <w:tcPr>
            <w:tcW w:w="2144" w:type="dxa"/>
            <w:vAlign w:val="center"/>
          </w:tcPr>
          <w:p w:rsidR="007C3805" w:rsidRPr="000C74CA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>10μg/mL peptide</w:t>
            </w: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, 4h</w:t>
            </w:r>
          </w:p>
        </w:tc>
      </w:tr>
      <w:tr w:rsidR="007C3805" w:rsidRPr="002E6F05" w:rsidTr="007D1D67">
        <w:trPr>
          <w:trHeight w:val="420"/>
          <w:jc w:val="center"/>
        </w:trPr>
        <w:tc>
          <w:tcPr>
            <w:tcW w:w="2131" w:type="dxa"/>
            <w:vAlign w:val="center"/>
          </w:tcPr>
          <w:p w:rsidR="007C3805" w:rsidRPr="00515978" w:rsidRDefault="007C3805" w:rsidP="007D1D67">
            <w:pPr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L</w:t>
            </w:r>
            <w:r w:rsidRPr="00515978">
              <w:rPr>
                <w:rFonts w:ascii="Arial Unicode MS" w:eastAsia="Arial Unicode MS" w:hAnsi="Arial Unicode MS" w:cs="Arial Unicode MS" w:hint="eastAsia"/>
                <w:b/>
                <w:color w:val="000000"/>
                <w:szCs w:val="18"/>
              </w:rPr>
              <w:t>1:0.25</w:t>
            </w:r>
          </w:p>
        </w:tc>
        <w:tc>
          <w:tcPr>
            <w:tcW w:w="1924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 xml:space="preserve">30μg/mL </w:t>
            </w:r>
            <w:r w:rsidRPr="000C74CA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RSV in 10mg MSNPs</w:t>
            </w:r>
          </w:p>
        </w:tc>
        <w:tc>
          <w:tcPr>
            <w:tcW w:w="1716" w:type="dxa"/>
            <w:vAlign w:val="center"/>
          </w:tcPr>
          <w:p w:rsidR="007C3805" w:rsidRPr="000C74CA" w:rsidRDefault="007C3805" w:rsidP="007D1D67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PLA: MSNPs =2.5mg:10mg</w:t>
            </w:r>
          </w:p>
        </w:tc>
        <w:tc>
          <w:tcPr>
            <w:tcW w:w="2144" w:type="dxa"/>
            <w:vAlign w:val="center"/>
          </w:tcPr>
          <w:p w:rsidR="007C3805" w:rsidRPr="000C74CA" w:rsidRDefault="007C3805" w:rsidP="007D1D67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</w:pPr>
            <w:r w:rsidRPr="000C74CA">
              <w:rPr>
                <w:rFonts w:ascii="Arial Unicode MS" w:eastAsia="Arial Unicode MS" w:hAnsi="Arial Unicode MS" w:cs="Arial Unicode MS"/>
                <w:color w:val="000000" w:themeColor="text1"/>
                <w:sz w:val="18"/>
                <w:szCs w:val="24"/>
              </w:rPr>
              <w:t>10μg/mL peptide</w:t>
            </w:r>
            <w:r w:rsidRPr="000C74CA">
              <w:rPr>
                <w:rFonts w:ascii="Arial Unicode MS" w:eastAsia="Arial Unicode MS" w:hAnsi="Arial Unicode MS" w:cs="Arial Unicode MS" w:hint="eastAsia"/>
                <w:color w:val="000000" w:themeColor="text1"/>
                <w:sz w:val="18"/>
                <w:szCs w:val="24"/>
              </w:rPr>
              <w:t>, 4h</w:t>
            </w:r>
          </w:p>
        </w:tc>
      </w:tr>
    </w:tbl>
    <w:p w:rsidR="001220ED" w:rsidRDefault="001220ED"/>
    <w:sectPr w:rsidR="001220ED" w:rsidSect="00372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67" w:rsidRDefault="007D1D67" w:rsidP="001220ED">
      <w:r>
        <w:separator/>
      </w:r>
    </w:p>
  </w:endnote>
  <w:endnote w:type="continuationSeparator" w:id="0">
    <w:p w:rsidR="007D1D67" w:rsidRDefault="007D1D67" w:rsidP="0012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67" w:rsidRDefault="007D1D67" w:rsidP="001220ED">
      <w:r>
        <w:separator/>
      </w:r>
    </w:p>
  </w:footnote>
  <w:footnote w:type="continuationSeparator" w:id="0">
    <w:p w:rsidR="007D1D67" w:rsidRDefault="007D1D67" w:rsidP="001220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04E"/>
    <w:rsid w:val="001220ED"/>
    <w:rsid w:val="0019104E"/>
    <w:rsid w:val="002018A5"/>
    <w:rsid w:val="0020244D"/>
    <w:rsid w:val="00224B89"/>
    <w:rsid w:val="00272547"/>
    <w:rsid w:val="00372098"/>
    <w:rsid w:val="004031E0"/>
    <w:rsid w:val="006060A6"/>
    <w:rsid w:val="00690863"/>
    <w:rsid w:val="007B69BC"/>
    <w:rsid w:val="007C3805"/>
    <w:rsid w:val="007D1D67"/>
    <w:rsid w:val="0085799C"/>
    <w:rsid w:val="009D1A0F"/>
    <w:rsid w:val="00AF6775"/>
    <w:rsid w:val="00B11AFF"/>
    <w:rsid w:val="00B86CFD"/>
    <w:rsid w:val="00B86F07"/>
    <w:rsid w:val="00C35DCA"/>
    <w:rsid w:val="00CB1113"/>
    <w:rsid w:val="00DD6B9E"/>
    <w:rsid w:val="00E626A8"/>
    <w:rsid w:val="00EB301E"/>
    <w:rsid w:val="00FF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0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20E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20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20ED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5DC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0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20E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20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20ED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5D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c11@pitt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0013357</cp:lastModifiedBy>
  <cp:revision>3</cp:revision>
  <dcterms:created xsi:type="dcterms:W3CDTF">2018-01-25T03:00:00Z</dcterms:created>
  <dcterms:modified xsi:type="dcterms:W3CDTF">2018-02-06T08:54:00Z</dcterms:modified>
</cp:coreProperties>
</file>