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BC6" w:rsidRPr="001B5BC6" w:rsidRDefault="001B5BC6" w:rsidP="001B5BC6">
      <w:pPr>
        <w:ind w:left="1982" w:hangingChars="708" w:hanging="1982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B5BC6">
        <w:rPr>
          <w:rFonts w:ascii="Times New Roman" w:hAnsi="Times New Roman" w:cs="Times New Roman"/>
          <w:sz w:val="28"/>
          <w:szCs w:val="28"/>
        </w:rPr>
        <w:t>Additional file 1</w:t>
      </w:r>
      <w:r>
        <w:rPr>
          <w:rFonts w:ascii="Times New Roman" w:hAnsi="Times New Roman" w:cs="Times New Roman" w:hint="eastAsia"/>
          <w:sz w:val="28"/>
          <w:szCs w:val="28"/>
        </w:rPr>
        <w:t xml:space="preserve"> Standard Curves of </w:t>
      </w:r>
      <w:r w:rsidRPr="001B5BC6">
        <w:rPr>
          <w:rFonts w:ascii="Times New Roman" w:hAnsi="Times New Roman" w:cs="Times New Roman"/>
          <w:sz w:val="28"/>
          <w:szCs w:val="28"/>
        </w:rPr>
        <w:t>Spa (protein A)</w:t>
      </w:r>
      <w:r>
        <w:rPr>
          <w:rFonts w:ascii="Times New Roman" w:hAnsi="Times New Roman" w:cs="Times New Roman" w:hint="eastAsia"/>
          <w:sz w:val="28"/>
          <w:szCs w:val="28"/>
        </w:rPr>
        <w:t xml:space="preserve"> and A</w:t>
      </w:r>
      <w:r w:rsidRPr="001B5BC6">
        <w:rPr>
          <w:rFonts w:ascii="Times New Roman" w:hAnsi="Times New Roman" w:cs="Times New Roman"/>
          <w:sz w:val="28"/>
          <w:szCs w:val="28"/>
        </w:rPr>
        <w:t>nti-</w:t>
      </w:r>
      <w:r>
        <w:rPr>
          <w:rFonts w:ascii="Times New Roman" w:hAnsi="Times New Roman" w:cs="Times New Roman" w:hint="eastAsia"/>
          <w:sz w:val="28"/>
          <w:szCs w:val="28"/>
        </w:rPr>
        <w:t>G</w:t>
      </w:r>
      <w:r w:rsidRPr="001B5BC6">
        <w:rPr>
          <w:rFonts w:ascii="Times New Roman" w:hAnsi="Times New Roman" w:cs="Times New Roman"/>
          <w:sz w:val="28"/>
          <w:szCs w:val="28"/>
        </w:rPr>
        <w:t>entamicin</w:t>
      </w:r>
      <w:r>
        <w:rPr>
          <w:rFonts w:ascii="Times New Roman" w:hAnsi="Times New Roman" w:cs="Times New Roman" w:hint="eastAsia"/>
          <w:sz w:val="28"/>
          <w:szCs w:val="28"/>
        </w:rPr>
        <w:t xml:space="preserve"> Antibodies</w:t>
      </w:r>
    </w:p>
    <w:p w:rsidR="00803114" w:rsidRDefault="00AF7173">
      <w:r>
        <w:rPr>
          <w:noProof/>
        </w:rPr>
        <w:drawing>
          <wp:inline distT="0" distB="0" distL="0" distR="0">
            <wp:extent cx="4572635" cy="27495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74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FE0C24" w:rsidRDefault="00FE0C24"/>
    <w:p w:rsidR="00FE0C24" w:rsidRDefault="00FE0C24" w:rsidP="00FE0C24">
      <w:pPr>
        <w:widowControl/>
        <w:tabs>
          <w:tab w:val="left" w:pos="576"/>
        </w:tabs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FE0C24">
        <w:rPr>
          <w:rFonts w:ascii="Times New Roman" w:eastAsia="宋体" w:hAnsi="Times New Roman" w:cs="Times New Roman"/>
          <w:b/>
          <w:kern w:val="0"/>
          <w:sz w:val="24"/>
          <w:szCs w:val="24"/>
        </w:rPr>
        <w:t>Figure S</w:t>
      </w:r>
      <w:r w:rsidRPr="00FE0C24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1</w:t>
      </w:r>
      <w:r w:rsidRPr="00FE0C24">
        <w:rPr>
          <w:rFonts w:ascii="Times New Roman" w:eastAsia="宋体" w:hAnsi="Times New Roman" w:cs="Times New Roman"/>
          <w:b/>
          <w:kern w:val="0"/>
          <w:sz w:val="24"/>
          <w:szCs w:val="24"/>
        </w:rPr>
        <w:t>.</w:t>
      </w:r>
      <w:r w:rsidRPr="00FE0C24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proofErr w:type="gramStart"/>
      <w:r w:rsidRPr="00FE0C24">
        <w:rPr>
          <w:rFonts w:ascii="Times New Roman" w:eastAsia="宋体" w:hAnsi="Times New Roman" w:cs="Times New Roman"/>
          <w:kern w:val="0"/>
          <w:sz w:val="24"/>
          <w:szCs w:val="24"/>
        </w:rPr>
        <w:t>Spa (protein A) standard curve determined by one-step ELISA.</w:t>
      </w:r>
      <w:proofErr w:type="gramEnd"/>
    </w:p>
    <w:p w:rsidR="00FE0C24" w:rsidRDefault="00FE0C24" w:rsidP="00FE0C24">
      <w:pPr>
        <w:widowControl/>
        <w:tabs>
          <w:tab w:val="left" w:pos="576"/>
        </w:tabs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AF7173" w:rsidRDefault="00AF7173" w:rsidP="00FE0C24">
      <w:pPr>
        <w:widowControl/>
        <w:tabs>
          <w:tab w:val="left" w:pos="576"/>
        </w:tabs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AF7173" w:rsidRDefault="00AF7173" w:rsidP="00FE0C24">
      <w:pPr>
        <w:widowControl/>
        <w:tabs>
          <w:tab w:val="left" w:pos="576"/>
        </w:tabs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FE0C24" w:rsidRDefault="00AF7173" w:rsidP="00FE0C24">
      <w:pPr>
        <w:widowControl/>
        <w:tabs>
          <w:tab w:val="left" w:pos="576"/>
        </w:tabs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4572635" cy="27432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E0C24" w:rsidRPr="00FE0C24" w:rsidRDefault="00FE0C24" w:rsidP="00FE0C24">
      <w:pPr>
        <w:widowControl/>
        <w:tabs>
          <w:tab w:val="left" w:pos="576"/>
        </w:tabs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FE0C24" w:rsidRPr="00FE0C24" w:rsidRDefault="00FE0C24" w:rsidP="00FE0C24">
      <w:pPr>
        <w:widowControl/>
        <w:tabs>
          <w:tab w:val="left" w:pos="576"/>
        </w:tabs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FE0C24">
        <w:rPr>
          <w:rFonts w:ascii="Times New Roman" w:eastAsia="宋体" w:hAnsi="Times New Roman" w:cs="Times New Roman"/>
          <w:b/>
          <w:kern w:val="0"/>
          <w:sz w:val="24"/>
          <w:szCs w:val="24"/>
        </w:rPr>
        <w:t>Figure S</w:t>
      </w:r>
      <w:r w:rsidRPr="00FE0C24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2</w:t>
      </w:r>
      <w:r w:rsidRPr="00FE0C24">
        <w:rPr>
          <w:rFonts w:ascii="Times New Roman" w:eastAsia="宋体" w:hAnsi="Times New Roman" w:cs="Times New Roman"/>
          <w:b/>
          <w:kern w:val="0"/>
          <w:sz w:val="24"/>
          <w:szCs w:val="24"/>
        </w:rPr>
        <w:t>.</w:t>
      </w:r>
      <w:r w:rsidRPr="00FE0C24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proofErr w:type="gramStart"/>
      <w:r w:rsidRPr="00FE0C24">
        <w:rPr>
          <w:rFonts w:ascii="Times New Roman" w:eastAsia="宋体" w:hAnsi="Times New Roman" w:cs="Times New Roman"/>
          <w:kern w:val="0"/>
          <w:sz w:val="24"/>
          <w:szCs w:val="24"/>
        </w:rPr>
        <w:t xml:space="preserve">Standard curve of anti-gentamicin </w:t>
      </w:r>
      <w:r w:rsidRPr="00FE0C24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Ab </w:t>
      </w:r>
      <w:r w:rsidRPr="00FE0C24">
        <w:rPr>
          <w:rFonts w:ascii="Times New Roman" w:eastAsia="宋体" w:hAnsi="Times New Roman" w:cs="Times New Roman"/>
          <w:kern w:val="0"/>
          <w:sz w:val="24"/>
          <w:szCs w:val="24"/>
        </w:rPr>
        <w:t>determined by one-step ELISA.</w:t>
      </w:r>
      <w:proofErr w:type="gramEnd"/>
    </w:p>
    <w:p w:rsidR="00FE0C24" w:rsidRPr="00FE0C24" w:rsidRDefault="00FE0C24"/>
    <w:sectPr w:rsidR="00FE0C24" w:rsidRPr="00FE0C24" w:rsidSect="00562A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93DC6"/>
    <w:rsid w:val="001B5BC6"/>
    <w:rsid w:val="00562AFE"/>
    <w:rsid w:val="00593DC6"/>
    <w:rsid w:val="00803114"/>
    <w:rsid w:val="00AF7173"/>
    <w:rsid w:val="00FE0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A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E0C2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E0C2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E0C2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E0C2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Junjie</dc:creator>
  <cp:keywords/>
  <dc:description/>
  <cp:lastModifiedBy>微软用户</cp:lastModifiedBy>
  <cp:revision>2</cp:revision>
  <dcterms:created xsi:type="dcterms:W3CDTF">2019-02-28T12:00:00Z</dcterms:created>
  <dcterms:modified xsi:type="dcterms:W3CDTF">2019-02-28T12:00:00Z</dcterms:modified>
</cp:coreProperties>
</file>