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800" w:rsidRPr="00B4169C" w:rsidRDefault="006348F6" w:rsidP="00B4169C">
      <w:pPr>
        <w:jc w:val="center"/>
        <w:rPr>
          <w:rFonts w:ascii="Times New Roman" w:hAnsi="Times New Roman" w:cs="Times New Roman"/>
          <w:b/>
          <w:sz w:val="30"/>
          <w:szCs w:val="30"/>
        </w:rPr>
      </w:pPr>
      <w:bookmarkStart w:id="0" w:name="_GoBack"/>
      <w:r>
        <w:rPr>
          <w:rFonts w:ascii="Times New Roman" w:hAnsi="Times New Roman" w:cs="Times New Roman"/>
          <w:b/>
          <w:sz w:val="30"/>
          <w:szCs w:val="30"/>
        </w:rPr>
        <w:t>Additional</w:t>
      </w:r>
      <w:r w:rsidR="00B4169C" w:rsidRPr="00B4169C">
        <w:rPr>
          <w:rFonts w:ascii="Times New Roman" w:hAnsi="Times New Roman" w:cs="Times New Roman"/>
          <w:b/>
          <w:sz w:val="30"/>
          <w:szCs w:val="30"/>
        </w:rPr>
        <w:t xml:space="preserve"> Information</w:t>
      </w:r>
    </w:p>
    <w:p w:rsidR="00B4169C" w:rsidRDefault="00B4169C"/>
    <w:p w:rsidR="00B4169C" w:rsidRPr="001C7875" w:rsidRDefault="00B4169C" w:rsidP="006348F6">
      <w:pPr>
        <w:spacing w:beforeLines="50" w:afterLines="50" w:line="480" w:lineRule="auto"/>
        <w:jc w:val="center"/>
        <w:rPr>
          <w:rFonts w:ascii="Times New Roman" w:hAnsi="Times New Roman"/>
          <w:b/>
          <w:bCs/>
          <w:sz w:val="28"/>
          <w:szCs w:val="28"/>
        </w:rPr>
      </w:pPr>
      <w:r w:rsidRPr="001C7875">
        <w:rPr>
          <w:rFonts w:ascii="Times New Roman" w:hAnsi="Times New Roman"/>
          <w:b/>
          <w:bCs/>
          <w:sz w:val="28"/>
          <w:szCs w:val="28"/>
        </w:rPr>
        <w:t>Rationally Assembled Albumin/Indocyanine Green Nanocomplex for Enhan</w:t>
      </w:r>
      <w:r w:rsidR="00035EBB">
        <w:rPr>
          <w:rFonts w:ascii="Times New Roman" w:hAnsi="Times New Roman"/>
          <w:b/>
          <w:bCs/>
          <w:sz w:val="28"/>
          <w:szCs w:val="28"/>
        </w:rPr>
        <w:t>ced Tumor Imaging to Guide</w:t>
      </w:r>
      <w:r w:rsidRPr="001C7875">
        <w:rPr>
          <w:rFonts w:ascii="Times New Roman" w:hAnsi="Times New Roman"/>
          <w:b/>
          <w:bCs/>
          <w:sz w:val="28"/>
          <w:szCs w:val="28"/>
        </w:rPr>
        <w:t xml:space="preserve"> Photothermal Therapy</w:t>
      </w:r>
    </w:p>
    <w:p w:rsidR="00B4169C" w:rsidRPr="001C7875" w:rsidRDefault="00B4169C" w:rsidP="006348F6">
      <w:pPr>
        <w:spacing w:beforeLines="50" w:afterLines="50" w:line="480" w:lineRule="auto"/>
        <w:rPr>
          <w:rFonts w:ascii="Times New Roman" w:eastAsia="TimesNewRomanPSMT" w:hAnsi="Times New Roman"/>
          <w:color w:val="000000"/>
          <w:sz w:val="24"/>
        </w:rPr>
      </w:pPr>
      <w:proofErr w:type="spellStart"/>
      <w:r w:rsidRPr="001C7875">
        <w:rPr>
          <w:rFonts w:ascii="Times New Roman" w:eastAsia="TimesNewRomanPSMT" w:hAnsi="Times New Roman"/>
          <w:color w:val="000000"/>
          <w:sz w:val="24"/>
        </w:rPr>
        <w:t>Feifei</w:t>
      </w:r>
      <w:proofErr w:type="spellEnd"/>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An</w:t>
      </w:r>
      <w:r w:rsidRPr="001C7875">
        <w:rPr>
          <w:rFonts w:ascii="Times New Roman" w:eastAsia="TimesNewRomanPSMT" w:hAnsi="Times New Roman"/>
          <w:color w:val="000000"/>
          <w:sz w:val="24"/>
          <w:vertAlign w:val="superscript"/>
        </w:rPr>
        <w:t>1</w:t>
      </w:r>
      <w:proofErr w:type="spellEnd"/>
      <w:r w:rsidRPr="001C7875">
        <w:rPr>
          <w:rFonts w:ascii="Times New Roman" w:eastAsia="TimesNewRomanPSMT" w:hAnsi="Times New Roman"/>
          <w:color w:val="000000"/>
          <w:sz w:val="24"/>
        </w:rPr>
        <w:t xml:space="preserve">, Zhao </w:t>
      </w:r>
      <w:proofErr w:type="spellStart"/>
      <w:r w:rsidRPr="001C7875">
        <w:rPr>
          <w:rFonts w:ascii="Times New Roman" w:eastAsia="TimesNewRomanPSMT" w:hAnsi="Times New Roman"/>
          <w:color w:val="000000"/>
          <w:sz w:val="24"/>
        </w:rPr>
        <w:t>Yang</w:t>
      </w:r>
      <w:r w:rsidRPr="001C7875">
        <w:rPr>
          <w:rFonts w:ascii="Times New Roman" w:eastAsia="TimesNewRomanPSMT" w:hAnsi="Times New Roman"/>
          <w:color w:val="000000"/>
          <w:sz w:val="24"/>
          <w:vertAlign w:val="superscript"/>
        </w:rPr>
        <w:t>1</w:t>
      </w:r>
      <w:proofErr w:type="spellEnd"/>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Meichen</w:t>
      </w:r>
      <w:proofErr w:type="spellEnd"/>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Zheng</w:t>
      </w:r>
      <w:r w:rsidRPr="001C7875">
        <w:rPr>
          <w:rFonts w:ascii="Times New Roman" w:eastAsia="TimesNewRomanPSMT" w:hAnsi="Times New Roman"/>
          <w:color w:val="000000"/>
          <w:sz w:val="24"/>
          <w:vertAlign w:val="superscript"/>
        </w:rPr>
        <w:t>1</w:t>
      </w:r>
      <w:proofErr w:type="spellEnd"/>
      <w:r w:rsidRPr="001C7875">
        <w:rPr>
          <w:rFonts w:ascii="Times New Roman" w:eastAsia="TimesNewRomanPSMT" w:hAnsi="Times New Roman"/>
          <w:color w:val="000000"/>
          <w:sz w:val="24"/>
        </w:rPr>
        <w:t xml:space="preserve">, Ting </w:t>
      </w:r>
      <w:proofErr w:type="spellStart"/>
      <w:r w:rsidRPr="001C7875">
        <w:rPr>
          <w:rFonts w:ascii="Times New Roman" w:eastAsia="TimesNewRomanPSMT" w:hAnsi="Times New Roman"/>
          <w:color w:val="000000"/>
          <w:sz w:val="24"/>
        </w:rPr>
        <w:t>Mei</w:t>
      </w:r>
      <w:r w:rsidRPr="001C7875">
        <w:rPr>
          <w:rFonts w:ascii="Times New Roman" w:eastAsia="TimesNewRomanPSMT" w:hAnsi="Times New Roman"/>
          <w:color w:val="000000"/>
          <w:sz w:val="24"/>
          <w:vertAlign w:val="superscript"/>
        </w:rPr>
        <w:t>1</w:t>
      </w:r>
      <w:proofErr w:type="spellEnd"/>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Guowei</w:t>
      </w:r>
      <w:proofErr w:type="spellEnd"/>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Deng</w:t>
      </w:r>
      <w:r w:rsidRPr="001C7875">
        <w:rPr>
          <w:rFonts w:ascii="Times New Roman" w:eastAsia="TimesNewRomanPSMT" w:hAnsi="Times New Roman"/>
          <w:color w:val="000000"/>
          <w:sz w:val="24"/>
          <w:vertAlign w:val="superscript"/>
        </w:rPr>
        <w:t>2</w:t>
      </w:r>
      <w:proofErr w:type="spellEnd"/>
      <w:r w:rsidRPr="001C7875">
        <w:rPr>
          <w:rFonts w:ascii="Times New Roman" w:eastAsia="TimesNewRomanPSMT" w:hAnsi="Times New Roman"/>
          <w:color w:val="000000"/>
          <w:sz w:val="24"/>
        </w:rPr>
        <w:t xml:space="preserve">, Ping </w:t>
      </w:r>
      <w:proofErr w:type="spellStart"/>
      <w:r w:rsidRPr="001C7875">
        <w:rPr>
          <w:rFonts w:ascii="Times New Roman" w:eastAsia="TimesNewRomanPSMT" w:hAnsi="Times New Roman"/>
          <w:color w:val="000000"/>
          <w:sz w:val="24"/>
        </w:rPr>
        <w:t>Guo</w:t>
      </w:r>
      <w:r w:rsidRPr="001C7875">
        <w:rPr>
          <w:rFonts w:ascii="Times New Roman" w:eastAsia="TimesNewRomanPSMT" w:hAnsi="Times New Roman"/>
          <w:color w:val="000000"/>
          <w:sz w:val="24"/>
          <w:vertAlign w:val="superscript"/>
        </w:rPr>
        <w:t>1</w:t>
      </w:r>
      <w:proofErr w:type="spellEnd"/>
      <w:r w:rsidRPr="001C7875">
        <w:rPr>
          <w:rFonts w:ascii="Times New Roman" w:eastAsia="TimesNewRomanPSMT" w:hAnsi="Times New Roman"/>
          <w:color w:val="000000"/>
          <w:sz w:val="24"/>
          <w:vertAlign w:val="superscript"/>
        </w:rPr>
        <w:t>,*</w:t>
      </w:r>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Yanan</w:t>
      </w:r>
      <w:proofErr w:type="spellEnd"/>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Li</w:t>
      </w:r>
      <w:r w:rsidRPr="001C7875">
        <w:rPr>
          <w:rFonts w:ascii="Times New Roman" w:hAnsi="Times New Roman"/>
          <w:color w:val="000000"/>
          <w:sz w:val="24"/>
          <w:vertAlign w:val="superscript"/>
        </w:rPr>
        <w:t>3</w:t>
      </w:r>
      <w:proofErr w:type="gramStart"/>
      <w:r w:rsidRPr="001C7875">
        <w:rPr>
          <w:rFonts w:ascii="Times New Roman" w:hAnsi="Times New Roman"/>
          <w:color w:val="000000"/>
          <w:sz w:val="24"/>
          <w:vertAlign w:val="superscript"/>
        </w:rPr>
        <w:t>,4</w:t>
      </w:r>
      <w:proofErr w:type="spellEnd"/>
      <w:proofErr w:type="gramEnd"/>
      <w:r w:rsidRPr="001C7875">
        <w:rPr>
          <w:rFonts w:ascii="Times New Roman" w:hAnsi="Times New Roman"/>
          <w:color w:val="000000"/>
          <w:sz w:val="24"/>
          <w:vertAlign w:val="superscript"/>
        </w:rPr>
        <w:t>,*</w:t>
      </w:r>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Ruilong</w:t>
      </w:r>
      <w:proofErr w:type="spellEnd"/>
      <w:r w:rsidRPr="001C7875">
        <w:rPr>
          <w:rFonts w:ascii="Times New Roman" w:eastAsia="TimesNewRomanPSMT" w:hAnsi="Times New Roman"/>
          <w:color w:val="000000"/>
          <w:sz w:val="24"/>
        </w:rPr>
        <w:t xml:space="preserve"> </w:t>
      </w:r>
      <w:proofErr w:type="spellStart"/>
      <w:r w:rsidRPr="001C7875">
        <w:rPr>
          <w:rFonts w:ascii="Times New Roman" w:eastAsia="TimesNewRomanPSMT" w:hAnsi="Times New Roman"/>
          <w:color w:val="000000"/>
          <w:sz w:val="24"/>
        </w:rPr>
        <w:t>Sheng</w:t>
      </w:r>
      <w:r w:rsidRPr="001C7875">
        <w:rPr>
          <w:rFonts w:ascii="Times New Roman" w:eastAsia="TimesNewRomanPSMT" w:hAnsi="Times New Roman"/>
          <w:color w:val="000000"/>
          <w:sz w:val="24"/>
          <w:vertAlign w:val="superscript"/>
        </w:rPr>
        <w:t>5</w:t>
      </w:r>
      <w:proofErr w:type="spellEnd"/>
    </w:p>
    <w:p w:rsidR="00B4169C" w:rsidRPr="001C7875" w:rsidRDefault="00B4169C" w:rsidP="00B4169C">
      <w:pPr>
        <w:spacing w:line="480" w:lineRule="auto"/>
        <w:rPr>
          <w:rFonts w:ascii="Times New Roman" w:eastAsia="DengXian" w:hAnsi="Times New Roman"/>
          <w:color w:val="000000"/>
          <w:sz w:val="24"/>
        </w:rPr>
      </w:pPr>
      <w:r w:rsidRPr="001C7875">
        <w:rPr>
          <w:rFonts w:ascii="Times New Roman" w:eastAsia="DengXian" w:hAnsi="Times New Roman" w:hint="eastAsia"/>
          <w:color w:val="000000"/>
          <w:sz w:val="24"/>
          <w:vertAlign w:val="superscript"/>
        </w:rPr>
        <w:t>1</w:t>
      </w:r>
      <w:r w:rsidRPr="001C7875">
        <w:rPr>
          <w:rFonts w:ascii="Times New Roman" w:eastAsia="DengXian" w:hAnsi="Times New Roman"/>
          <w:color w:val="000000"/>
          <w:sz w:val="24"/>
        </w:rPr>
        <w:t xml:space="preserve"> Institute of Medical Engineering, Department of Biophysics, School of Basic Medical Science, Health Science Center, Xi’an </w:t>
      </w:r>
      <w:proofErr w:type="spellStart"/>
      <w:r w:rsidRPr="001C7875">
        <w:rPr>
          <w:rFonts w:ascii="Times New Roman" w:eastAsia="DengXian" w:hAnsi="Times New Roman"/>
          <w:color w:val="000000"/>
          <w:sz w:val="24"/>
        </w:rPr>
        <w:t>Jiaotong</w:t>
      </w:r>
      <w:proofErr w:type="spellEnd"/>
      <w:r w:rsidRPr="001C7875">
        <w:rPr>
          <w:rFonts w:ascii="Times New Roman" w:eastAsia="DengXian" w:hAnsi="Times New Roman"/>
          <w:color w:val="000000"/>
          <w:sz w:val="24"/>
        </w:rPr>
        <w:t xml:space="preserve"> University, </w:t>
      </w:r>
      <w:proofErr w:type="spellStart"/>
      <w:r w:rsidRPr="001C7875">
        <w:rPr>
          <w:rFonts w:ascii="Times New Roman" w:eastAsia="DengXian" w:hAnsi="Times New Roman"/>
          <w:color w:val="000000"/>
          <w:sz w:val="24"/>
        </w:rPr>
        <w:t>No.76</w:t>
      </w:r>
      <w:proofErr w:type="spellEnd"/>
      <w:r w:rsidRPr="001C7875">
        <w:rPr>
          <w:rFonts w:ascii="Times New Roman" w:eastAsia="DengXian" w:hAnsi="Times New Roman"/>
          <w:color w:val="000000"/>
          <w:sz w:val="24"/>
        </w:rPr>
        <w:t xml:space="preserve"> </w:t>
      </w:r>
      <w:proofErr w:type="spellStart"/>
      <w:r w:rsidRPr="001C7875">
        <w:rPr>
          <w:rFonts w:ascii="Times New Roman" w:eastAsia="DengXian" w:hAnsi="Times New Roman"/>
          <w:color w:val="000000"/>
          <w:sz w:val="24"/>
        </w:rPr>
        <w:t>Yanta</w:t>
      </w:r>
      <w:proofErr w:type="spellEnd"/>
      <w:r w:rsidRPr="001C7875">
        <w:rPr>
          <w:rFonts w:ascii="Times New Roman" w:eastAsia="DengXian" w:hAnsi="Times New Roman"/>
          <w:color w:val="000000"/>
          <w:sz w:val="24"/>
        </w:rPr>
        <w:t xml:space="preserve"> West Road, Xi’an 710061, Shaanxi, P. R. China;</w:t>
      </w:r>
    </w:p>
    <w:p w:rsidR="00B4169C" w:rsidRPr="001C7875" w:rsidRDefault="00B4169C" w:rsidP="00B4169C">
      <w:pPr>
        <w:spacing w:line="480" w:lineRule="auto"/>
        <w:rPr>
          <w:rFonts w:ascii="Times New Roman" w:eastAsia="DengXian" w:hAnsi="Times New Roman"/>
          <w:color w:val="000000"/>
          <w:sz w:val="24"/>
        </w:rPr>
      </w:pPr>
      <w:r w:rsidRPr="001C7875">
        <w:rPr>
          <w:rFonts w:ascii="Times New Roman" w:eastAsia="DengXian" w:hAnsi="Times New Roman" w:hint="eastAsia"/>
          <w:color w:val="000000"/>
          <w:sz w:val="24"/>
          <w:vertAlign w:val="superscript"/>
        </w:rPr>
        <w:t>2</w:t>
      </w:r>
      <w:r w:rsidRPr="001C7875">
        <w:rPr>
          <w:rFonts w:ascii="Times New Roman" w:eastAsia="DengXian" w:hAnsi="Times New Roman"/>
          <w:color w:val="000000"/>
          <w:sz w:val="24"/>
        </w:rPr>
        <w:t xml:space="preserve"> </w:t>
      </w:r>
      <w:r w:rsidRPr="001C7875">
        <w:rPr>
          <w:rFonts w:ascii="Times New Roman" w:hAnsi="Times New Roman"/>
          <w:color w:val="000000"/>
          <w:sz w:val="24"/>
        </w:rPr>
        <w:t>College of Chemistry and Life Science, Institute of Functional Molecules, Chengdu Normal University, Chengdu, 611130, China</w:t>
      </w:r>
    </w:p>
    <w:p w:rsidR="00B4169C" w:rsidRPr="001C7875" w:rsidRDefault="00B4169C" w:rsidP="00B4169C">
      <w:pPr>
        <w:spacing w:line="480" w:lineRule="auto"/>
        <w:rPr>
          <w:rFonts w:ascii="Times New Roman" w:eastAsia="TimesNewRomanPSMT" w:hAnsi="Times New Roman"/>
          <w:color w:val="000000"/>
          <w:sz w:val="24"/>
          <w:vertAlign w:val="superscript"/>
        </w:rPr>
      </w:pPr>
      <w:r w:rsidRPr="001C7875">
        <w:rPr>
          <w:rFonts w:ascii="Times New Roman" w:eastAsia="TimesNewRomanPSMT" w:hAnsi="Times New Roman"/>
          <w:color w:val="000000"/>
          <w:sz w:val="24"/>
          <w:vertAlign w:val="superscript"/>
        </w:rPr>
        <w:t>3</w:t>
      </w:r>
      <w:r w:rsidRPr="001C7875">
        <w:rPr>
          <w:rFonts w:ascii="Times New Roman" w:eastAsia="TimesNewRomanPSMT" w:hAnsi="Times New Roman"/>
          <w:color w:val="000000"/>
          <w:sz w:val="24"/>
        </w:rPr>
        <w:t xml:space="preserve"> </w:t>
      </w:r>
      <w:proofErr w:type="gramStart"/>
      <w:r w:rsidRPr="001C7875">
        <w:rPr>
          <w:rFonts w:ascii="Times New Roman" w:eastAsia="TimesNewRomanPSMT" w:hAnsi="Times New Roman"/>
          <w:color w:val="000000"/>
          <w:sz w:val="24"/>
        </w:rPr>
        <w:t>College</w:t>
      </w:r>
      <w:proofErr w:type="gramEnd"/>
      <w:r w:rsidRPr="001C7875">
        <w:rPr>
          <w:rFonts w:ascii="Times New Roman" w:eastAsia="TimesNewRomanPSMT" w:hAnsi="Times New Roman"/>
          <w:color w:val="000000"/>
          <w:sz w:val="24"/>
        </w:rPr>
        <w:t xml:space="preserve"> of Medical Imaging, Shanxi Medical University, Taiyuan 030001, Shanxi, P. R. China;</w:t>
      </w:r>
    </w:p>
    <w:p w:rsidR="00B4169C" w:rsidRPr="001C7875" w:rsidRDefault="00B4169C" w:rsidP="00B4169C">
      <w:pPr>
        <w:spacing w:line="480" w:lineRule="auto"/>
        <w:rPr>
          <w:rFonts w:ascii="Times New Roman" w:eastAsia="TimesNewRomanPSMT" w:hAnsi="Times New Roman"/>
          <w:color w:val="000000"/>
          <w:sz w:val="24"/>
        </w:rPr>
      </w:pPr>
      <w:r w:rsidRPr="001C7875">
        <w:rPr>
          <w:rFonts w:ascii="Times New Roman" w:eastAsia="TimesNewRomanPSMT" w:hAnsi="Times New Roman"/>
          <w:color w:val="000000"/>
          <w:sz w:val="24"/>
          <w:vertAlign w:val="superscript"/>
        </w:rPr>
        <w:t>4</w:t>
      </w:r>
      <w:r w:rsidRPr="001C7875">
        <w:rPr>
          <w:rFonts w:ascii="Times New Roman" w:hAnsi="Times New Roman"/>
          <w:color w:val="000000"/>
          <w:sz w:val="24"/>
        </w:rPr>
        <w:t xml:space="preserve"> </w:t>
      </w:r>
      <w:r w:rsidRPr="001C7875">
        <w:rPr>
          <w:rFonts w:ascii="Times New Roman" w:eastAsia="TimesNewRomanPSMT" w:hAnsi="Times New Roman"/>
          <w:color w:val="000000"/>
          <w:sz w:val="24"/>
        </w:rPr>
        <w:t>Department of Radiology, First Hospital of Shanxi Medical University, Taiyuan 030001, Shanxi, P. R.</w:t>
      </w:r>
      <w:r w:rsidRPr="001C7875">
        <w:rPr>
          <w:rFonts w:ascii="Times New Roman" w:hAnsi="Times New Roman"/>
          <w:color w:val="000000"/>
          <w:sz w:val="24"/>
        </w:rPr>
        <w:t xml:space="preserve"> </w:t>
      </w:r>
      <w:r w:rsidRPr="001C7875">
        <w:rPr>
          <w:rFonts w:ascii="Times New Roman" w:eastAsia="TimesNewRomanPSMT" w:hAnsi="Times New Roman"/>
          <w:color w:val="000000"/>
          <w:sz w:val="24"/>
        </w:rPr>
        <w:t>China;</w:t>
      </w:r>
    </w:p>
    <w:p w:rsidR="00B4169C" w:rsidRPr="006348F6" w:rsidRDefault="00B4169C" w:rsidP="00B4169C">
      <w:pPr>
        <w:spacing w:line="480" w:lineRule="auto"/>
        <w:rPr>
          <w:rFonts w:ascii="Times New Roman" w:eastAsia="TimesNewRomanPSMT" w:hAnsi="Times New Roman"/>
          <w:color w:val="000000"/>
          <w:sz w:val="24"/>
          <w:lang w:val="es-ES"/>
        </w:rPr>
      </w:pPr>
      <w:r w:rsidRPr="006348F6">
        <w:rPr>
          <w:rFonts w:ascii="Times New Roman" w:eastAsia="TimesNewRomanPSMT" w:hAnsi="Times New Roman"/>
          <w:color w:val="000000"/>
          <w:sz w:val="24"/>
          <w:vertAlign w:val="superscript"/>
          <w:lang w:val="es-ES"/>
        </w:rPr>
        <w:t>5</w:t>
      </w:r>
      <w:r w:rsidRPr="006348F6">
        <w:rPr>
          <w:rFonts w:ascii="Times New Roman" w:hAnsi="Times New Roman"/>
          <w:color w:val="000000"/>
          <w:sz w:val="24"/>
          <w:lang w:val="es-ES"/>
        </w:rPr>
        <w:t xml:space="preserve"> </w:t>
      </w:r>
      <w:proofErr w:type="spellStart"/>
      <w:r w:rsidRPr="006348F6">
        <w:rPr>
          <w:rFonts w:ascii="Times New Roman" w:eastAsia="DengXian" w:hAnsi="Times New Roman"/>
          <w:color w:val="000000"/>
          <w:sz w:val="24"/>
          <w:lang w:val="es-ES"/>
        </w:rPr>
        <w:t>CQM</w:t>
      </w:r>
      <w:proofErr w:type="spellEnd"/>
      <w:r w:rsidRPr="006348F6">
        <w:rPr>
          <w:rFonts w:ascii="Times New Roman" w:eastAsia="DengXian" w:hAnsi="Times New Roman"/>
          <w:color w:val="000000"/>
          <w:sz w:val="24"/>
          <w:lang w:val="es-ES"/>
        </w:rPr>
        <w:t xml:space="preserve">-Centro de </w:t>
      </w:r>
      <w:proofErr w:type="spellStart"/>
      <w:r w:rsidRPr="006348F6">
        <w:rPr>
          <w:rFonts w:ascii="Times New Roman" w:eastAsia="DengXian" w:hAnsi="Times New Roman"/>
          <w:color w:val="000000"/>
          <w:sz w:val="24"/>
          <w:lang w:val="es-ES"/>
        </w:rPr>
        <w:t>Quimica</w:t>
      </w:r>
      <w:proofErr w:type="spellEnd"/>
      <w:r w:rsidRPr="006348F6">
        <w:rPr>
          <w:rFonts w:ascii="Times New Roman" w:eastAsia="DengXian" w:hAnsi="Times New Roman"/>
          <w:color w:val="000000"/>
          <w:sz w:val="24"/>
          <w:lang w:val="es-ES"/>
        </w:rPr>
        <w:t xml:space="preserve"> da Madeira, </w:t>
      </w:r>
      <w:proofErr w:type="spellStart"/>
      <w:r w:rsidRPr="006348F6">
        <w:rPr>
          <w:rFonts w:ascii="Times New Roman" w:eastAsia="DengXian" w:hAnsi="Times New Roman"/>
          <w:color w:val="000000"/>
          <w:sz w:val="24"/>
          <w:lang w:val="es-ES"/>
        </w:rPr>
        <w:t>Universidade</w:t>
      </w:r>
      <w:proofErr w:type="spellEnd"/>
      <w:r w:rsidRPr="006348F6">
        <w:rPr>
          <w:rFonts w:ascii="Times New Roman" w:eastAsia="DengXian" w:hAnsi="Times New Roman"/>
          <w:color w:val="000000"/>
          <w:sz w:val="24"/>
          <w:lang w:val="es-ES"/>
        </w:rPr>
        <w:t xml:space="preserve"> da Madeira, Campus da </w:t>
      </w:r>
      <w:proofErr w:type="spellStart"/>
      <w:r w:rsidRPr="006348F6">
        <w:rPr>
          <w:rFonts w:ascii="Times New Roman" w:eastAsia="DengXian" w:hAnsi="Times New Roman"/>
          <w:color w:val="000000"/>
          <w:sz w:val="24"/>
          <w:lang w:val="es-ES"/>
        </w:rPr>
        <w:t>Penteada</w:t>
      </w:r>
      <w:proofErr w:type="spellEnd"/>
      <w:r w:rsidRPr="006348F6">
        <w:rPr>
          <w:rFonts w:ascii="Times New Roman" w:eastAsia="DengXian" w:hAnsi="Times New Roman"/>
          <w:color w:val="000000"/>
          <w:sz w:val="24"/>
          <w:lang w:val="es-ES"/>
        </w:rPr>
        <w:t>, 9000-390, Funchal, Madeira, Portugal</w:t>
      </w:r>
    </w:p>
    <w:p w:rsidR="00B24C0F" w:rsidRDefault="00B24C0F" w:rsidP="00B24C0F">
      <w:pPr>
        <w:spacing w:line="480" w:lineRule="auto"/>
        <w:rPr>
          <w:rFonts w:ascii="Times New Roman" w:eastAsia="DengXian" w:hAnsi="Times New Roman"/>
          <w:color w:val="000000"/>
          <w:sz w:val="24"/>
        </w:rPr>
      </w:pPr>
      <w:r>
        <w:rPr>
          <w:rFonts w:ascii="Times New Roman" w:eastAsia="DengXian" w:hAnsi="Times New Roman"/>
          <w:color w:val="000000"/>
          <w:sz w:val="24"/>
        </w:rPr>
        <w:t>*</w:t>
      </w:r>
      <w:r w:rsidRPr="00D20E0A">
        <w:rPr>
          <w:rFonts w:ascii="Times New Roman" w:eastAsia="DengXian" w:hAnsi="Times New Roman"/>
          <w:color w:val="000000"/>
          <w:sz w:val="24"/>
        </w:rPr>
        <w:t>Corresponding author</w:t>
      </w:r>
    </w:p>
    <w:p w:rsidR="00B24C0F" w:rsidRPr="00D20E0A" w:rsidRDefault="00B24C0F" w:rsidP="00B24C0F">
      <w:pPr>
        <w:spacing w:line="480" w:lineRule="auto"/>
        <w:rPr>
          <w:rFonts w:ascii="Times New Roman" w:eastAsia="TimesNewRomanPSMT" w:hAnsi="Times New Roman"/>
          <w:b/>
          <w:color w:val="000000"/>
          <w:sz w:val="24"/>
        </w:rPr>
      </w:pPr>
      <w:r>
        <w:rPr>
          <w:rFonts w:ascii="Times New Roman" w:eastAsia="DengXian" w:hAnsi="Times New Roman"/>
          <w:color w:val="000000"/>
          <w:sz w:val="24"/>
        </w:rPr>
        <w:t xml:space="preserve">Email addresses: </w:t>
      </w:r>
      <w:r w:rsidRPr="00D20E0A">
        <w:rPr>
          <w:rFonts w:ascii="Times New Roman" w:eastAsia="DengXian" w:hAnsi="Times New Roman"/>
          <w:color w:val="000000"/>
          <w:sz w:val="24"/>
        </w:rPr>
        <w:t>guoping6687@xjtu.edu.cn</w:t>
      </w:r>
      <w:r>
        <w:rPr>
          <w:rFonts w:ascii="Times New Roman" w:eastAsia="DengXian" w:hAnsi="Times New Roman"/>
          <w:color w:val="000000"/>
          <w:sz w:val="24"/>
        </w:rPr>
        <w:t xml:space="preserve"> (P. </w:t>
      </w:r>
      <w:proofErr w:type="spellStart"/>
      <w:r>
        <w:rPr>
          <w:rFonts w:ascii="Times New Roman" w:eastAsia="DengXian" w:hAnsi="Times New Roman"/>
          <w:color w:val="000000"/>
          <w:sz w:val="24"/>
        </w:rPr>
        <w:t>Guo</w:t>
      </w:r>
      <w:proofErr w:type="spellEnd"/>
      <w:r>
        <w:rPr>
          <w:rFonts w:ascii="Times New Roman" w:eastAsia="DengXian" w:hAnsi="Times New Roman"/>
          <w:color w:val="000000"/>
          <w:sz w:val="24"/>
        </w:rPr>
        <w:t xml:space="preserve">), </w:t>
      </w:r>
      <w:r w:rsidRPr="00D20E0A">
        <w:rPr>
          <w:rFonts w:ascii="Times New Roman" w:eastAsia="DengXian" w:hAnsi="Times New Roman"/>
          <w:color w:val="000000"/>
          <w:sz w:val="24"/>
        </w:rPr>
        <w:t>liyanan0213@163.com</w:t>
      </w:r>
      <w:r>
        <w:rPr>
          <w:rFonts w:ascii="Times New Roman" w:eastAsia="DengXian" w:hAnsi="Times New Roman"/>
          <w:color w:val="000000"/>
          <w:sz w:val="24"/>
        </w:rPr>
        <w:t xml:space="preserve"> (Y. Li)</w:t>
      </w:r>
    </w:p>
    <w:p w:rsidR="00B4169C" w:rsidRPr="00B24C0F" w:rsidRDefault="00B4169C"/>
    <w:p w:rsidR="00B4169C" w:rsidRDefault="00B4169C"/>
    <w:p w:rsidR="00B4169C" w:rsidRDefault="00B4169C"/>
    <w:p w:rsidR="00B4169C" w:rsidRDefault="00B4169C"/>
    <w:p w:rsidR="00B4169C" w:rsidRDefault="00B4169C"/>
    <w:p w:rsidR="00B4169C" w:rsidRDefault="00B4169C"/>
    <w:p w:rsidR="003B5E2C" w:rsidRDefault="003B5E2C">
      <w:r>
        <w:rPr>
          <w:noProof/>
          <w:lang w:eastAsia="en-US"/>
        </w:rPr>
        <w:lastRenderedPageBreak/>
        <w:drawing>
          <wp:inline distT="0" distB="0" distL="0" distR="0">
            <wp:extent cx="2663107" cy="1667247"/>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4.tiff"/>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678071" cy="1676615"/>
                    </a:xfrm>
                    <a:prstGeom prst="rect">
                      <a:avLst/>
                    </a:prstGeom>
                  </pic:spPr>
                </pic:pic>
              </a:graphicData>
            </a:graphic>
          </wp:inline>
        </w:drawing>
      </w:r>
    </w:p>
    <w:p w:rsidR="003B5E2C" w:rsidRDefault="003B5E2C">
      <w:r w:rsidRPr="006348F6">
        <w:rPr>
          <w:rFonts w:ascii="Times New Roman" w:hAnsi="Times New Roman"/>
          <w:b/>
          <w:sz w:val="24"/>
        </w:rPr>
        <w:t xml:space="preserve">Figure </w:t>
      </w:r>
      <w:proofErr w:type="spellStart"/>
      <w:r w:rsidRPr="006348F6">
        <w:rPr>
          <w:rFonts w:ascii="Times New Roman" w:hAnsi="Times New Roman"/>
          <w:b/>
          <w:sz w:val="24"/>
        </w:rPr>
        <w:t>S1</w:t>
      </w:r>
      <w:proofErr w:type="spellEnd"/>
      <w:r w:rsidRPr="006348F6">
        <w:rPr>
          <w:rFonts w:ascii="Times New Roman" w:hAnsi="Times New Roman"/>
          <w:b/>
          <w:sz w:val="24"/>
        </w:rPr>
        <w:t>.</w:t>
      </w:r>
      <w:r w:rsidRPr="006348F6">
        <w:rPr>
          <w:rFonts w:ascii="Times New Roman" w:hAnsi="Times New Roman"/>
          <w:sz w:val="24"/>
        </w:rPr>
        <w:t xml:space="preserve"> The </w:t>
      </w:r>
      <w:proofErr w:type="spellStart"/>
      <w:r w:rsidRPr="006348F6">
        <w:rPr>
          <w:rFonts w:ascii="Times New Roman" w:hAnsi="Times New Roman"/>
          <w:sz w:val="24"/>
        </w:rPr>
        <w:t>MTT</w:t>
      </w:r>
      <w:proofErr w:type="spellEnd"/>
      <w:r w:rsidRPr="006348F6">
        <w:rPr>
          <w:rFonts w:ascii="Times New Roman" w:hAnsi="Times New Roman"/>
          <w:sz w:val="24"/>
        </w:rPr>
        <w:t xml:space="preserve"> assay results of </w:t>
      </w:r>
      <w:proofErr w:type="spellStart"/>
      <w:r w:rsidRPr="006348F6">
        <w:rPr>
          <w:rFonts w:ascii="Times New Roman" w:hAnsi="Times New Roman"/>
          <w:sz w:val="24"/>
        </w:rPr>
        <w:t>ICG-BSA</w:t>
      </w:r>
      <w:proofErr w:type="spellEnd"/>
      <w:r w:rsidRPr="006348F6">
        <w:rPr>
          <w:rFonts w:ascii="Times New Roman" w:hAnsi="Times New Roman"/>
          <w:sz w:val="24"/>
        </w:rPr>
        <w:t xml:space="preserve"> NC with different </w:t>
      </w:r>
      <w:proofErr w:type="spellStart"/>
      <w:r w:rsidRPr="006348F6">
        <w:rPr>
          <w:rFonts w:ascii="Times New Roman" w:hAnsi="Times New Roman"/>
          <w:sz w:val="24"/>
        </w:rPr>
        <w:t>ICG</w:t>
      </w:r>
      <w:proofErr w:type="spellEnd"/>
      <w:r w:rsidRPr="006348F6">
        <w:rPr>
          <w:rFonts w:ascii="Times New Roman" w:hAnsi="Times New Roman"/>
          <w:sz w:val="24"/>
        </w:rPr>
        <w:t xml:space="preserve"> content for PTT on </w:t>
      </w:r>
      <w:proofErr w:type="spellStart"/>
      <w:r w:rsidRPr="006348F6">
        <w:rPr>
          <w:rFonts w:ascii="Times New Roman" w:hAnsi="Times New Roman"/>
          <w:sz w:val="24"/>
        </w:rPr>
        <w:t>4T1</w:t>
      </w:r>
      <w:proofErr w:type="spellEnd"/>
      <w:r w:rsidRPr="006348F6">
        <w:rPr>
          <w:rFonts w:ascii="Times New Roman" w:hAnsi="Times New Roman"/>
          <w:sz w:val="24"/>
        </w:rPr>
        <w:t xml:space="preserve"> cells. </w:t>
      </w:r>
      <w:proofErr w:type="gramStart"/>
      <w:r w:rsidRPr="006348F6">
        <w:rPr>
          <w:rFonts w:ascii="Times New Roman" w:hAnsi="Times New Roman"/>
          <w:sz w:val="24"/>
        </w:rPr>
        <w:t>1 - 0.5%; 2 - 0.1%; 3 - 0.2%; 4 - 1%; 5 - 2%; 6 - 5%.</w:t>
      </w:r>
      <w:proofErr w:type="gramEnd"/>
      <w:r w:rsidR="00DE38A8" w:rsidRPr="006348F6">
        <w:rPr>
          <w:rFonts w:ascii="Times New Roman" w:hAnsi="Times New Roman"/>
          <w:sz w:val="24"/>
        </w:rPr>
        <w:t xml:space="preserve"> The cells in all the groups were irradiated with an 808 nm laser for 10 min at 1 W/</w:t>
      </w:r>
      <w:proofErr w:type="spellStart"/>
      <w:r w:rsidR="00DE38A8" w:rsidRPr="006348F6">
        <w:rPr>
          <w:rFonts w:ascii="Times New Roman" w:hAnsi="Times New Roman"/>
          <w:sz w:val="24"/>
        </w:rPr>
        <w:t>cm</w:t>
      </w:r>
      <w:r w:rsidR="00DE38A8" w:rsidRPr="006348F6">
        <w:rPr>
          <w:rFonts w:ascii="Times New Roman" w:hAnsi="Times New Roman"/>
          <w:sz w:val="24"/>
          <w:vertAlign w:val="superscript"/>
        </w:rPr>
        <w:t>2</w:t>
      </w:r>
      <w:proofErr w:type="spellEnd"/>
      <w:r w:rsidR="00DE38A8" w:rsidRPr="006348F6">
        <w:rPr>
          <w:rFonts w:ascii="Times New Roman" w:hAnsi="Times New Roman"/>
          <w:sz w:val="24"/>
        </w:rPr>
        <w:t xml:space="preserve">. Data are expressed as means ± </w:t>
      </w:r>
      <w:proofErr w:type="spellStart"/>
      <w:r w:rsidR="00DE38A8" w:rsidRPr="006348F6">
        <w:rPr>
          <w:rFonts w:ascii="Times New Roman" w:hAnsi="Times New Roman"/>
          <w:sz w:val="24"/>
        </w:rPr>
        <w:t>s.d</w:t>
      </w:r>
      <w:proofErr w:type="spellEnd"/>
      <w:r w:rsidR="00DE38A8" w:rsidRPr="006348F6">
        <w:rPr>
          <w:rFonts w:ascii="Times New Roman" w:hAnsi="Times New Roman"/>
          <w:sz w:val="24"/>
        </w:rPr>
        <w:t>. (n = 3 in each concentration).</w:t>
      </w:r>
    </w:p>
    <w:p w:rsidR="003B5E2C" w:rsidRPr="003B5E2C" w:rsidRDefault="003B5E2C"/>
    <w:p w:rsidR="00B4169C" w:rsidRPr="00B4169C" w:rsidRDefault="006348F6">
      <w:pPr>
        <w:rPr>
          <w:sz w:val="24"/>
          <w:szCs w:val="24"/>
        </w:rPr>
      </w:pPr>
      <w:r w:rsidRPr="000651D2">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1" style="width:375.5pt;height:284.5pt;mso-width-percent:0;mso-height-percent:0;mso-width-percent:0;mso-height-percent:0">
            <v:imagedata r:id="rId7" o:title="s1"/>
          </v:shape>
        </w:pict>
      </w:r>
    </w:p>
    <w:p w:rsidR="00B4169C" w:rsidRPr="00B4169C" w:rsidRDefault="00B4169C">
      <w:pPr>
        <w:rPr>
          <w:rFonts w:ascii="Times New Roman" w:hAnsi="Times New Roman"/>
          <w:sz w:val="24"/>
        </w:rPr>
      </w:pPr>
      <w:r w:rsidRPr="00B4169C">
        <w:rPr>
          <w:rFonts w:ascii="Times New Roman" w:hAnsi="Times New Roman" w:cs="Times New Roman"/>
          <w:sz w:val="24"/>
          <w:szCs w:val="24"/>
        </w:rPr>
        <w:t>Figure S</w:t>
      </w:r>
      <w:r w:rsidR="003B5E2C">
        <w:rPr>
          <w:rFonts w:ascii="Times New Roman" w:hAnsi="Times New Roman" w:cs="Times New Roman"/>
          <w:sz w:val="24"/>
          <w:szCs w:val="24"/>
        </w:rPr>
        <w:t>2</w:t>
      </w:r>
      <w:r w:rsidRPr="00B4169C">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B4169C">
        <w:rPr>
          <w:rFonts w:ascii="Times New Roman" w:hAnsi="Times New Roman" w:cs="Times New Roman"/>
          <w:sz w:val="24"/>
          <w:szCs w:val="24"/>
        </w:rPr>
        <w:t xml:space="preserve">The </w:t>
      </w:r>
      <w:r>
        <w:rPr>
          <w:rFonts w:ascii="Times New Roman" w:hAnsi="Times New Roman" w:cs="Times New Roman"/>
          <w:sz w:val="24"/>
          <w:szCs w:val="24"/>
        </w:rPr>
        <w:t xml:space="preserve">photo of the 4T1 cell seeded culture dish after phototheramal </w:t>
      </w:r>
      <w:r w:rsidR="006D48A9">
        <w:rPr>
          <w:rFonts w:ascii="Times New Roman" w:hAnsi="Times New Roman" w:cs="Times New Roman"/>
          <w:sz w:val="24"/>
          <w:szCs w:val="24"/>
        </w:rPr>
        <w:t>treatment (</w:t>
      </w:r>
      <w:r w:rsidR="006D48A9" w:rsidRPr="001C7875">
        <w:rPr>
          <w:rFonts w:ascii="Times New Roman" w:hAnsi="Times New Roman"/>
          <w:sz w:val="24"/>
        </w:rPr>
        <w:t>1 W/cm</w:t>
      </w:r>
      <w:r w:rsidR="006D48A9" w:rsidRPr="001C7875">
        <w:rPr>
          <w:rFonts w:ascii="Times New Roman" w:hAnsi="Times New Roman"/>
          <w:sz w:val="24"/>
          <w:vertAlign w:val="superscript"/>
        </w:rPr>
        <w:t>2</w:t>
      </w:r>
      <w:r w:rsidR="006D48A9" w:rsidRPr="001C7875">
        <w:rPr>
          <w:rFonts w:ascii="Times New Roman" w:hAnsi="Times New Roman"/>
          <w:sz w:val="24"/>
        </w:rPr>
        <w:t xml:space="preserve"> for 10 min</w:t>
      </w:r>
      <w:r w:rsidR="006D48A9">
        <w:rPr>
          <w:rFonts w:ascii="Times New Roman" w:hAnsi="Times New Roman" w:cs="Times New Roman"/>
          <w:sz w:val="24"/>
          <w:szCs w:val="24"/>
        </w:rPr>
        <w:t>)</w:t>
      </w:r>
      <w:r>
        <w:rPr>
          <w:rFonts w:ascii="Times New Roman" w:hAnsi="Times New Roman" w:cs="Times New Roman"/>
          <w:sz w:val="24"/>
          <w:szCs w:val="24"/>
        </w:rPr>
        <w:t xml:space="preserve"> and </w:t>
      </w:r>
      <w:r w:rsidRPr="001C7875">
        <w:rPr>
          <w:rFonts w:ascii="Times New Roman" w:hAnsi="Times New Roman"/>
          <w:sz w:val="24"/>
        </w:rPr>
        <w:t>Trypan Blue</w:t>
      </w:r>
      <w:r>
        <w:rPr>
          <w:rFonts w:ascii="Times New Roman" w:hAnsi="Times New Roman"/>
          <w:sz w:val="24"/>
        </w:rPr>
        <w:t xml:space="preserve"> staining. Blue color is the region with light irradiation and represents dead cells. b) Microscope imaging of the center of the blue region. c) Microscope imaging of edge between the blue region and gray region. d) Microscope imaging of the gray region.</w:t>
      </w:r>
    </w:p>
    <w:p w:rsidR="00B4169C" w:rsidRPr="00B4169C" w:rsidRDefault="00B4169C">
      <w:pPr>
        <w:rPr>
          <w:sz w:val="24"/>
          <w:szCs w:val="24"/>
        </w:rPr>
      </w:pPr>
    </w:p>
    <w:p w:rsidR="00B4169C" w:rsidRPr="00B4169C" w:rsidRDefault="006348F6">
      <w:pPr>
        <w:rPr>
          <w:sz w:val="24"/>
          <w:szCs w:val="24"/>
        </w:rPr>
      </w:pPr>
      <w:r w:rsidRPr="000651D2">
        <w:rPr>
          <w:noProof/>
          <w:sz w:val="24"/>
          <w:szCs w:val="24"/>
        </w:rPr>
        <w:lastRenderedPageBreak/>
        <w:pict>
          <v:shape id="_x0000_i1026" type="#_x0000_t75" alt="s2" style="width:365pt;height:160.5pt;mso-width-percent:0;mso-height-percent:0;mso-width-percent:0;mso-height-percent:0">
            <v:imagedata r:id="rId8" o:title="s2"/>
          </v:shape>
        </w:pict>
      </w:r>
    </w:p>
    <w:p w:rsidR="00B4169C" w:rsidRDefault="00B4169C">
      <w:pPr>
        <w:rPr>
          <w:rFonts w:ascii="Times New Roman" w:hAnsi="Times New Roman" w:cs="Times New Roman"/>
          <w:sz w:val="24"/>
          <w:szCs w:val="24"/>
        </w:rPr>
      </w:pPr>
      <w:r w:rsidRPr="00B4169C">
        <w:rPr>
          <w:rFonts w:ascii="Times New Roman" w:hAnsi="Times New Roman" w:cs="Times New Roman"/>
          <w:sz w:val="24"/>
          <w:szCs w:val="24"/>
        </w:rPr>
        <w:t>Figure S</w:t>
      </w:r>
      <w:r w:rsidR="003B5E2C">
        <w:rPr>
          <w:rFonts w:ascii="Times New Roman" w:hAnsi="Times New Roman" w:cs="Times New Roman"/>
          <w:sz w:val="24"/>
          <w:szCs w:val="24"/>
        </w:rPr>
        <w:t>3</w:t>
      </w:r>
      <w:r w:rsidRPr="00B4169C">
        <w:rPr>
          <w:rFonts w:ascii="Times New Roman" w:hAnsi="Times New Roman" w:cs="Times New Roman"/>
          <w:sz w:val="24"/>
          <w:szCs w:val="24"/>
        </w:rPr>
        <w:t xml:space="preserve">. </w:t>
      </w:r>
      <w:r>
        <w:rPr>
          <w:rFonts w:ascii="Times New Roman" w:hAnsi="Times New Roman" w:cs="Times New Roman"/>
          <w:sz w:val="24"/>
          <w:szCs w:val="24"/>
        </w:rPr>
        <w:t>A representative</w:t>
      </w:r>
      <w:r w:rsidRPr="00B4169C">
        <w:rPr>
          <w:rFonts w:ascii="Times New Roman" w:hAnsi="Times New Roman" w:cs="Times New Roman"/>
          <w:sz w:val="24"/>
          <w:szCs w:val="24"/>
        </w:rPr>
        <w:t xml:space="preserve"> </w:t>
      </w:r>
      <w:r>
        <w:rPr>
          <w:rFonts w:ascii="Times New Roman" w:hAnsi="Times New Roman" w:cs="Times New Roman"/>
          <w:sz w:val="24"/>
          <w:szCs w:val="24"/>
        </w:rPr>
        <w:t xml:space="preserve">photo of the 4T1 tumor-bearing mice before and after </w:t>
      </w:r>
      <w:r w:rsidRPr="00F02BEB">
        <w:rPr>
          <w:rFonts w:ascii="Times New Roman" w:hAnsi="Times New Roman" w:cs="Times New Roman"/>
          <w:i/>
          <w:sz w:val="24"/>
          <w:szCs w:val="24"/>
        </w:rPr>
        <w:t>i.v.</w:t>
      </w:r>
      <w:r>
        <w:rPr>
          <w:rFonts w:ascii="Times New Roman" w:hAnsi="Times New Roman" w:cs="Times New Roman"/>
          <w:sz w:val="24"/>
          <w:szCs w:val="24"/>
        </w:rPr>
        <w:t xml:space="preserve"> injected with the ICG-BSA NC (1mg</w:t>
      </w:r>
      <w:r>
        <w:rPr>
          <w:rFonts w:ascii="Times New Roman" w:hAnsi="Times New Roman" w:cs="Times New Roman" w:hint="eastAsia"/>
          <w:sz w:val="24"/>
          <w:szCs w:val="24"/>
        </w:rPr>
        <w:t xml:space="preserve">/ml, 200 </w:t>
      </w:r>
      <w:r>
        <w:rPr>
          <w:rFonts w:ascii="Times New Roman" w:hAnsi="Times New Roman" w:cs="Times New Roman"/>
          <w:sz w:val="24"/>
          <w:szCs w:val="24"/>
        </w:rPr>
        <w:t>µ</w:t>
      </w:r>
      <w:r>
        <w:rPr>
          <w:rFonts w:ascii="Times New Roman" w:hAnsi="Times New Roman" w:cs="Times New Roman" w:hint="eastAsia"/>
          <w:sz w:val="24"/>
          <w:szCs w:val="24"/>
        </w:rPr>
        <w:t>l</w:t>
      </w:r>
      <w:r>
        <w:rPr>
          <w:rFonts w:ascii="Times New Roman" w:hAnsi="Times New Roman" w:cs="Times New Roman"/>
          <w:sz w:val="24"/>
          <w:szCs w:val="24"/>
        </w:rPr>
        <w:t>) and photothermal treatment (</w:t>
      </w:r>
      <w:r w:rsidRPr="001C7875">
        <w:rPr>
          <w:rFonts w:ascii="Times New Roman" w:hAnsi="Times New Roman"/>
          <w:sz w:val="24"/>
        </w:rPr>
        <w:t>1 W/cm</w:t>
      </w:r>
      <w:r w:rsidRPr="001C7875">
        <w:rPr>
          <w:rFonts w:ascii="Times New Roman" w:hAnsi="Times New Roman"/>
          <w:sz w:val="24"/>
          <w:vertAlign w:val="superscript"/>
        </w:rPr>
        <w:t>2</w:t>
      </w:r>
      <w:r w:rsidRPr="001C7875">
        <w:rPr>
          <w:rFonts w:ascii="Times New Roman" w:hAnsi="Times New Roman"/>
          <w:sz w:val="24"/>
        </w:rPr>
        <w:t xml:space="preserve"> for 10 min</w:t>
      </w:r>
      <w:r>
        <w:rPr>
          <w:rFonts w:ascii="Times New Roman" w:hAnsi="Times New Roman" w:cs="Times New Roman"/>
          <w:sz w:val="24"/>
          <w:szCs w:val="24"/>
        </w:rPr>
        <w:t xml:space="preserve">). </w:t>
      </w:r>
    </w:p>
    <w:p w:rsidR="0014588E" w:rsidRDefault="0014588E">
      <w:pPr>
        <w:rPr>
          <w:rFonts w:ascii="Times New Roman" w:hAnsi="Times New Roman" w:cs="Times New Roman"/>
          <w:sz w:val="24"/>
          <w:szCs w:val="24"/>
        </w:rPr>
      </w:pPr>
    </w:p>
    <w:p w:rsidR="0014588E" w:rsidRDefault="0014588E">
      <w:pPr>
        <w:rPr>
          <w:rFonts w:ascii="Times New Roman" w:hAnsi="Times New Roman" w:cs="Times New Roman"/>
          <w:sz w:val="24"/>
          <w:szCs w:val="24"/>
        </w:rPr>
      </w:pPr>
    </w:p>
    <w:p w:rsidR="0014588E" w:rsidRDefault="0014588E">
      <w:pP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extent cx="2981550" cy="2328596"/>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unnel.tiff"/>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96660" cy="2340397"/>
                    </a:xfrm>
                    <a:prstGeom prst="rect">
                      <a:avLst/>
                    </a:prstGeom>
                  </pic:spPr>
                </pic:pic>
              </a:graphicData>
            </a:graphic>
          </wp:inline>
        </w:drawing>
      </w:r>
    </w:p>
    <w:p w:rsidR="0014588E" w:rsidRPr="00B4169C" w:rsidRDefault="003B5E2C" w:rsidP="0014588E">
      <w:pPr>
        <w:rPr>
          <w:rFonts w:ascii="Times New Roman" w:hAnsi="Times New Roman" w:cs="Times New Roman"/>
          <w:sz w:val="24"/>
          <w:szCs w:val="24"/>
        </w:rPr>
      </w:pPr>
      <w:r w:rsidRPr="006348F6">
        <w:rPr>
          <w:rFonts w:ascii="Times New Roman" w:hAnsi="Times New Roman" w:cs="Times New Roman"/>
          <w:sz w:val="24"/>
          <w:szCs w:val="24"/>
        </w:rPr>
        <w:t>Figure S4</w:t>
      </w:r>
      <w:r w:rsidR="0014588E" w:rsidRPr="006348F6">
        <w:rPr>
          <w:rFonts w:ascii="Times New Roman" w:hAnsi="Times New Roman" w:cs="Times New Roman"/>
          <w:sz w:val="24"/>
          <w:szCs w:val="24"/>
        </w:rPr>
        <w:t xml:space="preserve">. TUNEL staining images of tumor slices collected from the indicated groups of mice on day 14. </w:t>
      </w:r>
      <w:r w:rsidR="0042388E" w:rsidRPr="006348F6">
        <w:rPr>
          <w:rFonts w:ascii="Times New Roman" w:hAnsi="Times New Roman" w:cs="Times New Roman"/>
          <w:sz w:val="24"/>
          <w:szCs w:val="24"/>
        </w:rPr>
        <w:t xml:space="preserve">a) </w:t>
      </w:r>
      <w:r w:rsidR="0042388E" w:rsidRPr="006348F6">
        <w:rPr>
          <w:rFonts w:ascii="Times New Roman" w:hAnsi="Times New Roman"/>
          <w:sz w:val="24"/>
        </w:rPr>
        <w:t xml:space="preserve">Injection + Laser; b) Injection; c) Laser; d) Untreated. </w:t>
      </w:r>
      <w:r w:rsidR="0014588E" w:rsidRPr="006348F6">
        <w:rPr>
          <w:rFonts w:ascii="Times New Roman" w:hAnsi="Times New Roman" w:cs="Times New Roman"/>
          <w:sz w:val="24"/>
          <w:szCs w:val="24"/>
        </w:rPr>
        <w:t xml:space="preserve">Scale bar = 100 </w:t>
      </w:r>
      <w:r w:rsidR="0042388E" w:rsidRPr="006348F6">
        <w:rPr>
          <w:rFonts w:ascii="Times New Roman" w:hAnsi="Times New Roman"/>
          <w:sz w:val="24"/>
        </w:rPr>
        <w:t>µ</w:t>
      </w:r>
      <w:r w:rsidR="0014588E" w:rsidRPr="006348F6">
        <w:rPr>
          <w:rFonts w:ascii="Times New Roman" w:hAnsi="Times New Roman" w:cs="Times New Roman"/>
          <w:sz w:val="24"/>
          <w:szCs w:val="24"/>
        </w:rPr>
        <w:t xml:space="preserve">m. Arrows indicate </w:t>
      </w:r>
      <w:r w:rsidR="00CA2375" w:rsidRPr="006348F6">
        <w:rPr>
          <w:rFonts w:ascii="Times New Roman" w:hAnsi="Times New Roman" w:cs="Times New Roman"/>
          <w:sz w:val="24"/>
          <w:szCs w:val="24"/>
        </w:rPr>
        <w:t>the apoptosis</w:t>
      </w:r>
      <w:r w:rsidR="0014588E" w:rsidRPr="006348F6">
        <w:rPr>
          <w:rFonts w:ascii="Times New Roman" w:hAnsi="Times New Roman" w:cs="Times New Roman"/>
          <w:sz w:val="24"/>
          <w:szCs w:val="24"/>
        </w:rPr>
        <w:t xml:space="preserve"> tumor cells.</w:t>
      </w:r>
      <w:r w:rsidR="0014588E">
        <w:rPr>
          <w:rFonts w:ascii="Times New Roman" w:hAnsi="Times New Roman" w:cs="Times New Roman"/>
          <w:sz w:val="24"/>
          <w:szCs w:val="24"/>
        </w:rPr>
        <w:t xml:space="preserve"> </w:t>
      </w:r>
      <w:bookmarkEnd w:id="0"/>
    </w:p>
    <w:sectPr w:rsidR="0014588E" w:rsidRPr="00B4169C" w:rsidSect="006348F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468" w:rsidRDefault="00510468" w:rsidP="00B4169C">
      <w:r>
        <w:separator/>
      </w:r>
    </w:p>
  </w:endnote>
  <w:endnote w:type="continuationSeparator" w:id="0">
    <w:p w:rsidR="00510468" w:rsidRDefault="00510468" w:rsidP="00B4169C">
      <w:r>
        <w:continuationSeparator/>
      </w:r>
    </w:p>
  </w:endnote>
</w:endnotes>
</file>

<file path=word/fontTable.xml><?xml version="1.0" encoding="utf-8"?>
<w:fonts xmlns:r="http://schemas.openxmlformats.org/officeDocument/2006/relationships" xmlns:w="http://schemas.openxmlformats.org/wordprocessingml/2006/main">
  <w:font w:name="等线">
    <w:altName w:val="MS Mincho"/>
    <w:panose1 w:val="00000000000000000000"/>
    <w:charset w:val="8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roman"/>
    <w:pitch w:val="default"/>
    <w:sig w:usb0="E0002AEF" w:usb1="C0007841" w:usb2="00000009" w:usb3="00000000" w:csb0="000001FF" w:csb1="00000000"/>
  </w:font>
  <w:font w:name="DengXian">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468" w:rsidRDefault="00510468" w:rsidP="00B4169C">
      <w:r>
        <w:separator/>
      </w:r>
    </w:p>
  </w:footnote>
  <w:footnote w:type="continuationSeparator" w:id="0">
    <w:p w:rsidR="00510468" w:rsidRDefault="00510468" w:rsidP="00B416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07321"/>
    <w:rsid w:val="00035EBB"/>
    <w:rsid w:val="000651D2"/>
    <w:rsid w:val="000808D0"/>
    <w:rsid w:val="00117E6E"/>
    <w:rsid w:val="0014588E"/>
    <w:rsid w:val="00185B12"/>
    <w:rsid w:val="003031BE"/>
    <w:rsid w:val="003B5E2C"/>
    <w:rsid w:val="0042388E"/>
    <w:rsid w:val="004A7D2B"/>
    <w:rsid w:val="00510468"/>
    <w:rsid w:val="005F1690"/>
    <w:rsid w:val="006348F6"/>
    <w:rsid w:val="006D48A9"/>
    <w:rsid w:val="00803C64"/>
    <w:rsid w:val="00807321"/>
    <w:rsid w:val="00B24C0F"/>
    <w:rsid w:val="00B4169C"/>
    <w:rsid w:val="00BF34AA"/>
    <w:rsid w:val="00CA2375"/>
    <w:rsid w:val="00DE38A8"/>
    <w:rsid w:val="00E56800"/>
    <w:rsid w:val="00F02BEB"/>
    <w:rsid w:val="00F734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1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69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4169C"/>
    <w:rPr>
      <w:sz w:val="18"/>
      <w:szCs w:val="18"/>
    </w:rPr>
  </w:style>
  <w:style w:type="paragraph" w:styleId="Footer">
    <w:name w:val="footer"/>
    <w:basedOn w:val="Normal"/>
    <w:link w:val="FooterChar"/>
    <w:uiPriority w:val="99"/>
    <w:unhideWhenUsed/>
    <w:rsid w:val="00B4169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4169C"/>
    <w:rPr>
      <w:sz w:val="18"/>
      <w:szCs w:val="18"/>
    </w:rPr>
  </w:style>
  <w:style w:type="paragraph" w:styleId="BalloonText">
    <w:name w:val="Balloon Text"/>
    <w:basedOn w:val="Normal"/>
    <w:link w:val="BalloonTextChar"/>
    <w:uiPriority w:val="99"/>
    <w:semiHidden/>
    <w:unhideWhenUsed/>
    <w:rsid w:val="0014588E"/>
    <w:rPr>
      <w:rFonts w:ascii="SimSun" w:eastAsia="SimSun"/>
      <w:sz w:val="18"/>
      <w:szCs w:val="18"/>
    </w:rPr>
  </w:style>
  <w:style w:type="character" w:customStyle="1" w:styleId="BalloonTextChar">
    <w:name w:val="Balloon Text Char"/>
    <w:basedOn w:val="DefaultParagraphFont"/>
    <w:link w:val="BalloonText"/>
    <w:uiPriority w:val="99"/>
    <w:semiHidden/>
    <w:rsid w:val="0014588E"/>
    <w:rPr>
      <w:rFonts w:ascii="SimSun" w:eastAsia="SimSu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0013359</cp:lastModifiedBy>
  <cp:revision>15</cp:revision>
  <dcterms:created xsi:type="dcterms:W3CDTF">2019-11-20T01:40:00Z</dcterms:created>
  <dcterms:modified xsi:type="dcterms:W3CDTF">2020-03-06T11:13:00Z</dcterms:modified>
</cp:coreProperties>
</file>