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52A" w:rsidRPr="000C0F8E" w:rsidRDefault="0037052A" w:rsidP="0037052A">
      <w:pPr>
        <w:pStyle w:val="a"/>
        <w:wordWrap/>
        <w:spacing w:line="480" w:lineRule="auto"/>
        <w:jc w:val="left"/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</w:pPr>
      <w:r w:rsidRPr="001E5C41"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 xml:space="preserve">Development of </w:t>
      </w:r>
      <w:r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>e</w:t>
      </w:r>
      <w:r w:rsidRPr="001E5C41"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 xml:space="preserve">lastin-like </w:t>
      </w:r>
      <w:r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>p</w:t>
      </w:r>
      <w:r w:rsidRPr="001E5C41"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 xml:space="preserve">olypeptide for </w:t>
      </w:r>
      <w:r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>t</w:t>
      </w:r>
      <w:r w:rsidRPr="001E5C41"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>argeted specific gene delivery</w:t>
      </w:r>
      <w:r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 xml:space="preserve"> in vivo</w:t>
      </w:r>
    </w:p>
    <w:p w:rsidR="0037052A" w:rsidRDefault="0037052A" w:rsidP="0037052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7052A" w:rsidRPr="003D236D" w:rsidRDefault="0037052A" w:rsidP="0037052A">
      <w:pPr>
        <w:pStyle w:val="a"/>
        <w:wordWrap/>
        <w:spacing w:line="480" w:lineRule="auto"/>
        <w:jc w:val="left"/>
        <w:rPr>
          <w:rFonts w:ascii="Times New Roman" w:eastAsia="BatangChe" w:hAnsi="Times New Roman" w:cs="Times New Roman"/>
          <w:b/>
          <w:bCs/>
          <w:color w:val="auto"/>
          <w:sz w:val="24"/>
          <w:szCs w:val="24"/>
          <w:shd w:val="clear" w:color="auto" w:fill="FFFFFF"/>
        </w:rPr>
      </w:pPr>
    </w:p>
    <w:p w:rsidR="0037052A" w:rsidRPr="006C4AE2" w:rsidRDefault="0037052A" w:rsidP="0037052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C4AE2">
        <w:rPr>
          <w:rFonts w:ascii="Times New Roman" w:hAnsi="Times New Roman" w:cs="Times New Roman"/>
          <w:sz w:val="24"/>
          <w:szCs w:val="24"/>
        </w:rPr>
        <w:t>Aena</w:t>
      </w:r>
      <w:proofErr w:type="spellEnd"/>
      <w:r w:rsidRPr="006C4AE2">
        <w:rPr>
          <w:rFonts w:ascii="Times New Roman" w:hAnsi="Times New Roman" w:cs="Times New Roman"/>
          <w:sz w:val="24"/>
          <w:szCs w:val="24"/>
        </w:rPr>
        <w:t xml:space="preserve"> Yi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B20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40FB1">
        <w:rPr>
          <w:rFonts w:ascii="Times New Roman" w:hAnsi="Times New Roman" w:cs="Times New Roman"/>
          <w:color w:val="FF0000"/>
          <w:sz w:val="24"/>
          <w:szCs w:val="24"/>
        </w:rPr>
        <w:t>Dahye</w:t>
      </w:r>
      <w:proofErr w:type="spellEnd"/>
      <w:r w:rsidRPr="00440FB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440FB1">
        <w:rPr>
          <w:rFonts w:ascii="Times New Roman" w:hAnsi="Times New Roman" w:cs="Times New Roman"/>
          <w:color w:val="FF0000"/>
          <w:sz w:val="24"/>
          <w:szCs w:val="24"/>
        </w:rPr>
        <w:t>Sim</w:t>
      </w:r>
      <w:r w:rsidRPr="00440FB1">
        <w:rPr>
          <w:rFonts w:ascii="Times New Roman" w:hAnsi="Times New Roman" w:cs="Times New Roman"/>
          <w:color w:val="FF0000"/>
          <w:sz w:val="24"/>
          <w:szCs w:val="24"/>
          <w:vertAlign w:val="superscript"/>
        </w:rPr>
        <w:t>1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C5075">
        <w:rPr>
          <w:rFonts w:ascii="Times New Roman" w:eastAsia="Gulim" w:hAnsi="Times New Roman" w:cs="Times New Roman"/>
          <w:bCs/>
          <w:sz w:val="24"/>
          <w:szCs w:val="24"/>
        </w:rPr>
        <w:t>Young-Jin</w:t>
      </w:r>
      <w:r w:rsidRPr="007C5075">
        <w:rPr>
          <w:rFonts w:ascii="Times New Roman" w:hAnsi="Times New Roman" w:cs="Times New Roman"/>
          <w:sz w:val="24"/>
          <w:szCs w:val="24"/>
        </w:rPr>
        <w:t xml:space="preserve"> Lee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Vijaya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Sarangthem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,2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 w:rsidRPr="006C4AE2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C4AE2">
        <w:rPr>
          <w:rFonts w:ascii="Times New Roman" w:hAnsi="Times New Roman" w:cs="Times New Roman"/>
          <w:sz w:val="24"/>
          <w:szCs w:val="24"/>
        </w:rPr>
        <w:t>Rang-</w:t>
      </w:r>
      <w:proofErr w:type="spellStart"/>
      <w:r w:rsidRPr="006C4AE2">
        <w:rPr>
          <w:rFonts w:ascii="Times New Roman" w:hAnsi="Times New Roman" w:cs="Times New Roman"/>
          <w:sz w:val="24"/>
          <w:szCs w:val="24"/>
        </w:rPr>
        <w:t>Woon</w:t>
      </w:r>
      <w:proofErr w:type="spellEnd"/>
      <w:r w:rsidRPr="006C4AE2">
        <w:rPr>
          <w:rFonts w:ascii="Times New Roman" w:hAnsi="Times New Roman" w:cs="Times New Roman"/>
          <w:sz w:val="24"/>
          <w:szCs w:val="24"/>
        </w:rPr>
        <w:t xml:space="preserve"> Park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C4AE2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 w:rsidRPr="006C4AE2">
        <w:rPr>
          <w:rFonts w:ascii="Times New Roman" w:hAnsi="Times New Roman" w:cs="Times New Roman"/>
          <w:sz w:val="24"/>
          <w:szCs w:val="24"/>
        </w:rPr>
        <w:t>*</w:t>
      </w:r>
    </w:p>
    <w:p w:rsidR="0037052A" w:rsidRDefault="0037052A" w:rsidP="0037052A">
      <w:pPr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7052A" w:rsidRPr="006C4AE2" w:rsidRDefault="0037052A" w:rsidP="0037052A">
      <w:pPr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7052A" w:rsidRDefault="0037052A" w:rsidP="0037052A">
      <w:pPr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Hlk21112266"/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C4AE2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Pr="006C4AE2">
        <w:rPr>
          <w:rFonts w:ascii="Times New Roman" w:hAnsi="Times New Roman" w:cs="Times New Roman"/>
          <w:sz w:val="24"/>
          <w:szCs w:val="24"/>
        </w:rPr>
        <w:t xml:space="preserve"> of Biochemistry and Cell Biology, Cell &amp; Matrix Research Institute, </w:t>
      </w:r>
      <w:proofErr w:type="spellStart"/>
      <w:r w:rsidRPr="006C4AE2">
        <w:rPr>
          <w:rFonts w:ascii="Times New Roman" w:hAnsi="Times New Roman" w:cs="Times New Roman"/>
          <w:sz w:val="24"/>
          <w:szCs w:val="24"/>
        </w:rPr>
        <w:t>Kyungpook</w:t>
      </w:r>
      <w:proofErr w:type="spellEnd"/>
      <w:r w:rsidRPr="006C4AE2">
        <w:rPr>
          <w:rFonts w:ascii="Times New Roman" w:hAnsi="Times New Roman" w:cs="Times New Roman"/>
          <w:sz w:val="24"/>
          <w:szCs w:val="24"/>
        </w:rPr>
        <w:t xml:space="preserve"> National University, School of Medicine, </w:t>
      </w:r>
      <w:proofErr w:type="spellStart"/>
      <w:r w:rsidRPr="006C4AE2">
        <w:rPr>
          <w:rFonts w:ascii="Times New Roman" w:hAnsi="Times New Roman" w:cs="Times New Roman"/>
          <w:sz w:val="24"/>
          <w:szCs w:val="24"/>
        </w:rPr>
        <w:t>Daegu</w:t>
      </w:r>
      <w:proofErr w:type="spellEnd"/>
      <w:r w:rsidRPr="006C4AE2">
        <w:rPr>
          <w:rFonts w:ascii="Times New Roman" w:hAnsi="Times New Roman" w:cs="Times New Roman"/>
          <w:sz w:val="24"/>
          <w:szCs w:val="24"/>
        </w:rPr>
        <w:t xml:space="preserve"> 41944, Republic of Korea.</w:t>
      </w:r>
    </w:p>
    <w:p w:rsidR="0037052A" w:rsidRPr="00776EE5" w:rsidRDefault="0037052A" w:rsidP="0037052A">
      <w:pPr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Pathology, All India Institute of Medical Sciences, New-Delhi 110029, India.</w:t>
      </w:r>
      <w:proofErr w:type="gramEnd"/>
    </w:p>
    <w:bookmarkEnd w:id="0"/>
    <w:p w:rsidR="0037052A" w:rsidRDefault="0037052A" w:rsidP="0037052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7052A" w:rsidRDefault="0037052A" w:rsidP="0037052A">
      <w:pPr>
        <w:pStyle w:val="Subtitle"/>
        <w:spacing w:line="480" w:lineRule="auto"/>
        <w:jc w:val="left"/>
        <w:rPr>
          <w:rFonts w:ascii="Times New Roman" w:eastAsiaTheme="minorHAnsi" w:hAnsi="Times New Roman" w:cs="Times New Roman"/>
          <w:sz w:val="24"/>
        </w:rPr>
      </w:pPr>
    </w:p>
    <w:p w:rsidR="0037052A" w:rsidRDefault="0037052A" w:rsidP="0037052A">
      <w:pPr>
        <w:rPr>
          <w:lang w:eastAsia="ko-KR"/>
        </w:rPr>
      </w:pPr>
    </w:p>
    <w:p w:rsidR="0037052A" w:rsidRPr="00B03B6C" w:rsidRDefault="0037052A" w:rsidP="0037052A">
      <w:pPr>
        <w:rPr>
          <w:lang w:eastAsia="ko-KR"/>
        </w:rPr>
      </w:pPr>
    </w:p>
    <w:p w:rsidR="0037052A" w:rsidRPr="006C4AE2" w:rsidRDefault="0037052A" w:rsidP="0037052A">
      <w:pPr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4AE2">
        <w:rPr>
          <w:rFonts w:ascii="Times New Roman" w:hAnsi="Times New Roman" w:cs="Times New Roman"/>
          <w:sz w:val="24"/>
          <w:szCs w:val="24"/>
        </w:rPr>
        <w:t>* Corresponding author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6C4AE2">
        <w:rPr>
          <w:rFonts w:ascii="Times New Roman" w:hAnsi="Times New Roman" w:cs="Times New Roman"/>
          <w:sz w:val="24"/>
          <w:szCs w:val="24"/>
        </w:rPr>
        <w:t xml:space="preserve">. Telephone No.: +82 53 420 4822; Fax: +82 53 422 1466 </w:t>
      </w:r>
    </w:p>
    <w:p w:rsidR="0037052A" w:rsidRPr="00C465F3" w:rsidRDefault="0037052A" w:rsidP="0037052A">
      <w:pPr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4AE2">
        <w:rPr>
          <w:rFonts w:ascii="Times New Roman" w:hAnsi="Times New Roman" w:cs="Times New Roman"/>
          <w:sz w:val="24"/>
          <w:szCs w:val="24"/>
        </w:rPr>
        <w:t xml:space="preserve">E-mail address: </w:t>
      </w:r>
      <w:hyperlink r:id="rId4" w:history="1">
        <w:r w:rsidRPr="001C0879">
          <w:rPr>
            <w:rStyle w:val="Hyperlink"/>
            <w:rFonts w:ascii="Times New Roman" w:hAnsi="Times New Roman" w:cs="Times New Roman"/>
            <w:sz w:val="24"/>
            <w:szCs w:val="24"/>
          </w:rPr>
          <w:t>nwpark@knu.ac.kr</w:t>
        </w:r>
      </w:hyperlink>
      <w:r w:rsidRPr="001C0879">
        <w:rPr>
          <w:rFonts w:ascii="Times New Roman" w:hAnsi="Times New Roman" w:cs="Times New Roman"/>
          <w:sz w:val="24"/>
          <w:szCs w:val="24"/>
        </w:rPr>
        <w:t xml:space="preserve"> (</w:t>
      </w:r>
      <w:r w:rsidRPr="006C4AE2">
        <w:rPr>
          <w:rFonts w:ascii="Times New Roman" w:hAnsi="Times New Roman" w:cs="Times New Roman"/>
          <w:sz w:val="24"/>
          <w:szCs w:val="24"/>
        </w:rPr>
        <w:t>R.-W. Park)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Pr="00680A7D">
          <w:rPr>
            <w:rStyle w:val="Hyperlink"/>
            <w:rFonts w:ascii="Times New Roman" w:hAnsi="Times New Roman" w:cs="Times New Roman"/>
            <w:sz w:val="24"/>
            <w:szCs w:val="24"/>
          </w:rPr>
          <w:t>devi1703@gmail.com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(V. </w:t>
      </w:r>
      <w:proofErr w:type="spellStart"/>
      <w:r>
        <w:rPr>
          <w:rFonts w:ascii="Times New Roman" w:hAnsi="Times New Roman" w:cs="Times New Roman"/>
          <w:sz w:val="24"/>
          <w:szCs w:val="24"/>
        </w:rPr>
        <w:t>Sarangthem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37052A" w:rsidRDefault="0037052A" w:rsidP="0037052A">
      <w:pPr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7052A" w:rsidRDefault="0037052A" w:rsidP="0037052A">
      <w:pPr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7052A" w:rsidRDefault="0037052A" w:rsidP="0037052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37052A" w:rsidRPr="0055229B" w:rsidRDefault="0037052A" w:rsidP="0037052A">
      <w:pPr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7274F">
        <w:rPr>
          <w:rFonts w:ascii="Times New Roman" w:hAnsi="Times New Roman" w:cs="Times New Roman"/>
          <w:b/>
          <w:sz w:val="24"/>
          <w:szCs w:val="24"/>
        </w:rPr>
        <w:lastRenderedPageBreak/>
        <w:t>Methods</w:t>
      </w:r>
    </w:p>
    <w:p w:rsidR="0037052A" w:rsidRPr="0087274F" w:rsidRDefault="0037052A" w:rsidP="0037052A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7274F">
        <w:rPr>
          <w:rFonts w:ascii="Times New Roman" w:hAnsi="Times New Roman" w:cs="Times New Roman"/>
          <w:b/>
          <w:sz w:val="24"/>
          <w:szCs w:val="24"/>
        </w:rPr>
        <w:t xml:space="preserve">Materials </w:t>
      </w:r>
    </w:p>
    <w:p w:rsidR="0037052A" w:rsidRPr="0087274F" w:rsidRDefault="0037052A" w:rsidP="0037052A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87274F">
        <w:rPr>
          <w:rFonts w:ascii="Times New Roman" w:hAnsi="Times New Roman" w:cs="Times New Roman"/>
          <w:sz w:val="24"/>
          <w:szCs w:val="24"/>
        </w:rPr>
        <w:t>Restriction enzyme</w:t>
      </w:r>
      <w:r w:rsidRPr="0087274F">
        <w:rPr>
          <w:rFonts w:ascii="Times New Roman" w:hAnsi="Times New Roman" w:cs="Times New Roman"/>
          <w:sz w:val="24"/>
          <w:szCs w:val="24"/>
          <w:lang w:eastAsia="ko-KR"/>
        </w:rPr>
        <w:t>s</w:t>
      </w:r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  <w:lang w:eastAsia="ko-KR"/>
        </w:rPr>
        <w:t>(</w:t>
      </w:r>
      <w:r w:rsidRPr="0087274F">
        <w:rPr>
          <w:rFonts w:ascii="Times New Roman" w:hAnsi="Times New Roman" w:cs="Times New Roman"/>
          <w:sz w:val="24"/>
          <w:szCs w:val="24"/>
        </w:rPr>
        <w:t xml:space="preserve">Bam HI,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HinD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III,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Sfi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Nde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PflM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I, </w:t>
      </w:r>
      <w:r w:rsidRPr="0087274F">
        <w:rPr>
          <w:rFonts w:ascii="Times New Roman" w:hAnsi="Times New Roman" w:cs="Times New Roman"/>
          <w:sz w:val="24"/>
          <w:szCs w:val="24"/>
          <w:lang w:eastAsia="ko-KR"/>
        </w:rPr>
        <w:t xml:space="preserve">and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Bgl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</w:t>
      </w:r>
      <w:r w:rsidRPr="0087274F">
        <w:rPr>
          <w:rFonts w:ascii="Times New Roman" w:hAnsi="Times New Roman" w:cs="Times New Roman"/>
          <w:sz w:val="24"/>
          <w:szCs w:val="24"/>
          <w:lang w:eastAsia="ko-KR"/>
        </w:rPr>
        <w:t>)</w:t>
      </w:r>
      <w:r w:rsidRPr="008727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T4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ligase, and Calf intestinal phosphatase (CIP) were obtained from New England Biolabs Inc.,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pRSET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b+ vector (Invitrogen Carlsbad, CA, USA) and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pET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25b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+ vector (Novagen Inc. Milwaukee, WI, USA) were used for cloning and expression. Competent E. coli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DH5α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BL21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were purchased from Invitrogen, Carlsbad, CA, USA. E. coli was cultured in Circle Grow Media (MP Biomedicals, </w:t>
      </w:r>
      <w:bookmarkStart w:id="1" w:name="OLE_LINK1"/>
      <w:r w:rsidRPr="0087274F">
        <w:rPr>
          <w:rFonts w:ascii="Times New Roman" w:hAnsi="Times New Roman" w:cs="Times New Roman"/>
          <w:sz w:val="24"/>
          <w:szCs w:val="24"/>
        </w:rPr>
        <w:t>LLC</w:t>
      </w:r>
      <w:bookmarkEnd w:id="1"/>
      <w:r w:rsidRPr="0087274F">
        <w:rPr>
          <w:rFonts w:ascii="Times New Roman" w:hAnsi="Times New Roman" w:cs="Times New Roman"/>
          <w:sz w:val="24"/>
          <w:szCs w:val="24"/>
        </w:rPr>
        <w:t xml:space="preserve">) containing ampicillin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0.1mg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/ml 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Affymetrix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, CA, USA). DNA oligonucleotides were synthesized and all DNA sequences were confirmed by DNA sequencing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Macrogen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Inc., Korea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87274F">
        <w:rPr>
          <w:rFonts w:ascii="Times New Roman" w:hAnsi="Times New Roman" w:cs="Times New Roman"/>
          <w:sz w:val="24"/>
          <w:szCs w:val="24"/>
        </w:rPr>
        <w:t xml:space="preserve">. DNA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miniprep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and gel extraction kits were acquired from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Elpis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Biotech Inc., Korea. </w:t>
      </w:r>
    </w:p>
    <w:p w:rsidR="0037052A" w:rsidRPr="0087274F" w:rsidRDefault="0037052A" w:rsidP="0037052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Pr="0087274F">
        <w:rPr>
          <w:rFonts w:ascii="Times New Roman" w:hAnsi="Times New Roman" w:cs="Times New Roman"/>
          <w:sz w:val="24"/>
          <w:szCs w:val="24"/>
        </w:rPr>
        <w:t xml:space="preserve">egative control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(NC-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87274F">
        <w:rPr>
          <w:rFonts w:ascii="Times New Roman" w:hAnsi="Times New Roman" w:cs="Times New Roman"/>
          <w:sz w:val="24"/>
          <w:szCs w:val="24"/>
        </w:rPr>
        <w:t xml:space="preserve">he luciferase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 (sense-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GGACGAGGACGAGCACUUCUU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, and anti-sense-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UUCCUGCUCCUGCUCGUGAAG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were obtained</w:t>
      </w:r>
      <w:r w:rsidRPr="0087274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from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Bioneer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Inc 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Daejeon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, Korea). Fluorescein isothiocyanate</w:t>
      </w:r>
      <w:r w:rsidRPr="0087274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FITC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) and Cy 5.5 labeled NC-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siRNAs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(the 5`-end of the sense strand conjugated with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FITC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dyes) were</w:t>
      </w:r>
      <w:r w:rsidRPr="0087274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obtained from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Bioneer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for </w:t>
      </w:r>
      <w:r w:rsidRPr="0087274F">
        <w:rPr>
          <w:rFonts w:ascii="Times New Roman" w:hAnsi="Times New Roman" w:cs="Times New Roman"/>
          <w:i/>
          <w:sz w:val="24"/>
          <w:szCs w:val="24"/>
        </w:rPr>
        <w:t>in vitro</w:t>
      </w:r>
      <w:r w:rsidRPr="0087274F">
        <w:rPr>
          <w:rFonts w:ascii="Times New Roman" w:hAnsi="Times New Roman" w:cs="Times New Roman"/>
          <w:sz w:val="24"/>
          <w:szCs w:val="24"/>
        </w:rPr>
        <w:t xml:space="preserve"> uptake assay and </w:t>
      </w:r>
      <w:r w:rsidRPr="0087274F">
        <w:rPr>
          <w:rFonts w:ascii="Times New Roman" w:hAnsi="Times New Roman" w:cs="Times New Roman"/>
          <w:i/>
          <w:sz w:val="24"/>
          <w:szCs w:val="24"/>
        </w:rPr>
        <w:t>in vivo</w:t>
      </w:r>
      <w:r w:rsidRPr="0087274F">
        <w:rPr>
          <w:rFonts w:ascii="Times New Roman" w:hAnsi="Times New Roman" w:cs="Times New Roman"/>
          <w:sz w:val="24"/>
          <w:szCs w:val="24"/>
        </w:rPr>
        <w:t xml:space="preserve"> biodistribution studies.</w:t>
      </w:r>
    </w:p>
    <w:p w:rsidR="0037052A" w:rsidRPr="0087274F" w:rsidRDefault="0037052A" w:rsidP="0037052A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27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Design and construction of </w:t>
      </w:r>
      <w:proofErr w:type="spellStart"/>
      <w:r w:rsidRPr="008727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ELP</w:t>
      </w:r>
      <w:proofErr w:type="spellEnd"/>
      <w:r w:rsidRPr="008727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variants</w:t>
      </w:r>
    </w:p>
    <w:p w:rsidR="0037052A" w:rsidRDefault="0037052A" w:rsidP="0037052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7274F">
        <w:rPr>
          <w:rFonts w:ascii="Times New Roman" w:hAnsi="Times New Roman" w:cs="Times New Roman"/>
          <w:sz w:val="24"/>
          <w:szCs w:val="24"/>
        </w:rPr>
        <w:t>pET</w:t>
      </w:r>
      <w:proofErr w:type="spellEnd"/>
      <w:proofErr w:type="gramEnd"/>
      <w:r w:rsidRPr="0087274F">
        <w:rPr>
          <w:rFonts w:ascii="Times New Roman" w:hAnsi="Times New Roman" w:cs="Times New Roman"/>
          <w:sz w:val="24"/>
          <w:szCs w:val="24"/>
        </w:rPr>
        <w:t xml:space="preserve"> 25 b+ expression vector was modified by inserting annealed oligonucleotides coding for 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and 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AP1-GGG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genes containing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Nde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I,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Sfi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I and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HinD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III restriction sites. After confirmation by DNA sequencing, the modified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pET25b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+ vector was digested with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Sfl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I and then enzymatically dephosphorylated using CIP for 1 h. The </w:t>
      </w:r>
      <w:r w:rsidRPr="0087274F">
        <w:rPr>
          <w:rFonts w:ascii="Times New Roman" w:hAnsi="Times New Roman" w:cs="Times New Roman"/>
          <w:bCs/>
          <w:sz w:val="24"/>
          <w:szCs w:val="24"/>
        </w:rPr>
        <w:t>[(</w:t>
      </w:r>
      <w:proofErr w:type="spellStart"/>
      <w:r w:rsidRPr="0087274F">
        <w:rPr>
          <w:rFonts w:ascii="Times New Roman" w:hAnsi="Times New Roman" w:cs="Times New Roman"/>
          <w:bCs/>
          <w:sz w:val="24"/>
          <w:szCs w:val="24"/>
        </w:rPr>
        <w:t>V</w:t>
      </w:r>
      <w:r>
        <w:rPr>
          <w:rFonts w:ascii="Times New Roman" w:hAnsi="Times New Roman" w:cs="Times New Roman"/>
          <w:bCs/>
          <w:sz w:val="24"/>
          <w:szCs w:val="24"/>
        </w:rPr>
        <w:t>PGVG</w:t>
      </w:r>
      <w:proofErr w:type="spellEnd"/>
      <w:proofErr w:type="gramStart"/>
      <w:r>
        <w:rPr>
          <w:rFonts w:ascii="Times New Roman" w:hAnsi="Times New Roman" w:cs="Times New Roman"/>
          <w:bCs/>
          <w:sz w:val="24"/>
          <w:szCs w:val="24"/>
        </w:rPr>
        <w:t>)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>5</w:t>
      </w:r>
      <w:proofErr w:type="gramEnd"/>
      <w:r w:rsidRPr="005E5E2C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Pr="005E5E2C">
        <w:rPr>
          <w:rFonts w:ascii="Times New Roman" w:hAnsi="Times New Roman" w:cs="Times New Roman"/>
          <w:bCs/>
          <w:sz w:val="24"/>
          <w:szCs w:val="24"/>
        </w:rPr>
        <w:t>VPG</w:t>
      </w:r>
      <w:r w:rsidRPr="0087274F">
        <w:rPr>
          <w:rFonts w:ascii="Times New Roman" w:hAnsi="Times New Roman" w:cs="Times New Roman"/>
          <w:bCs/>
          <w:sz w:val="24"/>
          <w:szCs w:val="24"/>
        </w:rPr>
        <w:t>F</w:t>
      </w:r>
      <w:r>
        <w:rPr>
          <w:rFonts w:ascii="Times New Roman" w:hAnsi="Times New Roman" w:cs="Times New Roman"/>
          <w:bCs/>
          <w:sz w:val="24"/>
          <w:szCs w:val="24"/>
        </w:rPr>
        <w:t>G</w:t>
      </w:r>
      <w:proofErr w:type="spellEnd"/>
      <w:r w:rsidRPr="0087274F">
        <w:rPr>
          <w:rFonts w:ascii="Times New Roman" w:hAnsi="Times New Roman" w:cs="Times New Roman"/>
          <w:bCs/>
          <w:sz w:val="24"/>
          <w:szCs w:val="24"/>
        </w:rPr>
        <w:t>)</w:t>
      </w:r>
      <w:r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>-</w:t>
      </w:r>
      <w:r w:rsidRPr="005E5E2C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Pr="0087274F">
        <w:rPr>
          <w:rFonts w:ascii="Times New Roman" w:hAnsi="Times New Roman" w:cs="Times New Roman"/>
          <w:bCs/>
          <w:sz w:val="24"/>
          <w:szCs w:val="24"/>
        </w:rPr>
        <w:t>V</w:t>
      </w:r>
      <w:r>
        <w:rPr>
          <w:rFonts w:ascii="Times New Roman" w:hAnsi="Times New Roman" w:cs="Times New Roman"/>
          <w:bCs/>
          <w:sz w:val="24"/>
          <w:szCs w:val="24"/>
        </w:rPr>
        <w:t>PGVG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)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  <w:r w:rsidRPr="005E5E2C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Pr="005E5E2C">
        <w:rPr>
          <w:rFonts w:ascii="Times New Roman" w:hAnsi="Times New Roman" w:cs="Times New Roman"/>
          <w:bCs/>
          <w:sz w:val="24"/>
          <w:szCs w:val="24"/>
        </w:rPr>
        <w:t>VPG</w:t>
      </w:r>
      <w:r w:rsidRPr="0087274F">
        <w:rPr>
          <w:rFonts w:ascii="Times New Roman" w:hAnsi="Times New Roman" w:cs="Times New Roman"/>
          <w:bCs/>
          <w:sz w:val="24"/>
          <w:szCs w:val="24"/>
        </w:rPr>
        <w:t>G</w:t>
      </w:r>
      <w:r>
        <w:rPr>
          <w:rFonts w:ascii="Times New Roman" w:hAnsi="Times New Roman" w:cs="Times New Roman"/>
          <w:bCs/>
          <w:sz w:val="24"/>
          <w:szCs w:val="24"/>
        </w:rPr>
        <w:t>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)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  <w:r w:rsidRPr="005E5E2C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Pr="005E5E2C">
        <w:rPr>
          <w:rFonts w:ascii="Times New Roman" w:hAnsi="Times New Roman" w:cs="Times New Roman"/>
          <w:bCs/>
          <w:sz w:val="24"/>
          <w:szCs w:val="24"/>
        </w:rPr>
        <w:t>VPGAG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)</w:t>
      </w:r>
      <w:r w:rsidRPr="0087274F">
        <w:rPr>
          <w:rFonts w:ascii="Times New Roman" w:hAnsi="Times New Roman" w:cs="Times New Roman"/>
          <w:bCs/>
          <w:sz w:val="24"/>
          <w:szCs w:val="24"/>
        </w:rPr>
        <w:t>]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2 </w:t>
      </w:r>
      <w:r w:rsidRPr="0087274F">
        <w:rPr>
          <w:rFonts w:ascii="Times New Roman" w:hAnsi="Times New Roman" w:cs="Times New Roman"/>
          <w:bCs/>
          <w:sz w:val="24"/>
          <w:szCs w:val="24"/>
        </w:rPr>
        <w:t>gene generated by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>recursive directional ligation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 </w:t>
      </w:r>
      <w:r w:rsidRPr="0087274F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Pr="0087274F">
        <w:rPr>
          <w:rFonts w:ascii="Times New Roman" w:hAnsi="Times New Roman" w:cs="Times New Roman"/>
          <w:bCs/>
          <w:sz w:val="24"/>
          <w:szCs w:val="24"/>
        </w:rPr>
        <w:t>RDL</w:t>
      </w:r>
      <w:proofErr w:type="spellEnd"/>
      <w:r w:rsidRPr="0087274F">
        <w:rPr>
          <w:rFonts w:ascii="Times New Roman" w:hAnsi="Times New Roman" w:cs="Times New Roman"/>
          <w:bCs/>
          <w:sz w:val="24"/>
          <w:szCs w:val="24"/>
        </w:rPr>
        <w:t>)</w:t>
      </w:r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87274F">
        <w:rPr>
          <w:rFonts w:ascii="Times New Roman" w:hAnsi="Times New Roman" w:cs="Times New Roman"/>
          <w:sz w:val="24"/>
          <w:szCs w:val="24"/>
        </w:rPr>
        <w:t xml:space="preserve">ligated with linearized modified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pET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 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pET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AP1-GGG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to obtain 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E</w:t>
      </w:r>
      <w:r w:rsidRPr="008A6EFA">
        <w:rPr>
          <w:rFonts w:ascii="Times New Roman" w:hAnsi="Times New Roman" w:cs="Times New Roman"/>
          <w:sz w:val="24"/>
          <w:szCs w:val="24"/>
          <w:vertAlign w:val="subscript"/>
        </w:rPr>
        <w:t>28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or 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</w:t>
      </w:r>
      <w:r w:rsidRPr="008A6EFA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87274F">
        <w:rPr>
          <w:rFonts w:ascii="Times New Roman" w:hAnsi="Times New Roman" w:cs="Times New Roman"/>
          <w:sz w:val="24"/>
          <w:szCs w:val="24"/>
        </w:rPr>
        <w:t>E</w:t>
      </w:r>
      <w:r w:rsidRPr="008A6EFA">
        <w:rPr>
          <w:rFonts w:ascii="Times New Roman" w:hAnsi="Times New Roman" w:cs="Times New Roman"/>
          <w:sz w:val="24"/>
          <w:szCs w:val="24"/>
          <w:vertAlign w:val="subscript"/>
        </w:rPr>
        <w:t>28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. For the multivalent targeting of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ELP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,</w:t>
      </w:r>
      <w:r w:rsidRPr="00234786">
        <w:t xml:space="preserve"> </w:t>
      </w:r>
      <w:proofErr w:type="spellStart"/>
      <w:r w:rsidRPr="00234786">
        <w:rPr>
          <w:rFonts w:ascii="Times New Roman" w:hAnsi="Times New Roman" w:cs="Times New Roman"/>
          <w:sz w:val="24"/>
          <w:szCs w:val="24"/>
        </w:rPr>
        <w:t>A</w:t>
      </w:r>
      <w:r w:rsidRPr="00234786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34786">
        <w:rPr>
          <w:rFonts w:ascii="Times New Roman" w:hAnsi="Times New Roman" w:cs="Times New Roman"/>
          <w:sz w:val="24"/>
          <w:szCs w:val="24"/>
        </w:rPr>
        <w:t>V</w:t>
      </w:r>
      <w:r w:rsidRPr="00234786">
        <w:rPr>
          <w:rFonts w:ascii="Times New Roman" w:hAnsi="Times New Roman" w:cs="Times New Roman"/>
          <w:sz w:val="24"/>
          <w:szCs w:val="24"/>
          <w:vertAlign w:val="subscript"/>
        </w:rPr>
        <w:t>48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[</w:t>
      </w:r>
      <w:r w:rsidRPr="0087274F"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RKRLDRN-VPGVG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  <w:vertAlign w:val="subscript"/>
        </w:rPr>
        <w:t>12</w:t>
      </w:r>
      <w:r w:rsidRPr="0087274F">
        <w:rPr>
          <w:rFonts w:ascii="Times New Roman" w:hAnsi="Times New Roman" w:cs="Times New Roman"/>
          <w:sz w:val="24"/>
          <w:szCs w:val="24"/>
        </w:rPr>
        <w:t>)</w:t>
      </w:r>
      <w:r w:rsidRPr="0087274F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87274F">
        <w:rPr>
          <w:rFonts w:ascii="Times New Roman" w:hAnsi="Times New Roman" w:cs="Times New Roman"/>
          <w:sz w:val="24"/>
          <w:szCs w:val="24"/>
        </w:rPr>
        <w:t xml:space="preserve">] was </w:t>
      </w:r>
      <w:r w:rsidRPr="0087274F">
        <w:rPr>
          <w:rFonts w:ascii="Times New Roman" w:hAnsi="Times New Roman" w:cs="Times New Roman"/>
          <w:sz w:val="24"/>
          <w:szCs w:val="24"/>
        </w:rPr>
        <w:lastRenderedPageBreak/>
        <w:t>generated using the recursive dir</w:t>
      </w:r>
      <w:r>
        <w:rPr>
          <w:rFonts w:ascii="Times New Roman" w:hAnsi="Times New Roman" w:cs="Times New Roman"/>
          <w:sz w:val="24"/>
          <w:szCs w:val="24"/>
        </w:rPr>
        <w:t xml:space="preserve">ectional ligation method </w:t>
      </w:r>
      <w:r w:rsidRPr="0087274F">
        <w:rPr>
          <w:rFonts w:ascii="Times New Roman" w:hAnsi="Times New Roman" w:cs="Times New Roman"/>
          <w:sz w:val="24"/>
          <w:szCs w:val="24"/>
        </w:rPr>
        <w:t xml:space="preserve">and ligated with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pET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to obtain Tat-</w:t>
      </w:r>
      <w:bookmarkStart w:id="2" w:name="_Hlk6724402"/>
      <w:proofErr w:type="spellStart"/>
      <w:r w:rsidRPr="0087274F">
        <w:rPr>
          <w:rFonts w:ascii="Times New Roman" w:hAnsi="Times New Roman" w:cs="Times New Roman"/>
          <w:sz w:val="24"/>
          <w:szCs w:val="24"/>
        </w:rPr>
        <w:t>A</w:t>
      </w:r>
      <w:r w:rsidRPr="00093F0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093F0E">
        <w:rPr>
          <w:rFonts w:ascii="Times New Roman" w:hAnsi="Times New Roman" w:cs="Times New Roman"/>
          <w:sz w:val="24"/>
          <w:szCs w:val="24"/>
          <w:vertAlign w:val="subscript"/>
        </w:rPr>
        <w:t>48</w:t>
      </w:r>
      <w:bookmarkEnd w:id="2"/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. Positive colonies were confirmed by restriction digestion using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Nde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I and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HinD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>III and products were confirmed by gene sequencing</w:t>
      </w:r>
      <w:r w:rsidRPr="00872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87274F">
        <w:rPr>
          <w:rFonts w:ascii="Times New Roman" w:hAnsi="Times New Roman" w:cs="Times New Roman"/>
          <w:color w:val="000000" w:themeColor="text1"/>
          <w:sz w:val="24"/>
          <w:szCs w:val="24"/>
        </w:rPr>
        <w:t>Macogen</w:t>
      </w:r>
      <w:proofErr w:type="spellEnd"/>
      <w:r w:rsidRPr="00872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Inc. Seoul, Korea)</w:t>
      </w:r>
      <w:r w:rsidRPr="0087274F">
        <w:rPr>
          <w:rFonts w:ascii="Times New Roman" w:hAnsi="Times New Roman" w:cs="Times New Roman"/>
          <w:sz w:val="24"/>
          <w:szCs w:val="24"/>
        </w:rPr>
        <w:t>.</w:t>
      </w:r>
    </w:p>
    <w:p w:rsidR="0037052A" w:rsidRPr="002934FF" w:rsidRDefault="0037052A" w:rsidP="0037052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7052A" w:rsidRPr="0087274F" w:rsidRDefault="0037052A" w:rsidP="0037052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7274F">
        <w:rPr>
          <w:rFonts w:ascii="Times New Roman" w:hAnsi="Times New Roman" w:cs="Times New Roman"/>
          <w:b/>
          <w:sz w:val="24"/>
          <w:szCs w:val="24"/>
        </w:rPr>
        <w:t xml:space="preserve">Oligonucleotides sequences used to modify </w:t>
      </w:r>
      <w:proofErr w:type="spellStart"/>
      <w:r w:rsidRPr="0087274F">
        <w:rPr>
          <w:rFonts w:ascii="Times New Roman" w:hAnsi="Times New Roman" w:cs="Times New Roman"/>
          <w:b/>
          <w:sz w:val="24"/>
          <w:szCs w:val="24"/>
        </w:rPr>
        <w:t>pET</w:t>
      </w:r>
      <w:proofErr w:type="spellEnd"/>
      <w:r w:rsidRPr="0087274F">
        <w:rPr>
          <w:rFonts w:ascii="Times New Roman" w:hAnsi="Times New Roman" w:cs="Times New Roman"/>
          <w:b/>
          <w:sz w:val="24"/>
          <w:szCs w:val="24"/>
        </w:rPr>
        <w:t xml:space="preserve"> vector</w:t>
      </w:r>
    </w:p>
    <w:p w:rsidR="0037052A" w:rsidRPr="0087274F" w:rsidRDefault="0037052A" w:rsidP="0037052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274F">
        <w:rPr>
          <w:rFonts w:ascii="Times New Roman" w:hAnsi="Times New Roman" w:cs="Times New Roman"/>
          <w:b/>
          <w:sz w:val="24"/>
          <w:szCs w:val="24"/>
        </w:rPr>
        <w:t>1. Tat-</w:t>
      </w:r>
      <w:proofErr w:type="spellStart"/>
      <w:r w:rsidRPr="0087274F">
        <w:rPr>
          <w:rFonts w:ascii="Times New Roman" w:hAnsi="Times New Roman" w:cs="Times New Roman"/>
          <w:b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37052A" w:rsidRPr="0087274F" w:rsidRDefault="0037052A" w:rsidP="0037052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274F">
        <w:rPr>
          <w:rFonts w:ascii="Times New Roman" w:hAnsi="Times New Roman" w:cs="Times New Roman"/>
          <w:sz w:val="24"/>
          <w:szCs w:val="24"/>
        </w:rPr>
        <w:t xml:space="preserve">Forward -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TATGAGCGGCTACGGCCGTAAAAAACGTCGTCAACGTCGTCGTGGC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GGCG</w:t>
      </w:r>
      <w:r w:rsidRPr="0087274F">
        <w:rPr>
          <w:rFonts w:ascii="Times New Roman" w:hAnsi="Times New Roman" w:cs="Times New Roman"/>
          <w:bCs/>
          <w:sz w:val="24"/>
          <w:szCs w:val="24"/>
        </w:rPr>
        <w:t>GGCC</w:t>
      </w:r>
      <w:r w:rsidRPr="0087274F">
        <w:rPr>
          <w:rFonts w:ascii="Times New Roman" w:hAnsi="Times New Roman" w:cs="Times New Roman"/>
          <w:sz w:val="24"/>
          <w:szCs w:val="24"/>
        </w:rPr>
        <w:t>GGGCT</w:t>
      </w:r>
      <w:r w:rsidRPr="0087274F">
        <w:rPr>
          <w:rFonts w:ascii="Times New Roman" w:hAnsi="Times New Roman" w:cs="Times New Roman"/>
          <w:bCs/>
          <w:sz w:val="24"/>
          <w:szCs w:val="24"/>
        </w:rPr>
        <w:t>GG</w:t>
      </w:r>
      <w:r w:rsidRPr="0087274F">
        <w:rPr>
          <w:rFonts w:ascii="Times New Roman" w:hAnsi="Times New Roman" w:cs="Times New Roman"/>
          <w:sz w:val="24"/>
          <w:szCs w:val="24"/>
        </w:rPr>
        <w:t>CCGTGCTAAA</w:t>
      </w:r>
      <w:proofErr w:type="spellEnd"/>
    </w:p>
    <w:p w:rsidR="0037052A" w:rsidRPr="0087274F" w:rsidRDefault="0037052A" w:rsidP="0037052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274F">
        <w:rPr>
          <w:rFonts w:ascii="Times New Roman" w:hAnsi="Times New Roman" w:cs="Times New Roman"/>
          <w:sz w:val="24"/>
          <w:szCs w:val="24"/>
        </w:rPr>
        <w:t xml:space="preserve">Reverse -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AGCTTTTAGCACGGCCAGCCCGGCCCGCCGCCACGACGACGTTGACG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ACGTTTTTTACGGCCGTAGCCGCTCA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7052A" w:rsidRPr="0087274F" w:rsidRDefault="0037052A" w:rsidP="0037052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7274F">
        <w:rPr>
          <w:rFonts w:ascii="Times New Roman" w:hAnsi="Times New Roman" w:cs="Times New Roman"/>
          <w:b/>
          <w:sz w:val="24"/>
          <w:szCs w:val="24"/>
        </w:rPr>
        <w:t>2. Tat-</w:t>
      </w:r>
      <w:proofErr w:type="spellStart"/>
      <w:r w:rsidRPr="0087274F">
        <w:rPr>
          <w:rFonts w:ascii="Times New Roman" w:hAnsi="Times New Roman" w:cs="Times New Roman"/>
          <w:b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b/>
          <w:sz w:val="24"/>
          <w:szCs w:val="24"/>
        </w:rPr>
        <w:t>-</w:t>
      </w:r>
      <w:proofErr w:type="spellStart"/>
      <w:r w:rsidRPr="0087274F">
        <w:rPr>
          <w:rFonts w:ascii="Times New Roman" w:hAnsi="Times New Roman" w:cs="Times New Roman"/>
          <w:b/>
          <w:sz w:val="24"/>
          <w:szCs w:val="24"/>
        </w:rPr>
        <w:t>AP1-GGG</w:t>
      </w:r>
      <w:proofErr w:type="spellEnd"/>
    </w:p>
    <w:p w:rsidR="0037052A" w:rsidRPr="0087274F" w:rsidRDefault="0037052A" w:rsidP="0037052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7274F">
        <w:rPr>
          <w:rFonts w:ascii="Times New Roman" w:hAnsi="Times New Roman" w:cs="Times New Roman"/>
          <w:sz w:val="24"/>
          <w:szCs w:val="24"/>
        </w:rPr>
        <w:t>Forward-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TATGAGCGGCTACGGCCGTAAAAAACGTCGTCAACGTCGTCGTGGC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GGCGGCCGTAAGCGTCTTGATCGGAATGGCGGCG</w:t>
      </w:r>
      <w:r w:rsidRPr="0087274F">
        <w:rPr>
          <w:rFonts w:ascii="Times New Roman" w:hAnsi="Times New Roman" w:cs="Times New Roman"/>
          <w:bCs/>
          <w:sz w:val="24"/>
          <w:szCs w:val="24"/>
        </w:rPr>
        <w:t>GGCC</w:t>
      </w:r>
      <w:r w:rsidRPr="0087274F">
        <w:rPr>
          <w:rFonts w:ascii="Times New Roman" w:hAnsi="Times New Roman" w:cs="Times New Roman"/>
          <w:sz w:val="24"/>
          <w:szCs w:val="24"/>
        </w:rPr>
        <w:t>GGGCT</w:t>
      </w:r>
      <w:r w:rsidRPr="0087274F">
        <w:rPr>
          <w:rFonts w:ascii="Times New Roman" w:hAnsi="Times New Roman" w:cs="Times New Roman"/>
          <w:bCs/>
          <w:sz w:val="24"/>
          <w:szCs w:val="24"/>
        </w:rPr>
        <w:t>GG</w:t>
      </w:r>
      <w:r w:rsidRPr="0087274F">
        <w:rPr>
          <w:rFonts w:ascii="Times New Roman" w:hAnsi="Times New Roman" w:cs="Times New Roman"/>
          <w:sz w:val="24"/>
          <w:szCs w:val="24"/>
        </w:rPr>
        <w:t>CCGTGCTAAA</w:t>
      </w:r>
      <w:proofErr w:type="spellEnd"/>
    </w:p>
    <w:p w:rsidR="0037052A" w:rsidRPr="00C11990" w:rsidRDefault="0037052A" w:rsidP="0037052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274F">
        <w:rPr>
          <w:rFonts w:ascii="Times New Roman" w:hAnsi="Times New Roman" w:cs="Times New Roman"/>
          <w:sz w:val="24"/>
          <w:szCs w:val="24"/>
        </w:rPr>
        <w:t>Reverse-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AGCTTTTAGCACGGCCAGCCCGGCCCGCCGCCATTCCGATCAAGACG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CTTACGGCCGCCGCCACGACGACGTTGACGACGTTTTTTACGGCCGTAGCC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GCTCA</w:t>
      </w:r>
      <w:proofErr w:type="spellEnd"/>
    </w:p>
    <w:p w:rsidR="0037052A" w:rsidRPr="00C11990" w:rsidRDefault="0037052A" w:rsidP="0037052A">
      <w:pPr>
        <w:pStyle w:val="a0"/>
        <w:wordWrap/>
        <w:spacing w:before="0" w:after="0" w:line="480" w:lineRule="auto"/>
        <w:rPr>
          <w:rFonts w:ascii="Times New Roman" w:eastAsiaTheme="minorHAnsi" w:hAnsi="Times New Roman" w:cs="Times New Roman"/>
        </w:rPr>
      </w:pPr>
      <w:r w:rsidRPr="00C11990">
        <w:rPr>
          <w:rFonts w:ascii="Times New Roman" w:eastAsiaTheme="minorHAnsi" w:hAnsi="Times New Roman" w:cs="Times New Roman"/>
        </w:rPr>
        <w:t>Protein purification</w:t>
      </w:r>
    </w:p>
    <w:p w:rsidR="0037052A" w:rsidRPr="006F19E5" w:rsidRDefault="0037052A" w:rsidP="0037052A">
      <w:pPr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5B7F">
        <w:rPr>
          <w:rFonts w:ascii="Times New Roman" w:hAnsi="Times New Roman" w:cs="Times New Roman"/>
          <w:sz w:val="24"/>
          <w:szCs w:val="24"/>
        </w:rPr>
        <w:t xml:space="preserve">Competent E. coli,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BL21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DE3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) (Invitrogen, Carlsbad, CA, USA) were transformed with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pET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25b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+ vector containing </w:t>
      </w:r>
      <w:proofErr w:type="spellStart"/>
      <w:r w:rsidRPr="00F00D9B">
        <w:rPr>
          <w:rFonts w:ascii="Times New Roman" w:hAnsi="Times New Roman" w:cs="Times New Roman"/>
          <w:sz w:val="24"/>
          <w:szCs w:val="24"/>
        </w:rPr>
        <w:t>E</w:t>
      </w:r>
      <w:r w:rsidRPr="00B65639">
        <w:rPr>
          <w:rFonts w:ascii="Times New Roman" w:hAnsi="Times New Roman" w:cs="Times New Roman"/>
          <w:sz w:val="24"/>
          <w:szCs w:val="24"/>
          <w:vertAlign w:val="subscript"/>
        </w:rPr>
        <w:t>28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F00D9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F00D9B">
        <w:rPr>
          <w:rFonts w:ascii="Times New Roman" w:hAnsi="Times New Roman" w:cs="Times New Roman"/>
          <w:sz w:val="24"/>
          <w:szCs w:val="24"/>
        </w:rPr>
        <w:t>Tat-</w:t>
      </w:r>
      <w:proofErr w:type="spellStart"/>
      <w:r w:rsidRPr="00F00D9B">
        <w:rPr>
          <w:rFonts w:ascii="Times New Roman" w:hAnsi="Times New Roman" w:cs="Times New Roman"/>
          <w:sz w:val="24"/>
          <w:szCs w:val="24"/>
        </w:rPr>
        <w:t>E</w:t>
      </w:r>
      <w:r w:rsidRPr="00B65639">
        <w:rPr>
          <w:rFonts w:ascii="Times New Roman" w:hAnsi="Times New Roman" w:cs="Times New Roman"/>
          <w:sz w:val="24"/>
          <w:szCs w:val="24"/>
          <w:vertAlign w:val="subscript"/>
        </w:rPr>
        <w:t>28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Tat-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9D491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9D491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28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 Tat-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9D491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V</w:t>
      </w:r>
      <w:r w:rsidRPr="009D491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48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gene. </w:t>
      </w:r>
      <w:r w:rsidRPr="00F00D9B">
        <w:rPr>
          <w:rFonts w:ascii="Times New Roman" w:hAnsi="Times New Roman" w:cs="Times New Roman"/>
          <w:sz w:val="24"/>
          <w:szCs w:val="24"/>
        </w:rPr>
        <w:t>For the preparation of starter culture, 20 mL of Circle grow media (MP Biomedicals, CA, USA) containing 0.1 mg/ml ampicillin (</w:t>
      </w:r>
      <w:proofErr w:type="spellStart"/>
      <w:r w:rsidRPr="00F00D9B">
        <w:rPr>
          <w:rFonts w:ascii="Times New Roman" w:hAnsi="Times New Roman" w:cs="Times New Roman"/>
          <w:sz w:val="24"/>
          <w:szCs w:val="24"/>
        </w:rPr>
        <w:t>AMRESCO</w:t>
      </w:r>
      <w:proofErr w:type="spellEnd"/>
      <w:r w:rsidRPr="00F00D9B">
        <w:rPr>
          <w:rFonts w:ascii="Times New Roman" w:hAnsi="Times New Roman" w:cs="Times New Roman"/>
          <w:sz w:val="24"/>
          <w:szCs w:val="24"/>
        </w:rPr>
        <w:t xml:space="preserve"> LLC, OH, USA) was inoculated with transformed </w:t>
      </w:r>
      <w:proofErr w:type="spellStart"/>
      <w:r w:rsidRPr="00F00D9B">
        <w:rPr>
          <w:rFonts w:ascii="Times New Roman" w:hAnsi="Times New Roman" w:cs="Times New Roman"/>
          <w:sz w:val="24"/>
          <w:szCs w:val="24"/>
        </w:rPr>
        <w:t>E.coli</w:t>
      </w:r>
      <w:proofErr w:type="spellEnd"/>
      <w:r w:rsidRPr="00F00D9B">
        <w:rPr>
          <w:rFonts w:ascii="Times New Roman" w:hAnsi="Times New Roman" w:cs="Times New Roman"/>
          <w:sz w:val="24"/>
          <w:szCs w:val="24"/>
        </w:rPr>
        <w:t xml:space="preserve"> and incubated overnight at 37 °C in shaking incubator. </w:t>
      </w:r>
      <w:r w:rsidRPr="008C5B7F">
        <w:rPr>
          <w:rFonts w:ascii="Times New Roman" w:hAnsi="Times New Roman" w:cs="Times New Roman"/>
          <w:sz w:val="24"/>
          <w:szCs w:val="24"/>
        </w:rPr>
        <w:t xml:space="preserve">Cultures were </w:t>
      </w:r>
      <w:r>
        <w:rPr>
          <w:rFonts w:ascii="Times New Roman" w:hAnsi="Times New Roman" w:cs="Times New Roman"/>
          <w:sz w:val="24"/>
          <w:szCs w:val="24"/>
        </w:rPr>
        <w:t>further</w:t>
      </w:r>
      <w:r w:rsidRPr="00B97D83">
        <w:rPr>
          <w:rFonts w:ascii="Times New Roman" w:hAnsi="Times New Roman" w:cs="Times New Roman"/>
          <w:sz w:val="24"/>
          <w:szCs w:val="24"/>
        </w:rPr>
        <w:t xml:space="preserve"> </w:t>
      </w:r>
      <w:r w:rsidRPr="00B86F71">
        <w:rPr>
          <w:rFonts w:ascii="Times New Roman" w:hAnsi="Times New Roman" w:cs="Times New Roman"/>
          <w:sz w:val="24"/>
          <w:szCs w:val="24"/>
        </w:rPr>
        <w:t>inoculat</w:t>
      </w:r>
      <w:r w:rsidRPr="00F00D9B">
        <w:rPr>
          <w:rFonts w:ascii="Times New Roman" w:hAnsi="Times New Roman" w:cs="Times New Roman"/>
          <w:sz w:val="24"/>
          <w:szCs w:val="24"/>
        </w:rPr>
        <w:t>ed into</w:t>
      </w:r>
      <w:r>
        <w:rPr>
          <w:rFonts w:ascii="Times New Roman" w:hAnsi="Times New Roman" w:cs="Times New Roman"/>
          <w:sz w:val="24"/>
          <w:szCs w:val="24"/>
        </w:rPr>
        <w:t xml:space="preserve"> 75</w:t>
      </w:r>
      <w:r w:rsidRPr="008C5B7F">
        <w:rPr>
          <w:rFonts w:ascii="Times New Roman" w:hAnsi="Times New Roman" w:cs="Times New Roman"/>
          <w:sz w:val="24"/>
          <w:szCs w:val="24"/>
        </w:rPr>
        <w:t>0</w:t>
      </w:r>
      <w:r w:rsidRPr="001E7581">
        <w:rPr>
          <w:rFonts w:ascii="Times New Roman" w:hAnsi="Times New Roman" w:cs="Times New Roman"/>
          <w:sz w:val="24"/>
          <w:szCs w:val="24"/>
        </w:rPr>
        <w:t xml:space="preserve"> </w:t>
      </w:r>
      <w:r w:rsidRPr="00B97D83">
        <w:rPr>
          <w:rFonts w:ascii="Times New Roman" w:hAnsi="Times New Roman" w:cs="Times New Roman"/>
          <w:sz w:val="24"/>
          <w:szCs w:val="24"/>
        </w:rPr>
        <w:t xml:space="preserve">mL of fresh </w:t>
      </w:r>
      <w:r w:rsidRPr="00B97D83">
        <w:rPr>
          <w:rFonts w:ascii="Times New Roman" w:hAnsi="Times New Roman" w:cs="Times New Roman"/>
          <w:sz w:val="24"/>
          <w:szCs w:val="24"/>
        </w:rPr>
        <w:lastRenderedPageBreak/>
        <w:t>Circle g</w:t>
      </w:r>
      <w:r w:rsidRPr="00B86F71">
        <w:rPr>
          <w:rFonts w:ascii="Times New Roman" w:hAnsi="Times New Roman" w:cs="Times New Roman"/>
          <w:sz w:val="24"/>
          <w:szCs w:val="24"/>
        </w:rPr>
        <w:t xml:space="preserve">row media containing </w:t>
      </w:r>
      <w:r w:rsidRPr="008C5B7F">
        <w:rPr>
          <w:rFonts w:ascii="Times New Roman" w:hAnsi="Times New Roman" w:cs="Times New Roman"/>
          <w:sz w:val="24"/>
          <w:szCs w:val="24"/>
        </w:rPr>
        <w:t>ampicillin and grown to an optical density (</w:t>
      </w:r>
      <w:r>
        <w:rPr>
          <w:rFonts w:ascii="Times New Roman" w:hAnsi="Times New Roman" w:cs="Times New Roman"/>
          <w:sz w:val="24"/>
          <w:szCs w:val="24"/>
        </w:rPr>
        <w:t xml:space="preserve">OD) </w:t>
      </w:r>
      <w:r w:rsidRPr="00B86F71">
        <w:rPr>
          <w:rFonts w:ascii="Times New Roman" w:hAnsi="Times New Roman" w:cs="Times New Roman"/>
          <w:sz w:val="24"/>
          <w:szCs w:val="24"/>
        </w:rPr>
        <w:t xml:space="preserve">at </w:t>
      </w:r>
      <w:r w:rsidRPr="008C5B7F">
        <w:rPr>
          <w:rFonts w:ascii="Times New Roman" w:hAnsi="Times New Roman" w:cs="Times New Roman"/>
          <w:sz w:val="24"/>
          <w:szCs w:val="24"/>
        </w:rPr>
        <w:t>600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nm of </w:t>
      </w:r>
      <w:proofErr w:type="gramStart"/>
      <w:r w:rsidRPr="008C5B7F">
        <w:rPr>
          <w:rFonts w:ascii="Times New Roman" w:hAnsi="Times New Roman" w:cs="Times New Roman"/>
          <w:sz w:val="24"/>
          <w:szCs w:val="24"/>
        </w:rPr>
        <w:t>between 0.8 to 1.0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 w:rsidRPr="008C5B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8C5B7F">
        <w:rPr>
          <w:rFonts w:ascii="Times New Roman" w:hAnsi="Times New Roman" w:cs="Times New Roman"/>
          <w:sz w:val="24"/>
          <w:szCs w:val="24"/>
        </w:rPr>
        <w:t>hen, 1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mM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IPTG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Carbosynth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Limited, Berkshire, UK) was added to induce protein synthesis. After 4 h of protein induction, cells were harvested by centrifugation at 4000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>rpm for 20 min at 4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>°C</w:t>
      </w:r>
      <w:r>
        <w:rPr>
          <w:rFonts w:ascii="Times New Roman" w:hAnsi="Times New Roman" w:cs="Times New Roman"/>
          <w:sz w:val="24"/>
          <w:szCs w:val="24"/>
        </w:rPr>
        <w:t xml:space="preserve">. The cell’s pellets were </w:t>
      </w:r>
      <w:proofErr w:type="spellStart"/>
      <w:r>
        <w:rPr>
          <w:rFonts w:ascii="Times New Roman" w:hAnsi="Times New Roman" w:cs="Times New Roman"/>
          <w:sz w:val="24"/>
          <w:szCs w:val="24"/>
        </w:rPr>
        <w:t>re</w:t>
      </w:r>
      <w:r w:rsidRPr="008C5B7F">
        <w:rPr>
          <w:rFonts w:ascii="Times New Roman" w:hAnsi="Times New Roman" w:cs="Times New Roman"/>
          <w:sz w:val="24"/>
          <w:szCs w:val="24"/>
        </w:rPr>
        <w:t>suspended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in lysis buffer containing 5% protease inhibitor (Sigma-Aldrich Co. LLC, USA), and subjected to sonication for 10 min.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 Cell lysates were centrifuged for 20 min at 12000 rpm in 4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°C, and phase transition of was induced by adding 1-4 M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NaCl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to supernatants.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ELP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pellets were collected after centrifuging at 12000 rpm for 20 min at room temperature. </w:t>
      </w:r>
      <w:r>
        <w:rPr>
          <w:rFonts w:ascii="Times New Roman" w:hAnsi="Times New Roman" w:cs="Times New Roman"/>
          <w:sz w:val="24"/>
          <w:szCs w:val="24"/>
        </w:rPr>
        <w:t xml:space="preserve">In the same way </w:t>
      </w:r>
      <w:r w:rsidRPr="008C5B7F">
        <w:rPr>
          <w:rFonts w:ascii="Times New Roman" w:hAnsi="Times New Roman" w:cs="Times New Roman"/>
          <w:sz w:val="24"/>
          <w:szCs w:val="24"/>
        </w:rPr>
        <w:t xml:space="preserve">3 rounds of inverse temperature cycling (ITC) </w:t>
      </w:r>
      <w:r>
        <w:rPr>
          <w:rFonts w:ascii="Times New Roman" w:hAnsi="Times New Roman" w:cs="Times New Roman"/>
          <w:sz w:val="24"/>
          <w:szCs w:val="24"/>
        </w:rPr>
        <w:t xml:space="preserve">was repeated </w:t>
      </w:r>
      <w:r w:rsidRPr="008C5B7F">
        <w:rPr>
          <w:rFonts w:ascii="Times New Roman" w:hAnsi="Times New Roman" w:cs="Times New Roman"/>
          <w:sz w:val="24"/>
          <w:szCs w:val="24"/>
        </w:rPr>
        <w:t xml:space="preserve">to completely remove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8C5B7F">
        <w:rPr>
          <w:rFonts w:ascii="Times New Roman" w:hAnsi="Times New Roman" w:cs="Times New Roman"/>
          <w:sz w:val="24"/>
          <w:szCs w:val="24"/>
        </w:rPr>
        <w:t xml:space="preserve">cell debris.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ELP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concentrations were measured using a Cary UV-visible spectrophotometer (Agilent Technologies, CA, </w:t>
      </w:r>
      <w:proofErr w:type="gramStart"/>
      <w:r w:rsidRPr="008C5B7F">
        <w:rPr>
          <w:rFonts w:ascii="Times New Roman" w:hAnsi="Times New Roman" w:cs="Times New Roman"/>
          <w:sz w:val="24"/>
          <w:szCs w:val="24"/>
        </w:rPr>
        <w:t>USA</w:t>
      </w:r>
      <w:proofErr w:type="gramEnd"/>
      <w:r w:rsidRPr="008C5B7F">
        <w:rPr>
          <w:rFonts w:ascii="Times New Roman" w:hAnsi="Times New Roman" w:cs="Times New Roman"/>
          <w:sz w:val="24"/>
          <w:szCs w:val="24"/>
        </w:rPr>
        <w:t xml:space="preserve">). The molecular weights and purities of proteins were confirmed by SDS-PAGE. </w:t>
      </w:r>
    </w:p>
    <w:p w:rsidR="0037052A" w:rsidRPr="008E279B" w:rsidRDefault="0037052A" w:rsidP="0037052A">
      <w:pPr>
        <w:pStyle w:val="a0"/>
        <w:wordWrap/>
        <w:spacing w:before="0" w:after="0" w:line="480" w:lineRule="auto"/>
        <w:rPr>
          <w:rFonts w:ascii="Times New Roman" w:eastAsiaTheme="minorHAnsi" w:hAnsi="Times New Roman" w:cs="Times New Roman"/>
        </w:rPr>
      </w:pPr>
      <w:r w:rsidRPr="008E279B">
        <w:rPr>
          <w:rFonts w:ascii="Times New Roman" w:eastAsiaTheme="minorHAnsi" w:hAnsi="Times New Roman" w:cs="Times New Roman"/>
        </w:rPr>
        <w:t>Confocal microscopy</w:t>
      </w:r>
    </w:p>
    <w:p w:rsidR="0037052A" w:rsidRPr="008C5B7F" w:rsidRDefault="0037052A" w:rsidP="0037052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C5B7F">
        <w:rPr>
          <w:rFonts w:ascii="Times New Roman" w:hAnsi="Times New Roman" w:cs="Times New Roman"/>
          <w:sz w:val="24"/>
          <w:szCs w:val="24"/>
        </w:rPr>
        <w:t>MDA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MB231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4T1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cells (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8x10</w:t>
      </w:r>
      <w:r w:rsidRPr="008C5B7F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>) were seeded on 4-chambered slides and incubated for 24 h</w:t>
      </w:r>
      <w:r>
        <w:rPr>
          <w:rFonts w:ascii="Times New Roman" w:hAnsi="Times New Roman" w:cs="Times New Roman"/>
          <w:sz w:val="24"/>
          <w:szCs w:val="24"/>
        </w:rPr>
        <w:t xml:space="preserve">. The cells were then treated </w:t>
      </w:r>
      <w:r w:rsidRPr="008C5B7F">
        <w:rPr>
          <w:rFonts w:ascii="Times New Roman" w:hAnsi="Times New Roman" w:cs="Times New Roman"/>
          <w:sz w:val="24"/>
          <w:szCs w:val="24"/>
        </w:rPr>
        <w:t>with 0.325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µM of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Alexa</w:t>
      </w:r>
      <w:proofErr w:type="spellEnd"/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Fluor </w:t>
      </w:r>
      <w:r w:rsidRPr="008C5B7F">
        <w:rPr>
          <w:rFonts w:ascii="Times New Roman" w:hAnsi="Times New Roman" w:cs="Times New Roman"/>
          <w:sz w:val="24"/>
          <w:szCs w:val="24"/>
        </w:rPr>
        <w:t xml:space="preserve">488 labeled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ELPs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for 1 h at 4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or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37°C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After several washed with PBS, the cells were </w:t>
      </w:r>
      <w:r w:rsidRPr="008C5B7F">
        <w:rPr>
          <w:rFonts w:ascii="Times New Roman" w:hAnsi="Times New Roman" w:cs="Times New Roman"/>
          <w:sz w:val="24"/>
          <w:szCs w:val="24"/>
        </w:rPr>
        <w:t>fixed with 4% paraformaldehyde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8C5B7F">
        <w:rPr>
          <w:rFonts w:ascii="Times New Roman" w:hAnsi="Times New Roman" w:cs="Times New Roman"/>
          <w:sz w:val="24"/>
          <w:szCs w:val="24"/>
        </w:rPr>
        <w:t xml:space="preserve">cell nuclei were stained with Hoechst 33342, and cell membranes were stained with Wheat Germ Agglutinin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Alexa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Fluor 594 (Molecular Probes, Inc., Eugene). </w:t>
      </w:r>
      <w:r>
        <w:rPr>
          <w:rFonts w:ascii="Times New Roman" w:hAnsi="Times New Roman" w:cs="Times New Roman"/>
          <w:sz w:val="24"/>
          <w:szCs w:val="24"/>
        </w:rPr>
        <w:t xml:space="preserve">Cell binding efficiency of respective polypeptides was </w:t>
      </w:r>
      <w:r w:rsidRPr="008C5B7F">
        <w:rPr>
          <w:rFonts w:ascii="Times New Roman" w:hAnsi="Times New Roman" w:cs="Times New Roman"/>
          <w:sz w:val="24"/>
          <w:szCs w:val="24"/>
        </w:rPr>
        <w:t xml:space="preserve">analyzed using a Zeiss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LSM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>-510 Meta confocal microscope.</w:t>
      </w:r>
    </w:p>
    <w:p w:rsidR="0037052A" w:rsidRPr="00793AF0" w:rsidRDefault="0037052A" w:rsidP="0037052A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93AF0">
        <w:rPr>
          <w:rFonts w:ascii="Times New Roman" w:hAnsi="Times New Roman" w:cs="Times New Roman"/>
          <w:b/>
          <w:sz w:val="24"/>
          <w:szCs w:val="24"/>
        </w:rPr>
        <w:t>Intracellular tracking</w:t>
      </w:r>
    </w:p>
    <w:p w:rsidR="0037052A" w:rsidRDefault="0037052A" w:rsidP="0037052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5B7F">
        <w:rPr>
          <w:rFonts w:ascii="Times New Roman" w:hAnsi="Times New Roman" w:cs="Times New Roman"/>
          <w:sz w:val="24"/>
          <w:szCs w:val="24"/>
        </w:rPr>
        <w:t xml:space="preserve">To track lysosomes,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MDA-MB231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2X10</w:t>
      </w:r>
      <w:r w:rsidRPr="008C5B7F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) cells were seeded on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20mm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×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20mm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coverslips on 6-well plates in </w:t>
      </w:r>
      <w:r w:rsidRPr="008C5B7F">
        <w:rPr>
          <w:rFonts w:ascii="Times New Roman" w:hAnsi="Times New Roman" w:cs="Times New Roman"/>
          <w:bCs/>
          <w:sz w:val="24"/>
          <w:szCs w:val="24"/>
        </w:rPr>
        <w:t>Dulbecco Modified Eagle Medium</w:t>
      </w:r>
      <w:r w:rsidRPr="00B66E52">
        <w:rPr>
          <w:rStyle w:val="Hyperlink"/>
          <w:rFonts w:ascii="Times New Roman" w:hAnsi="Times New Roman" w:cs="Times New Roman"/>
          <w:bCs/>
          <w:sz w:val="24"/>
          <w:szCs w:val="24"/>
          <w:u w:val="none"/>
        </w:rPr>
        <w:t xml:space="preserve">. </w:t>
      </w:r>
      <w:r w:rsidRPr="008C5B7F">
        <w:rPr>
          <w:rFonts w:ascii="Times New Roman" w:hAnsi="Times New Roman" w:cs="Times New Roman"/>
          <w:sz w:val="24"/>
          <w:szCs w:val="24"/>
        </w:rPr>
        <w:t xml:space="preserve">Negative control </w:t>
      </w:r>
      <w:proofErr w:type="spellStart"/>
      <w:r w:rsidRPr="001E7581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1E75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7A43E7">
        <w:rPr>
          <w:rFonts w:ascii="Times New Roman" w:hAnsi="Times New Roman" w:cs="Times New Roman"/>
          <w:sz w:val="24"/>
          <w:szCs w:val="24"/>
        </w:rPr>
        <w:t>NC</w:t>
      </w:r>
      <w:r w:rsidRPr="008C5B7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1E7581">
        <w:rPr>
          <w:rFonts w:ascii="Times New Roman" w:hAnsi="Times New Roman" w:cs="Times New Roman"/>
          <w:sz w:val="24"/>
          <w:szCs w:val="24"/>
        </w:rPr>
        <w:t>siRNA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of luciferase gene </w:t>
      </w:r>
      <w:r w:rsidRPr="001E7581">
        <w:rPr>
          <w:rFonts w:ascii="Times New Roman" w:hAnsi="Times New Roman" w:cs="Times New Roman"/>
          <w:sz w:val="24"/>
          <w:szCs w:val="24"/>
        </w:rPr>
        <w:t>labeled with fluorescein was</w:t>
      </w:r>
      <w:r w:rsidRPr="00B97D83">
        <w:rPr>
          <w:rFonts w:ascii="Times New Roman" w:hAnsi="Times New Roman" w:cs="Times New Roman"/>
          <w:sz w:val="24"/>
          <w:szCs w:val="24"/>
        </w:rPr>
        <w:t xml:space="preserve"> </w:t>
      </w:r>
      <w:r w:rsidRPr="00B86F71">
        <w:rPr>
          <w:rFonts w:ascii="Times New Roman" w:hAnsi="Times New Roman" w:cs="Times New Roman"/>
          <w:sz w:val="24"/>
          <w:szCs w:val="24"/>
        </w:rPr>
        <w:t>used to determine intracellular localization</w:t>
      </w:r>
      <w:r w:rsidRPr="008C5B7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siRNA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ELP</w:t>
      </w:r>
      <w:proofErr w:type="spellEnd"/>
      <w:proofErr w:type="gramEnd"/>
      <w:r w:rsidRPr="001E7581">
        <w:rPr>
          <w:rFonts w:ascii="Times New Roman" w:hAnsi="Times New Roman" w:cs="Times New Roman"/>
          <w:sz w:val="24"/>
          <w:szCs w:val="24"/>
        </w:rPr>
        <w:t xml:space="preserve"> vari</w:t>
      </w:r>
      <w:r w:rsidRPr="00B97D83">
        <w:rPr>
          <w:rFonts w:ascii="Times New Roman" w:hAnsi="Times New Roman" w:cs="Times New Roman"/>
          <w:sz w:val="24"/>
          <w:szCs w:val="24"/>
        </w:rPr>
        <w:t>a</w:t>
      </w:r>
      <w:r w:rsidRPr="00B86F71">
        <w:rPr>
          <w:rFonts w:ascii="Times New Roman" w:hAnsi="Times New Roman" w:cs="Times New Roman"/>
          <w:sz w:val="24"/>
          <w:szCs w:val="24"/>
        </w:rPr>
        <w:t>nt</w:t>
      </w:r>
      <w:r w:rsidRPr="008C5B7F">
        <w:rPr>
          <w:rFonts w:ascii="Times New Roman" w:hAnsi="Times New Roman" w:cs="Times New Roman"/>
          <w:sz w:val="24"/>
          <w:szCs w:val="24"/>
        </w:rPr>
        <w:t xml:space="preserve"> complexes, including 50 pmol </w:t>
      </w:r>
      <w:r w:rsidRPr="007A43E7">
        <w:rPr>
          <w:rFonts w:ascii="Times New Roman" w:hAnsi="Times New Roman" w:cs="Times New Roman"/>
          <w:sz w:val="24"/>
          <w:szCs w:val="24"/>
        </w:rPr>
        <w:t>NC</w:t>
      </w:r>
      <w:r w:rsidRPr="008C5B7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1E7581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B86F71">
        <w:rPr>
          <w:rFonts w:ascii="Times New Roman" w:hAnsi="Times New Roman" w:cs="Times New Roman"/>
          <w:sz w:val="24"/>
          <w:szCs w:val="24"/>
        </w:rPr>
        <w:t xml:space="preserve"> were </w:t>
      </w:r>
      <w:r w:rsidRPr="008C5B7F">
        <w:rPr>
          <w:rFonts w:ascii="Times New Roman" w:hAnsi="Times New Roman" w:cs="Times New Roman"/>
          <w:sz w:val="24"/>
          <w:szCs w:val="24"/>
        </w:rPr>
        <w:t>added to each well for 1 h</w:t>
      </w:r>
      <w:r>
        <w:rPr>
          <w:rFonts w:ascii="Times New Roman" w:hAnsi="Times New Roman" w:cs="Times New Roman"/>
          <w:sz w:val="24"/>
          <w:szCs w:val="24"/>
        </w:rPr>
        <w:t xml:space="preserve"> or </w:t>
      </w:r>
      <w:r w:rsidRPr="00B4600D">
        <w:rPr>
          <w:rFonts w:ascii="Times New Roman" w:hAnsi="Times New Roman" w:cs="Times New Roman"/>
          <w:color w:val="FF0000"/>
          <w:sz w:val="24"/>
          <w:szCs w:val="24"/>
        </w:rPr>
        <w:lastRenderedPageBreak/>
        <w:t xml:space="preserve">4 h </w:t>
      </w:r>
      <w:r w:rsidRPr="008C5B7F">
        <w:rPr>
          <w:rFonts w:ascii="Times New Roman" w:hAnsi="Times New Roman" w:cs="Times New Roman"/>
          <w:sz w:val="24"/>
          <w:szCs w:val="24"/>
        </w:rPr>
        <w:t xml:space="preserve">at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37°C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. Pre-warmed media </w:t>
      </w:r>
      <w:r w:rsidRPr="00B97D83">
        <w:rPr>
          <w:rFonts w:ascii="Times New Roman" w:hAnsi="Times New Roman" w:cs="Times New Roman"/>
          <w:sz w:val="24"/>
          <w:szCs w:val="24"/>
        </w:rPr>
        <w:t xml:space="preserve">containing </w:t>
      </w:r>
      <w:r w:rsidRPr="008C5B7F">
        <w:rPr>
          <w:rFonts w:ascii="Times New Roman" w:hAnsi="Times New Roman" w:cs="Times New Roman"/>
          <w:sz w:val="24"/>
          <w:szCs w:val="24"/>
        </w:rPr>
        <w:t>50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nM of suspended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LysoTracker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(Molecular Probes, Life technologies, Eugene, OR, USA) was then added to each well and incubated for 3 h at 37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°C. Cells were then fixed with 4% paraformaldehyde, washed several times with PBS, and nuclei were stained with Hoechst 33342. Cells were then observed under a Carl Zeiss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LSM700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Confocal microscope.</w:t>
      </w:r>
    </w:p>
    <w:p w:rsidR="0037052A" w:rsidRDefault="0037052A" w:rsidP="0037052A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93AF0">
        <w:rPr>
          <w:rFonts w:ascii="Times New Roman" w:hAnsi="Times New Roman" w:cs="Times New Roman"/>
          <w:b/>
          <w:sz w:val="24"/>
          <w:szCs w:val="24"/>
        </w:rPr>
        <w:t>Cell viability</w:t>
      </w:r>
    </w:p>
    <w:p w:rsidR="0037052A" w:rsidRPr="00A223DE" w:rsidRDefault="0037052A" w:rsidP="0037052A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4T1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>cells 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5x10</w:t>
      </w:r>
      <w:r w:rsidRPr="0087274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) were seeded in 96</w:t>
      </w:r>
      <w:r w:rsidRPr="0087274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well plates, incubated for 24 h, and treated with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ELP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variant complexes containing </w:t>
      </w:r>
      <w:r>
        <w:rPr>
          <w:rFonts w:ascii="Times New Roman" w:hAnsi="Times New Roman" w:cs="Times New Roman"/>
          <w:sz w:val="24"/>
          <w:szCs w:val="24"/>
        </w:rPr>
        <w:t xml:space="preserve">200 nM </w:t>
      </w:r>
      <w:r w:rsidRPr="0087274F">
        <w:rPr>
          <w:rFonts w:ascii="Times New Roman" w:hAnsi="Times New Roman" w:cs="Times New Roman"/>
          <w:sz w:val="24"/>
          <w:szCs w:val="24"/>
        </w:rPr>
        <w:t>of</w:t>
      </w:r>
      <w:r w:rsidRPr="006932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for 6 h. Media were then replaced with complete medium containing 10 %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FBS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. Cells were then allowed to grow for 48 h. Cell viabilities after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ELP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variant</w:t>
      </w:r>
      <w:r w:rsidRPr="006932B1"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>complexes treatment were measured using a Cell Counting Kit-8 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CCK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-8) 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Dojindo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Laboratories, Kumamoto, Japan). 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CCK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-8 solution (10 µL) was added to each well, incubated at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37°C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for 1 h, and absorbance</w:t>
      </w:r>
      <w:r>
        <w:rPr>
          <w:rFonts w:ascii="Times New Roman" w:hAnsi="Times New Roman" w:cs="Times New Roman"/>
          <w:sz w:val="24"/>
          <w:szCs w:val="24"/>
        </w:rPr>
        <w:t xml:space="preserve"> was</w:t>
      </w:r>
      <w:r w:rsidRPr="0087274F">
        <w:rPr>
          <w:rFonts w:ascii="Times New Roman" w:hAnsi="Times New Roman" w:cs="Times New Roman"/>
          <w:sz w:val="24"/>
          <w:szCs w:val="24"/>
        </w:rPr>
        <w:t xml:space="preserve"> measured at 450</w:t>
      </w:r>
      <w:r w:rsidRPr="0087274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nm using a microplate reader. </w:t>
      </w:r>
    </w:p>
    <w:p w:rsidR="0037052A" w:rsidRPr="00D2682C" w:rsidRDefault="0037052A" w:rsidP="0037052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943294" cy="4492800"/>
            <wp:effectExtent l="0" t="0" r="635" b="317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10151" b="23863"/>
                    <a:stretch/>
                  </pic:blipFill>
                  <pic:spPr bwMode="auto">
                    <a:xfrm>
                      <a:off x="0" y="0"/>
                      <a:ext cx="5943600" cy="4493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37052A" w:rsidRPr="0087274F" w:rsidRDefault="0037052A" w:rsidP="0037052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8B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Additional file 8: Figure </w:t>
      </w:r>
      <w:proofErr w:type="spellStart"/>
      <w:r w:rsidRPr="005408B8">
        <w:rPr>
          <w:rFonts w:ascii="Times New Roman" w:hAnsi="Times New Roman" w:cs="Times New Roman"/>
          <w:b/>
          <w:color w:val="FF0000"/>
          <w:sz w:val="24"/>
          <w:szCs w:val="24"/>
        </w:rPr>
        <w:t>S8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 w:rsidRPr="00D2682C">
        <w:rPr>
          <w:rFonts w:ascii="Times New Roman" w:hAnsi="Times New Roman" w:cs="Times New Roman"/>
          <w:b/>
          <w:bCs/>
          <w:sz w:val="24"/>
          <w:szCs w:val="24"/>
        </w:rPr>
        <w:t>Luciferase gene silencing.</w:t>
      </w:r>
      <w:proofErr w:type="gramEnd"/>
      <w:r w:rsidRPr="00D268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2682C">
        <w:rPr>
          <w:rFonts w:ascii="Times New Roman" w:hAnsi="Times New Roman" w:cs="Times New Roman"/>
          <w:bCs/>
          <w:sz w:val="24"/>
          <w:szCs w:val="24"/>
        </w:rPr>
        <w:t>(</w:t>
      </w:r>
      <w:r>
        <w:rPr>
          <w:rFonts w:ascii="Times New Roman" w:hAnsi="Times New Roman" w:cs="Times New Roman"/>
          <w:bCs/>
          <w:sz w:val="24"/>
          <w:szCs w:val="24"/>
        </w:rPr>
        <w:t>a</w:t>
      </w:r>
      <w:r w:rsidRPr="00D2682C">
        <w:rPr>
          <w:rFonts w:ascii="Times New Roman" w:hAnsi="Times New Roman" w:cs="Times New Roman"/>
          <w:bCs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</w:rPr>
        <w:t>b</w:t>
      </w:r>
      <w:r w:rsidRPr="00D2682C">
        <w:rPr>
          <w:rFonts w:ascii="Times New Roman" w:hAnsi="Times New Roman" w:cs="Times New Roman"/>
          <w:bCs/>
          <w:sz w:val="24"/>
          <w:szCs w:val="24"/>
        </w:rPr>
        <w:t>)</w:t>
      </w:r>
      <w:r w:rsidRPr="00D268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2682C">
        <w:rPr>
          <w:rFonts w:ascii="Times New Roman" w:hAnsi="Times New Roman" w:cs="Times New Roman"/>
          <w:bCs/>
          <w:sz w:val="24"/>
          <w:szCs w:val="24"/>
        </w:rPr>
        <w:t>4T1</w:t>
      </w:r>
      <w:proofErr w:type="spellEnd"/>
      <w:r w:rsidRPr="00D2682C">
        <w:rPr>
          <w:rFonts w:ascii="Times New Roman" w:hAnsi="Times New Roman" w:cs="Times New Roman"/>
          <w:bCs/>
          <w:sz w:val="24"/>
          <w:szCs w:val="24"/>
        </w:rPr>
        <w:t xml:space="preserve"> cells </w:t>
      </w:r>
      <w:r w:rsidRPr="0087274F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Pr="0087274F">
        <w:rPr>
          <w:rFonts w:ascii="Times New Roman" w:hAnsi="Times New Roman" w:cs="Times New Roman"/>
          <w:bCs/>
          <w:sz w:val="24"/>
          <w:szCs w:val="24"/>
        </w:rPr>
        <w:t>3X10</w:t>
      </w:r>
      <w:r w:rsidRPr="0087274F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proofErr w:type="spellEnd"/>
      <w:r w:rsidRPr="0087274F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Pr="00D2682C">
        <w:rPr>
          <w:rFonts w:ascii="Times New Roman" w:hAnsi="Times New Roman" w:cs="Times New Roman"/>
          <w:bCs/>
          <w:sz w:val="24"/>
          <w:szCs w:val="24"/>
        </w:rPr>
        <w:t xml:space="preserve">were plated in 96-well plates and treated with different </w:t>
      </w:r>
      <w:r w:rsidRPr="0087274F">
        <w:rPr>
          <w:rFonts w:ascii="Times New Roman" w:hAnsi="Times New Roman" w:cs="Times New Roman"/>
          <w:bCs/>
          <w:sz w:val="24"/>
          <w:szCs w:val="24"/>
        </w:rPr>
        <w:t>concentrations</w:t>
      </w:r>
      <w:r w:rsidRPr="00D2682C">
        <w:rPr>
          <w:rFonts w:ascii="Times New Roman" w:hAnsi="Times New Roman" w:cs="Times New Roman"/>
          <w:bCs/>
          <w:sz w:val="24"/>
          <w:szCs w:val="24"/>
        </w:rPr>
        <w:t xml:space="preserve"> of </w:t>
      </w:r>
      <w:proofErr w:type="spellStart"/>
      <w:r w:rsidRPr="00D2682C">
        <w:rPr>
          <w:rFonts w:ascii="Times New Roman" w:hAnsi="Times New Roman" w:cs="Times New Roman"/>
          <w:bCs/>
          <w:sz w:val="24"/>
          <w:szCs w:val="24"/>
        </w:rPr>
        <w:t>siRNA</w:t>
      </w:r>
      <w:proofErr w:type="spellEnd"/>
      <w:r w:rsidRPr="00D2682C">
        <w:rPr>
          <w:rFonts w:ascii="Times New Roman" w:hAnsi="Times New Roman" w:cs="Times New Roman"/>
          <w:bCs/>
          <w:sz w:val="24"/>
          <w:szCs w:val="24"/>
        </w:rPr>
        <w:t xml:space="preserve"> (50, 100, 200 nM) encapsulated </w:t>
      </w:r>
      <w:r>
        <w:rPr>
          <w:rFonts w:ascii="Times New Roman" w:hAnsi="Times New Roman" w:cs="Times New Roman"/>
          <w:bCs/>
          <w:sz w:val="24"/>
          <w:szCs w:val="24"/>
        </w:rPr>
        <w:t>with</w:t>
      </w:r>
      <w:r w:rsidRPr="00D2682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2682C">
        <w:rPr>
          <w:rFonts w:ascii="Times New Roman" w:hAnsi="Times New Roman" w:cs="Times New Roman"/>
          <w:bCs/>
          <w:sz w:val="24"/>
          <w:szCs w:val="24"/>
        </w:rPr>
        <w:t>ELP</w:t>
      </w:r>
      <w:r>
        <w:rPr>
          <w:rFonts w:ascii="Times New Roman" w:hAnsi="Times New Roman" w:cs="Times New Roman"/>
          <w:bCs/>
          <w:sz w:val="24"/>
          <w:szCs w:val="24"/>
        </w:rPr>
        <w:t>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at 1:20 molar ratio</w:t>
      </w:r>
      <w:r w:rsidRPr="00D2682C">
        <w:rPr>
          <w:rFonts w:ascii="Times New Roman" w:hAnsi="Times New Roman" w:cs="Times New Roman"/>
          <w:bCs/>
          <w:sz w:val="24"/>
          <w:szCs w:val="24"/>
        </w:rPr>
        <w:t xml:space="preserve">. Gene silencing was examined by </w:t>
      </w:r>
      <w:r w:rsidRPr="0087274F">
        <w:rPr>
          <w:rFonts w:ascii="Times New Roman" w:hAnsi="Times New Roman" w:cs="Times New Roman"/>
          <w:sz w:val="24"/>
          <w:szCs w:val="24"/>
        </w:rPr>
        <w:t xml:space="preserve">measuring </w:t>
      </w:r>
      <w:r w:rsidRPr="009A6C95">
        <w:rPr>
          <w:rFonts w:ascii="Times New Roman" w:hAnsi="Times New Roman" w:cs="Times New Roman"/>
          <w:color w:val="000000" w:themeColor="text1"/>
          <w:sz w:val="24"/>
          <w:szCs w:val="24"/>
        </w:rPr>
        <w:t>BL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(bio-luminescence)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using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IVIS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(n=3). </w:t>
      </w:r>
      <w:r w:rsidRPr="005408B8">
        <w:rPr>
          <w:rFonts w:ascii="Times New Roman" w:hAnsi="Times New Roman" w:cs="Times New Roman"/>
          <w:color w:val="FF0000"/>
          <w:sz w:val="24"/>
          <w:szCs w:val="24"/>
        </w:rPr>
        <w:t>(c)</w:t>
      </w:r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_Hlk26662869"/>
      <w:proofErr w:type="spellStart"/>
      <w:r w:rsidRPr="00D2682C">
        <w:rPr>
          <w:rFonts w:ascii="Times New Roman" w:hAnsi="Times New Roman" w:cs="Times New Roman"/>
          <w:bCs/>
          <w:sz w:val="24"/>
          <w:szCs w:val="24"/>
        </w:rPr>
        <w:t>4T1</w:t>
      </w:r>
      <w:proofErr w:type="spellEnd"/>
      <w:r w:rsidRPr="00D2682C">
        <w:rPr>
          <w:rFonts w:ascii="Times New Roman" w:hAnsi="Times New Roman" w:cs="Times New Roman"/>
          <w:bCs/>
          <w:sz w:val="24"/>
          <w:szCs w:val="24"/>
        </w:rPr>
        <w:t xml:space="preserve"> cells </w:t>
      </w:r>
      <w:r w:rsidRPr="0087274F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Pr="0087274F">
        <w:rPr>
          <w:rFonts w:ascii="Times New Roman" w:hAnsi="Times New Roman" w:cs="Times New Roman"/>
          <w:bCs/>
          <w:sz w:val="24"/>
          <w:szCs w:val="24"/>
        </w:rPr>
        <w:t>3X10</w:t>
      </w:r>
      <w:r w:rsidRPr="0087274F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proofErr w:type="spellEnd"/>
      <w:r w:rsidRPr="0087274F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Pr="00D2682C">
        <w:rPr>
          <w:rFonts w:ascii="Times New Roman" w:hAnsi="Times New Roman" w:cs="Times New Roman"/>
          <w:bCs/>
          <w:sz w:val="24"/>
          <w:szCs w:val="24"/>
        </w:rPr>
        <w:t xml:space="preserve">were plated in 96-well plates and treated with </w:t>
      </w:r>
      <w:proofErr w:type="spellStart"/>
      <w:r w:rsidRPr="00D2682C">
        <w:rPr>
          <w:rFonts w:ascii="Times New Roman" w:hAnsi="Times New Roman" w:cs="Times New Roman"/>
          <w:bCs/>
          <w:sz w:val="24"/>
          <w:szCs w:val="24"/>
        </w:rPr>
        <w:t>siRNA</w:t>
      </w:r>
      <w:proofErr w:type="spellEnd"/>
      <w:r w:rsidRPr="00D2682C">
        <w:rPr>
          <w:rFonts w:ascii="Times New Roman" w:hAnsi="Times New Roman" w:cs="Times New Roman"/>
          <w:bCs/>
          <w:sz w:val="24"/>
          <w:szCs w:val="24"/>
        </w:rPr>
        <w:t xml:space="preserve"> 200 </w:t>
      </w:r>
      <w:r w:rsidRPr="00DC79F9">
        <w:rPr>
          <w:rFonts w:ascii="Times New Roman" w:hAnsi="Times New Roman" w:cs="Times New Roman"/>
          <w:bCs/>
          <w:sz w:val="24"/>
          <w:szCs w:val="24"/>
        </w:rPr>
        <w:t>nM</w:t>
      </w:r>
      <w:r w:rsidRPr="00D2682C">
        <w:rPr>
          <w:rFonts w:ascii="Times New Roman" w:hAnsi="Times New Roman" w:cs="Times New Roman"/>
          <w:bCs/>
          <w:sz w:val="24"/>
          <w:szCs w:val="24"/>
        </w:rPr>
        <w:t xml:space="preserve"> encapsulated </w:t>
      </w:r>
      <w:r>
        <w:rPr>
          <w:rFonts w:ascii="Times New Roman" w:hAnsi="Times New Roman" w:cs="Times New Roman"/>
          <w:bCs/>
          <w:sz w:val="24"/>
          <w:szCs w:val="24"/>
        </w:rPr>
        <w:t xml:space="preserve">with </w:t>
      </w:r>
      <w:proofErr w:type="spellStart"/>
      <w:r w:rsidRPr="00D2682C">
        <w:rPr>
          <w:rFonts w:ascii="Times New Roman" w:hAnsi="Times New Roman" w:cs="Times New Roman"/>
          <w:bCs/>
          <w:sz w:val="24"/>
          <w:szCs w:val="24"/>
        </w:rPr>
        <w:t>ELP</w:t>
      </w:r>
      <w:proofErr w:type="spellEnd"/>
      <w:r w:rsidRPr="0087274F">
        <w:rPr>
          <w:rFonts w:ascii="Times New Roman" w:hAnsi="Times New Roman" w:cs="Times New Roman"/>
          <w:bCs/>
          <w:sz w:val="24"/>
          <w:szCs w:val="24"/>
        </w:rPr>
        <w:t xml:space="preserve"> variants</w:t>
      </w:r>
      <w:r>
        <w:rPr>
          <w:rFonts w:ascii="Times New Roman" w:hAnsi="Times New Roman" w:cs="Times New Roman"/>
          <w:bCs/>
          <w:sz w:val="24"/>
          <w:szCs w:val="24"/>
        </w:rPr>
        <w:t xml:space="preserve"> at 1:20 molar ratio</w:t>
      </w:r>
      <w:r w:rsidRPr="00D2682C">
        <w:rPr>
          <w:rFonts w:ascii="Times New Roman" w:hAnsi="Times New Roman" w:cs="Times New Roman"/>
          <w:bCs/>
          <w:sz w:val="24"/>
          <w:szCs w:val="24"/>
        </w:rPr>
        <w:t xml:space="preserve"> for 48 h.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2682C">
        <w:rPr>
          <w:rFonts w:ascii="Times New Roman" w:hAnsi="Times New Roman" w:cs="Times New Roman"/>
          <w:bCs/>
          <w:sz w:val="24"/>
          <w:szCs w:val="24"/>
        </w:rPr>
        <w:t>Cellular viabilit</w:t>
      </w:r>
      <w:r w:rsidRPr="0087274F">
        <w:rPr>
          <w:rFonts w:ascii="Times New Roman" w:hAnsi="Times New Roman" w:cs="Times New Roman"/>
          <w:bCs/>
          <w:sz w:val="24"/>
          <w:szCs w:val="24"/>
        </w:rPr>
        <w:t>ies</w:t>
      </w:r>
      <w:r w:rsidRPr="00D2682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bCs/>
          <w:sz w:val="24"/>
          <w:szCs w:val="24"/>
        </w:rPr>
        <w:t xml:space="preserve">were assessed </w:t>
      </w:r>
      <w:r w:rsidRPr="00D2682C">
        <w:rPr>
          <w:rFonts w:ascii="Times New Roman" w:hAnsi="Times New Roman" w:cs="Times New Roman"/>
          <w:bCs/>
          <w:sz w:val="24"/>
          <w:szCs w:val="24"/>
        </w:rPr>
        <w:t xml:space="preserve">by </w:t>
      </w:r>
      <w:r w:rsidRPr="0087274F">
        <w:rPr>
          <w:rFonts w:ascii="Times New Roman" w:hAnsi="Times New Roman" w:cs="Times New Roman"/>
          <w:sz w:val="24"/>
          <w:szCs w:val="24"/>
        </w:rPr>
        <w:t xml:space="preserve">measuring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WST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-8 absorbance at 450 nm (n=5 samples).</w:t>
      </w:r>
      <w:r w:rsidRPr="00D2682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13371">
        <w:rPr>
          <w:rFonts w:ascii="Times New Roman" w:hAnsi="Times New Roman" w:cs="Times New Roman"/>
          <w:color w:val="FF0000"/>
          <w:sz w:val="24"/>
          <w:szCs w:val="24"/>
        </w:rPr>
        <w:t xml:space="preserve">The graph represents percentage of cell viability when compared to control non treated cells. </w:t>
      </w:r>
      <w:r w:rsidRPr="0087274F">
        <w:rPr>
          <w:rFonts w:ascii="Times New Roman" w:hAnsi="Times New Roman" w:cs="Times New Roman"/>
          <w:sz w:val="24"/>
          <w:szCs w:val="24"/>
        </w:rPr>
        <w:t>The results are representative of 3 independent experiments.</w:t>
      </w:r>
      <w:bookmarkEnd w:id="3"/>
    </w:p>
    <w:p w:rsidR="00846CEF" w:rsidRDefault="00846CEF"/>
    <w:sectPr w:rsidR="00846CEF" w:rsidSect="00846CE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Arial Unicode MS"/>
    <w:panose1 w:val="00000000000000000000"/>
    <w:charset w:val="81"/>
    <w:family w:val="roman"/>
    <w:notTrueType/>
    <w:pitch w:val="default"/>
    <w:sig w:usb0="00000000" w:usb1="09060000" w:usb2="00000010" w:usb3="00000000" w:csb0="00080000" w:csb1="00000000"/>
  </w:font>
  <w:font w:name="Gulim">
    <w:altName w:val="Arial Unicode MS"/>
    <w:panose1 w:val="020B0600000101010101"/>
    <w:charset w:val="81"/>
    <w:family w:val="roman"/>
    <w:notTrueType/>
    <w:pitch w:val="fixed"/>
    <w:sig w:usb0="00000000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Che">
    <w:altName w:val="Arial Unicode MS"/>
    <w:charset w:val="81"/>
    <w:family w:val="modern"/>
    <w:pitch w:val="fixed"/>
    <w:sig w:usb0="00000000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20"/>
  <w:characterSpacingControl w:val="doNotCompress"/>
  <w:compat/>
  <w:rsids>
    <w:rsidRoot w:val="0037052A"/>
    <w:rsid w:val="0034631E"/>
    <w:rsid w:val="0037052A"/>
    <w:rsid w:val="00846CEF"/>
    <w:rsid w:val="00C64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C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37052A"/>
    <w:pPr>
      <w:widowControl w:val="0"/>
      <w:shd w:val="clear" w:color="auto" w:fill="FFFFFF"/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한양신명조" w:eastAsia="Gulim" w:hAnsi="Gulim" w:cs="Gulim"/>
      <w:color w:val="000000"/>
      <w:sz w:val="20"/>
      <w:szCs w:val="20"/>
      <w:lang w:eastAsia="ko-KR"/>
    </w:rPr>
  </w:style>
  <w:style w:type="character" w:styleId="Hyperlink">
    <w:name w:val="Hyperlink"/>
    <w:basedOn w:val="DefaultParagraphFont"/>
    <w:uiPriority w:val="99"/>
    <w:unhideWhenUsed/>
    <w:rsid w:val="0037052A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052A"/>
    <w:pPr>
      <w:widowControl w:val="0"/>
      <w:wordWrap w:val="0"/>
      <w:autoSpaceDE w:val="0"/>
      <w:autoSpaceDN w:val="0"/>
      <w:spacing w:after="60" w:line="360" w:lineRule="auto"/>
      <w:jc w:val="center"/>
      <w:outlineLvl w:val="1"/>
    </w:pPr>
    <w:rPr>
      <w:rFonts w:eastAsiaTheme="minorEastAsia"/>
      <w:b/>
      <w:kern w:val="2"/>
      <w:sz w:val="28"/>
      <w:szCs w:val="24"/>
      <w:lang w:eastAsia="ko-KR"/>
    </w:rPr>
  </w:style>
  <w:style w:type="character" w:customStyle="1" w:styleId="SubtitleChar">
    <w:name w:val="Subtitle Char"/>
    <w:basedOn w:val="DefaultParagraphFont"/>
    <w:link w:val="Subtitle"/>
    <w:uiPriority w:val="11"/>
    <w:rsid w:val="0037052A"/>
    <w:rPr>
      <w:rFonts w:eastAsiaTheme="minorEastAsia"/>
      <w:b/>
      <w:kern w:val="2"/>
      <w:sz w:val="28"/>
      <w:szCs w:val="24"/>
      <w:lang w:eastAsia="ko-KR"/>
    </w:rPr>
  </w:style>
  <w:style w:type="paragraph" w:customStyle="1" w:styleId="a0">
    <w:name w:val="소제목"/>
    <w:basedOn w:val="Subtitle"/>
    <w:next w:val="Normal"/>
    <w:link w:val="Char"/>
    <w:qFormat/>
    <w:rsid w:val="0037052A"/>
    <w:pPr>
      <w:spacing w:before="240" w:after="300"/>
      <w:jc w:val="left"/>
    </w:pPr>
    <w:rPr>
      <w:rFonts w:eastAsia="Arial"/>
      <w:sz w:val="24"/>
    </w:rPr>
  </w:style>
  <w:style w:type="character" w:customStyle="1" w:styleId="Char">
    <w:name w:val="소제목 Char"/>
    <w:basedOn w:val="SubtitleChar"/>
    <w:link w:val="a0"/>
    <w:rsid w:val="0037052A"/>
    <w:rPr>
      <w:rFonts w:eastAsia="Arial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05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05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hyperlink" Target="mailto:devi1703@gmail.com" TargetMode="External"/><Relationship Id="rId4" Type="http://schemas.openxmlformats.org/officeDocument/2006/relationships/hyperlink" Target="mailto:nwpark@knu.ac.k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1076</Words>
  <Characters>6137</Characters>
  <Application>Microsoft Office Word</Application>
  <DocSecurity>0</DocSecurity>
  <Lines>51</Lines>
  <Paragraphs>14</Paragraphs>
  <ScaleCrop>false</ScaleCrop>
  <Company/>
  <LinksUpToDate>false</LinksUpToDate>
  <CharactersWithSpaces>7199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0007207</dc:creator>
  <cp:lastModifiedBy>0007207</cp:lastModifiedBy>
  <cp:revision>1</cp:revision>
  <dcterms:created xsi:type="dcterms:W3CDTF">2020-01-08T13:29:00Z</dcterms:created>
  <dcterms:modified xsi:type="dcterms:W3CDTF">2020-01-08T13:31:00Z</dcterms:modified>
</cp:coreProperties>
</file>