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826F9" w14:textId="3D11D07B" w:rsidR="00742137" w:rsidRPr="00C50ED6" w:rsidRDefault="009D3E01" w:rsidP="009D3E01">
      <w:pPr>
        <w:spacing w:after="100"/>
        <w:ind w:right="2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ED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742137" w:rsidRPr="00C50ED6">
        <w:rPr>
          <w:rFonts w:ascii="Times New Roman" w:hAnsi="Times New Roman" w:cs="Times New Roman"/>
          <w:b/>
          <w:bCs/>
          <w:sz w:val="28"/>
          <w:szCs w:val="28"/>
        </w:rPr>
        <w:t>Supplementary Methods</w:t>
      </w:r>
      <w:r w:rsidRPr="00C50ED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75ED981" w14:textId="77777777" w:rsidR="009D3E01" w:rsidRPr="00C50ED6" w:rsidRDefault="009D3E01" w:rsidP="009D3E01">
      <w:pPr>
        <w:spacing w:after="100"/>
        <w:ind w:right="2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BE0535" w14:textId="24F24986" w:rsidR="009D3E01" w:rsidRPr="00C50ED6" w:rsidRDefault="009D3E01" w:rsidP="009D3E01">
      <w:pPr>
        <w:shd w:val="clear" w:color="auto" w:fill="FFFFFF"/>
        <w:spacing w:after="60" w:line="48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ED6">
        <w:rPr>
          <w:rFonts w:ascii="Times New Roman" w:eastAsia="Times New Roman" w:hAnsi="Times New Roman" w:cs="Times New Roman"/>
          <w:b/>
          <w:sz w:val="24"/>
          <w:szCs w:val="24"/>
        </w:rPr>
        <w:t>Highly glycosylated MUC1 mediates high affinity L-selectin binding at the human endometrial surface</w:t>
      </w:r>
    </w:p>
    <w:p w14:paraId="35DA8E9B" w14:textId="65F28C03" w:rsidR="009D3E01" w:rsidRPr="00C50ED6" w:rsidRDefault="009D3E01" w:rsidP="009D3E01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</w:pPr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Lewis W Francis, Seydou N Yao, Lydia C Powell, Sean Griffiths, Alexander </w:t>
      </w:r>
      <w:proofErr w:type="spellStart"/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>Berquand</w:t>
      </w:r>
      <w:proofErr w:type="spellEnd"/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Thomas </w:t>
      </w:r>
      <w:proofErr w:type="spellStart"/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>Piasecki</w:t>
      </w:r>
      <w:proofErr w:type="spellEnd"/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William Howe, Andrea S Gazze, Mary C. </w:t>
      </w:r>
      <w:proofErr w:type="spellStart"/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>Farach</w:t>
      </w:r>
      <w:proofErr w:type="spellEnd"/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-Carson, Pamela Constantinou, Daniel Carson, Lavinia </w:t>
      </w:r>
      <w:proofErr w:type="spellStart"/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>Margarit</w:t>
      </w:r>
      <w:proofErr w:type="spellEnd"/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>Deya</w:t>
      </w:r>
      <w:proofErr w:type="spellEnd"/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Gonzalez and R Steven Conlan</w:t>
      </w:r>
      <w:r w:rsidRPr="00C50ED6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.</w:t>
      </w:r>
    </w:p>
    <w:p w14:paraId="5A316BA1" w14:textId="77777777" w:rsidR="009D3E01" w:rsidRPr="00C50ED6" w:rsidRDefault="009D3E01" w:rsidP="00742137">
      <w:pPr>
        <w:spacing w:after="100"/>
        <w:ind w:right="2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1976B3" w14:textId="77777777" w:rsidR="00DB44D4" w:rsidRPr="00C50ED6" w:rsidRDefault="00DB44D4" w:rsidP="00742137">
      <w:pPr>
        <w:spacing w:after="100"/>
        <w:ind w:right="2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305D7" w14:textId="040DABBA" w:rsidR="00742137" w:rsidRPr="00C50ED6" w:rsidRDefault="00DB44D4" w:rsidP="00DB44D4">
      <w:pPr>
        <w:pStyle w:val="Default"/>
        <w:spacing w:line="480" w:lineRule="auto"/>
        <w:jc w:val="both"/>
        <w:rPr>
          <w:b/>
          <w:bCs/>
          <w:color w:val="auto"/>
        </w:rPr>
      </w:pPr>
      <w:r w:rsidRPr="00C50ED6">
        <w:rPr>
          <w:b/>
          <w:bCs/>
          <w:color w:val="auto"/>
        </w:rPr>
        <w:t>Real time Quantitative Polymerase Chain Reaction (RT-QPCR)</w:t>
      </w:r>
    </w:p>
    <w:p w14:paraId="69BBDDB2" w14:textId="77777777" w:rsidR="00742137" w:rsidRPr="00C50ED6" w:rsidRDefault="00742137" w:rsidP="00742137">
      <w:pPr>
        <w:ind w:right="1440"/>
        <w:rPr>
          <w:rFonts w:ascii="Verdana" w:hAnsi="Verdana"/>
          <w:sz w:val="17"/>
          <w:szCs w:val="17"/>
          <w:shd w:val="clear" w:color="auto" w:fill="FFFFFF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992"/>
        <w:gridCol w:w="3402"/>
        <w:gridCol w:w="1134"/>
        <w:gridCol w:w="1134"/>
      </w:tblGrid>
      <w:tr w:rsidR="00C50ED6" w:rsidRPr="00C50ED6" w14:paraId="468A8437" w14:textId="77777777" w:rsidTr="0020705B">
        <w:tc>
          <w:tcPr>
            <w:tcW w:w="1271" w:type="dxa"/>
          </w:tcPr>
          <w:p w14:paraId="6734DB31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Gene</w:t>
            </w:r>
          </w:p>
        </w:tc>
        <w:tc>
          <w:tcPr>
            <w:tcW w:w="1418" w:type="dxa"/>
          </w:tcPr>
          <w:p w14:paraId="71C9C55C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NCBI </w:t>
            </w:r>
            <w:proofErr w:type="spellStart"/>
            <w:r w:rsidRPr="00C50E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acsension</w:t>
            </w:r>
            <w:proofErr w:type="spellEnd"/>
          </w:p>
        </w:tc>
        <w:tc>
          <w:tcPr>
            <w:tcW w:w="992" w:type="dxa"/>
          </w:tcPr>
          <w:p w14:paraId="64A53D1A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Primer direction</w:t>
            </w:r>
          </w:p>
        </w:tc>
        <w:tc>
          <w:tcPr>
            <w:tcW w:w="3402" w:type="dxa"/>
          </w:tcPr>
          <w:p w14:paraId="3225F0D4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Oligo-nucleotide sequence</w:t>
            </w:r>
          </w:p>
        </w:tc>
        <w:tc>
          <w:tcPr>
            <w:tcW w:w="1134" w:type="dxa"/>
          </w:tcPr>
          <w:p w14:paraId="7494BB72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Annealing Temp (</w:t>
            </w:r>
            <w:proofErr w:type="spellStart"/>
            <w:r w:rsidRPr="00C50ED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US"/>
              </w:rPr>
              <w:t>o</w:t>
            </w:r>
            <w:r w:rsidRPr="00C50E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C</w:t>
            </w:r>
            <w:proofErr w:type="spellEnd"/>
            <w:r w:rsidRPr="00C50E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14:paraId="08E7FABB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Amplicon length (bp)</w:t>
            </w:r>
          </w:p>
        </w:tc>
      </w:tr>
      <w:tr w:rsidR="00C50ED6" w:rsidRPr="00C50ED6" w14:paraId="43F7EB25" w14:textId="77777777" w:rsidTr="0020705B">
        <w:trPr>
          <w:trHeight w:val="270"/>
        </w:trPr>
        <w:tc>
          <w:tcPr>
            <w:tcW w:w="1271" w:type="dxa"/>
            <w:vMerge w:val="restart"/>
          </w:tcPr>
          <w:p w14:paraId="4AFF193B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RPL-19</w:t>
            </w:r>
          </w:p>
        </w:tc>
        <w:tc>
          <w:tcPr>
            <w:tcW w:w="1418" w:type="dxa"/>
            <w:vMerge w:val="restart"/>
          </w:tcPr>
          <w:p w14:paraId="3777D1D0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NM_000981.3</w:t>
            </w:r>
          </w:p>
        </w:tc>
        <w:tc>
          <w:tcPr>
            <w:tcW w:w="992" w:type="dxa"/>
          </w:tcPr>
          <w:p w14:paraId="0AB8E930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3402" w:type="dxa"/>
          </w:tcPr>
          <w:p w14:paraId="72D69AFE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5’-CCTGTACGGTCCATTC-3’</w:t>
            </w:r>
          </w:p>
        </w:tc>
        <w:tc>
          <w:tcPr>
            <w:tcW w:w="1134" w:type="dxa"/>
            <w:vMerge w:val="restart"/>
          </w:tcPr>
          <w:p w14:paraId="2E050A32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54.3</w:t>
            </w:r>
          </w:p>
        </w:tc>
        <w:tc>
          <w:tcPr>
            <w:tcW w:w="1134" w:type="dxa"/>
            <w:vMerge w:val="restart"/>
          </w:tcPr>
          <w:p w14:paraId="1264E6D3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144</w:t>
            </w:r>
          </w:p>
        </w:tc>
      </w:tr>
      <w:tr w:rsidR="00C50ED6" w:rsidRPr="00C50ED6" w14:paraId="3B7CDE97" w14:textId="77777777" w:rsidTr="0020705B">
        <w:trPr>
          <w:trHeight w:val="270"/>
        </w:trPr>
        <w:tc>
          <w:tcPr>
            <w:tcW w:w="1271" w:type="dxa"/>
            <w:vMerge/>
          </w:tcPr>
          <w:p w14:paraId="1904B0A7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14:paraId="63F9B1B6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7D23720C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</w:t>
            </w:r>
          </w:p>
        </w:tc>
        <w:tc>
          <w:tcPr>
            <w:tcW w:w="3402" w:type="dxa"/>
          </w:tcPr>
          <w:p w14:paraId="53DB3BE1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5’-AATCCTCATTCTCCTCATCC-3’</w:t>
            </w:r>
          </w:p>
        </w:tc>
        <w:tc>
          <w:tcPr>
            <w:tcW w:w="1134" w:type="dxa"/>
            <w:vMerge/>
          </w:tcPr>
          <w:p w14:paraId="1C951AF4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14:paraId="1F37D1EB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50ED6" w:rsidRPr="00C50ED6" w14:paraId="52CCB2AC" w14:textId="77777777" w:rsidTr="0020705B">
        <w:trPr>
          <w:trHeight w:val="270"/>
        </w:trPr>
        <w:tc>
          <w:tcPr>
            <w:tcW w:w="1271" w:type="dxa"/>
            <w:vMerge w:val="restart"/>
          </w:tcPr>
          <w:p w14:paraId="407425DD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Mucin-1</w:t>
            </w:r>
          </w:p>
        </w:tc>
        <w:tc>
          <w:tcPr>
            <w:tcW w:w="1418" w:type="dxa"/>
            <w:vMerge w:val="restart"/>
          </w:tcPr>
          <w:p w14:paraId="42DD756A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NM_002456.5</w:t>
            </w:r>
          </w:p>
        </w:tc>
        <w:tc>
          <w:tcPr>
            <w:tcW w:w="992" w:type="dxa"/>
          </w:tcPr>
          <w:p w14:paraId="44EE2D16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3402" w:type="dxa"/>
          </w:tcPr>
          <w:p w14:paraId="00448D12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5’-TGGTGCTGGTCTGTGTTCTG-3’</w:t>
            </w:r>
          </w:p>
        </w:tc>
        <w:tc>
          <w:tcPr>
            <w:tcW w:w="1134" w:type="dxa"/>
            <w:vMerge w:val="restart"/>
          </w:tcPr>
          <w:p w14:paraId="60E4AA7A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54.2</w:t>
            </w:r>
          </w:p>
        </w:tc>
        <w:tc>
          <w:tcPr>
            <w:tcW w:w="1134" w:type="dxa"/>
            <w:vMerge w:val="restart"/>
          </w:tcPr>
          <w:p w14:paraId="3F6CFA57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233</w:t>
            </w:r>
          </w:p>
        </w:tc>
      </w:tr>
      <w:tr w:rsidR="00C50ED6" w:rsidRPr="00C50ED6" w14:paraId="72753F9A" w14:textId="77777777" w:rsidTr="0020705B">
        <w:trPr>
          <w:trHeight w:val="270"/>
        </w:trPr>
        <w:tc>
          <w:tcPr>
            <w:tcW w:w="1271" w:type="dxa"/>
            <w:vMerge/>
          </w:tcPr>
          <w:p w14:paraId="11EF4CE0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14:paraId="2464DF6E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4CDC3F53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</w:t>
            </w:r>
          </w:p>
        </w:tc>
        <w:tc>
          <w:tcPr>
            <w:tcW w:w="3402" w:type="dxa"/>
          </w:tcPr>
          <w:p w14:paraId="38762E1E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5’-CTCGCTCATAGGATGGTAGGTA-3’</w:t>
            </w:r>
          </w:p>
        </w:tc>
        <w:tc>
          <w:tcPr>
            <w:tcW w:w="1134" w:type="dxa"/>
            <w:vMerge/>
          </w:tcPr>
          <w:p w14:paraId="28D3FC02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14:paraId="67779AA9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50ED6" w:rsidRPr="00C50ED6" w14:paraId="576F95EC" w14:textId="77777777" w:rsidTr="0020705B">
        <w:trPr>
          <w:trHeight w:val="270"/>
        </w:trPr>
        <w:tc>
          <w:tcPr>
            <w:tcW w:w="1271" w:type="dxa"/>
            <w:vMerge w:val="restart"/>
          </w:tcPr>
          <w:p w14:paraId="1715DA9A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Mucin-16</w:t>
            </w:r>
          </w:p>
        </w:tc>
        <w:tc>
          <w:tcPr>
            <w:tcW w:w="1418" w:type="dxa"/>
            <w:vMerge w:val="restart"/>
          </w:tcPr>
          <w:p w14:paraId="3C700FE6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AF361486</w:t>
            </w:r>
          </w:p>
        </w:tc>
        <w:tc>
          <w:tcPr>
            <w:tcW w:w="992" w:type="dxa"/>
          </w:tcPr>
          <w:p w14:paraId="321ECF1C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3402" w:type="dxa"/>
          </w:tcPr>
          <w:p w14:paraId="62FC35DE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5’-TTCGCCTGCCAGTCCTAAAG-3’</w:t>
            </w:r>
          </w:p>
        </w:tc>
        <w:tc>
          <w:tcPr>
            <w:tcW w:w="1134" w:type="dxa"/>
            <w:vMerge w:val="restart"/>
          </w:tcPr>
          <w:p w14:paraId="00AB778B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55.0</w:t>
            </w:r>
          </w:p>
        </w:tc>
        <w:tc>
          <w:tcPr>
            <w:tcW w:w="1134" w:type="dxa"/>
            <w:vMerge w:val="restart"/>
          </w:tcPr>
          <w:p w14:paraId="4D15C691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283</w:t>
            </w:r>
          </w:p>
        </w:tc>
      </w:tr>
      <w:tr w:rsidR="00C50ED6" w:rsidRPr="00C50ED6" w14:paraId="5C432030" w14:textId="77777777" w:rsidTr="0020705B">
        <w:trPr>
          <w:trHeight w:val="270"/>
        </w:trPr>
        <w:tc>
          <w:tcPr>
            <w:tcW w:w="1271" w:type="dxa"/>
            <w:vMerge/>
          </w:tcPr>
          <w:p w14:paraId="6ED75D97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14:paraId="572E6869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2A68560B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</w:t>
            </w:r>
          </w:p>
        </w:tc>
        <w:tc>
          <w:tcPr>
            <w:tcW w:w="3402" w:type="dxa"/>
          </w:tcPr>
          <w:p w14:paraId="7FB9ABEC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5’-GTGCTGGCCATTTGCATTGA-3’</w:t>
            </w:r>
          </w:p>
        </w:tc>
        <w:tc>
          <w:tcPr>
            <w:tcW w:w="1134" w:type="dxa"/>
            <w:vMerge/>
          </w:tcPr>
          <w:p w14:paraId="11058B53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14:paraId="1CBEBC1B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50ED6" w:rsidRPr="00C50ED6" w14:paraId="3F8116F1" w14:textId="77777777" w:rsidTr="0020705B">
        <w:trPr>
          <w:trHeight w:val="138"/>
        </w:trPr>
        <w:tc>
          <w:tcPr>
            <w:tcW w:w="1271" w:type="dxa"/>
            <w:vMerge w:val="restart"/>
          </w:tcPr>
          <w:p w14:paraId="1636BD1D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GLcNAcST</w:t>
            </w:r>
            <w:proofErr w:type="spellEnd"/>
          </w:p>
        </w:tc>
        <w:tc>
          <w:tcPr>
            <w:tcW w:w="1418" w:type="dxa"/>
            <w:vMerge w:val="restart"/>
          </w:tcPr>
          <w:p w14:paraId="4D01B5AF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AB014680</w:t>
            </w:r>
          </w:p>
        </w:tc>
        <w:tc>
          <w:tcPr>
            <w:tcW w:w="992" w:type="dxa"/>
          </w:tcPr>
          <w:p w14:paraId="55A3E499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3402" w:type="dxa"/>
          </w:tcPr>
          <w:p w14:paraId="0B859C40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5’-ATCCGTGAGAGCCTACAGGT-3’</w:t>
            </w:r>
          </w:p>
        </w:tc>
        <w:tc>
          <w:tcPr>
            <w:tcW w:w="1134" w:type="dxa"/>
            <w:vMerge w:val="restart"/>
          </w:tcPr>
          <w:p w14:paraId="1FC7EE7C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59.5</w:t>
            </w:r>
          </w:p>
        </w:tc>
        <w:tc>
          <w:tcPr>
            <w:tcW w:w="1134" w:type="dxa"/>
            <w:vMerge w:val="restart"/>
          </w:tcPr>
          <w:p w14:paraId="5414DD78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382</w:t>
            </w:r>
          </w:p>
        </w:tc>
      </w:tr>
      <w:tr w:rsidR="00742137" w:rsidRPr="00C50ED6" w14:paraId="0292CB19" w14:textId="77777777" w:rsidTr="0020705B">
        <w:trPr>
          <w:trHeight w:val="138"/>
        </w:trPr>
        <w:tc>
          <w:tcPr>
            <w:tcW w:w="1271" w:type="dxa"/>
            <w:vMerge/>
          </w:tcPr>
          <w:p w14:paraId="5659E6ED" w14:textId="77777777" w:rsidR="00742137" w:rsidRPr="00C50ED6" w:rsidRDefault="00742137" w:rsidP="0020705B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1418" w:type="dxa"/>
            <w:vMerge/>
          </w:tcPr>
          <w:p w14:paraId="51FD07F6" w14:textId="77777777" w:rsidR="00742137" w:rsidRPr="00C50ED6" w:rsidRDefault="00742137" w:rsidP="0020705B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992" w:type="dxa"/>
          </w:tcPr>
          <w:p w14:paraId="7327377D" w14:textId="77777777" w:rsidR="00742137" w:rsidRPr="00C50ED6" w:rsidRDefault="00742137" w:rsidP="0020705B">
            <w:pPr>
              <w:jc w:val="center"/>
              <w:rPr>
                <w:rFonts w:asciiTheme="minorHAnsi" w:hAnsiTheme="minorHAnsi" w:cstheme="minorBidi"/>
                <w:lang w:eastAsia="en-US"/>
              </w:rPr>
            </w:pPr>
            <w:r w:rsidRPr="00C50ED6">
              <w:rPr>
                <w:rFonts w:asciiTheme="minorHAnsi" w:hAnsiTheme="minorHAnsi" w:cstheme="minorBidi"/>
                <w:lang w:eastAsia="en-US"/>
              </w:rPr>
              <w:t>R</w:t>
            </w:r>
          </w:p>
        </w:tc>
        <w:tc>
          <w:tcPr>
            <w:tcW w:w="3402" w:type="dxa"/>
          </w:tcPr>
          <w:p w14:paraId="4288AF6B" w14:textId="77777777" w:rsidR="00742137" w:rsidRPr="00C50ED6" w:rsidRDefault="00742137" w:rsidP="0020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50E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5’-CATTGCGTGCAGATACCACG-3’</w:t>
            </w:r>
          </w:p>
        </w:tc>
        <w:tc>
          <w:tcPr>
            <w:tcW w:w="1134" w:type="dxa"/>
            <w:vMerge/>
          </w:tcPr>
          <w:p w14:paraId="10BE8333" w14:textId="77777777" w:rsidR="00742137" w:rsidRPr="00C50ED6" w:rsidRDefault="00742137" w:rsidP="0020705B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  <w:vMerge/>
          </w:tcPr>
          <w:p w14:paraId="77BC0182" w14:textId="77777777" w:rsidR="00742137" w:rsidRPr="00C50ED6" w:rsidRDefault="00742137" w:rsidP="0020705B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</w:tbl>
    <w:p w14:paraId="54861CBA" w14:textId="77777777" w:rsidR="00742137" w:rsidRPr="00C50ED6" w:rsidRDefault="00742137" w:rsidP="00742137">
      <w:pPr>
        <w:ind w:right="1440"/>
        <w:rPr>
          <w:rFonts w:ascii="Verdana" w:hAnsi="Verdana"/>
          <w:sz w:val="17"/>
          <w:szCs w:val="17"/>
          <w:shd w:val="clear" w:color="auto" w:fill="FFFFFF"/>
        </w:rPr>
      </w:pPr>
    </w:p>
    <w:p w14:paraId="3808F094" w14:textId="77777777" w:rsidR="00742137" w:rsidRPr="00C50ED6" w:rsidRDefault="00742137" w:rsidP="00742137">
      <w:pPr>
        <w:keepNext/>
        <w:jc w:val="both"/>
        <w:rPr>
          <w:rFonts w:ascii="Times New Roman" w:hAnsi="Times New Roman" w:cs="Times New Roman"/>
          <w:bCs/>
        </w:rPr>
      </w:pPr>
      <w:bookmarkStart w:id="0" w:name="_Ref365449926"/>
    </w:p>
    <w:p w14:paraId="4A02228D" w14:textId="5C54852A" w:rsidR="00742137" w:rsidRPr="00C50ED6" w:rsidRDefault="00742137" w:rsidP="00742137">
      <w:pPr>
        <w:keepNext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0ED6">
        <w:rPr>
          <w:rFonts w:ascii="Times New Roman" w:hAnsi="Times New Roman" w:cs="Times New Roman"/>
          <w:bCs/>
          <w:sz w:val="24"/>
          <w:szCs w:val="24"/>
        </w:rPr>
        <w:t>Table</w:t>
      </w:r>
      <w:bookmarkEnd w:id="0"/>
      <w:r w:rsidRPr="00C50ED6">
        <w:rPr>
          <w:rFonts w:ascii="Times New Roman" w:hAnsi="Times New Roman" w:cs="Times New Roman"/>
          <w:bCs/>
          <w:sz w:val="24"/>
          <w:szCs w:val="24"/>
        </w:rPr>
        <w:t>: Primer sequences. The nucleotide sequence of each gene was acquired using a NCBI nucleotide search. Ascension numbers are shown. Primers were designed using the “Pick Primers” function and annealing temperatures and amplicon lengths are shown.</w:t>
      </w:r>
    </w:p>
    <w:p w14:paraId="0BDBEE82" w14:textId="77777777" w:rsidR="00A21411" w:rsidRDefault="00A21411">
      <w:bookmarkStart w:id="1" w:name="_GoBack"/>
      <w:bookmarkEnd w:id="1"/>
    </w:p>
    <w:sectPr w:rsidR="00A214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9C"/>
    <w:rsid w:val="00597B9C"/>
    <w:rsid w:val="00742137"/>
    <w:rsid w:val="00782774"/>
    <w:rsid w:val="009D3E01"/>
    <w:rsid w:val="009F3281"/>
    <w:rsid w:val="00A21411"/>
    <w:rsid w:val="00C50ED6"/>
    <w:rsid w:val="00DB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44B52"/>
  <w15:chartTrackingRefBased/>
  <w15:docId w15:val="{7724BB2C-7BDB-43D1-8205-8431CF80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137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44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7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74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 L.C.</dc:creator>
  <cp:keywords/>
  <dc:description/>
  <cp:lastModifiedBy>Powell L.C.</cp:lastModifiedBy>
  <cp:revision>7</cp:revision>
  <dcterms:created xsi:type="dcterms:W3CDTF">2021-01-04T17:03:00Z</dcterms:created>
  <dcterms:modified xsi:type="dcterms:W3CDTF">2021-01-07T15:02:00Z</dcterms:modified>
</cp:coreProperties>
</file>