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szCs w:val="21"/>
        </w:rPr>
        <w:t>Additional</w:t>
      </w:r>
      <w:r w:rsidRPr="00F1253A">
        <w:rPr>
          <w:rFonts w:ascii="Times New Roman" w:hAnsi="Times New Roman" w:cs="Times New Roman"/>
          <w:b/>
          <w:szCs w:val="21"/>
        </w:rPr>
        <w:t xml:space="preserve"> Material</w:t>
      </w:r>
    </w:p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F1253A">
        <w:rPr>
          <w:rFonts w:ascii="Times New Roman" w:hAnsi="Times New Roman" w:cs="Times New Roman"/>
          <w:b/>
          <w:bCs/>
          <w:szCs w:val="21"/>
        </w:rPr>
        <w:t xml:space="preserve">I. </w:t>
      </w:r>
      <w:r>
        <w:rPr>
          <w:rFonts w:ascii="Times New Roman" w:hAnsi="Times New Roman" w:cs="Times New Roman"/>
          <w:b/>
          <w:bCs/>
          <w:szCs w:val="21"/>
        </w:rPr>
        <w:t>Additional</w:t>
      </w:r>
      <w:r w:rsidRPr="00F1253A">
        <w:rPr>
          <w:rFonts w:ascii="Times New Roman" w:hAnsi="Times New Roman" w:cs="Times New Roman"/>
          <w:b/>
          <w:bCs/>
          <w:szCs w:val="21"/>
        </w:rPr>
        <w:t xml:space="preserve"> Tables</w:t>
      </w:r>
    </w:p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:rsidR="00081B55" w:rsidRPr="00F1253A" w:rsidRDefault="00081B55" w:rsidP="00081B55">
      <w:pPr>
        <w:adjustRightInd w:val="0"/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F1253A">
        <w:rPr>
          <w:rFonts w:ascii="Times New Roman" w:hAnsi="Times New Roman" w:cs="Times New Roman"/>
          <w:b/>
          <w:bCs/>
          <w:szCs w:val="21"/>
        </w:rPr>
        <w:t xml:space="preserve">Table </w:t>
      </w:r>
      <w:proofErr w:type="spellStart"/>
      <w:r w:rsidRPr="00F1253A">
        <w:rPr>
          <w:rFonts w:ascii="Times New Roman" w:eastAsia="SimSun" w:hAnsi="Times New Roman" w:cs="Times New Roman"/>
          <w:b/>
          <w:bCs/>
          <w:szCs w:val="21"/>
        </w:rPr>
        <w:t>S</w:t>
      </w:r>
      <w:r w:rsidRPr="00F1253A">
        <w:rPr>
          <w:rFonts w:ascii="Times New Roman" w:hAnsi="Times New Roman" w:cs="Times New Roman"/>
          <w:b/>
          <w:bCs/>
          <w:szCs w:val="21"/>
        </w:rPr>
        <w:t>1</w:t>
      </w:r>
      <w:proofErr w:type="spellEnd"/>
      <w:r w:rsidRPr="00F1253A">
        <w:rPr>
          <w:rFonts w:ascii="Times New Roman" w:hAnsi="Times New Roman" w:cs="Times New Roman"/>
          <w:b/>
          <w:bCs/>
          <w:szCs w:val="21"/>
        </w:rPr>
        <w:t>.</w:t>
      </w:r>
      <w:r w:rsidRPr="00F1253A">
        <w:rPr>
          <w:rFonts w:ascii="Times New Roman" w:hAnsi="Times New Roman" w:cs="Times New Roman"/>
          <w:szCs w:val="21"/>
        </w:rPr>
        <w:t xml:space="preserve"> Primers used for quantitative real-time polymerase chain rea</w:t>
      </w:r>
      <w:bookmarkStart w:id="0" w:name="_GoBack"/>
      <w:bookmarkEnd w:id="0"/>
      <w:r w:rsidRPr="00F1253A">
        <w:rPr>
          <w:rFonts w:ascii="Times New Roman" w:hAnsi="Times New Roman" w:cs="Times New Roman"/>
          <w:szCs w:val="21"/>
        </w:rPr>
        <w:t xml:space="preserve">ction </w:t>
      </w:r>
    </w:p>
    <w:tbl>
      <w:tblPr>
        <w:tblStyle w:val="2"/>
        <w:tblW w:w="8568" w:type="dxa"/>
        <w:jc w:val="center"/>
        <w:tblLayout w:type="fixed"/>
        <w:tblLook w:val="04A0" w:firstRow="1" w:lastRow="0" w:firstColumn="1" w:lastColumn="0" w:noHBand="0" w:noVBand="1"/>
      </w:tblPr>
      <w:tblGrid>
        <w:gridCol w:w="1086"/>
        <w:gridCol w:w="3776"/>
        <w:gridCol w:w="3706"/>
      </w:tblGrid>
      <w:tr w:rsidR="00081B55" w:rsidRPr="00F1253A" w:rsidTr="008A77BD">
        <w:trPr>
          <w:trHeight w:val="278"/>
          <w:jc w:val="center"/>
        </w:trPr>
        <w:tc>
          <w:tcPr>
            <w:tcW w:w="1086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81B55" w:rsidRPr="00E8592E" w:rsidRDefault="00081B55" w:rsidP="008A77BD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 w:rsidRPr="00F1253A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748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81B55" w:rsidRPr="00E8592E" w:rsidRDefault="00081B55" w:rsidP="008A77BD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 w:rsidRPr="00F1253A">
              <w:rPr>
                <w:rFonts w:ascii="Times New Roman" w:hAnsi="Times New Roman" w:cs="Times New Roman"/>
                <w:szCs w:val="21"/>
              </w:rPr>
              <w:t>Sequences (5' to 3')</w:t>
            </w:r>
          </w:p>
        </w:tc>
      </w:tr>
      <w:tr w:rsidR="00081B55" w:rsidRPr="00F1253A" w:rsidTr="008A77BD">
        <w:trPr>
          <w:trHeight w:val="291"/>
          <w:jc w:val="center"/>
        </w:trPr>
        <w:tc>
          <w:tcPr>
            <w:tcW w:w="108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81B55" w:rsidRPr="00E8592E" w:rsidRDefault="00081B55" w:rsidP="008A77BD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81B55" w:rsidRPr="00E8592E" w:rsidRDefault="00081B55" w:rsidP="008A77BD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 w:rsidRPr="00F1253A">
              <w:rPr>
                <w:rFonts w:ascii="Times New Roman" w:hAnsi="Times New Roman" w:cs="Times New Roman"/>
                <w:szCs w:val="21"/>
              </w:rPr>
              <w:t>Forward primer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81B55" w:rsidRPr="00E8592E" w:rsidRDefault="00081B55" w:rsidP="008A77BD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 w:rsidRPr="00F1253A">
              <w:rPr>
                <w:rFonts w:ascii="Times New Roman" w:hAnsi="Times New Roman" w:cs="Times New Roman"/>
                <w:szCs w:val="21"/>
              </w:rPr>
              <w:t>Reverse primer</w:t>
            </w:r>
          </w:p>
        </w:tc>
      </w:tr>
      <w:tr w:rsidR="00081B55" w:rsidRPr="00F1253A" w:rsidTr="008A77BD">
        <w:trPr>
          <w:trHeight w:val="342"/>
          <w:jc w:val="center"/>
        </w:trPr>
        <w:tc>
          <w:tcPr>
            <w:tcW w:w="10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81B55" w:rsidRPr="00E8592E" w:rsidRDefault="00081B55" w:rsidP="008A77BD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i/>
                <w:iCs/>
                <w:szCs w:val="21"/>
                <w:lang w:val="en-US" w:eastAsia="zh-CN"/>
              </w:rPr>
            </w:pPr>
            <w:proofErr w:type="spellStart"/>
            <w:r w:rsidRPr="00F1253A">
              <w:rPr>
                <w:rFonts w:ascii="Times New Roman" w:hAnsi="Times New Roman" w:cs="Times New Roman"/>
                <w:i/>
                <w:iCs/>
                <w:color w:val="2E2E2E"/>
                <w:szCs w:val="21"/>
              </w:rPr>
              <w:t>CD200</w:t>
            </w:r>
            <w:proofErr w:type="spellEnd"/>
          </w:p>
        </w:tc>
        <w:tc>
          <w:tcPr>
            <w:tcW w:w="37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81B55" w:rsidRPr="00E8592E" w:rsidRDefault="00081B55" w:rsidP="008A77BD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proofErr w:type="spellStart"/>
            <w:r w:rsidRPr="001D71F1">
              <w:rPr>
                <w:rFonts w:ascii="Times New Roman" w:hAnsi="Times New Roman" w:cs="Times New Roman"/>
                <w:color w:val="2E2E2E"/>
                <w:szCs w:val="21"/>
              </w:rPr>
              <w:t>AAGTGGTGACCCAGGATGAAA</w:t>
            </w:r>
            <w:proofErr w:type="spellEnd"/>
          </w:p>
        </w:tc>
        <w:tc>
          <w:tcPr>
            <w:tcW w:w="370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81B55" w:rsidRPr="00E8592E" w:rsidRDefault="00081B55" w:rsidP="008A77BD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proofErr w:type="spellStart"/>
            <w:r w:rsidRPr="001D71F1">
              <w:rPr>
                <w:rFonts w:ascii="Times New Roman" w:hAnsi="Times New Roman" w:cs="Times New Roman"/>
                <w:color w:val="2E2E2E"/>
                <w:szCs w:val="21"/>
              </w:rPr>
              <w:t>AGGTGATGGTTGAGTTTTGGAG</w:t>
            </w:r>
            <w:proofErr w:type="spellEnd"/>
          </w:p>
        </w:tc>
      </w:tr>
    </w:tbl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F1253A">
        <w:rPr>
          <w:rFonts w:ascii="Times New Roman" w:hAnsi="Times New Roman" w:cs="Times New Roman"/>
          <w:b/>
          <w:bCs/>
          <w:szCs w:val="21"/>
        </w:rPr>
        <w:t xml:space="preserve">II. </w:t>
      </w:r>
      <w:r>
        <w:rPr>
          <w:rFonts w:ascii="Times New Roman" w:hAnsi="Times New Roman" w:cs="Times New Roman"/>
          <w:b/>
          <w:bCs/>
          <w:szCs w:val="21"/>
        </w:rPr>
        <w:t>Additional</w:t>
      </w:r>
      <w:r w:rsidRPr="00F1253A">
        <w:rPr>
          <w:rFonts w:ascii="Times New Roman" w:hAnsi="Times New Roman" w:cs="Times New Roman"/>
          <w:b/>
          <w:bCs/>
          <w:szCs w:val="21"/>
        </w:rPr>
        <w:t xml:space="preserve"> Figures and Legends</w:t>
      </w:r>
    </w:p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  <w:lang w:eastAsia="en-IN"/>
        </w:rPr>
        <w:drawing>
          <wp:inline distT="0" distB="0" distL="0" distR="0" wp14:anchorId="38E05C34" wp14:editId="123E0CC3">
            <wp:extent cx="5274310" cy="222885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B55" w:rsidRPr="008E67EF" w:rsidRDefault="00081B55" w:rsidP="00081B55">
      <w:pPr>
        <w:adjustRightInd w:val="0"/>
        <w:spacing w:line="360" w:lineRule="auto"/>
        <w:rPr>
          <w:rFonts w:ascii="Times New Roman" w:hAnsi="Times New Roman" w:cs="Times New Roman"/>
          <w:szCs w:val="21"/>
        </w:rPr>
      </w:pPr>
      <w:r w:rsidRPr="00F1253A">
        <w:rPr>
          <w:rFonts w:ascii="Times New Roman" w:hAnsi="Times New Roman" w:cs="Times New Roman"/>
          <w:b/>
          <w:bCs/>
          <w:szCs w:val="21"/>
        </w:rPr>
        <w:t xml:space="preserve">Figure </w:t>
      </w:r>
      <w:proofErr w:type="spellStart"/>
      <w:r w:rsidRPr="00F1253A">
        <w:rPr>
          <w:rFonts w:ascii="Times New Roman" w:hAnsi="Times New Roman" w:cs="Times New Roman"/>
          <w:b/>
          <w:bCs/>
          <w:szCs w:val="21"/>
        </w:rPr>
        <w:t>S1</w:t>
      </w:r>
      <w:proofErr w:type="spellEnd"/>
      <w:r w:rsidRPr="00F1253A">
        <w:rPr>
          <w:rFonts w:ascii="Times New Roman" w:hAnsi="Times New Roman" w:cs="Times New Roman"/>
          <w:b/>
          <w:bCs/>
          <w:szCs w:val="21"/>
        </w:rPr>
        <w:t>.</w:t>
      </w:r>
      <w:r w:rsidRPr="00F1253A">
        <w:rPr>
          <w:rFonts w:ascii="Times New Roman" w:hAnsi="Times New Roman" w:cs="Times New Roman"/>
          <w:szCs w:val="21"/>
        </w:rPr>
        <w:t xml:space="preserve"> </w:t>
      </w:r>
      <w:r w:rsidRPr="00F1253A">
        <w:rPr>
          <w:rFonts w:ascii="Times New Roman" w:hAnsi="Times New Roman" w:cs="Times New Roman"/>
          <w:b/>
          <w:bCs/>
          <w:szCs w:val="21"/>
        </w:rPr>
        <w:t>Colony formation assay analys</w:t>
      </w:r>
      <w:r w:rsidRPr="00F1253A">
        <w:rPr>
          <w:rFonts w:ascii="Times New Roman" w:hAnsi="Times New Roman" w:cs="Times New Roman"/>
          <w:b/>
          <w:bCs/>
          <w:color w:val="1C1E29"/>
          <w:szCs w:val="21"/>
        </w:rPr>
        <w:t>is of cell proliferation.</w:t>
      </w:r>
      <w:r w:rsidRPr="00F1253A">
        <w:rPr>
          <w:rFonts w:ascii="Times New Roman" w:hAnsi="Times New Roman" w:cs="Times New Roman"/>
          <w:szCs w:val="21"/>
        </w:rPr>
        <w:t xml:space="preserve"> (A) Colony formation assay was used to detect the cell proliferation of </w:t>
      </w:r>
      <w:proofErr w:type="spellStart"/>
      <w:r w:rsidRPr="00F1253A">
        <w:rPr>
          <w:rFonts w:ascii="Times New Roman" w:hAnsi="Times New Roman" w:cs="Times New Roman"/>
          <w:szCs w:val="21"/>
        </w:rPr>
        <w:t>HFSCs</w:t>
      </w:r>
      <w:proofErr w:type="spellEnd"/>
      <w:r w:rsidRPr="00F1253A">
        <w:rPr>
          <w:rFonts w:ascii="Times New Roman" w:hAnsi="Times New Roman" w:cs="Times New Roman"/>
          <w:szCs w:val="21"/>
        </w:rPr>
        <w:t xml:space="preserve"> at </w:t>
      </w:r>
      <w:proofErr w:type="spellStart"/>
      <w:r w:rsidRPr="00F1253A">
        <w:rPr>
          <w:rFonts w:ascii="Times New Roman" w:hAnsi="Times New Roman" w:cs="Times New Roman"/>
          <w:szCs w:val="21"/>
        </w:rPr>
        <w:t>P0</w:t>
      </w:r>
      <w:proofErr w:type="spellEnd"/>
      <w:r w:rsidRPr="00F1253A">
        <w:rPr>
          <w:rFonts w:ascii="Times New Roman" w:hAnsi="Times New Roman" w:cs="Times New Roman"/>
          <w:szCs w:val="21"/>
        </w:rPr>
        <w:t xml:space="preserve"> and </w:t>
      </w:r>
      <w:proofErr w:type="spellStart"/>
      <w:r w:rsidRPr="00F1253A">
        <w:rPr>
          <w:rFonts w:ascii="Times New Roman" w:hAnsi="Times New Roman" w:cs="Times New Roman"/>
          <w:szCs w:val="21"/>
        </w:rPr>
        <w:t>P2</w:t>
      </w:r>
      <w:proofErr w:type="spellEnd"/>
      <w:r w:rsidRPr="00F1253A">
        <w:rPr>
          <w:rFonts w:ascii="Times New Roman" w:hAnsi="Times New Roman" w:cs="Times New Roman"/>
          <w:szCs w:val="21"/>
        </w:rPr>
        <w:t xml:space="preserve">. (B) The proliferation of </w:t>
      </w:r>
      <w:proofErr w:type="spellStart"/>
      <w:r w:rsidRPr="00F1253A">
        <w:rPr>
          <w:rFonts w:ascii="Times New Roman" w:hAnsi="Times New Roman" w:cs="Times New Roman"/>
          <w:szCs w:val="21"/>
        </w:rPr>
        <w:t>HFSCs</w:t>
      </w:r>
      <w:proofErr w:type="spellEnd"/>
      <w:r w:rsidRPr="00F1253A">
        <w:rPr>
          <w:rFonts w:ascii="Times New Roman" w:hAnsi="Times New Roman" w:cs="Times New Roman"/>
          <w:szCs w:val="21"/>
        </w:rPr>
        <w:t xml:space="preserve"> was significantly down-regulated after </w:t>
      </w:r>
      <w:r w:rsidRPr="00081B55">
        <w:rPr>
          <w:rFonts w:ascii="Times New Roman" w:hAnsi="Times New Roman" w:cs="Times New Roman"/>
          <w:szCs w:val="21"/>
        </w:rPr>
        <w:t xml:space="preserve">culture (mean </w:t>
      </w:r>
      <w:r w:rsidRPr="00081B55">
        <w:rPr>
          <w:rFonts w:ascii="Times New Roman" w:hAnsi="Times New Roman" w:cs="Times New Roman"/>
        </w:rPr>
        <w:t>±</w:t>
      </w:r>
      <w:r w:rsidRPr="00081B55">
        <w:rPr>
          <w:rFonts w:ascii="Times New Roman" w:hAnsi="Times New Roman" w:cs="Times New Roman"/>
          <w:szCs w:val="21"/>
        </w:rPr>
        <w:t xml:space="preserve"> SD; n = 4; </w:t>
      </w:r>
      <w:r w:rsidRPr="00081B55">
        <w:rPr>
          <w:rFonts w:ascii="Times New Roman" w:hAnsi="Times New Roman" w:cs="Times New Roman"/>
          <w:color w:val="1C1E29"/>
          <w:szCs w:val="21"/>
        </w:rPr>
        <w:t>**</w:t>
      </w:r>
      <w:r w:rsidRPr="00081B55">
        <w:rPr>
          <w:rFonts w:ascii="Times New Roman" w:hAnsi="Times New Roman" w:cs="Times New Roman"/>
          <w:i/>
          <w:iCs/>
          <w:color w:val="1C1E29"/>
          <w:szCs w:val="21"/>
        </w:rPr>
        <w:t>p</w:t>
      </w:r>
      <w:r w:rsidRPr="00081B55">
        <w:rPr>
          <w:rFonts w:ascii="Times New Roman" w:hAnsi="Times New Roman" w:cs="Times New Roman"/>
          <w:color w:val="1C1E29"/>
          <w:szCs w:val="21"/>
        </w:rPr>
        <w:t xml:space="preserve"> &lt; 0.01</w:t>
      </w:r>
      <w:r w:rsidRPr="00081B55">
        <w:rPr>
          <w:rFonts w:ascii="Times New Roman" w:hAnsi="Times New Roman" w:cs="Times New Roman"/>
          <w:szCs w:val="21"/>
        </w:rPr>
        <w:t>, Student’s t-test).</w:t>
      </w:r>
      <w:r w:rsidRPr="00F1253A">
        <w:rPr>
          <w:rFonts w:ascii="Times New Roman" w:hAnsi="Times New Roman" w:cs="Times New Roman"/>
          <w:szCs w:val="21"/>
        </w:rPr>
        <w:t xml:space="preserve"> </w:t>
      </w:r>
    </w:p>
    <w:p w:rsidR="00081B55" w:rsidRPr="008E67EF" w:rsidRDefault="00081B55" w:rsidP="00081B55">
      <w:pPr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  <w:lang w:eastAsia="en-IN"/>
        </w:rPr>
        <w:drawing>
          <wp:inline distT="0" distB="0" distL="0" distR="0" wp14:anchorId="717C4E75" wp14:editId="48DAD27E">
            <wp:extent cx="5274310" cy="1714500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color w:val="1C1E29"/>
          <w:szCs w:val="21"/>
        </w:rPr>
      </w:pPr>
      <w:r w:rsidRPr="00F1253A">
        <w:rPr>
          <w:rFonts w:ascii="Times New Roman" w:hAnsi="Times New Roman" w:cs="Times New Roman"/>
          <w:b/>
          <w:bCs/>
          <w:szCs w:val="21"/>
        </w:rPr>
        <w:t xml:space="preserve">Figure </w:t>
      </w:r>
      <w:proofErr w:type="spellStart"/>
      <w:r w:rsidRPr="00F1253A">
        <w:rPr>
          <w:rFonts w:ascii="Times New Roman" w:hAnsi="Times New Roman" w:cs="Times New Roman"/>
          <w:b/>
          <w:bCs/>
          <w:szCs w:val="21"/>
        </w:rPr>
        <w:t>S2</w:t>
      </w:r>
      <w:proofErr w:type="spellEnd"/>
      <w:r w:rsidRPr="00F1253A">
        <w:rPr>
          <w:rFonts w:ascii="Times New Roman" w:hAnsi="Times New Roman" w:cs="Times New Roman"/>
          <w:b/>
          <w:bCs/>
          <w:szCs w:val="21"/>
        </w:rPr>
        <w:t>.</w:t>
      </w:r>
      <w:r w:rsidRPr="00F1253A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SC</w:t>
      </w:r>
      <w:r w:rsidRPr="00F1253A">
        <w:rPr>
          <w:rFonts w:ascii="Times New Roman" w:hAnsi="Times New Roman" w:cs="Times New Roman"/>
          <w:b/>
          <w:bCs/>
          <w:szCs w:val="21"/>
        </w:rPr>
        <w:t xml:space="preserve"> </w:t>
      </w:r>
      <w:r w:rsidRPr="00F1253A">
        <w:rPr>
          <w:rFonts w:ascii="Times New Roman" w:hAnsi="Times New Roman" w:cs="Times New Roman"/>
          <w:b/>
          <w:bCs/>
          <w:color w:val="1C1E29"/>
          <w:szCs w:val="21"/>
        </w:rPr>
        <w:t>properties</w:t>
      </w:r>
      <w:r w:rsidRPr="008E67EF">
        <w:rPr>
          <w:rFonts w:ascii="Times New Roman" w:hAnsi="Times New Roman" w:cs="Times New Roman"/>
          <w:b/>
          <w:bCs/>
          <w:szCs w:val="21"/>
        </w:rPr>
        <w:t xml:space="preserve"> of </w:t>
      </w:r>
      <w:proofErr w:type="spellStart"/>
      <w:r w:rsidRPr="008E67EF">
        <w:rPr>
          <w:rFonts w:ascii="Times New Roman" w:hAnsi="Times New Roman" w:cs="Times New Roman"/>
          <w:b/>
          <w:bCs/>
          <w:szCs w:val="21"/>
        </w:rPr>
        <w:t>LbL-HFSCs</w:t>
      </w:r>
      <w:proofErr w:type="spellEnd"/>
      <w:r w:rsidRPr="008E67EF">
        <w:rPr>
          <w:rFonts w:ascii="Times New Roman" w:eastAsia="SimSun" w:hAnsi="Times New Roman" w:cs="Times New Roman"/>
          <w:b/>
          <w:bCs/>
          <w:szCs w:val="21"/>
        </w:rPr>
        <w:t>.</w:t>
      </w:r>
      <w:r w:rsidRPr="008E67EF">
        <w:rPr>
          <w:rFonts w:ascii="Times New Roman" w:eastAsia="DengXian" w:hAnsi="Times New Roman" w:cs="Times New Roman"/>
          <w:b/>
          <w:bCs/>
          <w:color w:val="1C1E29"/>
          <w:szCs w:val="21"/>
        </w:rPr>
        <w:t xml:space="preserve"> </w:t>
      </w:r>
      <w:r w:rsidRPr="008E67EF">
        <w:rPr>
          <w:rFonts w:ascii="Times New Roman" w:eastAsia="DengXian" w:hAnsi="Times New Roman" w:cs="Times New Roman"/>
          <w:color w:val="1C1E29"/>
          <w:szCs w:val="21"/>
        </w:rPr>
        <w:t>(A) Quantitative reverse transcription-polymerase chain reaction (</w:t>
      </w:r>
      <w:proofErr w:type="spellStart"/>
      <w:r w:rsidRPr="008E67EF">
        <w:rPr>
          <w:rFonts w:ascii="Times New Roman" w:hAnsi="Times New Roman" w:cs="Times New Roman"/>
          <w:color w:val="1C1E29"/>
          <w:szCs w:val="21"/>
        </w:rPr>
        <w:t>qRT</w:t>
      </w:r>
      <w:proofErr w:type="spellEnd"/>
      <w:r w:rsidRPr="008E67EF">
        <w:rPr>
          <w:rFonts w:ascii="Times New Roman" w:hAnsi="Times New Roman" w:cs="Times New Roman"/>
          <w:color w:val="1C1E29"/>
          <w:szCs w:val="21"/>
        </w:rPr>
        <w:t xml:space="preserve">-PCR) analysis of </w:t>
      </w:r>
      <w:proofErr w:type="spellStart"/>
      <w:r w:rsidRPr="008E67EF">
        <w:rPr>
          <w:rFonts w:ascii="Times New Roman" w:hAnsi="Times New Roman" w:cs="Times New Roman"/>
          <w:i/>
          <w:iCs/>
          <w:color w:val="1C1E29"/>
          <w:szCs w:val="21"/>
        </w:rPr>
        <w:t>CD200</w:t>
      </w:r>
      <w:proofErr w:type="spellEnd"/>
      <w:r w:rsidRPr="008E67EF">
        <w:rPr>
          <w:rFonts w:ascii="Times New Roman" w:hAnsi="Times New Roman" w:cs="Times New Roman"/>
          <w:color w:val="1C1E29"/>
          <w:szCs w:val="21"/>
        </w:rPr>
        <w:t xml:space="preserve"> mRNA expression. In </w:t>
      </w:r>
      <w:proofErr w:type="spellStart"/>
      <w:r w:rsidRPr="008E67EF">
        <w:rPr>
          <w:rFonts w:ascii="Times New Roman" w:hAnsi="Times New Roman" w:cs="Times New Roman"/>
          <w:color w:val="1C1E29"/>
          <w:szCs w:val="21"/>
        </w:rPr>
        <w:t>P0</w:t>
      </w:r>
      <w:proofErr w:type="spellEnd"/>
      <w:r w:rsidRPr="008E67EF">
        <w:rPr>
          <w:rFonts w:ascii="Times New Roman" w:hAnsi="Times New Roman" w:cs="Times New Roman"/>
          <w:color w:val="1C1E29"/>
          <w:szCs w:val="21"/>
        </w:rPr>
        <w:t xml:space="preserve"> or </w:t>
      </w:r>
      <w:proofErr w:type="spellStart"/>
      <w:r w:rsidRPr="008E67EF">
        <w:rPr>
          <w:rFonts w:ascii="Times New Roman" w:hAnsi="Times New Roman" w:cs="Times New Roman"/>
          <w:color w:val="1C1E29"/>
          <w:szCs w:val="21"/>
        </w:rPr>
        <w:t>P2</w:t>
      </w:r>
      <w:proofErr w:type="spellEnd"/>
      <w:r w:rsidRPr="008E67EF">
        <w:rPr>
          <w:rFonts w:ascii="Times New Roman" w:hAnsi="Times New Roman" w:cs="Times New Roman"/>
          <w:color w:val="1C1E29"/>
          <w:szCs w:val="21"/>
        </w:rPr>
        <w:t xml:space="preserve">, the expression of </w:t>
      </w:r>
      <w:proofErr w:type="spellStart"/>
      <w:r w:rsidRPr="008E67EF">
        <w:rPr>
          <w:rFonts w:ascii="Times New Roman" w:hAnsi="Times New Roman" w:cs="Times New Roman"/>
          <w:i/>
          <w:iCs/>
          <w:color w:val="1C1E29"/>
          <w:szCs w:val="21"/>
        </w:rPr>
        <w:t>CD200</w:t>
      </w:r>
      <w:proofErr w:type="spellEnd"/>
      <w:r w:rsidRPr="000B2D14">
        <w:rPr>
          <w:rFonts w:ascii="Times New Roman" w:hAnsi="Times New Roman" w:cs="Times New Roman"/>
          <w:color w:val="1C1E29"/>
          <w:szCs w:val="21"/>
        </w:rPr>
        <w:t xml:space="preserve"> in </w:t>
      </w:r>
      <w:proofErr w:type="spellStart"/>
      <w:r w:rsidRPr="000B2D14">
        <w:rPr>
          <w:rFonts w:ascii="Times New Roman" w:hAnsi="Times New Roman" w:cs="Times New Roman"/>
          <w:color w:val="1C1E29"/>
          <w:szCs w:val="21"/>
        </w:rPr>
        <w:t>LbL-HFSCs</w:t>
      </w:r>
      <w:proofErr w:type="spellEnd"/>
      <w:r w:rsidRPr="000B2D14">
        <w:rPr>
          <w:rFonts w:ascii="Times New Roman" w:hAnsi="Times New Roman" w:cs="Times New Roman"/>
          <w:color w:val="1C1E29"/>
          <w:szCs w:val="21"/>
        </w:rPr>
        <w:t xml:space="preserve"> was significantly higher than in </w:t>
      </w:r>
      <w:proofErr w:type="spellStart"/>
      <w:r w:rsidRPr="00081B55">
        <w:rPr>
          <w:rFonts w:ascii="Times New Roman" w:hAnsi="Times New Roman" w:cs="Times New Roman"/>
          <w:color w:val="1C1E29"/>
          <w:szCs w:val="21"/>
        </w:rPr>
        <w:t>HFSCs</w:t>
      </w:r>
      <w:proofErr w:type="spellEnd"/>
      <w:r w:rsidRPr="00081B55">
        <w:rPr>
          <w:rFonts w:ascii="Times New Roman" w:hAnsi="Times New Roman" w:cs="Times New Roman"/>
          <w:color w:val="1C1E29"/>
          <w:szCs w:val="21"/>
        </w:rPr>
        <w:t xml:space="preserve"> </w:t>
      </w:r>
      <w:r w:rsidRPr="00081B55">
        <w:rPr>
          <w:rFonts w:ascii="Times New Roman" w:hAnsi="Times New Roman" w:cs="Times New Roman"/>
          <w:szCs w:val="21"/>
        </w:rPr>
        <w:t xml:space="preserve">(mean </w:t>
      </w:r>
      <w:r w:rsidRPr="00081B55">
        <w:rPr>
          <w:rFonts w:ascii="Times New Roman" w:hAnsi="Times New Roman" w:cs="Times New Roman"/>
        </w:rPr>
        <w:t>±</w:t>
      </w:r>
      <w:r w:rsidRPr="00081B55">
        <w:rPr>
          <w:rFonts w:ascii="Times New Roman" w:hAnsi="Times New Roman" w:cs="Times New Roman"/>
          <w:szCs w:val="21"/>
        </w:rPr>
        <w:t xml:space="preserve"> SD; n = 3; </w:t>
      </w:r>
      <w:r w:rsidRPr="00081B55">
        <w:rPr>
          <w:rFonts w:ascii="Times New Roman" w:hAnsi="Times New Roman" w:cs="Times New Roman"/>
          <w:color w:val="1C1E29"/>
          <w:szCs w:val="21"/>
        </w:rPr>
        <w:t>**</w:t>
      </w:r>
      <w:r w:rsidRPr="00081B55">
        <w:rPr>
          <w:rFonts w:ascii="Times New Roman" w:hAnsi="Times New Roman" w:cs="Times New Roman"/>
          <w:i/>
          <w:iCs/>
          <w:color w:val="1C1E29"/>
          <w:szCs w:val="21"/>
        </w:rPr>
        <w:t>p</w:t>
      </w:r>
      <w:r w:rsidRPr="00081B55">
        <w:rPr>
          <w:rFonts w:ascii="Times New Roman" w:hAnsi="Times New Roman" w:cs="Times New Roman"/>
          <w:color w:val="1C1E29"/>
          <w:szCs w:val="21"/>
        </w:rPr>
        <w:t xml:space="preserve"> &lt; 0.01</w:t>
      </w:r>
      <w:r w:rsidRPr="00081B55">
        <w:rPr>
          <w:rFonts w:ascii="Times New Roman" w:hAnsi="Times New Roman" w:cs="Times New Roman"/>
          <w:szCs w:val="21"/>
        </w:rPr>
        <w:t>, Student’s t-test)</w:t>
      </w:r>
      <w:r w:rsidRPr="00081B55">
        <w:rPr>
          <w:rFonts w:ascii="Times New Roman" w:hAnsi="Times New Roman" w:cs="Times New Roman"/>
          <w:color w:val="1C1E29"/>
          <w:szCs w:val="21"/>
        </w:rPr>
        <w:t>.</w:t>
      </w:r>
      <w:r w:rsidRPr="000B2D14">
        <w:rPr>
          <w:rFonts w:ascii="Times New Roman" w:hAnsi="Times New Roman" w:cs="Times New Roman"/>
          <w:color w:val="1C1E29"/>
          <w:szCs w:val="21"/>
        </w:rPr>
        <w:t xml:space="preserve"> </w:t>
      </w:r>
      <w:r w:rsidRPr="000B2D14">
        <w:rPr>
          <w:rFonts w:ascii="Times New Roman" w:eastAsia="DengXian" w:hAnsi="Times New Roman" w:cs="Times New Roman"/>
          <w:color w:val="1C1E29"/>
          <w:szCs w:val="21"/>
        </w:rPr>
        <w:t xml:space="preserve">(B) </w:t>
      </w:r>
      <w:r w:rsidRPr="000B2D14">
        <w:rPr>
          <w:rFonts w:ascii="Times New Roman" w:hAnsi="Times New Roman" w:cs="Times New Roman"/>
          <w:color w:val="1C1E29"/>
          <w:szCs w:val="21"/>
        </w:rPr>
        <w:t>Western blotting</w:t>
      </w:r>
      <w:r w:rsidRPr="00F1253A">
        <w:rPr>
          <w:rFonts w:ascii="Times New Roman" w:hAnsi="Times New Roman" w:cs="Times New Roman"/>
          <w:color w:val="1C1E29"/>
          <w:szCs w:val="21"/>
        </w:rPr>
        <w:t xml:space="preserve"> of </w:t>
      </w:r>
      <w:proofErr w:type="spellStart"/>
      <w:r w:rsidRPr="00F1253A">
        <w:rPr>
          <w:rFonts w:ascii="Times New Roman" w:hAnsi="Times New Roman" w:cs="Times New Roman"/>
          <w:color w:val="1C1E29"/>
          <w:szCs w:val="21"/>
        </w:rPr>
        <w:t>CD200</w:t>
      </w:r>
      <w:proofErr w:type="spellEnd"/>
      <w:r w:rsidRPr="00F1253A">
        <w:rPr>
          <w:rFonts w:ascii="Times New Roman" w:hAnsi="Times New Roman" w:cs="Times New Roman"/>
          <w:color w:val="1C1E29"/>
          <w:szCs w:val="21"/>
        </w:rPr>
        <w:t xml:space="preserve"> protein expression. </w:t>
      </w:r>
      <w:proofErr w:type="spellStart"/>
      <w:r w:rsidRPr="00F1253A">
        <w:rPr>
          <w:rFonts w:ascii="Times New Roman" w:hAnsi="Times New Roman" w:cs="Times New Roman"/>
          <w:color w:val="1C1E29"/>
          <w:szCs w:val="21"/>
        </w:rPr>
        <w:t>LbL-HFSCs</w:t>
      </w:r>
      <w:proofErr w:type="spellEnd"/>
      <w:r w:rsidRPr="00F1253A">
        <w:rPr>
          <w:rFonts w:ascii="Times New Roman" w:hAnsi="Times New Roman" w:cs="Times New Roman"/>
          <w:color w:val="1C1E29"/>
          <w:szCs w:val="21"/>
        </w:rPr>
        <w:t xml:space="preserve"> exhibited higher expression of </w:t>
      </w:r>
      <w:proofErr w:type="spellStart"/>
      <w:r w:rsidRPr="00F1253A">
        <w:rPr>
          <w:rFonts w:ascii="Times New Roman" w:hAnsi="Times New Roman" w:cs="Times New Roman"/>
          <w:color w:val="1C1E29"/>
          <w:szCs w:val="21"/>
        </w:rPr>
        <w:t>CD200</w:t>
      </w:r>
      <w:proofErr w:type="spellEnd"/>
      <w:r w:rsidRPr="00F1253A">
        <w:rPr>
          <w:rFonts w:ascii="Times New Roman" w:hAnsi="Times New Roman" w:cs="Times New Roman"/>
          <w:color w:val="1C1E29"/>
          <w:szCs w:val="21"/>
        </w:rPr>
        <w:t xml:space="preserve"> than </w:t>
      </w:r>
      <w:proofErr w:type="spellStart"/>
      <w:r w:rsidRPr="00F1253A">
        <w:rPr>
          <w:rFonts w:ascii="Times New Roman" w:hAnsi="Times New Roman" w:cs="Times New Roman"/>
          <w:color w:val="1C1E29"/>
          <w:szCs w:val="21"/>
        </w:rPr>
        <w:t>HFSCs</w:t>
      </w:r>
      <w:proofErr w:type="spellEnd"/>
      <w:r w:rsidRPr="00F1253A">
        <w:rPr>
          <w:rFonts w:ascii="Times New Roman" w:hAnsi="Times New Roman" w:cs="Times New Roman"/>
          <w:color w:val="1C1E29"/>
          <w:szCs w:val="21"/>
        </w:rPr>
        <w:t xml:space="preserve"> in </w:t>
      </w:r>
      <w:proofErr w:type="spellStart"/>
      <w:r w:rsidRPr="00F1253A">
        <w:rPr>
          <w:rFonts w:ascii="Times New Roman" w:hAnsi="Times New Roman" w:cs="Times New Roman"/>
          <w:color w:val="1C1E29"/>
          <w:szCs w:val="21"/>
        </w:rPr>
        <w:t>P0</w:t>
      </w:r>
      <w:proofErr w:type="spellEnd"/>
      <w:r w:rsidRPr="00F1253A">
        <w:rPr>
          <w:rFonts w:ascii="Times New Roman" w:hAnsi="Times New Roman" w:cs="Times New Roman"/>
          <w:color w:val="1C1E29"/>
          <w:szCs w:val="21"/>
        </w:rPr>
        <w:t xml:space="preserve"> or </w:t>
      </w:r>
      <w:proofErr w:type="spellStart"/>
      <w:r w:rsidRPr="00F1253A">
        <w:rPr>
          <w:rFonts w:ascii="Times New Roman" w:hAnsi="Times New Roman" w:cs="Times New Roman"/>
          <w:color w:val="1C1E29"/>
          <w:szCs w:val="21"/>
        </w:rPr>
        <w:t>P2</w:t>
      </w:r>
      <w:proofErr w:type="spellEnd"/>
      <w:r w:rsidRPr="00F1253A">
        <w:rPr>
          <w:rFonts w:ascii="Times New Roman" w:hAnsi="Times New Roman" w:cs="Times New Roman"/>
          <w:color w:val="1C1E29"/>
          <w:szCs w:val="21"/>
        </w:rPr>
        <w:t>. *</w:t>
      </w:r>
      <w:r w:rsidRPr="00F1253A">
        <w:rPr>
          <w:rFonts w:ascii="Times New Roman" w:hAnsi="Times New Roman" w:cs="Times New Roman"/>
          <w:i/>
          <w:color w:val="1C1E29"/>
          <w:szCs w:val="21"/>
        </w:rPr>
        <w:t>p</w:t>
      </w:r>
      <w:r w:rsidRPr="00F1253A">
        <w:rPr>
          <w:rFonts w:ascii="Times New Roman" w:hAnsi="Times New Roman" w:cs="Times New Roman"/>
          <w:color w:val="1C1E29"/>
          <w:szCs w:val="21"/>
        </w:rPr>
        <w:t xml:space="preserve"> &lt; 0.05; **</w:t>
      </w:r>
      <w:r w:rsidRPr="00F1253A">
        <w:rPr>
          <w:rFonts w:ascii="Times New Roman" w:hAnsi="Times New Roman" w:cs="Times New Roman"/>
          <w:i/>
          <w:color w:val="1C1E29"/>
          <w:szCs w:val="21"/>
        </w:rPr>
        <w:t>p</w:t>
      </w:r>
      <w:r w:rsidRPr="00F1253A">
        <w:rPr>
          <w:rFonts w:ascii="Times New Roman" w:hAnsi="Times New Roman" w:cs="Times New Roman"/>
          <w:color w:val="1C1E29"/>
          <w:szCs w:val="21"/>
        </w:rPr>
        <w:t xml:space="preserve"> &lt; 0.01.</w:t>
      </w:r>
    </w:p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color w:val="1C1E29"/>
          <w:szCs w:val="21"/>
        </w:rPr>
      </w:pPr>
    </w:p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  <w:lang w:eastAsia="en-IN"/>
        </w:rPr>
        <w:drawing>
          <wp:inline distT="0" distB="0" distL="0" distR="0" wp14:anchorId="0DCA0C82" wp14:editId="1B4E9DD0">
            <wp:extent cx="5274310" cy="223075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B55" w:rsidRPr="00F1253A" w:rsidRDefault="00081B55" w:rsidP="00081B55">
      <w:pPr>
        <w:spacing w:line="360" w:lineRule="auto"/>
        <w:rPr>
          <w:rFonts w:ascii="Times New Roman" w:hAnsi="Times New Roman" w:cs="Times New Roman"/>
          <w:color w:val="1C1E29"/>
          <w:szCs w:val="21"/>
        </w:rPr>
      </w:pPr>
      <w:r w:rsidRPr="00F1253A">
        <w:rPr>
          <w:rFonts w:ascii="Times New Roman" w:hAnsi="Times New Roman" w:cs="Times New Roman"/>
          <w:b/>
          <w:bCs/>
          <w:szCs w:val="21"/>
        </w:rPr>
        <w:t xml:space="preserve">Figure </w:t>
      </w:r>
      <w:proofErr w:type="spellStart"/>
      <w:r w:rsidRPr="00F1253A">
        <w:rPr>
          <w:rFonts w:ascii="Times New Roman" w:hAnsi="Times New Roman" w:cs="Times New Roman"/>
          <w:b/>
          <w:bCs/>
          <w:szCs w:val="21"/>
        </w:rPr>
        <w:t>S3</w:t>
      </w:r>
      <w:proofErr w:type="spellEnd"/>
      <w:r w:rsidRPr="00F1253A">
        <w:rPr>
          <w:rFonts w:ascii="Times New Roman" w:hAnsi="Times New Roman" w:cs="Times New Roman"/>
          <w:b/>
          <w:bCs/>
          <w:szCs w:val="21"/>
        </w:rPr>
        <w:t>.</w:t>
      </w:r>
      <w:r w:rsidRPr="00F1253A">
        <w:rPr>
          <w:rFonts w:ascii="Times New Roman" w:hAnsi="Times New Roman" w:cs="Times New Roman"/>
          <w:szCs w:val="21"/>
        </w:rPr>
        <w:t xml:space="preserve"> </w:t>
      </w:r>
      <w:r w:rsidRPr="00F1253A">
        <w:rPr>
          <w:rFonts w:ascii="Times New Roman" w:hAnsi="Times New Roman" w:cs="Times New Roman"/>
          <w:b/>
          <w:bCs/>
          <w:szCs w:val="21"/>
        </w:rPr>
        <w:t xml:space="preserve">Long-term culture of </w:t>
      </w:r>
      <w:proofErr w:type="spellStart"/>
      <w:r w:rsidRPr="00F1253A">
        <w:rPr>
          <w:rFonts w:ascii="Times New Roman" w:hAnsi="Times New Roman" w:cs="Times New Roman"/>
          <w:b/>
          <w:bCs/>
          <w:szCs w:val="21"/>
        </w:rPr>
        <w:t>HFSCs</w:t>
      </w:r>
      <w:proofErr w:type="spellEnd"/>
      <w:r w:rsidRPr="00F1253A">
        <w:rPr>
          <w:rFonts w:ascii="Times New Roman" w:hAnsi="Times New Roman" w:cs="Times New Roman"/>
          <w:b/>
          <w:bCs/>
          <w:szCs w:val="21"/>
        </w:rPr>
        <w:t xml:space="preserve"> under different conditions. </w:t>
      </w:r>
      <w:r w:rsidRPr="00F1253A">
        <w:rPr>
          <w:rFonts w:ascii="Times New Roman" w:hAnsi="Times New Roman" w:cs="Times New Roman"/>
          <w:b/>
          <w:bCs/>
          <w:color w:val="1C1E29"/>
          <w:szCs w:val="21"/>
        </w:rPr>
        <w:t xml:space="preserve">(A) </w:t>
      </w:r>
      <w:r w:rsidRPr="008E67EF">
        <w:rPr>
          <w:rFonts w:ascii="Times New Roman" w:hAnsi="Times New Roman" w:cs="Times New Roman"/>
          <w:color w:val="1C1E29"/>
          <w:szCs w:val="21"/>
        </w:rPr>
        <w:t xml:space="preserve">Absolute numbers of </w:t>
      </w:r>
      <w:proofErr w:type="spellStart"/>
      <w:r w:rsidRPr="008E67EF">
        <w:rPr>
          <w:rFonts w:ascii="Times New Roman" w:hAnsi="Times New Roman" w:cs="Times New Roman"/>
          <w:color w:val="1C1E29"/>
          <w:szCs w:val="21"/>
        </w:rPr>
        <w:t>CD200</w:t>
      </w:r>
      <w:r w:rsidRPr="00F07CCD">
        <w:rPr>
          <w:rFonts w:ascii="Times New Roman" w:hAnsi="Times New Roman" w:cs="Times New Roman"/>
          <w:color w:val="1C1E29"/>
          <w:szCs w:val="21"/>
          <w:vertAlign w:val="superscript"/>
        </w:rPr>
        <w:t>+</w:t>
      </w:r>
      <w:r w:rsidRPr="008E67EF">
        <w:rPr>
          <w:rFonts w:ascii="Times New Roman" w:hAnsi="Times New Roman" w:cs="Times New Roman"/>
          <w:color w:val="1C1E29"/>
          <w:szCs w:val="21"/>
        </w:rPr>
        <w:t>a6</w:t>
      </w:r>
      <w:proofErr w:type="spellEnd"/>
      <w:r w:rsidRPr="00F07CCD">
        <w:rPr>
          <w:rFonts w:ascii="Times New Roman" w:hAnsi="Times New Roman" w:cs="Times New Roman"/>
          <w:color w:val="1C1E29"/>
          <w:szCs w:val="21"/>
          <w:vertAlign w:val="superscript"/>
        </w:rPr>
        <w:t>+</w:t>
      </w:r>
      <w:r w:rsidRPr="008E67EF">
        <w:rPr>
          <w:rFonts w:ascii="Times New Roman" w:hAnsi="Times New Roman" w:cs="Times New Roman"/>
          <w:color w:val="1C1E29"/>
          <w:szCs w:val="21"/>
        </w:rPr>
        <w:t xml:space="preserve"> </w:t>
      </w:r>
      <w:proofErr w:type="spellStart"/>
      <w:r w:rsidRPr="008E67EF">
        <w:rPr>
          <w:rFonts w:ascii="Times New Roman" w:hAnsi="Times New Roman" w:cs="Times New Roman"/>
          <w:color w:val="1C1E29"/>
          <w:szCs w:val="21"/>
        </w:rPr>
        <w:t>HFSCs</w:t>
      </w:r>
      <w:proofErr w:type="spellEnd"/>
      <w:r w:rsidRPr="008E67EF">
        <w:rPr>
          <w:rFonts w:ascii="Times New Roman" w:hAnsi="Times New Roman" w:cs="Times New Roman"/>
          <w:color w:val="1C1E29"/>
          <w:szCs w:val="21"/>
        </w:rPr>
        <w:t xml:space="preserve"> at </w:t>
      </w:r>
      <w:proofErr w:type="spellStart"/>
      <w:r w:rsidRPr="008E67EF">
        <w:rPr>
          <w:rFonts w:ascii="Times New Roman" w:hAnsi="Times New Roman" w:cs="Times New Roman"/>
          <w:color w:val="1C1E29"/>
          <w:szCs w:val="21"/>
        </w:rPr>
        <w:t>P2</w:t>
      </w:r>
      <w:proofErr w:type="spellEnd"/>
      <w:r w:rsidRPr="008E67EF">
        <w:rPr>
          <w:rFonts w:ascii="Times New Roman" w:hAnsi="Times New Roman" w:cs="Times New Roman"/>
          <w:color w:val="1C1E29"/>
          <w:szCs w:val="21"/>
        </w:rPr>
        <w:t xml:space="preserve"> cultured under </w:t>
      </w:r>
      <w:r w:rsidRPr="00081B55">
        <w:rPr>
          <w:rFonts w:ascii="Times New Roman" w:hAnsi="Times New Roman" w:cs="Times New Roman"/>
          <w:color w:val="1C1E29"/>
          <w:szCs w:val="21"/>
        </w:rPr>
        <w:t xml:space="preserve">different conditions. The results are shown as the fold-change relative to the number of cells inoculated at </w:t>
      </w:r>
      <w:proofErr w:type="spellStart"/>
      <w:r w:rsidRPr="00081B55">
        <w:rPr>
          <w:rFonts w:ascii="Times New Roman" w:hAnsi="Times New Roman" w:cs="Times New Roman"/>
          <w:color w:val="1C1E29"/>
          <w:szCs w:val="21"/>
        </w:rPr>
        <w:t>P0</w:t>
      </w:r>
      <w:proofErr w:type="spellEnd"/>
      <w:r w:rsidRPr="00081B55">
        <w:rPr>
          <w:rFonts w:ascii="Times New Roman" w:hAnsi="Times New Roman" w:cs="Times New Roman"/>
          <w:color w:val="1C1E29"/>
          <w:szCs w:val="21"/>
        </w:rPr>
        <w:t xml:space="preserve"> </w:t>
      </w:r>
      <w:r w:rsidRPr="00081B55">
        <w:rPr>
          <w:rFonts w:ascii="Times New Roman" w:hAnsi="Times New Roman" w:cs="Times New Roman"/>
          <w:szCs w:val="21"/>
        </w:rPr>
        <w:t xml:space="preserve">(mean </w:t>
      </w:r>
      <w:r w:rsidRPr="00081B55">
        <w:rPr>
          <w:rFonts w:ascii="Times New Roman" w:hAnsi="Times New Roman" w:cs="Times New Roman"/>
        </w:rPr>
        <w:t>±</w:t>
      </w:r>
      <w:r w:rsidRPr="00081B55">
        <w:rPr>
          <w:rFonts w:ascii="Times New Roman" w:hAnsi="Times New Roman" w:cs="Times New Roman"/>
          <w:szCs w:val="21"/>
        </w:rPr>
        <w:t xml:space="preserve"> SD; n = 4; </w:t>
      </w:r>
      <w:r w:rsidRPr="00081B55">
        <w:rPr>
          <w:rFonts w:ascii="Times New Roman" w:hAnsi="Times New Roman" w:cs="Times New Roman"/>
          <w:color w:val="1C1E29"/>
          <w:szCs w:val="21"/>
        </w:rPr>
        <w:t xml:space="preserve">NS, not significant; </w:t>
      </w:r>
      <w:r w:rsidRPr="00081B55">
        <w:rPr>
          <w:rFonts w:ascii="Times New Roman" w:hAnsi="Times New Roman" w:cs="Times New Roman"/>
          <w:i/>
          <w:szCs w:val="21"/>
        </w:rPr>
        <w:t xml:space="preserve">p </w:t>
      </w:r>
      <w:r w:rsidRPr="00081B55">
        <w:rPr>
          <w:rFonts w:ascii="Times New Roman" w:hAnsi="Times New Roman" w:cs="Times New Roman"/>
          <w:szCs w:val="21"/>
        </w:rPr>
        <w:t>&gt; 0.05, **</w:t>
      </w:r>
      <w:r w:rsidRPr="00081B55">
        <w:rPr>
          <w:rFonts w:ascii="Times New Roman" w:hAnsi="Times New Roman" w:cs="Times New Roman"/>
          <w:i/>
          <w:iCs/>
          <w:szCs w:val="21"/>
        </w:rPr>
        <w:t>p</w:t>
      </w:r>
      <w:r w:rsidRPr="00081B55">
        <w:rPr>
          <w:rFonts w:ascii="Times New Roman" w:hAnsi="Times New Roman" w:cs="Times New Roman"/>
          <w:szCs w:val="21"/>
        </w:rPr>
        <w:t xml:space="preserve"> &lt; 0.01, one-way ANOVA)</w:t>
      </w:r>
      <w:r w:rsidRPr="00081B55">
        <w:rPr>
          <w:rFonts w:ascii="Times New Roman" w:hAnsi="Times New Roman" w:cs="Times New Roman"/>
          <w:color w:val="1C1E29"/>
          <w:szCs w:val="21"/>
        </w:rPr>
        <w:t xml:space="preserve">. </w:t>
      </w:r>
      <w:r w:rsidRPr="00081B55">
        <w:rPr>
          <w:rFonts w:ascii="Times New Roman" w:hAnsi="Times New Roman" w:cs="Times New Roman"/>
          <w:b/>
          <w:bCs/>
          <w:color w:val="1C1E29"/>
          <w:szCs w:val="21"/>
        </w:rPr>
        <w:t xml:space="preserve">(B) </w:t>
      </w:r>
      <w:r w:rsidRPr="00081B55">
        <w:rPr>
          <w:rFonts w:ascii="Times New Roman" w:hAnsi="Times New Roman" w:cs="Times New Roman"/>
          <w:szCs w:val="21"/>
        </w:rPr>
        <w:t>Each</w:t>
      </w:r>
      <w:r w:rsidRPr="00081B55">
        <w:rPr>
          <w:rFonts w:ascii="Times New Roman" w:hAnsi="Times New Roman" w:cs="Times New Roman"/>
          <w:color w:val="1C1E29"/>
          <w:szCs w:val="21"/>
        </w:rPr>
        <w:t xml:space="preserve"> culture condition can maintain a stable </w:t>
      </w:r>
      <w:proofErr w:type="spellStart"/>
      <w:r w:rsidRPr="00081B55">
        <w:rPr>
          <w:rFonts w:ascii="Times New Roman" w:hAnsi="Times New Roman" w:cs="Times New Roman"/>
          <w:szCs w:val="21"/>
        </w:rPr>
        <w:t>CD200</w:t>
      </w:r>
      <w:r w:rsidRPr="00081B55">
        <w:rPr>
          <w:rFonts w:ascii="Times New Roman" w:hAnsi="Times New Roman" w:cs="Times New Roman"/>
          <w:szCs w:val="21"/>
          <w:vertAlign w:val="superscript"/>
        </w:rPr>
        <w:t>+</w:t>
      </w:r>
      <w:r w:rsidRPr="00081B55">
        <w:rPr>
          <w:rFonts w:ascii="Times New Roman" w:hAnsi="Times New Roman" w:cs="Times New Roman"/>
          <w:szCs w:val="21"/>
        </w:rPr>
        <w:t>a6</w:t>
      </w:r>
      <w:proofErr w:type="spellEnd"/>
      <w:r w:rsidRPr="00081B55">
        <w:rPr>
          <w:rFonts w:ascii="Times New Roman" w:hAnsi="Times New Roman" w:cs="Times New Roman"/>
          <w:szCs w:val="21"/>
          <w:vertAlign w:val="superscript"/>
        </w:rPr>
        <w:t xml:space="preserve">+ </w:t>
      </w:r>
      <w:proofErr w:type="spellStart"/>
      <w:r w:rsidRPr="00081B55">
        <w:rPr>
          <w:rFonts w:ascii="Times New Roman" w:hAnsi="Times New Roman" w:cs="Times New Roman"/>
          <w:szCs w:val="21"/>
        </w:rPr>
        <w:t>HFSC</w:t>
      </w:r>
      <w:proofErr w:type="spellEnd"/>
      <w:r w:rsidRPr="00081B55">
        <w:rPr>
          <w:rFonts w:ascii="Times New Roman" w:hAnsi="Times New Roman" w:cs="Times New Roman"/>
          <w:color w:val="1C1E29"/>
          <w:szCs w:val="21"/>
        </w:rPr>
        <w:t xml:space="preserve"> population for a long time after </w:t>
      </w:r>
      <w:proofErr w:type="spellStart"/>
      <w:r w:rsidRPr="00081B55">
        <w:rPr>
          <w:rFonts w:ascii="Times New Roman" w:hAnsi="Times New Roman" w:cs="Times New Roman"/>
          <w:color w:val="1C1E29"/>
          <w:szCs w:val="21"/>
        </w:rPr>
        <w:t>P2</w:t>
      </w:r>
      <w:proofErr w:type="spellEnd"/>
      <w:r w:rsidRPr="00081B55">
        <w:rPr>
          <w:rFonts w:ascii="Times New Roman" w:hAnsi="Times New Roman" w:cs="Times New Roman"/>
          <w:color w:val="1C1E29"/>
          <w:szCs w:val="21"/>
        </w:rPr>
        <w:t>. The results are from flow cytometry analysis of cells in each passage</w:t>
      </w:r>
      <w:r w:rsidRPr="00081B55">
        <w:rPr>
          <w:rFonts w:ascii="Times New Roman" w:hAnsi="Times New Roman" w:cs="Times New Roman"/>
          <w:szCs w:val="21"/>
        </w:rPr>
        <w:t>.</w:t>
      </w:r>
      <w:r w:rsidRPr="00081B55">
        <w:rPr>
          <w:rFonts w:ascii="Times New Roman" w:hAnsi="Times New Roman" w:cs="Times New Roman"/>
          <w:color w:val="1C1E29"/>
          <w:szCs w:val="21"/>
        </w:rPr>
        <w:t xml:space="preserve"> </w:t>
      </w:r>
      <w:proofErr w:type="spellStart"/>
      <w:r w:rsidRPr="00081B55">
        <w:rPr>
          <w:rFonts w:ascii="Times New Roman" w:hAnsi="Times New Roman" w:cs="Times New Roman"/>
          <w:color w:val="1C1E29"/>
          <w:szCs w:val="21"/>
        </w:rPr>
        <w:t>LbL</w:t>
      </w:r>
      <w:proofErr w:type="spellEnd"/>
      <w:r w:rsidRPr="00081B55">
        <w:rPr>
          <w:rFonts w:ascii="Times New Roman" w:hAnsi="Times New Roman" w:cs="Times New Roman"/>
          <w:color w:val="1C1E29"/>
          <w:szCs w:val="21"/>
        </w:rPr>
        <w:t xml:space="preserve"> (</w:t>
      </w:r>
      <w:proofErr w:type="spellStart"/>
      <w:r w:rsidRPr="00081B55">
        <w:rPr>
          <w:rFonts w:ascii="Times New Roman" w:hAnsi="Times New Roman" w:cs="Times New Roman"/>
          <w:color w:val="1C1E29"/>
          <w:szCs w:val="21"/>
        </w:rPr>
        <w:t>BMP2</w:t>
      </w:r>
      <w:proofErr w:type="spellEnd"/>
      <w:r w:rsidRPr="00081B55">
        <w:rPr>
          <w:rFonts w:ascii="Times New Roman" w:hAnsi="Times New Roman" w:cs="Times New Roman"/>
          <w:color w:val="1C1E29"/>
          <w:szCs w:val="21"/>
        </w:rPr>
        <w:t xml:space="preserve">) + </w:t>
      </w:r>
      <w:proofErr w:type="spellStart"/>
      <w:r w:rsidRPr="00081B55">
        <w:rPr>
          <w:rFonts w:ascii="Times New Roman" w:hAnsi="Times New Roman" w:cs="Times New Roman"/>
          <w:color w:val="1C1E29"/>
          <w:szCs w:val="21"/>
        </w:rPr>
        <w:t>FV</w:t>
      </w:r>
      <w:proofErr w:type="spellEnd"/>
      <w:r w:rsidRPr="00081B55">
        <w:rPr>
          <w:rFonts w:ascii="Times New Roman" w:hAnsi="Times New Roman" w:cs="Times New Roman"/>
          <w:color w:val="1C1E29"/>
          <w:szCs w:val="21"/>
        </w:rPr>
        <w:t xml:space="preserve"> had a higher proportion of </w:t>
      </w:r>
      <w:proofErr w:type="spellStart"/>
      <w:r w:rsidRPr="00081B55">
        <w:rPr>
          <w:rFonts w:ascii="Times New Roman" w:hAnsi="Times New Roman" w:cs="Times New Roman"/>
          <w:szCs w:val="21"/>
        </w:rPr>
        <w:t>CD200</w:t>
      </w:r>
      <w:r w:rsidRPr="00081B55">
        <w:rPr>
          <w:rFonts w:ascii="Times New Roman" w:hAnsi="Times New Roman" w:cs="Times New Roman"/>
          <w:szCs w:val="21"/>
          <w:vertAlign w:val="superscript"/>
        </w:rPr>
        <w:t>+</w:t>
      </w:r>
      <w:r w:rsidRPr="00081B55">
        <w:rPr>
          <w:rFonts w:ascii="Times New Roman" w:hAnsi="Times New Roman" w:cs="Times New Roman"/>
          <w:szCs w:val="21"/>
        </w:rPr>
        <w:t>a6</w:t>
      </w:r>
      <w:proofErr w:type="spellEnd"/>
      <w:r w:rsidRPr="00081B55">
        <w:rPr>
          <w:rFonts w:ascii="Times New Roman" w:hAnsi="Times New Roman" w:cs="Times New Roman"/>
          <w:szCs w:val="21"/>
          <w:vertAlign w:val="superscript"/>
        </w:rPr>
        <w:t xml:space="preserve">+ </w:t>
      </w:r>
      <w:proofErr w:type="spellStart"/>
      <w:r w:rsidRPr="00081B55">
        <w:rPr>
          <w:rFonts w:ascii="Times New Roman" w:hAnsi="Times New Roman" w:cs="Times New Roman"/>
          <w:szCs w:val="21"/>
        </w:rPr>
        <w:t>HFSCs</w:t>
      </w:r>
      <w:proofErr w:type="spellEnd"/>
      <w:r w:rsidRPr="00081B55">
        <w:rPr>
          <w:rFonts w:ascii="Times New Roman" w:hAnsi="Times New Roman" w:cs="Times New Roman"/>
          <w:szCs w:val="21"/>
        </w:rPr>
        <w:t xml:space="preserve"> (mean </w:t>
      </w:r>
      <w:r w:rsidRPr="00081B55">
        <w:rPr>
          <w:rFonts w:ascii="Times New Roman" w:hAnsi="Times New Roman" w:cs="Times New Roman"/>
        </w:rPr>
        <w:t>±</w:t>
      </w:r>
      <w:r w:rsidRPr="00081B55">
        <w:rPr>
          <w:rFonts w:ascii="Times New Roman" w:hAnsi="Times New Roman" w:cs="Times New Roman"/>
          <w:szCs w:val="21"/>
        </w:rPr>
        <w:t xml:space="preserve"> SD; n = 3)</w:t>
      </w:r>
      <w:r w:rsidRPr="00081B55">
        <w:rPr>
          <w:rFonts w:ascii="Times New Roman" w:hAnsi="Times New Roman" w:cs="Times New Roman"/>
          <w:color w:val="1C1E29"/>
          <w:szCs w:val="21"/>
        </w:rPr>
        <w:t>.</w:t>
      </w:r>
    </w:p>
    <w:p w:rsidR="00DC00B8" w:rsidRDefault="00DC00B8"/>
    <w:sectPr w:rsidR="00DC00B8" w:rsidSect="00A767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B55"/>
    <w:rsid w:val="00000D3B"/>
    <w:rsid w:val="00013147"/>
    <w:rsid w:val="00013603"/>
    <w:rsid w:val="00020CEE"/>
    <w:rsid w:val="00023673"/>
    <w:rsid w:val="000260F3"/>
    <w:rsid w:val="00026196"/>
    <w:rsid w:val="000310AC"/>
    <w:rsid w:val="00040365"/>
    <w:rsid w:val="00041436"/>
    <w:rsid w:val="000548A4"/>
    <w:rsid w:val="00057A9D"/>
    <w:rsid w:val="000606BC"/>
    <w:rsid w:val="00064304"/>
    <w:rsid w:val="000662CA"/>
    <w:rsid w:val="00073674"/>
    <w:rsid w:val="0007373F"/>
    <w:rsid w:val="00073970"/>
    <w:rsid w:val="0008076B"/>
    <w:rsid w:val="00081B55"/>
    <w:rsid w:val="00084D91"/>
    <w:rsid w:val="000851B5"/>
    <w:rsid w:val="0008764A"/>
    <w:rsid w:val="00087FAF"/>
    <w:rsid w:val="000917B9"/>
    <w:rsid w:val="00094B00"/>
    <w:rsid w:val="000A7EDB"/>
    <w:rsid w:val="000B0939"/>
    <w:rsid w:val="000B231C"/>
    <w:rsid w:val="000B3EAE"/>
    <w:rsid w:val="000B7E70"/>
    <w:rsid w:val="000C19CE"/>
    <w:rsid w:val="000C4EB1"/>
    <w:rsid w:val="000C5C61"/>
    <w:rsid w:val="000C5D72"/>
    <w:rsid w:val="000C7FB7"/>
    <w:rsid w:val="000D1530"/>
    <w:rsid w:val="000D1C59"/>
    <w:rsid w:val="000D4CFD"/>
    <w:rsid w:val="000D7DCA"/>
    <w:rsid w:val="000E1011"/>
    <w:rsid w:val="000E3395"/>
    <w:rsid w:val="000E36FF"/>
    <w:rsid w:val="000F2D3E"/>
    <w:rsid w:val="000F57BD"/>
    <w:rsid w:val="00100CEE"/>
    <w:rsid w:val="001159A0"/>
    <w:rsid w:val="001225D8"/>
    <w:rsid w:val="001226EE"/>
    <w:rsid w:val="0012557F"/>
    <w:rsid w:val="0013121A"/>
    <w:rsid w:val="001332BC"/>
    <w:rsid w:val="001355EA"/>
    <w:rsid w:val="00140584"/>
    <w:rsid w:val="00141C37"/>
    <w:rsid w:val="00142A0D"/>
    <w:rsid w:val="00142A62"/>
    <w:rsid w:val="00143516"/>
    <w:rsid w:val="00144011"/>
    <w:rsid w:val="0015041D"/>
    <w:rsid w:val="00151DF2"/>
    <w:rsid w:val="00153B48"/>
    <w:rsid w:val="001541DF"/>
    <w:rsid w:val="00154BED"/>
    <w:rsid w:val="00156C73"/>
    <w:rsid w:val="001601ED"/>
    <w:rsid w:val="0016183D"/>
    <w:rsid w:val="001637AA"/>
    <w:rsid w:val="00170A64"/>
    <w:rsid w:val="0017338C"/>
    <w:rsid w:val="00177F59"/>
    <w:rsid w:val="0018612E"/>
    <w:rsid w:val="00191286"/>
    <w:rsid w:val="00191471"/>
    <w:rsid w:val="001917C8"/>
    <w:rsid w:val="001960B6"/>
    <w:rsid w:val="001A5D38"/>
    <w:rsid w:val="001A7366"/>
    <w:rsid w:val="001B00D5"/>
    <w:rsid w:val="001B4081"/>
    <w:rsid w:val="001B40BB"/>
    <w:rsid w:val="001C02D3"/>
    <w:rsid w:val="001C2716"/>
    <w:rsid w:val="001C34FD"/>
    <w:rsid w:val="001C4818"/>
    <w:rsid w:val="001C5A11"/>
    <w:rsid w:val="001C5D2A"/>
    <w:rsid w:val="001C7517"/>
    <w:rsid w:val="001D0CE6"/>
    <w:rsid w:val="001D2B8C"/>
    <w:rsid w:val="001D66D8"/>
    <w:rsid w:val="001D7C68"/>
    <w:rsid w:val="001E1FFB"/>
    <w:rsid w:val="001E6831"/>
    <w:rsid w:val="001E6B23"/>
    <w:rsid w:val="001F23C3"/>
    <w:rsid w:val="001F5872"/>
    <w:rsid w:val="001F7019"/>
    <w:rsid w:val="001F7173"/>
    <w:rsid w:val="00201F7B"/>
    <w:rsid w:val="0020206F"/>
    <w:rsid w:val="00210997"/>
    <w:rsid w:val="0021102C"/>
    <w:rsid w:val="00215744"/>
    <w:rsid w:val="0021581D"/>
    <w:rsid w:val="002236A2"/>
    <w:rsid w:val="002242C6"/>
    <w:rsid w:val="00224395"/>
    <w:rsid w:val="00225F6F"/>
    <w:rsid w:val="002263BE"/>
    <w:rsid w:val="00226636"/>
    <w:rsid w:val="00227674"/>
    <w:rsid w:val="00230A2B"/>
    <w:rsid w:val="00236214"/>
    <w:rsid w:val="00242564"/>
    <w:rsid w:val="002428B8"/>
    <w:rsid w:val="00244FF7"/>
    <w:rsid w:val="00251448"/>
    <w:rsid w:val="002514B6"/>
    <w:rsid w:val="00251772"/>
    <w:rsid w:val="002519CD"/>
    <w:rsid w:val="00251B51"/>
    <w:rsid w:val="00256681"/>
    <w:rsid w:val="00273EFB"/>
    <w:rsid w:val="002740E6"/>
    <w:rsid w:val="00286051"/>
    <w:rsid w:val="00292C95"/>
    <w:rsid w:val="0029346D"/>
    <w:rsid w:val="0029591D"/>
    <w:rsid w:val="00296177"/>
    <w:rsid w:val="002A3B7D"/>
    <w:rsid w:val="002A439B"/>
    <w:rsid w:val="002A4A72"/>
    <w:rsid w:val="002A6652"/>
    <w:rsid w:val="002A6DB4"/>
    <w:rsid w:val="002B093C"/>
    <w:rsid w:val="002B36D6"/>
    <w:rsid w:val="002B44AB"/>
    <w:rsid w:val="002B4BFD"/>
    <w:rsid w:val="002B569B"/>
    <w:rsid w:val="002B74FE"/>
    <w:rsid w:val="002C16F1"/>
    <w:rsid w:val="002C2BB8"/>
    <w:rsid w:val="002C4EF9"/>
    <w:rsid w:val="002C52EB"/>
    <w:rsid w:val="002D2297"/>
    <w:rsid w:val="002D2353"/>
    <w:rsid w:val="002D5618"/>
    <w:rsid w:val="002E4A67"/>
    <w:rsid w:val="002E60FD"/>
    <w:rsid w:val="002F0E5F"/>
    <w:rsid w:val="002F13C3"/>
    <w:rsid w:val="002F1C19"/>
    <w:rsid w:val="002F6FAB"/>
    <w:rsid w:val="00300AD8"/>
    <w:rsid w:val="003029EB"/>
    <w:rsid w:val="00306B96"/>
    <w:rsid w:val="00313463"/>
    <w:rsid w:val="0031469E"/>
    <w:rsid w:val="0031607B"/>
    <w:rsid w:val="00323196"/>
    <w:rsid w:val="00325931"/>
    <w:rsid w:val="00327630"/>
    <w:rsid w:val="00331802"/>
    <w:rsid w:val="00337579"/>
    <w:rsid w:val="003408D5"/>
    <w:rsid w:val="00341973"/>
    <w:rsid w:val="0034762D"/>
    <w:rsid w:val="00350FF7"/>
    <w:rsid w:val="003517A8"/>
    <w:rsid w:val="00353CD6"/>
    <w:rsid w:val="00354244"/>
    <w:rsid w:val="00354A68"/>
    <w:rsid w:val="0035550B"/>
    <w:rsid w:val="00357052"/>
    <w:rsid w:val="0035706B"/>
    <w:rsid w:val="003749DF"/>
    <w:rsid w:val="00380E2D"/>
    <w:rsid w:val="0038220F"/>
    <w:rsid w:val="0038407D"/>
    <w:rsid w:val="003865AC"/>
    <w:rsid w:val="003865E8"/>
    <w:rsid w:val="0039377B"/>
    <w:rsid w:val="00396081"/>
    <w:rsid w:val="00397602"/>
    <w:rsid w:val="0039790A"/>
    <w:rsid w:val="003A66A5"/>
    <w:rsid w:val="003A6949"/>
    <w:rsid w:val="003B5CE8"/>
    <w:rsid w:val="003C086D"/>
    <w:rsid w:val="003C123C"/>
    <w:rsid w:val="003C13F6"/>
    <w:rsid w:val="003C1AD9"/>
    <w:rsid w:val="003C3516"/>
    <w:rsid w:val="003C7AE5"/>
    <w:rsid w:val="003D00FE"/>
    <w:rsid w:val="003D0B41"/>
    <w:rsid w:val="003D0EB8"/>
    <w:rsid w:val="003D13C3"/>
    <w:rsid w:val="003D2700"/>
    <w:rsid w:val="003D38E4"/>
    <w:rsid w:val="003D4AC0"/>
    <w:rsid w:val="003D5FF9"/>
    <w:rsid w:val="003D6249"/>
    <w:rsid w:val="003D759D"/>
    <w:rsid w:val="003D7A0F"/>
    <w:rsid w:val="003D7A5C"/>
    <w:rsid w:val="003E5639"/>
    <w:rsid w:val="003E7F6D"/>
    <w:rsid w:val="003F6E75"/>
    <w:rsid w:val="00400E5B"/>
    <w:rsid w:val="00401C8E"/>
    <w:rsid w:val="004023BD"/>
    <w:rsid w:val="004045A5"/>
    <w:rsid w:val="0041394C"/>
    <w:rsid w:val="00414088"/>
    <w:rsid w:val="00421E80"/>
    <w:rsid w:val="00422675"/>
    <w:rsid w:val="00422D23"/>
    <w:rsid w:val="00424822"/>
    <w:rsid w:val="00426854"/>
    <w:rsid w:val="004362A8"/>
    <w:rsid w:val="00436873"/>
    <w:rsid w:val="00436B49"/>
    <w:rsid w:val="004371AF"/>
    <w:rsid w:val="00442DEC"/>
    <w:rsid w:val="0044451B"/>
    <w:rsid w:val="00445B66"/>
    <w:rsid w:val="00445EE2"/>
    <w:rsid w:val="004527D8"/>
    <w:rsid w:val="00453B96"/>
    <w:rsid w:val="00460B54"/>
    <w:rsid w:val="00463B97"/>
    <w:rsid w:val="00466B29"/>
    <w:rsid w:val="004709C1"/>
    <w:rsid w:val="004735D3"/>
    <w:rsid w:val="004742D1"/>
    <w:rsid w:val="004772D7"/>
    <w:rsid w:val="00477317"/>
    <w:rsid w:val="00480881"/>
    <w:rsid w:val="00481E39"/>
    <w:rsid w:val="00493500"/>
    <w:rsid w:val="00495C3D"/>
    <w:rsid w:val="00495F20"/>
    <w:rsid w:val="00496BBB"/>
    <w:rsid w:val="004A1A8B"/>
    <w:rsid w:val="004A791F"/>
    <w:rsid w:val="004A7F73"/>
    <w:rsid w:val="004B3E2E"/>
    <w:rsid w:val="004B4E40"/>
    <w:rsid w:val="004B596E"/>
    <w:rsid w:val="004C47B5"/>
    <w:rsid w:val="004C67A8"/>
    <w:rsid w:val="004D3B42"/>
    <w:rsid w:val="004D3BE9"/>
    <w:rsid w:val="004D5F1D"/>
    <w:rsid w:val="004D61EA"/>
    <w:rsid w:val="004E10AC"/>
    <w:rsid w:val="004F5A50"/>
    <w:rsid w:val="005011A8"/>
    <w:rsid w:val="00501F6E"/>
    <w:rsid w:val="00503933"/>
    <w:rsid w:val="00511756"/>
    <w:rsid w:val="00511D23"/>
    <w:rsid w:val="00513821"/>
    <w:rsid w:val="005156B2"/>
    <w:rsid w:val="00515884"/>
    <w:rsid w:val="005179F4"/>
    <w:rsid w:val="005416AD"/>
    <w:rsid w:val="00552ED1"/>
    <w:rsid w:val="00555223"/>
    <w:rsid w:val="00557C37"/>
    <w:rsid w:val="00564D97"/>
    <w:rsid w:val="005677B0"/>
    <w:rsid w:val="00567ACE"/>
    <w:rsid w:val="005707FA"/>
    <w:rsid w:val="0057372D"/>
    <w:rsid w:val="005750FC"/>
    <w:rsid w:val="005906D8"/>
    <w:rsid w:val="00592946"/>
    <w:rsid w:val="00596B7B"/>
    <w:rsid w:val="005A1679"/>
    <w:rsid w:val="005A2DE4"/>
    <w:rsid w:val="005C2542"/>
    <w:rsid w:val="005C3D1C"/>
    <w:rsid w:val="005C6197"/>
    <w:rsid w:val="005D14A2"/>
    <w:rsid w:val="005E3139"/>
    <w:rsid w:val="005E64EB"/>
    <w:rsid w:val="005E67B2"/>
    <w:rsid w:val="005E73C7"/>
    <w:rsid w:val="005F0C2E"/>
    <w:rsid w:val="005F3C84"/>
    <w:rsid w:val="005F580C"/>
    <w:rsid w:val="00602FA3"/>
    <w:rsid w:val="00604BF9"/>
    <w:rsid w:val="0061307F"/>
    <w:rsid w:val="00613DD8"/>
    <w:rsid w:val="006147DD"/>
    <w:rsid w:val="00616137"/>
    <w:rsid w:val="00620DDB"/>
    <w:rsid w:val="006273F8"/>
    <w:rsid w:val="006312EA"/>
    <w:rsid w:val="00631AC7"/>
    <w:rsid w:val="00633634"/>
    <w:rsid w:val="0063625B"/>
    <w:rsid w:val="006362A4"/>
    <w:rsid w:val="00640739"/>
    <w:rsid w:val="00640E01"/>
    <w:rsid w:val="00646718"/>
    <w:rsid w:val="00650DDA"/>
    <w:rsid w:val="00653629"/>
    <w:rsid w:val="00653B56"/>
    <w:rsid w:val="00666C03"/>
    <w:rsid w:val="00670E8E"/>
    <w:rsid w:val="00672E70"/>
    <w:rsid w:val="00680E07"/>
    <w:rsid w:val="00687B7A"/>
    <w:rsid w:val="0069167E"/>
    <w:rsid w:val="006920F1"/>
    <w:rsid w:val="006A0174"/>
    <w:rsid w:val="006A077B"/>
    <w:rsid w:val="006A4C60"/>
    <w:rsid w:val="006A70B1"/>
    <w:rsid w:val="006B0223"/>
    <w:rsid w:val="006B1A52"/>
    <w:rsid w:val="006B7E3A"/>
    <w:rsid w:val="006C3317"/>
    <w:rsid w:val="006C4D89"/>
    <w:rsid w:val="006C5F8C"/>
    <w:rsid w:val="006C6113"/>
    <w:rsid w:val="006D4328"/>
    <w:rsid w:val="006E0DE7"/>
    <w:rsid w:val="006E2A26"/>
    <w:rsid w:val="006F4139"/>
    <w:rsid w:val="006F4AA7"/>
    <w:rsid w:val="006F7470"/>
    <w:rsid w:val="0071017A"/>
    <w:rsid w:val="00711981"/>
    <w:rsid w:val="00712839"/>
    <w:rsid w:val="007132E4"/>
    <w:rsid w:val="00713F84"/>
    <w:rsid w:val="007209AC"/>
    <w:rsid w:val="00721CCF"/>
    <w:rsid w:val="007309B5"/>
    <w:rsid w:val="00733D32"/>
    <w:rsid w:val="007362F1"/>
    <w:rsid w:val="007441FD"/>
    <w:rsid w:val="007521B8"/>
    <w:rsid w:val="00752784"/>
    <w:rsid w:val="0076162D"/>
    <w:rsid w:val="00765599"/>
    <w:rsid w:val="00766D90"/>
    <w:rsid w:val="007714A6"/>
    <w:rsid w:val="00772A4B"/>
    <w:rsid w:val="00782B93"/>
    <w:rsid w:val="00784367"/>
    <w:rsid w:val="00786C98"/>
    <w:rsid w:val="00790063"/>
    <w:rsid w:val="00793E21"/>
    <w:rsid w:val="0079797F"/>
    <w:rsid w:val="007A2F89"/>
    <w:rsid w:val="007A357A"/>
    <w:rsid w:val="007A3B53"/>
    <w:rsid w:val="007A5E55"/>
    <w:rsid w:val="007A6068"/>
    <w:rsid w:val="007A61E7"/>
    <w:rsid w:val="007A71CB"/>
    <w:rsid w:val="007A71D4"/>
    <w:rsid w:val="007A7DB0"/>
    <w:rsid w:val="007A7FEB"/>
    <w:rsid w:val="007B08DE"/>
    <w:rsid w:val="007B22D4"/>
    <w:rsid w:val="007B2793"/>
    <w:rsid w:val="007B3153"/>
    <w:rsid w:val="007B5520"/>
    <w:rsid w:val="007B5C80"/>
    <w:rsid w:val="007C2390"/>
    <w:rsid w:val="007C3168"/>
    <w:rsid w:val="007D25E3"/>
    <w:rsid w:val="007E272F"/>
    <w:rsid w:val="007E38DB"/>
    <w:rsid w:val="007E4DCC"/>
    <w:rsid w:val="007F0511"/>
    <w:rsid w:val="007F3C59"/>
    <w:rsid w:val="007F3EE9"/>
    <w:rsid w:val="007F40B5"/>
    <w:rsid w:val="007F7589"/>
    <w:rsid w:val="00800A4B"/>
    <w:rsid w:val="00800C35"/>
    <w:rsid w:val="008027D2"/>
    <w:rsid w:val="0080436C"/>
    <w:rsid w:val="00805102"/>
    <w:rsid w:val="00810F34"/>
    <w:rsid w:val="0081247A"/>
    <w:rsid w:val="008128A5"/>
    <w:rsid w:val="00814BAE"/>
    <w:rsid w:val="008174DF"/>
    <w:rsid w:val="0082063F"/>
    <w:rsid w:val="008209D3"/>
    <w:rsid w:val="0082105C"/>
    <w:rsid w:val="00821DB2"/>
    <w:rsid w:val="00826077"/>
    <w:rsid w:val="0082651E"/>
    <w:rsid w:val="00831AFE"/>
    <w:rsid w:val="008321DB"/>
    <w:rsid w:val="00837CD5"/>
    <w:rsid w:val="00852F1C"/>
    <w:rsid w:val="00860218"/>
    <w:rsid w:val="008628B6"/>
    <w:rsid w:val="008632E8"/>
    <w:rsid w:val="00866270"/>
    <w:rsid w:val="00866623"/>
    <w:rsid w:val="00866816"/>
    <w:rsid w:val="00880B16"/>
    <w:rsid w:val="0088162A"/>
    <w:rsid w:val="008858A8"/>
    <w:rsid w:val="0088666A"/>
    <w:rsid w:val="00886895"/>
    <w:rsid w:val="00886F86"/>
    <w:rsid w:val="00891DA9"/>
    <w:rsid w:val="00896129"/>
    <w:rsid w:val="00897C9C"/>
    <w:rsid w:val="008A4C1C"/>
    <w:rsid w:val="008A7B16"/>
    <w:rsid w:val="008B09E1"/>
    <w:rsid w:val="008B25C1"/>
    <w:rsid w:val="008B4918"/>
    <w:rsid w:val="008B570A"/>
    <w:rsid w:val="008B594B"/>
    <w:rsid w:val="008B6C1E"/>
    <w:rsid w:val="008C0E20"/>
    <w:rsid w:val="008C252B"/>
    <w:rsid w:val="008C626B"/>
    <w:rsid w:val="008C651E"/>
    <w:rsid w:val="008D0A99"/>
    <w:rsid w:val="008D21E8"/>
    <w:rsid w:val="008D28D4"/>
    <w:rsid w:val="008D33FF"/>
    <w:rsid w:val="008D51EB"/>
    <w:rsid w:val="008D5963"/>
    <w:rsid w:val="008D7423"/>
    <w:rsid w:val="008D7DAE"/>
    <w:rsid w:val="008D7E84"/>
    <w:rsid w:val="008E008C"/>
    <w:rsid w:val="008E1EFC"/>
    <w:rsid w:val="008E6466"/>
    <w:rsid w:val="008F0B2C"/>
    <w:rsid w:val="009002A4"/>
    <w:rsid w:val="00900816"/>
    <w:rsid w:val="009011F5"/>
    <w:rsid w:val="0090127E"/>
    <w:rsid w:val="0090302B"/>
    <w:rsid w:val="00903663"/>
    <w:rsid w:val="0090451C"/>
    <w:rsid w:val="00907FE9"/>
    <w:rsid w:val="009119CB"/>
    <w:rsid w:val="00913B96"/>
    <w:rsid w:val="00920ABE"/>
    <w:rsid w:val="0092412C"/>
    <w:rsid w:val="0092479C"/>
    <w:rsid w:val="009251B1"/>
    <w:rsid w:val="00930267"/>
    <w:rsid w:val="00933F1B"/>
    <w:rsid w:val="0094113E"/>
    <w:rsid w:val="00943FF8"/>
    <w:rsid w:val="00957EB5"/>
    <w:rsid w:val="00965D1E"/>
    <w:rsid w:val="009662D0"/>
    <w:rsid w:val="00980C35"/>
    <w:rsid w:val="009825BC"/>
    <w:rsid w:val="009858C9"/>
    <w:rsid w:val="00987248"/>
    <w:rsid w:val="00990FC5"/>
    <w:rsid w:val="0099137D"/>
    <w:rsid w:val="00992E50"/>
    <w:rsid w:val="0099534F"/>
    <w:rsid w:val="009975CF"/>
    <w:rsid w:val="009A0BE4"/>
    <w:rsid w:val="009A244C"/>
    <w:rsid w:val="009A52F4"/>
    <w:rsid w:val="009B08E7"/>
    <w:rsid w:val="009C060B"/>
    <w:rsid w:val="009C10D7"/>
    <w:rsid w:val="009C160F"/>
    <w:rsid w:val="009C1F08"/>
    <w:rsid w:val="009C234E"/>
    <w:rsid w:val="009C4092"/>
    <w:rsid w:val="009C7935"/>
    <w:rsid w:val="009C7F3E"/>
    <w:rsid w:val="009D0A0D"/>
    <w:rsid w:val="009D376D"/>
    <w:rsid w:val="009D7778"/>
    <w:rsid w:val="009E5CD4"/>
    <w:rsid w:val="009F3DE5"/>
    <w:rsid w:val="009F4860"/>
    <w:rsid w:val="009F5A6C"/>
    <w:rsid w:val="009F604D"/>
    <w:rsid w:val="009F60DB"/>
    <w:rsid w:val="00A07462"/>
    <w:rsid w:val="00A12F22"/>
    <w:rsid w:val="00A1481B"/>
    <w:rsid w:val="00A148A0"/>
    <w:rsid w:val="00A14996"/>
    <w:rsid w:val="00A26EC4"/>
    <w:rsid w:val="00A26F45"/>
    <w:rsid w:val="00A329CA"/>
    <w:rsid w:val="00A33BF0"/>
    <w:rsid w:val="00A415FE"/>
    <w:rsid w:val="00A41F83"/>
    <w:rsid w:val="00A4415D"/>
    <w:rsid w:val="00A47AFE"/>
    <w:rsid w:val="00A579E6"/>
    <w:rsid w:val="00A600D0"/>
    <w:rsid w:val="00A60EB9"/>
    <w:rsid w:val="00A622C0"/>
    <w:rsid w:val="00A62617"/>
    <w:rsid w:val="00A64851"/>
    <w:rsid w:val="00A7078B"/>
    <w:rsid w:val="00A7142C"/>
    <w:rsid w:val="00A72E45"/>
    <w:rsid w:val="00A767D6"/>
    <w:rsid w:val="00A91CF2"/>
    <w:rsid w:val="00A95A0C"/>
    <w:rsid w:val="00AB22B9"/>
    <w:rsid w:val="00AB54E3"/>
    <w:rsid w:val="00AD0D9A"/>
    <w:rsid w:val="00AD7388"/>
    <w:rsid w:val="00AD7A4D"/>
    <w:rsid w:val="00AE1774"/>
    <w:rsid w:val="00AE60BD"/>
    <w:rsid w:val="00AE7D2C"/>
    <w:rsid w:val="00AF4FC9"/>
    <w:rsid w:val="00B033E0"/>
    <w:rsid w:val="00B13AA0"/>
    <w:rsid w:val="00B16E60"/>
    <w:rsid w:val="00B271E0"/>
    <w:rsid w:val="00B2789B"/>
    <w:rsid w:val="00B37C0A"/>
    <w:rsid w:val="00B42CCB"/>
    <w:rsid w:val="00B4615A"/>
    <w:rsid w:val="00B46680"/>
    <w:rsid w:val="00B525FA"/>
    <w:rsid w:val="00B54EB2"/>
    <w:rsid w:val="00B559F5"/>
    <w:rsid w:val="00B6361D"/>
    <w:rsid w:val="00B63EBE"/>
    <w:rsid w:val="00B64359"/>
    <w:rsid w:val="00B65229"/>
    <w:rsid w:val="00B663E0"/>
    <w:rsid w:val="00B725A9"/>
    <w:rsid w:val="00B800C2"/>
    <w:rsid w:val="00B86ED6"/>
    <w:rsid w:val="00B93129"/>
    <w:rsid w:val="00B9437C"/>
    <w:rsid w:val="00B9449E"/>
    <w:rsid w:val="00B95D83"/>
    <w:rsid w:val="00B97B90"/>
    <w:rsid w:val="00BA00A3"/>
    <w:rsid w:val="00BA191F"/>
    <w:rsid w:val="00BA5777"/>
    <w:rsid w:val="00BB23D6"/>
    <w:rsid w:val="00BB56BF"/>
    <w:rsid w:val="00BB6F4D"/>
    <w:rsid w:val="00BB6F84"/>
    <w:rsid w:val="00BC082A"/>
    <w:rsid w:val="00BC2807"/>
    <w:rsid w:val="00BC31E2"/>
    <w:rsid w:val="00BC498C"/>
    <w:rsid w:val="00BC5F1A"/>
    <w:rsid w:val="00BD111E"/>
    <w:rsid w:val="00BE0655"/>
    <w:rsid w:val="00BE3529"/>
    <w:rsid w:val="00BE3BDC"/>
    <w:rsid w:val="00BE7ECF"/>
    <w:rsid w:val="00BF286F"/>
    <w:rsid w:val="00BF2CFA"/>
    <w:rsid w:val="00BF2ED1"/>
    <w:rsid w:val="00BF3C5D"/>
    <w:rsid w:val="00BF5E0B"/>
    <w:rsid w:val="00BF76E6"/>
    <w:rsid w:val="00BF7960"/>
    <w:rsid w:val="00C00642"/>
    <w:rsid w:val="00C0209D"/>
    <w:rsid w:val="00C05A15"/>
    <w:rsid w:val="00C13593"/>
    <w:rsid w:val="00C21A1E"/>
    <w:rsid w:val="00C231EE"/>
    <w:rsid w:val="00C23997"/>
    <w:rsid w:val="00C36F8A"/>
    <w:rsid w:val="00C372A8"/>
    <w:rsid w:val="00C44E06"/>
    <w:rsid w:val="00C466F8"/>
    <w:rsid w:val="00C46942"/>
    <w:rsid w:val="00C46DD2"/>
    <w:rsid w:val="00C476D8"/>
    <w:rsid w:val="00C47A5A"/>
    <w:rsid w:val="00C51BFD"/>
    <w:rsid w:val="00C54A0D"/>
    <w:rsid w:val="00C60252"/>
    <w:rsid w:val="00C63707"/>
    <w:rsid w:val="00C657FA"/>
    <w:rsid w:val="00C669D5"/>
    <w:rsid w:val="00C7038D"/>
    <w:rsid w:val="00C72D7B"/>
    <w:rsid w:val="00C759DF"/>
    <w:rsid w:val="00C80B7B"/>
    <w:rsid w:val="00C813C4"/>
    <w:rsid w:val="00C82142"/>
    <w:rsid w:val="00C85D1C"/>
    <w:rsid w:val="00C90A84"/>
    <w:rsid w:val="00C931D0"/>
    <w:rsid w:val="00C935CD"/>
    <w:rsid w:val="00CA13C8"/>
    <w:rsid w:val="00CA3E9D"/>
    <w:rsid w:val="00CB3A76"/>
    <w:rsid w:val="00CB590C"/>
    <w:rsid w:val="00CC1032"/>
    <w:rsid w:val="00CC27CF"/>
    <w:rsid w:val="00CC3203"/>
    <w:rsid w:val="00CD203A"/>
    <w:rsid w:val="00CD26C8"/>
    <w:rsid w:val="00CD38AC"/>
    <w:rsid w:val="00CD3C6F"/>
    <w:rsid w:val="00CD5205"/>
    <w:rsid w:val="00CD5DD7"/>
    <w:rsid w:val="00CD6172"/>
    <w:rsid w:val="00CE195D"/>
    <w:rsid w:val="00CE3DCC"/>
    <w:rsid w:val="00CF3F07"/>
    <w:rsid w:val="00D06142"/>
    <w:rsid w:val="00D06D52"/>
    <w:rsid w:val="00D07962"/>
    <w:rsid w:val="00D15ED5"/>
    <w:rsid w:val="00D226B6"/>
    <w:rsid w:val="00D24373"/>
    <w:rsid w:val="00D265E0"/>
    <w:rsid w:val="00D31639"/>
    <w:rsid w:val="00D35FE9"/>
    <w:rsid w:val="00D37276"/>
    <w:rsid w:val="00D44F03"/>
    <w:rsid w:val="00D45CF5"/>
    <w:rsid w:val="00D56112"/>
    <w:rsid w:val="00D60AC5"/>
    <w:rsid w:val="00D6113F"/>
    <w:rsid w:val="00D6194E"/>
    <w:rsid w:val="00D61B40"/>
    <w:rsid w:val="00D62E27"/>
    <w:rsid w:val="00D64446"/>
    <w:rsid w:val="00D64C22"/>
    <w:rsid w:val="00D71BD8"/>
    <w:rsid w:val="00D7571F"/>
    <w:rsid w:val="00D8403C"/>
    <w:rsid w:val="00D8541B"/>
    <w:rsid w:val="00D950D6"/>
    <w:rsid w:val="00D96A46"/>
    <w:rsid w:val="00DA01AF"/>
    <w:rsid w:val="00DA1CE4"/>
    <w:rsid w:val="00DA26AC"/>
    <w:rsid w:val="00DA3C45"/>
    <w:rsid w:val="00DA3DF9"/>
    <w:rsid w:val="00DA45EA"/>
    <w:rsid w:val="00DB12AF"/>
    <w:rsid w:val="00DC00B8"/>
    <w:rsid w:val="00DC1B45"/>
    <w:rsid w:val="00DC75CE"/>
    <w:rsid w:val="00DC7D13"/>
    <w:rsid w:val="00DD6DBF"/>
    <w:rsid w:val="00DD7044"/>
    <w:rsid w:val="00DE2C6E"/>
    <w:rsid w:val="00DE4E0B"/>
    <w:rsid w:val="00DE5B1A"/>
    <w:rsid w:val="00DF0E50"/>
    <w:rsid w:val="00DF2125"/>
    <w:rsid w:val="00DF25B5"/>
    <w:rsid w:val="00DF587E"/>
    <w:rsid w:val="00E0271F"/>
    <w:rsid w:val="00E044DF"/>
    <w:rsid w:val="00E07A22"/>
    <w:rsid w:val="00E15DC0"/>
    <w:rsid w:val="00E176A9"/>
    <w:rsid w:val="00E22310"/>
    <w:rsid w:val="00E2399A"/>
    <w:rsid w:val="00E2583B"/>
    <w:rsid w:val="00E41E48"/>
    <w:rsid w:val="00E43611"/>
    <w:rsid w:val="00E45319"/>
    <w:rsid w:val="00E456E8"/>
    <w:rsid w:val="00E46DB3"/>
    <w:rsid w:val="00E46E06"/>
    <w:rsid w:val="00E47381"/>
    <w:rsid w:val="00E5211B"/>
    <w:rsid w:val="00E601BC"/>
    <w:rsid w:val="00E634F4"/>
    <w:rsid w:val="00E64E96"/>
    <w:rsid w:val="00E70321"/>
    <w:rsid w:val="00E71D60"/>
    <w:rsid w:val="00E721B1"/>
    <w:rsid w:val="00E73108"/>
    <w:rsid w:val="00E76D70"/>
    <w:rsid w:val="00E81ECF"/>
    <w:rsid w:val="00E83C65"/>
    <w:rsid w:val="00E8760A"/>
    <w:rsid w:val="00E87913"/>
    <w:rsid w:val="00E9113A"/>
    <w:rsid w:val="00E914CC"/>
    <w:rsid w:val="00E925D9"/>
    <w:rsid w:val="00E93408"/>
    <w:rsid w:val="00E93AAD"/>
    <w:rsid w:val="00E942FD"/>
    <w:rsid w:val="00E95301"/>
    <w:rsid w:val="00E9586D"/>
    <w:rsid w:val="00E97E1A"/>
    <w:rsid w:val="00EA05C6"/>
    <w:rsid w:val="00EA1A52"/>
    <w:rsid w:val="00EA1FA9"/>
    <w:rsid w:val="00EA2E44"/>
    <w:rsid w:val="00EB2B37"/>
    <w:rsid w:val="00EB375A"/>
    <w:rsid w:val="00EB3A31"/>
    <w:rsid w:val="00EB6CF3"/>
    <w:rsid w:val="00EC0035"/>
    <w:rsid w:val="00EC6359"/>
    <w:rsid w:val="00EC7E58"/>
    <w:rsid w:val="00ED16C1"/>
    <w:rsid w:val="00ED2CE2"/>
    <w:rsid w:val="00ED4552"/>
    <w:rsid w:val="00ED5799"/>
    <w:rsid w:val="00ED7B21"/>
    <w:rsid w:val="00ED7C9E"/>
    <w:rsid w:val="00EE0ED2"/>
    <w:rsid w:val="00EE1035"/>
    <w:rsid w:val="00EE22F4"/>
    <w:rsid w:val="00EE3AC1"/>
    <w:rsid w:val="00EE63BF"/>
    <w:rsid w:val="00EE6A91"/>
    <w:rsid w:val="00EE7959"/>
    <w:rsid w:val="00EF0764"/>
    <w:rsid w:val="00EF7896"/>
    <w:rsid w:val="00F01C52"/>
    <w:rsid w:val="00F04538"/>
    <w:rsid w:val="00F07C2B"/>
    <w:rsid w:val="00F111E5"/>
    <w:rsid w:val="00F115F7"/>
    <w:rsid w:val="00F21DF8"/>
    <w:rsid w:val="00F259FE"/>
    <w:rsid w:val="00F25E66"/>
    <w:rsid w:val="00F26848"/>
    <w:rsid w:val="00F326B8"/>
    <w:rsid w:val="00F331F6"/>
    <w:rsid w:val="00F34891"/>
    <w:rsid w:val="00F355DF"/>
    <w:rsid w:val="00F37766"/>
    <w:rsid w:val="00F42A74"/>
    <w:rsid w:val="00F43221"/>
    <w:rsid w:val="00F503E6"/>
    <w:rsid w:val="00F514F0"/>
    <w:rsid w:val="00F5402D"/>
    <w:rsid w:val="00F557A0"/>
    <w:rsid w:val="00F56C37"/>
    <w:rsid w:val="00F57A9F"/>
    <w:rsid w:val="00F645DD"/>
    <w:rsid w:val="00F64991"/>
    <w:rsid w:val="00F70BB9"/>
    <w:rsid w:val="00F71F1E"/>
    <w:rsid w:val="00F76D09"/>
    <w:rsid w:val="00F82CE1"/>
    <w:rsid w:val="00F940E5"/>
    <w:rsid w:val="00FA34A5"/>
    <w:rsid w:val="00FA3FBA"/>
    <w:rsid w:val="00FA7FC0"/>
    <w:rsid w:val="00FB153E"/>
    <w:rsid w:val="00FB1904"/>
    <w:rsid w:val="00FB2BF3"/>
    <w:rsid w:val="00FB6A95"/>
    <w:rsid w:val="00FC4BFA"/>
    <w:rsid w:val="00FC6913"/>
    <w:rsid w:val="00FD0772"/>
    <w:rsid w:val="00FD0AD7"/>
    <w:rsid w:val="00FD1126"/>
    <w:rsid w:val="00FD2336"/>
    <w:rsid w:val="00FD546A"/>
    <w:rsid w:val="00FD754E"/>
    <w:rsid w:val="00FE193B"/>
    <w:rsid w:val="00FE1EA6"/>
    <w:rsid w:val="00FE5B58"/>
    <w:rsid w:val="00FE66B8"/>
    <w:rsid w:val="00FE74B0"/>
    <w:rsid w:val="00FE74BB"/>
    <w:rsid w:val="00FE788F"/>
    <w:rsid w:val="00FF0957"/>
    <w:rsid w:val="00FF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A136D3-82D6-4319-8786-35CBE0AF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">
    <w:name w:val="表 (格子)2"/>
    <w:basedOn w:val="TableNormal"/>
    <w:uiPriority w:val="39"/>
    <w:qFormat/>
    <w:rsid w:val="00081B55"/>
    <w:rPr>
      <w:rFonts w:eastAsiaTheme="minorEastAsia"/>
      <w:kern w:val="2"/>
      <w:sz w:val="21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5" Type="http://schemas.openxmlformats.org/officeDocument/2006/relationships/image" Target="media/image2.tif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</dc:creator>
  <cp:keywords/>
  <dc:description/>
  <cp:lastModifiedBy>Rajalakshmi</cp:lastModifiedBy>
  <cp:revision>2</cp:revision>
  <dcterms:created xsi:type="dcterms:W3CDTF">2021-03-23T14:17:00Z</dcterms:created>
  <dcterms:modified xsi:type="dcterms:W3CDTF">2021-03-23T15:07:00Z</dcterms:modified>
</cp:coreProperties>
</file>