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FB82F" w14:textId="18C03499" w:rsidR="002B7BF7" w:rsidRDefault="002B7BF7" w:rsidP="00FA6259">
      <w:pPr>
        <w:pStyle w:val="Title2"/>
        <w:rPr>
          <w:b w:val="0"/>
          <w:color w:val="000000"/>
          <w:sz w:val="32"/>
          <w:szCs w:val="32"/>
        </w:rPr>
      </w:pPr>
      <w:r>
        <w:rPr>
          <w:b w:val="0"/>
          <w:color w:val="000000"/>
          <w:sz w:val="32"/>
          <w:szCs w:val="32"/>
        </w:rPr>
        <w:t>Additional File 1</w:t>
      </w:r>
      <w:bookmarkStart w:id="0" w:name="_GoBack"/>
      <w:bookmarkEnd w:id="0"/>
    </w:p>
    <w:p w14:paraId="262F6286" w14:textId="77777777" w:rsidR="002B7BF7" w:rsidRDefault="002B7BF7" w:rsidP="00FA6259">
      <w:pPr>
        <w:pStyle w:val="Title2"/>
        <w:rPr>
          <w:b w:val="0"/>
          <w:color w:val="000000"/>
          <w:sz w:val="32"/>
          <w:szCs w:val="32"/>
        </w:rPr>
      </w:pPr>
    </w:p>
    <w:p w14:paraId="3BD2E0AA" w14:textId="1E89C3F5" w:rsidR="00DB4A34" w:rsidRPr="008F7B9E" w:rsidRDefault="00DB4A34" w:rsidP="00FA6259">
      <w:pPr>
        <w:pStyle w:val="Title2"/>
        <w:rPr>
          <w:b w:val="0"/>
          <w:color w:val="000000"/>
          <w:sz w:val="32"/>
          <w:szCs w:val="32"/>
        </w:rPr>
      </w:pPr>
      <w:r w:rsidRPr="005777CD">
        <w:rPr>
          <w:b w:val="0"/>
          <w:color w:val="000000"/>
          <w:sz w:val="32"/>
          <w:szCs w:val="32"/>
        </w:rPr>
        <w:t>Supp</w:t>
      </w:r>
      <w:r w:rsidR="002A1A3C">
        <w:rPr>
          <w:b w:val="0"/>
          <w:color w:val="000000"/>
          <w:sz w:val="32"/>
          <w:szCs w:val="32"/>
        </w:rPr>
        <w:t>lementary</w:t>
      </w:r>
      <w:r w:rsidRPr="005777CD">
        <w:rPr>
          <w:b w:val="0"/>
          <w:color w:val="000000"/>
          <w:sz w:val="32"/>
          <w:szCs w:val="32"/>
        </w:rPr>
        <w:t xml:space="preserve"> Information</w:t>
      </w:r>
      <w:r w:rsidR="00056DE7">
        <w:rPr>
          <w:b w:val="0"/>
          <w:color w:val="000000"/>
          <w:sz w:val="32"/>
          <w:szCs w:val="32"/>
        </w:rPr>
        <w:t xml:space="preserve"> for</w:t>
      </w:r>
    </w:p>
    <w:p w14:paraId="02710B1D" w14:textId="77777777" w:rsidR="008F7B9E" w:rsidRPr="008F7B9E" w:rsidRDefault="008F7B9E" w:rsidP="008F7B9E">
      <w:pPr>
        <w:widowControl/>
        <w:spacing w:before="1400" w:after="180"/>
        <w:jc w:val="left"/>
        <w:rPr>
          <w:rFonts w:ascii="Myriad Pro Light" w:eastAsia="SimSun" w:hAnsi="Myriad Pro Light" w:cs="Times New Roman" w:hint="eastAsia"/>
          <w:b/>
          <w:kern w:val="36"/>
          <w:sz w:val="34"/>
          <w:szCs w:val="20"/>
          <w:lang w:eastAsia="en-US"/>
        </w:rPr>
      </w:pPr>
      <w:r w:rsidRPr="008F7B9E">
        <w:rPr>
          <w:rFonts w:ascii="Myriad Pro Light" w:eastAsia="SimSun" w:hAnsi="Myriad Pro Light" w:cs="Times New Roman"/>
          <w:b/>
          <w:bCs/>
          <w:kern w:val="36"/>
          <w:sz w:val="34"/>
          <w:szCs w:val="20"/>
          <w:lang w:eastAsia="en-US"/>
        </w:rPr>
        <w:t>Nanoconjugates to enhance PDT-mediated cancer immunotherapy by targeting the indoleamine-2,3-dioxygenase pathway</w:t>
      </w:r>
    </w:p>
    <w:p w14:paraId="37AE2455" w14:textId="77777777" w:rsidR="002937DF" w:rsidRPr="008F7B9E" w:rsidRDefault="002937DF" w:rsidP="00DB4A34">
      <w:pPr>
        <w:rPr>
          <w:rFonts w:ascii="Times New Roman" w:hAnsi="Times New Roman" w:cs="Times New Roman"/>
          <w:b/>
          <w:bCs/>
        </w:rPr>
      </w:pPr>
    </w:p>
    <w:p w14:paraId="55580570" w14:textId="5B51FFE0" w:rsidR="008F7B9E" w:rsidRPr="008F7B9E" w:rsidRDefault="008F7B9E" w:rsidP="008F7B9E">
      <w:pPr>
        <w:widowControl/>
        <w:spacing w:after="180"/>
        <w:jc w:val="left"/>
        <w:rPr>
          <w:rFonts w:ascii="Arno Pro" w:eastAsia="SimSun" w:hAnsi="Arno Pro" w:cs="Times New Roman"/>
          <w:i/>
          <w:iCs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Xueyuan Yang</w:t>
      </w:r>
      <w:r w:rsidR="002A1A3C" w:rsidRP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Weizhong Zhang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 Wen Jiang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Anil Kumar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Shiyi Zhou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Zhengwei Cao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Shuyue Zhan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Wei Yang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, </w:t>
      </w:r>
      <w:r w:rsidR="007C5714">
        <w:rPr>
          <w:rFonts w:ascii="Arno Pro" w:eastAsia="SimSun" w:hAnsi="Arno Pro" w:cs="Times New Roman"/>
          <w:kern w:val="26"/>
          <w:szCs w:val="20"/>
          <w:lang w:eastAsia="en-US"/>
        </w:rPr>
        <w:t>Rui Liu,</w:t>
      </w:r>
      <w:r w:rsidR="007C5714" w:rsidRPr="007C5714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="007C5714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="001A0602">
        <w:rPr>
          <w:rFonts w:ascii="Arno Pro" w:eastAsia="SimSun" w:hAnsi="Arno Pro" w:cs="Times New Roman"/>
          <w:kern w:val="26"/>
          <w:szCs w:val="20"/>
          <w:lang w:eastAsia="en-US"/>
        </w:rPr>
        <w:t>Yong Teng,</w:t>
      </w:r>
      <w:r w:rsidR="001A0602" w:rsidRPr="001A0602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2</w:t>
      </w:r>
      <w:r w:rsidR="001A0602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Jin Xie</w:t>
      </w:r>
      <w:r w:rsidR="002A1A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Pr="008F7B9E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,*</w:t>
      </w:r>
    </w:p>
    <w:p w14:paraId="623A1F38" w14:textId="77777777" w:rsidR="007E1726" w:rsidRDefault="007E1726" w:rsidP="007E1726">
      <w:pPr>
        <w:widowControl/>
        <w:spacing w:after="60"/>
        <w:jc w:val="left"/>
        <w:rPr>
          <w:rFonts w:ascii="Arno Pro" w:eastAsia="SimSun" w:hAnsi="Arno Pro" w:cs="Times New Roman"/>
          <w:kern w:val="22"/>
          <w:lang w:eastAsia="en-US"/>
        </w:rPr>
      </w:pPr>
      <w:r>
        <w:rPr>
          <w:rFonts w:ascii="Times New Roman" w:eastAsia="MS Mincho" w:hAnsi="Times New Roman" w:cs="Times New Roman"/>
          <w:kern w:val="22"/>
          <w:vertAlign w:val="superscript"/>
          <w:lang w:eastAsia="ja-JP"/>
        </w:rPr>
        <w:t>1</w:t>
      </w:r>
      <w:r w:rsidRPr="00FD511A">
        <w:rPr>
          <w:rFonts w:ascii="Times New Roman" w:eastAsia="MS Mincho" w:hAnsi="Times New Roman" w:cs="Times New Roman"/>
          <w:kern w:val="22"/>
          <w:vertAlign w:val="superscript"/>
          <w:lang w:eastAsia="ja-JP"/>
        </w:rPr>
        <w:t xml:space="preserve"> </w:t>
      </w:r>
      <w:r w:rsidRPr="00FD511A">
        <w:rPr>
          <w:rFonts w:ascii="Arno Pro" w:eastAsia="SimSun" w:hAnsi="Arno Pro" w:cs="Times New Roman"/>
          <w:kern w:val="22"/>
          <w:lang w:eastAsia="en-US"/>
        </w:rPr>
        <w:t>Department of Chemistry</w:t>
      </w:r>
      <w:r w:rsidRPr="00FD511A">
        <w:rPr>
          <w:rFonts w:ascii="Arno Pro" w:eastAsia="SimSun" w:hAnsi="Arno Pro" w:cs="Times New Roman" w:hint="eastAsia"/>
          <w:kern w:val="22"/>
        </w:rPr>
        <w:t>,</w:t>
      </w:r>
      <w:r w:rsidRPr="00FD511A">
        <w:rPr>
          <w:rFonts w:ascii="Arno Pro" w:eastAsia="SimSun" w:hAnsi="Arno Pro" w:cs="Times New Roman"/>
          <w:kern w:val="22"/>
        </w:rPr>
        <w:t xml:space="preserve"> </w:t>
      </w:r>
      <w:r w:rsidRPr="00FD511A">
        <w:rPr>
          <w:rFonts w:ascii="Arno Pro" w:eastAsia="SimSun" w:hAnsi="Arno Pro" w:cs="Times New Roman"/>
          <w:kern w:val="22"/>
          <w:lang w:eastAsia="en-US"/>
        </w:rPr>
        <w:t>University of Georgia</w:t>
      </w:r>
      <w:r w:rsidRPr="00FD511A">
        <w:rPr>
          <w:rFonts w:ascii="Arno Pro" w:eastAsia="SimSun" w:hAnsi="Arno Pro" w:cs="Times New Roman" w:hint="eastAsia"/>
          <w:kern w:val="22"/>
        </w:rPr>
        <w:t>,</w:t>
      </w:r>
      <w:r w:rsidRPr="00FD511A">
        <w:rPr>
          <w:rFonts w:ascii="Arno Pro" w:eastAsia="SimSun" w:hAnsi="Arno Pro" w:cs="Times New Roman"/>
          <w:kern w:val="22"/>
        </w:rPr>
        <w:t xml:space="preserve"> </w:t>
      </w:r>
      <w:r w:rsidRPr="00FD511A">
        <w:rPr>
          <w:rFonts w:ascii="Arno Pro" w:eastAsia="SimSun" w:hAnsi="Arno Pro" w:cs="Times New Roman"/>
          <w:kern w:val="22"/>
          <w:lang w:eastAsia="en-US"/>
        </w:rPr>
        <w:t>Athens, GA 30602, USA</w:t>
      </w:r>
    </w:p>
    <w:p w14:paraId="6ACC982F" w14:textId="77777777" w:rsidR="007E1726" w:rsidRDefault="007E1726" w:rsidP="007E1726">
      <w:pPr>
        <w:widowControl/>
        <w:spacing w:after="60"/>
        <w:jc w:val="left"/>
        <w:rPr>
          <w:rFonts w:ascii="Arno Pro" w:eastAsia="SimSun" w:hAnsi="Arno Pro" w:cs="Times New Roman"/>
          <w:kern w:val="22"/>
          <w:lang w:eastAsia="en-US"/>
        </w:rPr>
      </w:pPr>
      <w:r w:rsidRPr="00F92AEB">
        <w:rPr>
          <w:rFonts w:ascii="Arno Pro" w:eastAsia="SimSun" w:hAnsi="Arno Pro" w:cs="Times New Roman"/>
          <w:kern w:val="22"/>
          <w:vertAlign w:val="superscript"/>
          <w:lang w:eastAsia="en-US"/>
        </w:rPr>
        <w:t>2</w:t>
      </w:r>
      <w:r>
        <w:rPr>
          <w:rFonts w:ascii="Arno Pro" w:eastAsia="SimSun" w:hAnsi="Arno Pro" w:cs="Times New Roman"/>
          <w:kern w:val="22"/>
          <w:lang w:eastAsia="en-US"/>
        </w:rPr>
        <w:t xml:space="preserve"> </w:t>
      </w:r>
      <w:r w:rsidRPr="00F92AEB">
        <w:rPr>
          <w:rFonts w:ascii="Arno Pro" w:eastAsia="SimSun" w:hAnsi="Arno Pro" w:cs="Times New Roman"/>
          <w:kern w:val="22"/>
          <w:lang w:eastAsia="en-US"/>
        </w:rPr>
        <w:t>Department of Hematology and Medical Oncology, Winship Cancer Institute, Emory University School of Medicine, Atlanta, GA, 30322, USA</w:t>
      </w:r>
    </w:p>
    <w:p w14:paraId="09035AF3" w14:textId="77777777" w:rsidR="007936C2" w:rsidRDefault="007936C2" w:rsidP="00DB4A34">
      <w:pPr>
        <w:rPr>
          <w:rFonts w:ascii="Times New Roman" w:hAnsi="Times New Roman" w:cs="Times New Roman"/>
        </w:rPr>
      </w:pPr>
    </w:p>
    <w:p w14:paraId="0DE331A5" w14:textId="65A7BC8E" w:rsidR="002937DF" w:rsidRDefault="00DB4A34" w:rsidP="006071A6">
      <w:pPr>
        <w:widowControl/>
        <w:jc w:val="left"/>
        <w:rPr>
          <w:rFonts w:ascii="Times New Roman" w:hAnsi="Times New Roman" w:cs="Times New Roman"/>
          <w:b/>
          <w:bCs/>
        </w:rPr>
      </w:pPr>
      <w:r>
        <w:br w:type="page"/>
      </w:r>
      <w:r w:rsidR="008B4253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558982E5" wp14:editId="176F7106">
            <wp:extent cx="5270500" cy="1985645"/>
            <wp:effectExtent l="0" t="0" r="0" b="0"/>
            <wp:docPr id="17" name="图片 17" descr="图表, 气泡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表, 气泡图&#10;&#10;描述已自动生成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253" w:rsidRPr="00EE6C36">
        <w:rPr>
          <w:rFonts w:ascii="Times New Roman" w:hAnsi="Times New Roman" w:cs="Times New Roman"/>
          <w:b/>
          <w:bCs/>
        </w:rPr>
        <w:t xml:space="preserve"> </w:t>
      </w:r>
    </w:p>
    <w:p w14:paraId="39A83311" w14:textId="77777777" w:rsidR="002937DF" w:rsidRDefault="002937DF" w:rsidP="002937DF">
      <w:pPr>
        <w:rPr>
          <w:rFonts w:ascii="Times New Roman" w:hAnsi="Times New Roman" w:cs="Times New Roman"/>
          <w:b/>
          <w:bCs/>
        </w:rPr>
      </w:pPr>
    </w:p>
    <w:p w14:paraId="299F0B84" w14:textId="5FF4492D" w:rsidR="008B4253" w:rsidRPr="008F7B9E" w:rsidRDefault="008B4253" w:rsidP="002937DF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Scheme</w:t>
      </w:r>
      <w:r w:rsidR="002937DF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S1</w:t>
      </w: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: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Schematic illustration to show the preparation of PPF NPs.</w:t>
      </w:r>
    </w:p>
    <w:p w14:paraId="613A36D2" w14:textId="294FA0E3" w:rsidR="008B4253" w:rsidRPr="008F7B9E" w:rsidRDefault="008B4253">
      <w:pPr>
        <w:widowControl/>
        <w:jc w:val="left"/>
        <w:rPr>
          <w:rFonts w:ascii="Arno Pro" w:eastAsia="SimSun" w:hAnsi="Arno Pro" w:cs="Times New Roman"/>
          <w:kern w:val="26"/>
          <w:sz w:val="22"/>
          <w:szCs w:val="18"/>
          <w:lang w:eastAsia="en-US"/>
        </w:rPr>
      </w:pPr>
      <w:r w:rsidRPr="008F7B9E">
        <w:rPr>
          <w:rFonts w:ascii="Arno Pro" w:eastAsia="SimSun" w:hAnsi="Arno Pro" w:cs="Times New Roman"/>
          <w:kern w:val="26"/>
          <w:sz w:val="22"/>
          <w:szCs w:val="18"/>
          <w:lang w:eastAsia="en-US"/>
        </w:rPr>
        <w:br w:type="page"/>
      </w:r>
    </w:p>
    <w:p w14:paraId="6EDBF6A9" w14:textId="77777777" w:rsidR="008B4253" w:rsidRPr="008B4253" w:rsidRDefault="008B4253">
      <w:pPr>
        <w:widowControl/>
        <w:jc w:val="left"/>
      </w:pPr>
    </w:p>
    <w:p w14:paraId="323E111A" w14:textId="77777777" w:rsidR="00EE6C36" w:rsidRDefault="00EE6C36" w:rsidP="004F6339">
      <w:pPr>
        <w:jc w:val="center"/>
      </w:pPr>
      <w:r w:rsidRPr="00EE6C36">
        <w:rPr>
          <w:noProof/>
          <w:lang w:eastAsia="en-US"/>
        </w:rPr>
        <w:drawing>
          <wp:inline distT="0" distB="0" distL="0" distR="0" wp14:anchorId="515B03C4" wp14:editId="12519820">
            <wp:extent cx="4312227" cy="3279730"/>
            <wp:effectExtent l="0" t="0" r="0" b="0"/>
            <wp:docPr id="1" name="图片 4" descr="图示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09DFE4F5-D1D9-C54D-A178-1CA04FAFD1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示&#10;&#10;描述已自动生成">
                      <a:extLst>
                        <a:ext uri="{FF2B5EF4-FFF2-40B4-BE49-F238E27FC236}">
                          <a16:creationId xmlns:a16="http://schemas.microsoft.com/office/drawing/2014/main" id="{09DFE4F5-D1D9-C54D-A178-1CA04FAFD1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7887" r="10291" b="42327"/>
                    <a:stretch/>
                  </pic:blipFill>
                  <pic:spPr bwMode="auto">
                    <a:xfrm>
                      <a:off x="0" y="0"/>
                      <a:ext cx="4312469" cy="3279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2EED6" w14:textId="6232C85D" w:rsidR="00EE6C36" w:rsidRPr="008F7B9E" w:rsidRDefault="002937DF" w:rsidP="002937DF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 S</w:t>
      </w:r>
      <w:r w:rsidR="00EE6C36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1: </w:t>
      </w:r>
      <w:r w:rsidRPr="00B8673C">
        <w:rPr>
          <w:rFonts w:ascii="Arno Pro" w:eastAsia="SimSun" w:hAnsi="Arno Pro" w:cs="Times New Roman"/>
          <w:kern w:val="26"/>
          <w:szCs w:val="20"/>
          <w:vertAlign w:val="superscript"/>
          <w:lang w:eastAsia="en-US"/>
        </w:rPr>
        <w:t>1</w:t>
      </w:r>
      <w:r w:rsidR="00EE6C36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H-NMR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spectrum </w:t>
      </w:r>
      <w:r w:rsidR="00EE6C36" w:rsidRPr="008F7B9E">
        <w:rPr>
          <w:rFonts w:ascii="Arno Pro" w:eastAsia="SimSun" w:hAnsi="Arno Pro" w:cs="Times New Roman"/>
          <w:kern w:val="26"/>
          <w:szCs w:val="20"/>
          <w:lang w:eastAsia="en-US"/>
        </w:rPr>
        <w:t>of PLGA-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b-</w:t>
      </w:r>
      <w:r w:rsidR="00EE6C36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PEG. </w:t>
      </w:r>
    </w:p>
    <w:p w14:paraId="613139CB" w14:textId="77777777" w:rsidR="00EE6C36" w:rsidRDefault="00EE6C3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8830779" w14:textId="77777777" w:rsidR="00EE6C36" w:rsidRDefault="00EE6C36" w:rsidP="00EE6C36">
      <w:pPr>
        <w:jc w:val="center"/>
        <w:rPr>
          <w:rFonts w:ascii="Times New Roman" w:hAnsi="Times New Roman" w:cs="Times New Roman"/>
        </w:rPr>
      </w:pPr>
      <w:r w:rsidRPr="00EE6C36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0C56A9DF" wp14:editId="31664004">
            <wp:extent cx="5269599" cy="2118649"/>
            <wp:effectExtent l="0" t="0" r="1270" b="2540"/>
            <wp:docPr id="2" name="图片 4" descr="图示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09DFE4F5-D1D9-C54D-A178-1CA04FAFD1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示&#10;&#10;描述已自动生成">
                      <a:extLst>
                        <a:ext uri="{FF2B5EF4-FFF2-40B4-BE49-F238E27FC236}">
                          <a16:creationId xmlns:a16="http://schemas.microsoft.com/office/drawing/2014/main" id="{09DFE4F5-D1D9-C54D-A178-1CA04FAFD1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62739" b="1"/>
                    <a:stretch/>
                  </pic:blipFill>
                  <pic:spPr bwMode="auto">
                    <a:xfrm>
                      <a:off x="0" y="0"/>
                      <a:ext cx="5270500" cy="2119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D49D4" w14:textId="77777777" w:rsidR="002937DF" w:rsidRDefault="002937DF" w:rsidP="005F0EA8">
      <w:pPr>
        <w:rPr>
          <w:rFonts w:ascii="Times New Roman" w:hAnsi="Times New Roman" w:cs="Times New Roman"/>
          <w:b/>
          <w:bCs/>
        </w:rPr>
      </w:pPr>
    </w:p>
    <w:p w14:paraId="15C287EC" w14:textId="3E244DAA" w:rsidR="00EE6C36" w:rsidRDefault="002937DF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</w:t>
      </w:r>
      <w:r w:rsidR="00EE6C36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</w:t>
      </w:r>
      <w:r w:rsidR="00EE6C36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2:</w:t>
      </w:r>
      <w:r w:rsidR="00EE6C36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Schematic illustration to show the preparation of</w:t>
      </w:r>
      <w:r w:rsidR="005752DD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NLG919@PLGA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NPs.</w:t>
      </w:r>
    </w:p>
    <w:p w14:paraId="11C43C91" w14:textId="305436EE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29CC2167" w14:textId="172A3733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49945DA5" w14:textId="5BD94CAB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3A5F3222" w14:textId="71131F69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05A8EFEA" w14:textId="3D08A5B8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0FCA6926" w14:textId="6330A075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5B88978C" w14:textId="222AB70B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5BBCEB06" w14:textId="799130B3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520635F7" w14:textId="53513725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6DBD6E4A" w14:textId="173D03A6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1AC1A709" w14:textId="1231D2CC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1C709D60" w14:textId="2752275F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15BD2388" w14:textId="1408DED8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3359AE0E" w14:textId="127721A9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7F530A50" w14:textId="2FBF8890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61E6CC8F" w14:textId="6E427864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07118A7E" w14:textId="46FAC87C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1DEA062E" w14:textId="35FBD0FA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188CDE7D" w14:textId="6F4028D0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0B6AB7BD" w14:textId="18179106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5B2351F8" w14:textId="750C792C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7A918444" w14:textId="3B8C2B80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0B6D9EA7" w14:textId="076C1548" w:rsidR="00575B01" w:rsidRDefault="00575B01" w:rsidP="005F0EA8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58792FDD" w14:textId="4F5C2976" w:rsidR="00575B01" w:rsidRDefault="00575B01" w:rsidP="00575B01">
      <w:pPr>
        <w:jc w:val="center"/>
        <w:rPr>
          <w:rFonts w:ascii="Arno Pro" w:eastAsia="SimSun" w:hAnsi="Arno Pro" w:cs="Times New Roman"/>
          <w:kern w:val="26"/>
          <w:szCs w:val="20"/>
          <w:lang w:eastAsia="en-US"/>
        </w:rPr>
      </w:pPr>
      <w:r w:rsidRPr="004F0787">
        <w:rPr>
          <w:rFonts w:ascii="Arial" w:hAnsi="Arial" w:cs="Arial"/>
          <w:noProof/>
          <w:shd w:val="clear" w:color="auto" w:fill="FFFFFF"/>
          <w:lang w:eastAsia="en-US"/>
        </w:rPr>
        <w:lastRenderedPageBreak/>
        <w:drawing>
          <wp:inline distT="0" distB="0" distL="0" distR="0" wp14:anchorId="50AC56EC" wp14:editId="7E8F7366">
            <wp:extent cx="1661823" cy="1649072"/>
            <wp:effectExtent l="0" t="0" r="0" b="8890"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5620" cy="166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981C" w14:textId="1AA083D7" w:rsidR="00575B01" w:rsidRPr="00575B01" w:rsidRDefault="00575B01" w:rsidP="00575B01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E03B5">
        <w:rPr>
          <w:rFonts w:ascii="Arno Pro" w:eastAsia="SimSun" w:hAnsi="Arno Pro" w:cs="Times New Roman"/>
          <w:b/>
          <w:kern w:val="26"/>
          <w:szCs w:val="20"/>
          <w:lang w:eastAsia="en-US"/>
        </w:rPr>
        <w:t>Figure S3</w:t>
      </w:r>
      <w:r w:rsidR="008E03B5">
        <w:rPr>
          <w:rFonts w:ascii="Arno Pro" w:eastAsia="SimSun" w:hAnsi="Arno Pro" w:cs="Times New Roman"/>
          <w:b/>
          <w:kern w:val="26"/>
          <w:szCs w:val="20"/>
          <w:lang w:eastAsia="en-US"/>
        </w:rPr>
        <w:t>:</w:t>
      </w:r>
      <w:r w:rsidRPr="00575B01">
        <w:rPr>
          <w:rFonts w:ascii="Arno Pro" w:eastAsia="SimSun" w:hAnsi="Arno Pro" w:cs="Times New Roman"/>
          <w:kern w:val="26"/>
          <w:szCs w:val="20"/>
          <w:lang w:eastAsia="en-US"/>
        </w:rPr>
        <w:t xml:space="preserve"> TEM image of PPF NPs. Scale bar, 50 nm.</w:t>
      </w:r>
    </w:p>
    <w:p w14:paraId="47FAF27B" w14:textId="01352E08" w:rsidR="00575B01" w:rsidRPr="008F7B9E" w:rsidRDefault="00575B01" w:rsidP="00575B01">
      <w:pPr>
        <w:rPr>
          <w:rFonts w:ascii="Arno Pro" w:eastAsia="SimSun" w:hAnsi="Arno Pro" w:cs="Times New Roman"/>
          <w:kern w:val="26"/>
          <w:szCs w:val="20"/>
          <w:lang w:eastAsia="en-US"/>
        </w:rPr>
      </w:pPr>
    </w:p>
    <w:p w14:paraId="62E52FD7" w14:textId="77777777" w:rsidR="00EE6C36" w:rsidRDefault="00EE6C3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F123A4" w14:textId="77777777" w:rsidR="00AB70F2" w:rsidRDefault="00AB70F2" w:rsidP="00AB70F2">
      <w:pPr>
        <w:rPr>
          <w:rFonts w:ascii="Times New Roman" w:hAnsi="Times New Roman" w:cs="Times New Roman"/>
          <w:b/>
          <w:bCs/>
          <w:highlight w:val="yellow"/>
        </w:rPr>
      </w:pPr>
    </w:p>
    <w:p w14:paraId="271530D1" w14:textId="0EFD9975" w:rsidR="00AB70F2" w:rsidRDefault="00E37D67" w:rsidP="00E37D67">
      <w:pPr>
        <w:jc w:val="center"/>
        <w:rPr>
          <w:rFonts w:ascii="Times New Roman" w:hAnsi="Times New Roman" w:cs="Times New Roman"/>
          <w:b/>
          <w:bCs/>
          <w:highlight w:val="yellow"/>
        </w:rPr>
      </w:pPr>
      <w:r>
        <w:rPr>
          <w:rFonts w:ascii="Times New Roman" w:hAnsi="Times New Roman" w:cs="Times New Roman"/>
          <w:b/>
          <w:bCs/>
          <w:noProof/>
          <w:lang w:eastAsia="en-US"/>
        </w:rPr>
        <w:drawing>
          <wp:inline distT="0" distB="0" distL="0" distR="0" wp14:anchorId="31F4CCB6" wp14:editId="11ED5D2F">
            <wp:extent cx="3784600" cy="3644900"/>
            <wp:effectExtent l="0" t="0" r="0" b="0"/>
            <wp:docPr id="6" name="图片 6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, 条形图&#10;&#10;描述已自动生成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883F5" w14:textId="77777777" w:rsidR="00AB70F2" w:rsidRPr="00AB70F2" w:rsidRDefault="00AB70F2" w:rsidP="00AB70F2">
      <w:pPr>
        <w:rPr>
          <w:rFonts w:ascii="Times New Roman" w:hAnsi="Times New Roman" w:cs="Times New Roman"/>
          <w:b/>
          <w:bCs/>
        </w:rPr>
      </w:pPr>
    </w:p>
    <w:p w14:paraId="39C25639" w14:textId="1AEE8C8D" w:rsidR="00AB70F2" w:rsidRPr="008F7B9E" w:rsidRDefault="00E26E93" w:rsidP="00AB70F2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</w:t>
      </w:r>
      <w:r w:rsidR="00AB70F2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="00E74964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</w:t>
      </w:r>
      <w:r w:rsidR="008F7D12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4</w:t>
      </w:r>
      <w:r w:rsidR="008E03B5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:</w:t>
      </w:r>
      <w:r w:rsidR="00AB70F2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="00AB70F2" w:rsidRPr="008F7B9E">
        <w:rPr>
          <w:rFonts w:ascii="Arno Pro" w:eastAsia="SimSun" w:hAnsi="Arno Pro" w:cs="Times New Roman"/>
          <w:kern w:val="26"/>
          <w:szCs w:val="20"/>
          <w:lang w:eastAsia="en-US"/>
        </w:rPr>
        <w:t>Cytotoxicity, measured with B16F10 cells by MTT assays. Cells were incubated with ZnF</w:t>
      </w:r>
      <w:r w:rsidR="00AB70F2" w:rsidRPr="00825851">
        <w:rPr>
          <w:rFonts w:ascii="Arno Pro" w:eastAsia="SimSun" w:hAnsi="Arno Pro" w:cs="Times New Roman"/>
          <w:kern w:val="26"/>
          <w:szCs w:val="20"/>
          <w:vertAlign w:val="subscript"/>
          <w:lang w:eastAsia="en-US"/>
        </w:rPr>
        <w:t>16</w:t>
      </w:r>
      <w:r w:rsidR="00AB70F2" w:rsidRPr="008F7B9E">
        <w:rPr>
          <w:rFonts w:ascii="Arno Pro" w:eastAsia="SimSun" w:hAnsi="Arno Pro" w:cs="Times New Roman"/>
          <w:kern w:val="26"/>
          <w:szCs w:val="20"/>
          <w:lang w:eastAsia="en-US"/>
        </w:rPr>
        <w:t>Pc@FRT</w:t>
      </w:r>
      <w:r w:rsidR="00AB70F2" w:rsidRPr="008F7B9E" w:rsidDel="00CD67D9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="00AB70F2" w:rsidRPr="008F7B9E">
        <w:rPr>
          <w:rFonts w:ascii="Arno Pro" w:eastAsia="SimSun" w:hAnsi="Arno Pro" w:cs="Times New Roman"/>
          <w:kern w:val="26"/>
          <w:szCs w:val="20"/>
          <w:lang w:eastAsia="en-US"/>
        </w:rPr>
        <w:t>or PPF NPs for 4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h</w:t>
      </w:r>
      <w:r w:rsidR="00AB70F2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and 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then </w:t>
      </w:r>
      <w:r w:rsidR="00AB70F2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irradiated by a 671-nm laser (0.1 W/cm2 for 200 s). MTT assays were conducted </w:t>
      </w:r>
      <w:r w:rsidR="000226EE" w:rsidRPr="008F7B9E">
        <w:rPr>
          <w:rFonts w:ascii="Arno Pro" w:eastAsia="SimSun" w:hAnsi="Arno Pro" w:cs="Times New Roman"/>
          <w:kern w:val="26"/>
          <w:szCs w:val="20"/>
          <w:lang w:eastAsia="en-US"/>
        </w:rPr>
        <w:t>12</w:t>
      </w:r>
      <w:r w:rsidR="00AB70F2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h later. *, p &lt; 0.05; **, p &lt; 0.01; ns, no significant difference. </w:t>
      </w:r>
    </w:p>
    <w:p w14:paraId="6F729522" w14:textId="77777777" w:rsidR="00AB70F2" w:rsidRDefault="00AB70F2" w:rsidP="00AB70F2">
      <w:pPr>
        <w:rPr>
          <w:rFonts w:ascii="Times New Roman" w:hAnsi="Times New Roman" w:cs="Times New Roman"/>
        </w:rPr>
      </w:pPr>
    </w:p>
    <w:p w14:paraId="49B6F3FB" w14:textId="4D7293E9" w:rsidR="00AB70F2" w:rsidRDefault="00AB70F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FA129D6" w14:textId="77777777" w:rsidR="00AB70F2" w:rsidRPr="00AB70F2" w:rsidRDefault="00AB70F2">
      <w:pPr>
        <w:widowControl/>
        <w:jc w:val="left"/>
        <w:rPr>
          <w:rFonts w:ascii="Times New Roman" w:hAnsi="Times New Roman" w:cs="Times New Roman"/>
        </w:rPr>
      </w:pPr>
    </w:p>
    <w:p w14:paraId="06167B77" w14:textId="3CFEA66D" w:rsidR="00EE6C36" w:rsidRDefault="00A07BC3" w:rsidP="00EE6C36">
      <w:pPr>
        <w:jc w:val="center"/>
        <w:rPr>
          <w:rFonts w:ascii="Times New Roman" w:hAnsi="Times New Roman" w:cs="Times New Roman"/>
        </w:rPr>
      </w:pPr>
      <w:r w:rsidRPr="00A07BC3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772AF0FA" wp14:editId="22F9A980">
            <wp:extent cx="4981433" cy="4376436"/>
            <wp:effectExtent l="0" t="0" r="0" b="5080"/>
            <wp:docPr id="4" name="Picture 4" descr="C:\Users\Jin Xie\Dropbox\PDT IDO manuscript\Journal of Nanobiotechnology\resubmission\Picture tumo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n Xie\Dropbox\PDT IDO manuscript\Journal of Nanobiotechnology\resubmission\Picture tumor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70" cy="437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B3490" w14:textId="0280345F" w:rsidR="00EE6C36" w:rsidRPr="008F7B9E" w:rsidRDefault="00E45EF3" w:rsidP="00E26E93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</w:t>
      </w:r>
      <w:r w:rsidR="00EE6C36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</w:t>
      </w:r>
      <w:r w:rsidR="008F7D12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5</w:t>
      </w:r>
      <w:r w:rsidR="00EE6C36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: </w:t>
      </w:r>
      <w:r w:rsidR="00EE6C36" w:rsidRPr="008F7B9E">
        <w:rPr>
          <w:rFonts w:ascii="Arno Pro" w:eastAsia="SimSun" w:hAnsi="Arno Pro" w:cs="Times New Roman"/>
          <w:kern w:val="26"/>
          <w:szCs w:val="20"/>
          <w:lang w:eastAsia="en-US"/>
        </w:rPr>
        <w:t>Re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lative tumor volume after </w:t>
      </w:r>
      <w:r w:rsidR="00E26E9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live cell 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>re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-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challenge.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B16F10-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tumor bearing mice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surviving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the initial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Z</w:t>
      </w:r>
      <w:r w:rsidR="0040456C" w:rsidRPr="008F7B9E">
        <w:rPr>
          <w:rFonts w:ascii="Arno Pro" w:eastAsia="SimSun" w:hAnsi="Arno Pro" w:cs="Times New Roman"/>
          <w:kern w:val="26"/>
          <w:szCs w:val="20"/>
          <w:lang w:eastAsia="en-US"/>
        </w:rPr>
        <w:t>nF</w:t>
      </w:r>
      <w:r w:rsidR="0040456C" w:rsidRPr="00825851">
        <w:rPr>
          <w:rFonts w:ascii="Arno Pro" w:eastAsia="SimSun" w:hAnsi="Arno Pro" w:cs="Times New Roman"/>
          <w:kern w:val="26"/>
          <w:szCs w:val="20"/>
          <w:vertAlign w:val="subscript"/>
          <w:lang w:eastAsia="en-US"/>
        </w:rPr>
        <w:t>16</w:t>
      </w:r>
      <w:r w:rsidR="0040456C" w:rsidRPr="008F7B9E">
        <w:rPr>
          <w:rFonts w:ascii="Arno Pro" w:eastAsia="SimSun" w:hAnsi="Arno Pro" w:cs="Times New Roman" w:hint="eastAsia"/>
          <w:kern w:val="26"/>
          <w:szCs w:val="20"/>
          <w:lang w:eastAsia="en-US"/>
        </w:rPr>
        <w:t>Pc</w:t>
      </w:r>
      <w:r w:rsidR="009D1AD3" w:rsidRPr="008F7B9E">
        <w:rPr>
          <w:rFonts w:ascii="Arno Pro" w:eastAsia="SimSun" w:hAnsi="Arno Pro" w:cs="Times New Roman" w:hint="eastAsia"/>
          <w:kern w:val="26"/>
          <w:szCs w:val="20"/>
          <w:lang w:eastAsia="en-US"/>
        </w:rPr>
        <w:t>@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>FRT</w:t>
      </w:r>
      <w:r w:rsidR="0040456C" w:rsidRPr="008F7B9E">
        <w:rPr>
          <w:rFonts w:ascii="Arno Pro" w:eastAsia="SimSun" w:hAnsi="Arno Pro" w:cs="Times New Roman"/>
          <w:kern w:val="26"/>
          <w:szCs w:val="20"/>
          <w:lang w:eastAsia="en-US"/>
        </w:rPr>
        <w:t>+IR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or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PPF</w:t>
      </w:r>
      <w:r w:rsidR="005752DD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+IR 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treatments were inoculated with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live 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B16F10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cancer cells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to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opposite flank</w:t>
      </w:r>
      <w:r w:rsidR="00A95C17">
        <w:rPr>
          <w:rFonts w:ascii="Arno Pro" w:eastAsia="SimSun" w:hAnsi="Arno Pro" w:cs="Times New Roman"/>
          <w:kern w:val="26"/>
          <w:szCs w:val="20"/>
          <w:lang w:eastAsia="en-US"/>
        </w:rPr>
        <w:t xml:space="preserve"> of the mice </w:t>
      </w:r>
      <w:r w:rsidR="00A96348">
        <w:rPr>
          <w:rFonts w:ascii="Arno Pro" w:eastAsia="SimSun" w:hAnsi="Arno Pro" w:cs="Times New Roman"/>
          <w:kern w:val="26"/>
          <w:szCs w:val="20"/>
          <w:lang w:eastAsia="en-US"/>
        </w:rPr>
        <w:t>on Day 69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>.</w:t>
      </w:r>
      <w:r w:rsidR="00A95C17">
        <w:rPr>
          <w:rFonts w:ascii="Arno Pro" w:eastAsia="SimSun" w:hAnsi="Arno Pro" w:cs="Times New Roman"/>
          <w:kern w:val="26"/>
          <w:szCs w:val="20"/>
          <w:lang w:eastAsia="en-US"/>
        </w:rPr>
        <w:t xml:space="preserve"> The ani</w:t>
      </w:r>
      <w:r w:rsidR="00A96348">
        <w:rPr>
          <w:rFonts w:ascii="Arno Pro" w:eastAsia="SimSun" w:hAnsi="Arno Pro" w:cs="Times New Roman"/>
          <w:kern w:val="26"/>
          <w:szCs w:val="20"/>
          <w:lang w:eastAsia="en-US"/>
        </w:rPr>
        <w:t xml:space="preserve">mals were monitored for another 90 days. All animals in the PPF+IR group remained alive and tumor-free throughout the study. </w:t>
      </w:r>
    </w:p>
    <w:p w14:paraId="226C31DC" w14:textId="77777777" w:rsidR="009D1AD3" w:rsidRDefault="009D1AD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C18B95" w14:textId="6D52FCBF" w:rsidR="009D1AD3" w:rsidRDefault="0040456C" w:rsidP="00EE6C3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23B70A66" wp14:editId="209E6C3F">
            <wp:extent cx="4305300" cy="3681846"/>
            <wp:effectExtent l="0" t="0" r="0" b="1270"/>
            <wp:docPr id="14" name="图片 14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示&#10;&#10;描述已自动生成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396"/>
                    <a:stretch/>
                  </pic:blipFill>
                  <pic:spPr bwMode="auto">
                    <a:xfrm>
                      <a:off x="0" y="0"/>
                      <a:ext cx="4305300" cy="3681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14919F" w14:textId="1E33A4B6" w:rsidR="009D1AD3" w:rsidRPr="008F7B9E" w:rsidRDefault="00E45EF3" w:rsidP="00E45EF3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</w:t>
      </w:r>
      <w:r w:rsidR="009D1AD3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</w:t>
      </w:r>
      <w:r w:rsidR="008F7D12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6</w:t>
      </w:r>
      <w:r w:rsidR="009D1AD3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: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>Animal survival throughout the experiment, including the re-challenge study</w:t>
      </w:r>
      <w:r w:rsidR="009D1AD3" w:rsidRPr="008F7B9E">
        <w:rPr>
          <w:rFonts w:ascii="Arno Pro" w:eastAsia="SimSun" w:hAnsi="Arno Pro" w:cs="Times New Roman"/>
          <w:kern w:val="26"/>
          <w:szCs w:val="20"/>
          <w:lang w:eastAsia="en-US"/>
        </w:rPr>
        <w:t>.</w:t>
      </w:r>
    </w:p>
    <w:p w14:paraId="1F2346F9" w14:textId="77777777" w:rsidR="0010638F" w:rsidRDefault="009D1AD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667981" w14:textId="5E7FA8C3" w:rsidR="009D1AD3" w:rsidRDefault="00C7534C" w:rsidP="001063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627A2AF0" wp14:editId="41D6A7D3">
            <wp:extent cx="5270500" cy="2509520"/>
            <wp:effectExtent l="0" t="0" r="0" b="5080"/>
            <wp:docPr id="13" name="图片 13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表, 箱线图&#10;&#10;描述已自动生成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937F6" w14:textId="77777777" w:rsidR="00E45EF3" w:rsidRDefault="00E45EF3" w:rsidP="00C7534C">
      <w:pPr>
        <w:jc w:val="left"/>
        <w:rPr>
          <w:rFonts w:ascii="Times New Roman" w:hAnsi="Times New Roman" w:cs="Times New Roman"/>
          <w:b/>
          <w:bCs/>
        </w:rPr>
      </w:pPr>
    </w:p>
    <w:p w14:paraId="6EE78146" w14:textId="78AF9B11" w:rsidR="00C7534C" w:rsidRPr="008F7B9E" w:rsidRDefault="00E45EF3" w:rsidP="00E45EF3">
      <w:pPr>
        <w:rPr>
          <w:rFonts w:ascii="Arno Pro" w:eastAsia="SimSun" w:hAnsi="Arno Pro" w:cs="Times New Roman"/>
          <w:kern w:val="26"/>
          <w:szCs w:val="20"/>
          <w:lang w:eastAsia="en-US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</w:t>
      </w:r>
      <w:r w:rsidR="0010638F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</w:t>
      </w:r>
      <w:r w:rsidR="008F7D12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7</w:t>
      </w:r>
      <w:r w:rsidR="0010638F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:</w:t>
      </w:r>
      <w:r w:rsidR="00C7534C" w:rsidRPr="008F7B9E">
        <w:rPr>
          <w:rFonts w:ascii="Arno Pro" w:eastAsia="SimSun" w:hAnsi="Arno Pro" w:cs="Times New Roman" w:hint="eastAsia"/>
          <w:b/>
          <w:bCs/>
          <w:kern w:val="26"/>
          <w:szCs w:val="20"/>
          <w:lang w:eastAsia="en-US"/>
        </w:rPr>
        <w:t xml:space="preserve"> </w:t>
      </w:r>
      <w:proofErr w:type="spellStart"/>
      <w:r w:rsidR="00C7534C" w:rsidRPr="008F7B9E">
        <w:rPr>
          <w:rFonts w:ascii="Arno Pro" w:eastAsia="SimSun" w:hAnsi="Arno Pro" w:cs="Times New Roman"/>
          <w:kern w:val="26"/>
          <w:szCs w:val="20"/>
          <w:lang w:eastAsia="en-US"/>
        </w:rPr>
        <w:t>a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,b</w:t>
      </w:r>
      <w:proofErr w:type="spellEnd"/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)</w:t>
      </w:r>
      <w:r w:rsidR="00C7534C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Central (a) and effector (b) memory T cells abundance, based on flow cytometry analysis of spleen tissues taken from animals treated with PPF+IR. *</w:t>
      </w:r>
      <w:r w:rsidR="00C7534C" w:rsidRPr="008F7D12">
        <w:rPr>
          <w:rFonts w:ascii="Arno Pro" w:eastAsia="SimSun" w:hAnsi="Arno Pro" w:cs="Times New Roman"/>
          <w:i/>
          <w:kern w:val="26"/>
          <w:szCs w:val="20"/>
          <w:lang w:eastAsia="en-US"/>
        </w:rPr>
        <w:t>p</w:t>
      </w:r>
      <w:r w:rsidR="00C7534C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&lt; 0.05, **</w:t>
      </w:r>
      <w:r w:rsidR="00C7534C" w:rsidRPr="008F7D12">
        <w:rPr>
          <w:rFonts w:ascii="Arno Pro" w:eastAsia="SimSun" w:hAnsi="Arno Pro" w:cs="Times New Roman"/>
          <w:i/>
          <w:kern w:val="26"/>
          <w:szCs w:val="20"/>
          <w:lang w:eastAsia="en-US"/>
        </w:rPr>
        <w:t>p</w:t>
      </w:r>
      <w:r w:rsidR="00C7534C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</w:t>
      </w:r>
      <w:r w:rsidR="005D235D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&lt; 0.01; </w:t>
      </w:r>
      <w:r w:rsidR="00C7534C" w:rsidRPr="008F7B9E">
        <w:rPr>
          <w:rFonts w:ascii="Arno Pro" w:eastAsia="SimSun" w:hAnsi="Arno Pro" w:cs="Times New Roman"/>
          <w:kern w:val="26"/>
          <w:szCs w:val="20"/>
          <w:lang w:eastAsia="en-US"/>
        </w:rPr>
        <w:t>n=3. Spleen tissues from naïve animals were tested as a comparison.</w:t>
      </w:r>
    </w:p>
    <w:p w14:paraId="42574547" w14:textId="77777777" w:rsidR="00C7534C" w:rsidRDefault="00C7534C" w:rsidP="00C7534C">
      <w:pPr>
        <w:rPr>
          <w:rFonts w:ascii="Times New Roman" w:hAnsi="Times New Roman" w:cs="Times New Roman"/>
        </w:rPr>
      </w:pPr>
    </w:p>
    <w:p w14:paraId="1034C9C1" w14:textId="77777777" w:rsidR="00C7534C" w:rsidRPr="00C7534C" w:rsidRDefault="00C7534C" w:rsidP="0010638F">
      <w:pPr>
        <w:jc w:val="left"/>
        <w:rPr>
          <w:rFonts w:ascii="Times New Roman" w:hAnsi="Times New Roman" w:cs="Times New Roman"/>
        </w:rPr>
      </w:pPr>
    </w:p>
    <w:p w14:paraId="157A3B7C" w14:textId="77777777" w:rsidR="00017797" w:rsidRDefault="0001779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C1282F" w14:textId="77777777" w:rsidR="00017797" w:rsidRDefault="00017797" w:rsidP="0010638F">
      <w:pPr>
        <w:rPr>
          <w:rFonts w:ascii="Times New Roman" w:hAnsi="Times New Roman" w:cs="Times New Roman"/>
        </w:rPr>
      </w:pPr>
      <w:r w:rsidRPr="00017797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67E1021E" wp14:editId="0EDEFECE">
            <wp:extent cx="5187315" cy="1748596"/>
            <wp:effectExtent l="0" t="0" r="0" b="4445"/>
            <wp:docPr id="9" name="图片 2" descr="图表, 图示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84DFE6CC-194A-8A4D-AA03-A0A4264546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表, 图示&#10;&#10;描述已自动生成">
                      <a:extLst>
                        <a:ext uri="{FF2B5EF4-FFF2-40B4-BE49-F238E27FC236}">
                          <a16:creationId xmlns:a16="http://schemas.microsoft.com/office/drawing/2014/main" id="{84DFE6CC-194A-8A4D-AA03-A0A4264546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1577" t="5076"/>
                    <a:stretch/>
                  </pic:blipFill>
                  <pic:spPr bwMode="auto">
                    <a:xfrm>
                      <a:off x="0" y="0"/>
                      <a:ext cx="5187373" cy="1748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B0DD2" w14:textId="77777777" w:rsidR="00E45EF3" w:rsidRDefault="00E45EF3" w:rsidP="00017797">
      <w:pPr>
        <w:jc w:val="left"/>
        <w:rPr>
          <w:rFonts w:ascii="Times New Roman" w:hAnsi="Times New Roman" w:cs="Times New Roman"/>
          <w:b/>
          <w:bCs/>
        </w:rPr>
      </w:pPr>
    </w:p>
    <w:p w14:paraId="4F57BD63" w14:textId="2899CCF0" w:rsidR="008F7622" w:rsidRDefault="00E45EF3" w:rsidP="00FA6259">
      <w:pPr>
        <w:jc w:val="left"/>
        <w:rPr>
          <w:rFonts w:ascii="Times New Roman" w:hAnsi="Times New Roman" w:cs="Times New Roman"/>
        </w:rPr>
      </w:pP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Figure</w:t>
      </w:r>
      <w:r w:rsidR="00017797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 </w:t>
      </w:r>
      <w:r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S</w:t>
      </w:r>
      <w:r w:rsidR="008F7D12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>8</w:t>
      </w:r>
      <w:r w:rsidR="00017797" w:rsidRPr="008F7B9E">
        <w:rPr>
          <w:rFonts w:ascii="Arno Pro" w:eastAsia="SimSun" w:hAnsi="Arno Pro" w:cs="Times New Roman"/>
          <w:b/>
          <w:bCs/>
          <w:kern w:val="26"/>
          <w:szCs w:val="20"/>
          <w:lang w:eastAsia="en-US"/>
        </w:rPr>
        <w:t xml:space="preserve">: </w:t>
      </w:r>
      <w:r w:rsidR="00017797" w:rsidRPr="008F7B9E">
        <w:rPr>
          <w:rFonts w:ascii="Arno Pro" w:eastAsia="SimSun" w:hAnsi="Arno Pro" w:cs="Times New Roman"/>
          <w:kern w:val="26"/>
          <w:szCs w:val="20"/>
          <w:lang w:eastAsia="en-US"/>
        </w:rPr>
        <w:t>Absorbance spectra of ZnF</w:t>
      </w:r>
      <w:r w:rsidR="00017797" w:rsidRPr="008F7D12">
        <w:rPr>
          <w:rFonts w:ascii="Arno Pro" w:eastAsia="SimSun" w:hAnsi="Arno Pro" w:cs="Times New Roman"/>
          <w:kern w:val="26"/>
          <w:szCs w:val="20"/>
          <w:vertAlign w:val="subscript"/>
          <w:lang w:eastAsia="en-US"/>
        </w:rPr>
        <w:t>16</w:t>
      </w:r>
      <w:r w:rsidR="00017797" w:rsidRPr="008F7B9E">
        <w:rPr>
          <w:rFonts w:ascii="Arno Pro" w:eastAsia="SimSun" w:hAnsi="Arno Pro" w:cs="Times New Roman"/>
          <w:kern w:val="26"/>
          <w:szCs w:val="20"/>
          <w:lang w:eastAsia="en-US"/>
        </w:rPr>
        <w:t>Pc, NLG919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,</w:t>
      </w:r>
      <w:r w:rsidR="00017797" w:rsidRPr="008F7B9E">
        <w:rPr>
          <w:rFonts w:ascii="Arno Pro" w:eastAsia="SimSun" w:hAnsi="Arno Pro" w:cs="Times New Roman"/>
          <w:kern w:val="26"/>
          <w:szCs w:val="20"/>
          <w:lang w:eastAsia="en-US"/>
        </w:rPr>
        <w:t xml:space="preserve"> and PLGA-</w:t>
      </w:r>
      <w:r w:rsidRPr="008F7D12">
        <w:rPr>
          <w:rFonts w:ascii="Arno Pro" w:eastAsia="SimSun" w:hAnsi="Arno Pro" w:cs="Times New Roman"/>
          <w:i/>
          <w:kern w:val="26"/>
          <w:szCs w:val="20"/>
          <w:lang w:eastAsia="en-US"/>
        </w:rPr>
        <w:t>b</w:t>
      </w:r>
      <w:r w:rsidRPr="008F7B9E">
        <w:rPr>
          <w:rFonts w:ascii="Arno Pro" w:eastAsia="SimSun" w:hAnsi="Arno Pro" w:cs="Times New Roman"/>
          <w:kern w:val="26"/>
          <w:szCs w:val="20"/>
          <w:lang w:eastAsia="en-US"/>
        </w:rPr>
        <w:t>-</w:t>
      </w:r>
      <w:r w:rsidR="00017797" w:rsidRPr="008F7B9E">
        <w:rPr>
          <w:rFonts w:ascii="Arno Pro" w:eastAsia="SimSun" w:hAnsi="Arno Pro" w:cs="Times New Roman"/>
          <w:kern w:val="26"/>
          <w:szCs w:val="20"/>
          <w:lang w:eastAsia="en-US"/>
        </w:rPr>
        <w:t>PEG in DMSO.</w:t>
      </w:r>
    </w:p>
    <w:sectPr w:rsidR="008F7622" w:rsidSect="00056DE7">
      <w:headerReference w:type="default" r:id="rId14"/>
      <w:pgSz w:w="11900" w:h="16840"/>
      <w:pgMar w:top="1440" w:right="1440" w:bottom="1440" w:left="1440" w:header="720" w:footer="720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89355" w14:textId="77777777" w:rsidR="00E65E34" w:rsidRDefault="00E65E34" w:rsidP="00D947C8">
      <w:r>
        <w:separator/>
      </w:r>
    </w:p>
  </w:endnote>
  <w:endnote w:type="continuationSeparator" w:id="0">
    <w:p w14:paraId="27BF8053" w14:textId="77777777" w:rsidR="00E65E34" w:rsidRDefault="00E65E34" w:rsidP="00D9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Times New Roman"/>
    <w:charset w:val="00"/>
    <w:family w:val="auto"/>
    <w:pitch w:val="default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F3F5D" w14:textId="77777777" w:rsidR="00E65E34" w:rsidRDefault="00E65E34" w:rsidP="00D947C8">
      <w:r>
        <w:separator/>
      </w:r>
    </w:p>
  </w:footnote>
  <w:footnote w:type="continuationSeparator" w:id="0">
    <w:p w14:paraId="239A5F8A" w14:textId="77777777" w:rsidR="00E65E34" w:rsidRDefault="00E65E34" w:rsidP="00D94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779A1" w14:textId="20B6B5A6" w:rsidR="00D947C8" w:rsidRDefault="00D947C8" w:rsidP="00D947C8">
    <w:pPr>
      <w:ind w:left="5880" w:firstLineChars="100" w:firstLin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5ap02spuespp1e52xrvap5h9srpwedr0et2&quot;&gt;NLG919&lt;record-ids&gt;&lt;item&gt;31&lt;/item&gt;&lt;item&gt;50&lt;/item&gt;&lt;/record-ids&gt;&lt;/item&gt;&lt;/Libraries&gt;"/>
  </w:docVars>
  <w:rsids>
    <w:rsidRoot w:val="00EE6C36"/>
    <w:rsid w:val="00011221"/>
    <w:rsid w:val="00017797"/>
    <w:rsid w:val="000226EE"/>
    <w:rsid w:val="00030AD4"/>
    <w:rsid w:val="00043F54"/>
    <w:rsid w:val="00050870"/>
    <w:rsid w:val="00056DE7"/>
    <w:rsid w:val="000611B4"/>
    <w:rsid w:val="000709AC"/>
    <w:rsid w:val="000A1E37"/>
    <w:rsid w:val="000A30D8"/>
    <w:rsid w:val="000B1DF2"/>
    <w:rsid w:val="000B24C1"/>
    <w:rsid w:val="000C666D"/>
    <w:rsid w:val="000F5935"/>
    <w:rsid w:val="000F5ECA"/>
    <w:rsid w:val="00104D3B"/>
    <w:rsid w:val="0010638F"/>
    <w:rsid w:val="0011493D"/>
    <w:rsid w:val="00117C88"/>
    <w:rsid w:val="00121700"/>
    <w:rsid w:val="0012342A"/>
    <w:rsid w:val="00135289"/>
    <w:rsid w:val="0014234C"/>
    <w:rsid w:val="00156503"/>
    <w:rsid w:val="00186470"/>
    <w:rsid w:val="001A0602"/>
    <w:rsid w:val="001A0D06"/>
    <w:rsid w:val="001A319A"/>
    <w:rsid w:val="001B0C28"/>
    <w:rsid w:val="001B5C94"/>
    <w:rsid w:val="001C0469"/>
    <w:rsid w:val="001F13F2"/>
    <w:rsid w:val="001F2236"/>
    <w:rsid w:val="001F4287"/>
    <w:rsid w:val="002067B8"/>
    <w:rsid w:val="0026021E"/>
    <w:rsid w:val="00262AF0"/>
    <w:rsid w:val="00263D18"/>
    <w:rsid w:val="00267E9B"/>
    <w:rsid w:val="00270092"/>
    <w:rsid w:val="002765FF"/>
    <w:rsid w:val="00287051"/>
    <w:rsid w:val="002937DF"/>
    <w:rsid w:val="00297658"/>
    <w:rsid w:val="002A1A3C"/>
    <w:rsid w:val="002B7BF7"/>
    <w:rsid w:val="002C0EC8"/>
    <w:rsid w:val="002C1974"/>
    <w:rsid w:val="002D74D3"/>
    <w:rsid w:val="002E63E4"/>
    <w:rsid w:val="0030556F"/>
    <w:rsid w:val="00311B3F"/>
    <w:rsid w:val="0033432B"/>
    <w:rsid w:val="00335795"/>
    <w:rsid w:val="00335B8B"/>
    <w:rsid w:val="0034055A"/>
    <w:rsid w:val="00342F5B"/>
    <w:rsid w:val="0034425C"/>
    <w:rsid w:val="00357801"/>
    <w:rsid w:val="003A4656"/>
    <w:rsid w:val="003A5C90"/>
    <w:rsid w:val="003E07E1"/>
    <w:rsid w:val="00400D59"/>
    <w:rsid w:val="0040133F"/>
    <w:rsid w:val="004032CC"/>
    <w:rsid w:val="0040456C"/>
    <w:rsid w:val="00451EFD"/>
    <w:rsid w:val="00455F44"/>
    <w:rsid w:val="00461392"/>
    <w:rsid w:val="00461580"/>
    <w:rsid w:val="00463069"/>
    <w:rsid w:val="00472179"/>
    <w:rsid w:val="004740EB"/>
    <w:rsid w:val="00492931"/>
    <w:rsid w:val="004D4278"/>
    <w:rsid w:val="004E5D27"/>
    <w:rsid w:val="004F6339"/>
    <w:rsid w:val="00515765"/>
    <w:rsid w:val="00523BF3"/>
    <w:rsid w:val="00544124"/>
    <w:rsid w:val="005513CF"/>
    <w:rsid w:val="00560D22"/>
    <w:rsid w:val="005648CE"/>
    <w:rsid w:val="005752DD"/>
    <w:rsid w:val="00575B01"/>
    <w:rsid w:val="005811E9"/>
    <w:rsid w:val="0059153B"/>
    <w:rsid w:val="005A11A6"/>
    <w:rsid w:val="005A2213"/>
    <w:rsid w:val="005A77E8"/>
    <w:rsid w:val="005C0E71"/>
    <w:rsid w:val="005C1CFD"/>
    <w:rsid w:val="005C76B9"/>
    <w:rsid w:val="005D235D"/>
    <w:rsid w:val="005F0EA8"/>
    <w:rsid w:val="0060619A"/>
    <w:rsid w:val="006071A6"/>
    <w:rsid w:val="00616D54"/>
    <w:rsid w:val="00617B4A"/>
    <w:rsid w:val="006447C2"/>
    <w:rsid w:val="00666983"/>
    <w:rsid w:val="00667B83"/>
    <w:rsid w:val="00672C54"/>
    <w:rsid w:val="006861E0"/>
    <w:rsid w:val="0069354D"/>
    <w:rsid w:val="0069477F"/>
    <w:rsid w:val="006A43FC"/>
    <w:rsid w:val="006C0177"/>
    <w:rsid w:val="006D14E5"/>
    <w:rsid w:val="006D74AF"/>
    <w:rsid w:val="006E0504"/>
    <w:rsid w:val="006E2FF2"/>
    <w:rsid w:val="00711A2F"/>
    <w:rsid w:val="007472C8"/>
    <w:rsid w:val="00756342"/>
    <w:rsid w:val="00764D28"/>
    <w:rsid w:val="007875B1"/>
    <w:rsid w:val="007936C2"/>
    <w:rsid w:val="007B52A9"/>
    <w:rsid w:val="007B79A2"/>
    <w:rsid w:val="007C0F8B"/>
    <w:rsid w:val="007C2CEC"/>
    <w:rsid w:val="007C4F91"/>
    <w:rsid w:val="007C5714"/>
    <w:rsid w:val="007D7D8A"/>
    <w:rsid w:val="007E1726"/>
    <w:rsid w:val="00820540"/>
    <w:rsid w:val="008221BD"/>
    <w:rsid w:val="00825851"/>
    <w:rsid w:val="00860BF2"/>
    <w:rsid w:val="00865D72"/>
    <w:rsid w:val="00870437"/>
    <w:rsid w:val="00871DE7"/>
    <w:rsid w:val="0089448C"/>
    <w:rsid w:val="008956CD"/>
    <w:rsid w:val="008A6AD2"/>
    <w:rsid w:val="008B4253"/>
    <w:rsid w:val="008B4AE5"/>
    <w:rsid w:val="008D5858"/>
    <w:rsid w:val="008E03B5"/>
    <w:rsid w:val="008E1EDA"/>
    <w:rsid w:val="008E2727"/>
    <w:rsid w:val="008E7706"/>
    <w:rsid w:val="008F3FA3"/>
    <w:rsid w:val="008F7622"/>
    <w:rsid w:val="008F7B9E"/>
    <w:rsid w:val="008F7D12"/>
    <w:rsid w:val="00907DD9"/>
    <w:rsid w:val="0091592D"/>
    <w:rsid w:val="009174D1"/>
    <w:rsid w:val="009431CA"/>
    <w:rsid w:val="009712AE"/>
    <w:rsid w:val="009746FB"/>
    <w:rsid w:val="00976401"/>
    <w:rsid w:val="009927A5"/>
    <w:rsid w:val="00995ACC"/>
    <w:rsid w:val="009A27DF"/>
    <w:rsid w:val="009D1AD3"/>
    <w:rsid w:val="00A05C60"/>
    <w:rsid w:val="00A07BC3"/>
    <w:rsid w:val="00A67447"/>
    <w:rsid w:val="00A925D2"/>
    <w:rsid w:val="00A95C17"/>
    <w:rsid w:val="00A96348"/>
    <w:rsid w:val="00AB70F2"/>
    <w:rsid w:val="00AE3A80"/>
    <w:rsid w:val="00B128A3"/>
    <w:rsid w:val="00B15682"/>
    <w:rsid w:val="00B82581"/>
    <w:rsid w:val="00B8673C"/>
    <w:rsid w:val="00BA1E69"/>
    <w:rsid w:val="00BA4BA2"/>
    <w:rsid w:val="00BB5379"/>
    <w:rsid w:val="00BC29DB"/>
    <w:rsid w:val="00BC5714"/>
    <w:rsid w:val="00BC6A6E"/>
    <w:rsid w:val="00BD3348"/>
    <w:rsid w:val="00C00299"/>
    <w:rsid w:val="00C05BD9"/>
    <w:rsid w:val="00C23948"/>
    <w:rsid w:val="00C2679A"/>
    <w:rsid w:val="00C7534C"/>
    <w:rsid w:val="00C928F6"/>
    <w:rsid w:val="00C92B31"/>
    <w:rsid w:val="00CB1437"/>
    <w:rsid w:val="00CD09BA"/>
    <w:rsid w:val="00CF18B0"/>
    <w:rsid w:val="00D07411"/>
    <w:rsid w:val="00D57F21"/>
    <w:rsid w:val="00D74F4A"/>
    <w:rsid w:val="00D75815"/>
    <w:rsid w:val="00D808FF"/>
    <w:rsid w:val="00D92B2A"/>
    <w:rsid w:val="00D947C8"/>
    <w:rsid w:val="00DB3FAB"/>
    <w:rsid w:val="00DB4A34"/>
    <w:rsid w:val="00DC176E"/>
    <w:rsid w:val="00DE2ED3"/>
    <w:rsid w:val="00DF3120"/>
    <w:rsid w:val="00E261AD"/>
    <w:rsid w:val="00E26E93"/>
    <w:rsid w:val="00E37D67"/>
    <w:rsid w:val="00E45EF3"/>
    <w:rsid w:val="00E46F62"/>
    <w:rsid w:val="00E53DAC"/>
    <w:rsid w:val="00E65E34"/>
    <w:rsid w:val="00E74964"/>
    <w:rsid w:val="00E97C99"/>
    <w:rsid w:val="00EB45E1"/>
    <w:rsid w:val="00EB50DA"/>
    <w:rsid w:val="00EB5764"/>
    <w:rsid w:val="00EC3FF8"/>
    <w:rsid w:val="00EC519F"/>
    <w:rsid w:val="00EE6C36"/>
    <w:rsid w:val="00F10726"/>
    <w:rsid w:val="00F11AFF"/>
    <w:rsid w:val="00F2193B"/>
    <w:rsid w:val="00F27441"/>
    <w:rsid w:val="00F745FC"/>
    <w:rsid w:val="00F82657"/>
    <w:rsid w:val="00F844CF"/>
    <w:rsid w:val="00FA6259"/>
    <w:rsid w:val="00FB0194"/>
    <w:rsid w:val="00FC5360"/>
    <w:rsid w:val="00FD1514"/>
    <w:rsid w:val="00FD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292E3"/>
  <w14:defaultImageDpi w14:val="32767"/>
  <w15:chartTrackingRefBased/>
  <w15:docId w15:val="{F24F6BC1-8BAC-7540-8E68-45DDC1B4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qFormat/>
    <w:rsid w:val="00DC176E"/>
    <w:pPr>
      <w:keepNext/>
      <w:keepLines/>
      <w:spacing w:before="240" w:after="60"/>
      <w:jc w:val="left"/>
      <w:outlineLvl w:val="1"/>
    </w:pPr>
    <w:rPr>
      <w:rFonts w:ascii="Arial" w:eastAsia="SimSun-ExtB" w:hAnsi="Arial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C176E"/>
    <w:rPr>
      <w:rFonts w:ascii="Arial" w:eastAsia="SimSun-ExtB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C36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C36"/>
    <w:rPr>
      <w:rFonts w:ascii="SimSun" w:eastAsia="SimSun"/>
      <w:sz w:val="18"/>
      <w:szCs w:val="18"/>
    </w:rPr>
  </w:style>
  <w:style w:type="paragraph" w:customStyle="1" w:styleId="Tableofcontents">
    <w:name w:val="Table of contents"/>
    <w:basedOn w:val="Normal"/>
    <w:autoRedefine/>
    <w:rsid w:val="00DB4A34"/>
    <w:pPr>
      <w:widowControl/>
      <w:jc w:val="left"/>
    </w:pPr>
    <w:rPr>
      <w:rFonts w:ascii="Times New Roman" w:eastAsia="MS Mincho" w:hAnsi="Times New Roman" w:cs="Times New Roman"/>
      <w:i/>
      <w:kern w:val="0"/>
      <w:lang w:eastAsia="ja-JP"/>
    </w:rPr>
  </w:style>
  <w:style w:type="paragraph" w:customStyle="1" w:styleId="Title2">
    <w:name w:val="Title2"/>
    <w:basedOn w:val="Normal"/>
    <w:rsid w:val="00DB4A34"/>
    <w:pPr>
      <w:widowControl/>
      <w:jc w:val="left"/>
    </w:pPr>
    <w:rPr>
      <w:rFonts w:ascii="Times New Roman" w:eastAsia="MS Mincho" w:hAnsi="Times New Roman" w:cs="Times New Roman"/>
      <w:b/>
      <w:kern w:val="0"/>
      <w:lang w:eastAsia="ja-JP"/>
    </w:rPr>
  </w:style>
  <w:style w:type="character" w:styleId="Hyperlink">
    <w:name w:val="Hyperlink"/>
    <w:basedOn w:val="DefaultParagraphFont"/>
    <w:uiPriority w:val="99"/>
    <w:unhideWhenUsed/>
    <w:rsid w:val="007936C2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rsid w:val="007936C2"/>
    <w:rPr>
      <w:color w:val="605E5C"/>
      <w:shd w:val="clear" w:color="auto" w:fill="E1DFDD"/>
    </w:rPr>
  </w:style>
  <w:style w:type="paragraph" w:customStyle="1" w:styleId="Addresses">
    <w:name w:val="Addresses"/>
    <w:basedOn w:val="Normal"/>
    <w:rsid w:val="009927A5"/>
    <w:pPr>
      <w:widowControl/>
      <w:jc w:val="left"/>
    </w:pPr>
    <w:rPr>
      <w:rFonts w:ascii="Times New Roman" w:eastAsia="MS Mincho" w:hAnsi="Times New Roman" w:cs="Times New Roman"/>
      <w:kern w:val="0"/>
      <w:lang w:eastAsia="ja-JP"/>
    </w:rPr>
  </w:style>
  <w:style w:type="paragraph" w:customStyle="1" w:styleId="EndNoteBibliographyTitle">
    <w:name w:val="EndNote Bibliography Title"/>
    <w:basedOn w:val="Normal"/>
    <w:link w:val="EndNoteBibliographyTitle0"/>
    <w:rsid w:val="0026021E"/>
    <w:pPr>
      <w:jc w:val="center"/>
    </w:pPr>
    <w:rPr>
      <w:rFonts w:ascii="DengXian" w:eastAsia="DengXian" w:hAnsi="DengXia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26021E"/>
    <w:rPr>
      <w:rFonts w:ascii="DengXian" w:eastAsia="DengXian" w:hAnsi="DengXian"/>
    </w:rPr>
  </w:style>
  <w:style w:type="paragraph" w:customStyle="1" w:styleId="EndNoteBibliography">
    <w:name w:val="EndNote Bibliography"/>
    <w:basedOn w:val="Normal"/>
    <w:link w:val="EndNoteBibliography0"/>
    <w:rsid w:val="0026021E"/>
    <w:rPr>
      <w:rFonts w:ascii="DengXian" w:eastAsia="DengXian" w:hAnsi="DengXian"/>
    </w:rPr>
  </w:style>
  <w:style w:type="character" w:customStyle="1" w:styleId="EndNoteBibliography0">
    <w:name w:val="EndNote Bibliography 字符"/>
    <w:basedOn w:val="DefaultParagraphFont"/>
    <w:link w:val="EndNoteBibliography"/>
    <w:rsid w:val="0026021E"/>
    <w:rPr>
      <w:rFonts w:ascii="DengXian" w:eastAsia="DengXian" w:hAnsi="DengXian"/>
    </w:rPr>
  </w:style>
  <w:style w:type="character" w:styleId="CommentReference">
    <w:name w:val="annotation reference"/>
    <w:basedOn w:val="DefaultParagraphFont"/>
    <w:uiPriority w:val="99"/>
    <w:semiHidden/>
    <w:unhideWhenUsed/>
    <w:rsid w:val="00AB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0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0F2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947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947C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947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947C8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6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6E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Xueyuan Yang</dc:creator>
  <cp:keywords/>
  <dc:description/>
  <cp:lastModifiedBy>Jin Xie</cp:lastModifiedBy>
  <cp:revision>43</cp:revision>
  <cp:lastPrinted>2021-01-15T18:22:00Z</cp:lastPrinted>
  <dcterms:created xsi:type="dcterms:W3CDTF">2021-01-08T01:12:00Z</dcterms:created>
  <dcterms:modified xsi:type="dcterms:W3CDTF">2021-06-09T17:27:00Z</dcterms:modified>
</cp:coreProperties>
</file>