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1066" w:rsidRDefault="00001066" w:rsidP="00001066">
      <w:pPr>
        <w:rPr>
          <w:rFonts w:ascii="Segoe UI" w:hAnsi="Segoe UI" w:cs="Segoe UI"/>
          <w:b/>
          <w:sz w:val="20"/>
          <w:szCs w:val="20"/>
        </w:rPr>
      </w:pPr>
      <w:r w:rsidRPr="00170E60">
        <w:rPr>
          <w:rFonts w:ascii="Segoe UI" w:hAnsi="Segoe UI" w:cs="Segoe UI"/>
          <w:b/>
          <w:sz w:val="20"/>
          <w:szCs w:val="20"/>
        </w:rPr>
        <w:t xml:space="preserve">Additional file </w:t>
      </w:r>
      <w:r w:rsidRPr="00170E60">
        <w:rPr>
          <w:rFonts w:ascii="Segoe UI" w:hAnsi="Segoe UI" w:cs="Segoe UI"/>
          <w:b/>
          <w:color w:val="0070C0"/>
          <w:sz w:val="20"/>
          <w:szCs w:val="20"/>
        </w:rPr>
        <w:t>1</w:t>
      </w:r>
      <w:r w:rsidRPr="00170E60">
        <w:rPr>
          <w:rFonts w:ascii="Segoe UI" w:hAnsi="Segoe UI" w:cs="Segoe UI" w:hint="eastAsia"/>
          <w:b/>
          <w:color w:val="0070C0"/>
          <w:sz w:val="20"/>
          <w:szCs w:val="20"/>
        </w:rPr>
        <w:t xml:space="preserve"> </w:t>
      </w:r>
      <w:r w:rsidRPr="00170E60">
        <w:rPr>
          <w:rFonts w:ascii="Segoe UI" w:hAnsi="Segoe UI" w:cs="Segoe UI" w:hint="eastAsia"/>
          <w:b/>
          <w:sz w:val="20"/>
          <w:szCs w:val="20"/>
        </w:rPr>
        <w:t>(</w:t>
      </w:r>
      <w:r w:rsidRPr="00170E60">
        <w:rPr>
          <w:rFonts w:ascii="Segoe UI" w:hAnsi="Segoe UI" w:cs="Segoe UI"/>
          <w:b/>
          <w:sz w:val="20"/>
          <w:szCs w:val="20"/>
        </w:rPr>
        <w:t>Supplementary Figure</w:t>
      </w:r>
      <w:r w:rsidRPr="00170E60">
        <w:rPr>
          <w:rFonts w:ascii="Segoe UI" w:hAnsi="Segoe UI" w:cs="Segoe UI" w:hint="eastAsia"/>
          <w:b/>
          <w:sz w:val="20"/>
          <w:szCs w:val="20"/>
        </w:rPr>
        <w:t>)</w:t>
      </w:r>
    </w:p>
    <w:p w:rsidR="00001066" w:rsidRDefault="00001066" w:rsidP="00001066">
      <w:pPr>
        <w:rPr>
          <w:rFonts w:ascii="Segoe UI" w:hAnsi="Segoe UI" w:cs="Segoe UI"/>
          <w:color w:val="000000" w:themeColor="text1"/>
          <w:szCs w:val="21"/>
        </w:rPr>
      </w:pPr>
    </w:p>
    <w:p w:rsidR="00001066" w:rsidRPr="0026143D" w:rsidRDefault="00001066" w:rsidP="00001066">
      <w:pPr>
        <w:rPr>
          <w:rFonts w:ascii="Segoe UI" w:hAnsi="Segoe UI" w:cs="Segoe UI"/>
          <w:color w:val="000000" w:themeColor="text1"/>
          <w:szCs w:val="21"/>
        </w:rPr>
      </w:pPr>
      <w:r w:rsidRPr="0026143D">
        <w:rPr>
          <w:rFonts w:ascii="Segoe UI" w:hAnsi="Segoe UI" w:cs="Segoe UI"/>
          <w:color w:val="000000" w:themeColor="text1"/>
          <w:szCs w:val="21"/>
        </w:rPr>
        <w:t>Qi Wang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/>
          <w:szCs w:val="21"/>
          <w:vertAlign w:val="superscript"/>
        </w:rPr>
        <w:t>†</w:t>
      </w:r>
      <w:r w:rsidRPr="0026143D">
        <w:rPr>
          <w:rFonts w:ascii="Segoe UI" w:hAnsi="Segoe UI" w:cs="Segoe UI"/>
          <w:color w:val="000000" w:themeColor="text1"/>
          <w:szCs w:val="21"/>
        </w:rPr>
        <w:t>, Yong Wang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/>
          <w:szCs w:val="21"/>
          <w:vertAlign w:val="superscript"/>
        </w:rPr>
        <w:t>†</w:t>
      </w:r>
      <w:r w:rsidRPr="0026143D">
        <w:rPr>
          <w:rFonts w:ascii="Segoe UI" w:hAnsi="Segoe UI" w:cs="Segoe UI"/>
          <w:color w:val="000000" w:themeColor="text1"/>
          <w:szCs w:val="21"/>
        </w:rPr>
        <w:t>, Siwen Liu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 w:themeColor="text1"/>
          <w:szCs w:val="21"/>
        </w:rPr>
        <w:t>,</w:t>
      </w:r>
      <w:r>
        <w:rPr>
          <w:rFonts w:ascii="Segoe UI" w:hAnsi="Segoe UI" w:cs="Segoe UI" w:hint="eastAsia"/>
          <w:color w:val="000000" w:themeColor="text1"/>
          <w:szCs w:val="21"/>
        </w:rPr>
        <w:t xml:space="preserve"> </w:t>
      </w:r>
      <w:r w:rsidRPr="0026143D">
        <w:rPr>
          <w:rFonts w:ascii="Segoe UI" w:hAnsi="Segoe UI" w:cs="Segoe UI"/>
          <w:color w:val="000000" w:themeColor="text1"/>
          <w:szCs w:val="21"/>
        </w:rPr>
        <w:t>Xuan Sha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 w:themeColor="text1"/>
          <w:szCs w:val="21"/>
        </w:rPr>
        <w:t>, Xiaoxi Song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 w:themeColor="text1"/>
          <w:szCs w:val="21"/>
        </w:rPr>
        <w:t xml:space="preserve">, </w:t>
      </w:r>
      <w:r>
        <w:rPr>
          <w:rFonts w:ascii="Segoe UI" w:hAnsi="Segoe UI" w:cs="Segoe UI" w:hint="eastAsia"/>
          <w:color w:val="000000" w:themeColor="text1"/>
          <w:szCs w:val="21"/>
        </w:rPr>
        <w:t>Yue Dai</w:t>
      </w:r>
      <w:r w:rsidRPr="00860C9D">
        <w:rPr>
          <w:rFonts w:ascii="Segoe UI" w:hAnsi="Segoe UI" w:cs="Segoe UI" w:hint="eastAsia"/>
          <w:color w:val="000000" w:themeColor="text1"/>
          <w:szCs w:val="21"/>
          <w:vertAlign w:val="superscript"/>
        </w:rPr>
        <w:t>1</w:t>
      </w:r>
      <w:r>
        <w:rPr>
          <w:rFonts w:ascii="Segoe UI" w:hAnsi="Segoe UI" w:cs="Segoe UI" w:hint="eastAsia"/>
          <w:color w:val="000000" w:themeColor="text1"/>
          <w:szCs w:val="21"/>
        </w:rPr>
        <w:t xml:space="preserve">, </w:t>
      </w:r>
      <w:r w:rsidRPr="0026143D">
        <w:rPr>
          <w:rFonts w:ascii="Segoe UI" w:hAnsi="Segoe UI" w:cs="Segoe UI"/>
          <w:color w:val="000000" w:themeColor="text1"/>
          <w:szCs w:val="21"/>
        </w:rPr>
        <w:t>Mingming Zhao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 w:themeColor="text1"/>
          <w:szCs w:val="21"/>
        </w:rPr>
        <w:t>,</w:t>
      </w:r>
      <w:r>
        <w:rPr>
          <w:rFonts w:ascii="Segoe UI" w:hAnsi="Segoe UI" w:cs="Segoe UI" w:hint="eastAsia"/>
          <w:color w:val="000000" w:themeColor="text1"/>
          <w:szCs w:val="21"/>
        </w:rPr>
        <w:t xml:space="preserve"> </w:t>
      </w:r>
      <w:r w:rsidRPr="0026143D">
        <w:rPr>
          <w:rFonts w:ascii="Segoe UI" w:hAnsi="Segoe UI" w:cs="Segoe UI"/>
          <w:color w:val="000000" w:themeColor="text1"/>
          <w:szCs w:val="21"/>
        </w:rPr>
        <w:t>Lulu Cai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</w:t>
      </w:r>
      <w:r w:rsidRPr="0026143D">
        <w:rPr>
          <w:rFonts w:ascii="Segoe UI" w:hAnsi="Segoe UI" w:cs="Segoe UI"/>
          <w:color w:val="000000" w:themeColor="text1"/>
          <w:szCs w:val="21"/>
        </w:rPr>
        <w:t>, Kai Xu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1,2*</w:t>
      </w:r>
      <w:r w:rsidRPr="0026143D">
        <w:rPr>
          <w:rFonts w:ascii="Segoe UI" w:hAnsi="Segoe UI" w:cs="Segoe UI"/>
          <w:color w:val="000000" w:themeColor="text1"/>
          <w:szCs w:val="21"/>
        </w:rPr>
        <w:t>, Jingjing Li</w:t>
      </w:r>
      <w:r w:rsidRPr="0026143D">
        <w:rPr>
          <w:rFonts w:ascii="Segoe UI" w:hAnsi="Segoe UI" w:cs="Segoe UI"/>
          <w:color w:val="000000" w:themeColor="text1"/>
          <w:szCs w:val="21"/>
          <w:vertAlign w:val="superscript"/>
        </w:rPr>
        <w:t>1,2*</w:t>
      </w:r>
      <w:r w:rsidRPr="0026143D">
        <w:rPr>
          <w:rFonts w:ascii="Segoe UI" w:hAnsi="Segoe UI" w:cs="Segoe UI"/>
          <w:color w:val="00B050"/>
          <w:szCs w:val="21"/>
        </w:rPr>
        <w:t>ID</w:t>
      </w:r>
    </w:p>
    <w:p w:rsidR="00001066" w:rsidRPr="0026143D" w:rsidRDefault="00001066" w:rsidP="00001066">
      <w:pPr>
        <w:rPr>
          <w:rFonts w:ascii="Segoe UI" w:hAnsi="Segoe UI" w:cs="Segoe UI"/>
          <w:color w:val="000000" w:themeColor="text1"/>
          <w:szCs w:val="21"/>
        </w:rPr>
      </w:pPr>
    </w:p>
    <w:p w:rsidR="00001066" w:rsidRPr="0026143D" w:rsidRDefault="00001066" w:rsidP="00001066">
      <w:pPr>
        <w:rPr>
          <w:rFonts w:ascii="Segoe UI" w:hAnsi="Segoe UI" w:cs="Segoe UI"/>
          <w:color w:val="000000"/>
          <w:szCs w:val="21"/>
        </w:rPr>
      </w:pPr>
      <w:r w:rsidRPr="0026143D">
        <w:rPr>
          <w:rFonts w:ascii="Segoe UI" w:hAnsi="Segoe UI" w:cs="Segoe UI"/>
          <w:color w:val="000000"/>
          <w:szCs w:val="21"/>
          <w:vertAlign w:val="superscript"/>
        </w:rPr>
        <w:t>*</w:t>
      </w:r>
      <w:r w:rsidRPr="0026143D">
        <w:rPr>
          <w:rFonts w:ascii="Segoe UI" w:hAnsi="Segoe UI" w:cs="Segoe UI"/>
          <w:color w:val="000000"/>
          <w:szCs w:val="21"/>
        </w:rPr>
        <w:t xml:space="preserve">Correspondence: </w:t>
      </w:r>
      <w:hyperlink r:id="rId4" w:history="1">
        <w:r w:rsidRPr="0018209C">
          <w:rPr>
            <w:rStyle w:val="Hyperlink"/>
            <w:rFonts w:ascii="Segoe UI" w:hAnsi="Segoe UI" w:cs="Segoe UI"/>
            <w:szCs w:val="21"/>
          </w:rPr>
          <w:t>qingchao0124@163.com</w:t>
        </w:r>
      </w:hyperlink>
      <w:r>
        <w:rPr>
          <w:rFonts w:ascii="Segoe UI" w:hAnsi="Segoe UI" w:cs="Segoe UI" w:hint="eastAsia"/>
          <w:color w:val="0070C0"/>
          <w:szCs w:val="21"/>
        </w:rPr>
        <w:t xml:space="preserve"> </w:t>
      </w:r>
      <w:r w:rsidRPr="0026143D">
        <w:rPr>
          <w:rFonts w:ascii="Segoe UI" w:hAnsi="Segoe UI" w:cs="Segoe UI"/>
          <w:color w:val="000000"/>
          <w:szCs w:val="21"/>
        </w:rPr>
        <w:t xml:space="preserve">; </w:t>
      </w:r>
      <w:hyperlink r:id="rId5" w:history="1">
        <w:r w:rsidRPr="0018209C">
          <w:rPr>
            <w:rStyle w:val="Hyperlink"/>
            <w:rFonts w:ascii="Segoe UI" w:hAnsi="Segoe UI" w:cs="Segoe UI"/>
            <w:szCs w:val="21"/>
          </w:rPr>
          <w:t>xkpaper@163.com</w:t>
        </w:r>
      </w:hyperlink>
      <w:r>
        <w:rPr>
          <w:rFonts w:ascii="Segoe UI" w:hAnsi="Segoe UI" w:cs="Segoe UI" w:hint="eastAsia"/>
          <w:color w:val="000000"/>
          <w:szCs w:val="21"/>
        </w:rPr>
        <w:t xml:space="preserve"> </w:t>
      </w:r>
    </w:p>
    <w:p w:rsidR="00001066" w:rsidRPr="0026143D" w:rsidRDefault="00001066" w:rsidP="00001066">
      <w:pPr>
        <w:rPr>
          <w:rFonts w:ascii="Segoe UI" w:hAnsi="Segoe UI" w:cs="Segoe UI"/>
          <w:color w:val="000000"/>
          <w:szCs w:val="21"/>
        </w:rPr>
      </w:pPr>
      <w:r w:rsidRPr="0026143D">
        <w:rPr>
          <w:rFonts w:ascii="Segoe UI" w:hAnsi="Segoe UI" w:cs="Segoe UI"/>
          <w:color w:val="000000"/>
          <w:szCs w:val="21"/>
          <w:vertAlign w:val="superscript"/>
        </w:rPr>
        <w:t>†</w:t>
      </w:r>
      <w:r w:rsidRPr="0026143D">
        <w:rPr>
          <w:rFonts w:ascii="Segoe UI" w:hAnsi="Segoe UI" w:cs="Segoe UI"/>
          <w:color w:val="000000"/>
          <w:szCs w:val="21"/>
        </w:rPr>
        <w:t>Qi Wang and Yong Wang contributed equally to this work</w:t>
      </w:r>
    </w:p>
    <w:p w:rsidR="00001066" w:rsidRPr="00170E60" w:rsidRDefault="00001066" w:rsidP="00001066">
      <w:pPr>
        <w:rPr>
          <w:rFonts w:ascii="Segoe UI" w:hAnsi="Segoe UI" w:cs="Segoe UI"/>
          <w:color w:val="000000"/>
          <w:szCs w:val="21"/>
        </w:rPr>
      </w:pPr>
      <w:r w:rsidRPr="0026143D">
        <w:rPr>
          <w:rFonts w:ascii="Segoe UI" w:hAnsi="Segoe UI" w:cs="Segoe UI"/>
          <w:color w:val="000000"/>
          <w:szCs w:val="21"/>
          <w:vertAlign w:val="superscript"/>
        </w:rPr>
        <w:t xml:space="preserve">1 </w:t>
      </w:r>
      <w:r w:rsidRPr="0026143D">
        <w:rPr>
          <w:rFonts w:ascii="Segoe UI" w:hAnsi="Segoe UI" w:cs="Segoe UI"/>
          <w:color w:val="000000"/>
          <w:szCs w:val="21"/>
        </w:rPr>
        <w:t>School of Medical Imaging, Xuzhou Medical University, Xuzhou 221006,</w:t>
      </w:r>
      <w:r>
        <w:rPr>
          <w:rFonts w:ascii="Segoe UI" w:hAnsi="Segoe UI" w:cs="Segoe UI" w:hint="eastAsia"/>
          <w:color w:val="000000"/>
          <w:szCs w:val="21"/>
        </w:rPr>
        <w:t xml:space="preserve"> </w:t>
      </w:r>
      <w:r w:rsidRPr="0026143D">
        <w:rPr>
          <w:rFonts w:ascii="Segoe UI" w:hAnsi="Segoe UI" w:cs="Segoe UI"/>
          <w:color w:val="000000"/>
          <w:szCs w:val="21"/>
        </w:rPr>
        <w:t>China</w:t>
      </w:r>
      <w:r w:rsidRPr="0026143D">
        <w:rPr>
          <w:rFonts w:ascii="Segoe UI" w:hAnsi="Segoe UI" w:cs="Segoe UI"/>
          <w:color w:val="000000"/>
          <w:szCs w:val="21"/>
        </w:rPr>
        <w:br/>
      </w:r>
      <w:r>
        <w:rPr>
          <w:rFonts w:ascii="Segoe UI" w:hAnsi="Segoe UI" w:cs="Segoe UI"/>
          <w:color w:val="000000"/>
          <w:szCs w:val="21"/>
          <w:vertAlign w:val="superscript"/>
        </w:rPr>
        <w:t>2</w:t>
      </w:r>
      <w:r w:rsidRPr="0026143D">
        <w:rPr>
          <w:rFonts w:ascii="Segoe UI" w:hAnsi="Segoe UI" w:cs="Segoe UI"/>
          <w:color w:val="000000"/>
          <w:szCs w:val="21"/>
        </w:rPr>
        <w:t>Department of Radiology, Affiliated Hospital of Xuzhou Medical</w:t>
      </w:r>
      <w:r>
        <w:rPr>
          <w:rFonts w:ascii="Segoe UI" w:hAnsi="Segoe UI" w:cs="Segoe UI" w:hint="eastAsia"/>
          <w:color w:val="000000"/>
          <w:szCs w:val="21"/>
        </w:rPr>
        <w:t xml:space="preserve"> </w:t>
      </w:r>
      <w:r w:rsidRPr="0026143D">
        <w:rPr>
          <w:rFonts w:ascii="Segoe UI" w:hAnsi="Segoe UI" w:cs="Segoe UI"/>
          <w:color w:val="000000"/>
          <w:szCs w:val="21"/>
        </w:rPr>
        <w:t>University, Xuzhou 221004, China</w:t>
      </w:r>
      <w:r w:rsidRPr="0026143D">
        <w:rPr>
          <w:rFonts w:ascii="Segoe UI" w:hAnsi="Segoe UI" w:cs="Segoe UI"/>
          <w:color w:val="000000"/>
          <w:szCs w:val="21"/>
        </w:rPr>
        <w:br/>
      </w:r>
    </w:p>
    <w:p w:rsidR="00001066" w:rsidRPr="00736C64" w:rsidRDefault="00001066" w:rsidP="00001066">
      <w:pPr>
        <w:rPr>
          <w:rFonts w:ascii="Times New Roman" w:hAnsi="Times New Roman" w:cs="Times New Roman"/>
          <w:b/>
          <w:color w:val="FF0000"/>
          <w:szCs w:val="21"/>
        </w:rPr>
      </w:pPr>
      <w:r>
        <w:rPr>
          <w:rFonts w:ascii="Times New Roman" w:hAnsi="Times New Roman" w:cs="Times New Roman"/>
          <w:b/>
          <w:noProof/>
          <w:color w:val="FF0000"/>
          <w:szCs w:val="21"/>
          <w:lang w:eastAsia="en-IN"/>
        </w:rPr>
        <w:drawing>
          <wp:inline distT="0" distB="0" distL="0" distR="0" wp14:anchorId="7DD955E4" wp14:editId="15C0FCD3">
            <wp:extent cx="5274310" cy="2078355"/>
            <wp:effectExtent l="0" t="0" r="254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66" w:rsidRPr="00DA4D75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Fig. S1 a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The fluorescence intensity values of Ru(bpy)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>3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Cl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>2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and CMSN at various time points under the UV lamp. </w:t>
      </w: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b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The hydrated particle size of</w:t>
      </w:r>
      <w:r w:rsidRPr="00A56AEB">
        <w:rPr>
          <w:rFonts w:ascii="Segoe UI" w:hAnsi="Segoe UI" w:cs="Segoe UI"/>
          <w:color w:val="FF0000"/>
          <w:sz w:val="18"/>
          <w:szCs w:val="18"/>
        </w:rPr>
        <w:t xml:space="preserve"> </w:t>
      </w:r>
      <w:r w:rsidRPr="00CB5419">
        <w:rPr>
          <w:rFonts w:ascii="Segoe UI" w:hAnsi="Segoe UI" w:cs="Segoe UI"/>
          <w:sz w:val="18"/>
          <w:szCs w:val="18"/>
        </w:rPr>
        <w:t>CMSN@Anti.</w:t>
      </w:r>
      <w:r>
        <w:rPr>
          <w:rFonts w:ascii="Segoe UI" w:hAnsi="Segoe UI" w:cs="Segoe UI" w:hint="eastAsia"/>
          <w:sz w:val="18"/>
          <w:szCs w:val="18"/>
        </w:rPr>
        <w:t xml:space="preserve"> </w:t>
      </w:r>
      <w:r w:rsidRPr="00CB5419">
        <w:rPr>
          <w:rFonts w:ascii="Segoe UI" w:hAnsi="Segoe UI" w:cs="Segoe UI"/>
          <w:sz w:val="18"/>
          <w:szCs w:val="18"/>
        </w:rPr>
        <w:t>(</w:t>
      </w:r>
      <w:r>
        <w:rPr>
          <w:rFonts w:ascii="Segoe UI" w:hAnsi="Segoe UI" w:cs="Segoe UI" w:hint="eastAsia"/>
          <w:sz w:val="18"/>
          <w:szCs w:val="18"/>
        </w:rPr>
        <w:t>T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he mean particle size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>s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of NPs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w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>ere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225.3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nm, 231.6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nm, 267.8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nm and 255.4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nm respectively).</w:t>
      </w:r>
    </w:p>
    <w:p w:rsidR="00001066" w:rsidRPr="007D0A10" w:rsidRDefault="00001066" w:rsidP="00001066">
      <w:pPr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:rsidR="00001066" w:rsidRPr="00DA4D75" w:rsidRDefault="00001066" w:rsidP="00001066">
      <w:pPr>
        <w:rPr>
          <w:rFonts w:ascii="Segoe UI" w:hAnsi="Segoe UI" w:cs="Segoe UI"/>
        </w:rPr>
      </w:pPr>
      <w:r w:rsidRPr="00DA4D75">
        <w:rPr>
          <w:rFonts w:ascii="Segoe UI" w:hAnsi="Segoe UI" w:cs="Segoe UI"/>
          <w:noProof/>
          <w:lang w:eastAsia="en-IN"/>
        </w:rPr>
        <w:drawing>
          <wp:inline distT="0" distB="0" distL="0" distR="0" wp14:anchorId="27AFDAD5" wp14:editId="206AEF5A">
            <wp:extent cx="5274310" cy="2078355"/>
            <wp:effectExtent l="0" t="0" r="254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78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66" w:rsidRPr="00DA4D75" w:rsidRDefault="00001066" w:rsidP="00001066">
      <w:pPr>
        <w:suppressAutoHyphens/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Fig. S2 a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The UV-vis absorption spectra of SRT1720 at different concentrations. </w:t>
      </w: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>b</w:t>
      </w:r>
      <w:r w:rsidRPr="00DA4D75">
        <w:rPr>
          <w:rFonts w:ascii="Segoe UI" w:hAnsi="Segoe UI" w:cs="Segoe UI"/>
          <w:b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The corresponding</w:t>
      </w:r>
      <w:r w:rsidRPr="00DA4D75">
        <w:rPr>
          <w:rFonts w:ascii="Segoe UI" w:hAnsi="Segoe UI" w:cs="Segoe UI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linear regression equation.</w:t>
      </w:r>
    </w:p>
    <w:p w:rsidR="00001066" w:rsidRPr="004B2378" w:rsidRDefault="00001066" w:rsidP="00001066">
      <w:pPr>
        <w:wordWrap w:val="0"/>
        <w:spacing w:line="240" w:lineRule="exact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:rsidR="00001066" w:rsidRDefault="00001066" w:rsidP="00001066">
      <w:pPr>
        <w:jc w:val="center"/>
      </w:pPr>
      <w:r>
        <w:rPr>
          <w:noProof/>
          <w:lang w:eastAsia="en-IN"/>
        </w:rPr>
        <w:drawing>
          <wp:inline distT="0" distB="0" distL="0" distR="0" wp14:anchorId="416D1E98" wp14:editId="123B9153">
            <wp:extent cx="3506318" cy="2465798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6295" cy="24728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66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Fig. S3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Toxicity test of CMSN@SRT@Anti to RAW264.7 or NIH-3T3 cells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F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 xml:space="preserve">RAW264.7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= 1.679, 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 xml:space="preserve">P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= 0.142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＞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0.05; 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F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 xml:space="preserve">NIH-3T3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= 1.737, 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= 0.128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＞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0.05).</w:t>
      </w:r>
    </w:p>
    <w:p w:rsidR="00001066" w:rsidRDefault="00001066" w:rsidP="00001066">
      <w:pPr>
        <w:spacing w:line="720" w:lineRule="auto"/>
        <w:jc w:val="center"/>
        <w:rPr>
          <w:rFonts w:ascii="Segoe UI" w:hAnsi="Segoe UI" w:cs="Segoe UI"/>
          <w:color w:val="000000" w:themeColor="text1"/>
          <w:sz w:val="18"/>
          <w:szCs w:val="18"/>
        </w:rPr>
      </w:pPr>
      <w:r w:rsidRPr="00375F82">
        <w:rPr>
          <w:rFonts w:ascii="Segoe UI" w:hAnsi="Segoe UI" w:cs="Segoe UI" w:hint="eastAsia"/>
          <w:noProof/>
          <w:color w:val="000000" w:themeColor="text1"/>
          <w:sz w:val="18"/>
          <w:szCs w:val="18"/>
          <w:lang w:eastAsia="en-IN"/>
        </w:rPr>
        <w:drawing>
          <wp:inline distT="0" distB="0" distL="0" distR="0" wp14:anchorId="1242EA68" wp14:editId="2C2755AC">
            <wp:extent cx="5274310" cy="1757680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iiii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5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66" w:rsidRPr="00C22198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7D0A10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Fig. S4 </w:t>
      </w:r>
      <w:r w:rsidRPr="007D0A10">
        <w:rPr>
          <w:rFonts w:ascii="Segoe UI" w:hAnsi="Segoe UI" w:cs="Segoe UI"/>
          <w:color w:val="000000" w:themeColor="text1"/>
          <w:sz w:val="18"/>
          <w:szCs w:val="18"/>
        </w:rPr>
        <w:t>Representative blots and quantification of protein levels of CD36 to the β-actin levels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before and after ox-LDL treatment</w:t>
      </w:r>
      <w:r w:rsidRPr="007D0A10">
        <w:rPr>
          <w:rFonts w:ascii="Segoe UI" w:hAnsi="Segoe UI" w:cs="Segoe UI"/>
          <w:color w:val="000000" w:themeColor="text1"/>
          <w:sz w:val="18"/>
          <w:szCs w:val="18"/>
        </w:rPr>
        <w:t>.</w:t>
      </w:r>
      <w:r w:rsidRPr="007D0A10">
        <w:rPr>
          <w:rFonts w:ascii="Segoe UI" w:hAnsi="Segoe UI" w:cs="Segoe UI" w:hint="eastAsia"/>
          <w:color w:val="000000" w:themeColor="text1"/>
          <w:sz w:val="18"/>
          <w:szCs w:val="18"/>
        </w:rPr>
        <w:t>（</w:t>
      </w:r>
      <w:r w:rsidRPr="007D0A10">
        <w:rPr>
          <w:rFonts w:ascii="Segoe UI" w:hAnsi="Segoe UI" w:cs="Segoe UI"/>
          <w:i/>
          <w:color w:val="000000" w:themeColor="text1"/>
          <w:sz w:val="18"/>
          <w:szCs w:val="18"/>
        </w:rPr>
        <w:t>*p</w:t>
      </w:r>
      <w:r w:rsidRPr="007D0A10">
        <w:rPr>
          <w:rFonts w:ascii="Segoe UI" w:hAnsi="Segoe UI" w:cs="Segoe UI"/>
          <w:color w:val="000000" w:themeColor="text1"/>
          <w:sz w:val="18"/>
          <w:szCs w:val="18"/>
        </w:rPr>
        <w:t>&lt; 0.05</w:t>
      </w:r>
      <w:r w:rsidRPr="007D0A10">
        <w:rPr>
          <w:rFonts w:ascii="Segoe UI" w:hAnsi="Segoe UI" w:cs="Segoe UI" w:hint="eastAsia"/>
          <w:color w:val="000000" w:themeColor="text1"/>
          <w:sz w:val="18"/>
          <w:szCs w:val="18"/>
        </w:rPr>
        <w:t>）</w:t>
      </w:r>
    </w:p>
    <w:p w:rsidR="00001066" w:rsidRPr="00DA4D75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</w:p>
    <w:p w:rsidR="00001066" w:rsidRPr="00C61253" w:rsidRDefault="00001066" w:rsidP="00001066">
      <w:pPr>
        <w:jc w:val="center"/>
      </w:pPr>
    </w:p>
    <w:p w:rsidR="00001066" w:rsidRDefault="00001066" w:rsidP="00001066">
      <w:pPr>
        <w:jc w:val="right"/>
      </w:pPr>
    </w:p>
    <w:p w:rsidR="00001066" w:rsidRDefault="00001066" w:rsidP="00001066">
      <w:pPr>
        <w:jc w:val="center"/>
      </w:pPr>
      <w:r>
        <w:rPr>
          <w:rFonts w:hint="eastAsia"/>
          <w:noProof/>
          <w:lang w:eastAsia="en-IN"/>
        </w:rPr>
        <w:lastRenderedPageBreak/>
        <w:drawing>
          <wp:inline distT="0" distB="0" distL="0" distR="0" wp14:anchorId="7C0E82AB" wp14:editId="53B7DC7F">
            <wp:extent cx="4404951" cy="5332504"/>
            <wp:effectExtent l="0" t="0" r="0" b="190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he last-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98752" cy="53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66" w:rsidRPr="00DA4D75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>Fig. S</w:t>
      </w:r>
      <w:r>
        <w:rPr>
          <w:rFonts w:ascii="Segoe UI" w:hAnsi="Segoe UI" w:cs="Segoe UI" w:hint="eastAsia"/>
          <w:b/>
          <w:color w:val="000000" w:themeColor="text1"/>
          <w:sz w:val="18"/>
          <w:szCs w:val="18"/>
        </w:rPr>
        <w:t>5</w:t>
      </w: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Blood index analysis of Kunming mice before and after CMSN@SRT@Anti intervention. ALT (P=0.624), TP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(P=0.972), ALB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=0.504), CREA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=0.577), UREA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=0.849), WBC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=0.984), RBC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=0.664), HGB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=0.775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>)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, HCT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=0.707), MCH (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=0.965), MCV (P=0.963), </w:t>
      </w:r>
      <w:r w:rsidRPr="00DA4D75">
        <w:rPr>
          <w:rFonts w:ascii="Segoe UI" w:hAnsi="Segoe UI" w:cs="Segoe UI"/>
          <w:i/>
          <w:color w:val="000000" w:themeColor="text1"/>
          <w:sz w:val="18"/>
          <w:szCs w:val="18"/>
        </w:rPr>
        <w:t>P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values are all greater than 0.05. </w:t>
      </w:r>
    </w:p>
    <w:p w:rsidR="00001066" w:rsidRPr="00DA4D75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Compared with AST 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>0d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 group, P(AST 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>1d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)= 0.023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＜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0.05, P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(AST 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>7d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)= 0.448&gt;0.05, P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(AST </w:t>
      </w:r>
      <w:r w:rsidRPr="00DA4D75">
        <w:rPr>
          <w:rFonts w:ascii="Segoe UI" w:hAnsi="Segoe UI" w:cs="Segoe UI"/>
          <w:color w:val="000000" w:themeColor="text1"/>
          <w:sz w:val="18"/>
          <w:szCs w:val="18"/>
          <w:vertAlign w:val="subscript"/>
        </w:rPr>
        <w:t>21d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)= 0.313&gt;0.05.</w:t>
      </w:r>
    </w:p>
    <w:p w:rsidR="00001066" w:rsidRPr="00851EFA" w:rsidRDefault="00001066" w:rsidP="00001066">
      <w:pPr>
        <w:spacing w:line="240" w:lineRule="exact"/>
        <w:rPr>
          <w:rFonts w:ascii="Times New Roman" w:hAnsi="Times New Roman" w:cs="Times New Roman"/>
          <w:color w:val="000000" w:themeColor="text1"/>
          <w:sz w:val="15"/>
          <w:szCs w:val="15"/>
        </w:rPr>
      </w:pPr>
    </w:p>
    <w:p w:rsidR="00001066" w:rsidRDefault="00001066" w:rsidP="00001066">
      <w:pPr>
        <w:jc w:val="center"/>
      </w:pPr>
    </w:p>
    <w:p w:rsidR="00001066" w:rsidRDefault="00001066" w:rsidP="00001066">
      <w:pPr>
        <w:jc w:val="right"/>
      </w:pPr>
    </w:p>
    <w:p w:rsidR="00001066" w:rsidRDefault="00001066" w:rsidP="00001066">
      <w:pPr>
        <w:jc w:val="center"/>
      </w:pPr>
      <w:r>
        <w:rPr>
          <w:rFonts w:hint="eastAsia"/>
          <w:noProof/>
          <w:lang w:eastAsia="en-IN"/>
        </w:rPr>
        <w:lastRenderedPageBreak/>
        <w:drawing>
          <wp:inline distT="0" distB="0" distL="0" distR="0" wp14:anchorId="4F92D013" wp14:editId="4E453DDF">
            <wp:extent cx="4590291" cy="4320599"/>
            <wp:effectExtent l="0" t="0" r="1270" b="381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1962" cy="4322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1066" w:rsidRPr="00DA4D75" w:rsidRDefault="00001066" w:rsidP="00001066">
      <w:pPr>
        <w:spacing w:line="240" w:lineRule="exact"/>
        <w:rPr>
          <w:rFonts w:ascii="Segoe UI" w:hAnsi="Segoe UI" w:cs="Segoe UI"/>
          <w:color w:val="000000" w:themeColor="text1"/>
          <w:sz w:val="18"/>
          <w:szCs w:val="18"/>
        </w:rPr>
      </w:pP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>Fig. S</w:t>
      </w:r>
      <w:r>
        <w:rPr>
          <w:rFonts w:ascii="Segoe UI" w:hAnsi="Segoe UI" w:cs="Segoe UI" w:hint="eastAsia"/>
          <w:b/>
          <w:color w:val="000000" w:themeColor="text1"/>
          <w:sz w:val="18"/>
          <w:szCs w:val="18"/>
        </w:rPr>
        <w:t>6</w:t>
      </w: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Toxicity test of CMSN@SRT@Anti on Kunming mice. </w:t>
      </w: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a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The body weight of Kunming mice injected intraperitoneally with N</w:t>
      </w:r>
      <w:r>
        <w:rPr>
          <w:rFonts w:ascii="Segoe UI" w:hAnsi="Segoe UI" w:cs="Segoe UI" w:hint="eastAsia"/>
          <w:color w:val="000000" w:themeColor="text1"/>
          <w:sz w:val="18"/>
          <w:szCs w:val="18"/>
        </w:rPr>
        <w:t>M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 xml:space="preserve">s or PBS changed with time. </w:t>
      </w:r>
      <w:r w:rsidRPr="00DA4D75">
        <w:rPr>
          <w:rFonts w:ascii="Segoe UI" w:hAnsi="Segoe UI" w:cs="Segoe UI"/>
          <w:b/>
          <w:color w:val="000000" w:themeColor="text1"/>
          <w:sz w:val="18"/>
          <w:szCs w:val="18"/>
        </w:rPr>
        <w:t xml:space="preserve">b </w:t>
      </w:r>
      <w:r w:rsidRPr="00DA4D75">
        <w:rPr>
          <w:rFonts w:ascii="Segoe UI" w:hAnsi="Segoe UI" w:cs="Segoe UI"/>
          <w:color w:val="000000" w:themeColor="text1"/>
          <w:sz w:val="18"/>
          <w:szCs w:val="18"/>
        </w:rPr>
        <w:t>Pathological section of major organs in Kunming mice (H&amp;E, Scale bar: 100 μm).</w:t>
      </w:r>
    </w:p>
    <w:p w:rsidR="00001066" w:rsidRDefault="00001066" w:rsidP="00001066"/>
    <w:p w:rsidR="00001066" w:rsidRPr="00375F82" w:rsidRDefault="00001066" w:rsidP="00001066">
      <w:pPr>
        <w:autoSpaceDE w:val="0"/>
        <w:autoSpaceDN w:val="0"/>
        <w:adjustRightInd w:val="0"/>
        <w:spacing w:line="360" w:lineRule="auto"/>
        <w:jc w:val="center"/>
        <w:rPr>
          <w:rFonts w:ascii="Segoe UI" w:hAnsi="Segoe UI" w:cs="Segoe UI"/>
          <w:color w:val="000000" w:themeColor="text1"/>
          <w:sz w:val="18"/>
          <w:szCs w:val="18"/>
        </w:rPr>
      </w:pPr>
      <w:r w:rsidRPr="00375F82">
        <w:rPr>
          <w:rFonts w:ascii="Segoe UI" w:hAnsi="Segoe UI" w:cs="Segoe UI"/>
          <w:b/>
          <w:color w:val="000000" w:themeColor="text1"/>
          <w:sz w:val="18"/>
          <w:szCs w:val="18"/>
        </w:rPr>
        <w:t>Tab. S1</w:t>
      </w:r>
      <w:r w:rsidRPr="00375F82">
        <w:rPr>
          <w:rFonts w:ascii="Segoe UI" w:hAnsi="Segoe UI" w:cs="Segoe UI"/>
          <w:color w:val="000000" w:themeColor="text1"/>
          <w:sz w:val="18"/>
          <w:szCs w:val="18"/>
        </w:rPr>
        <w:t xml:space="preserve"> EE and LE of CMSN@SRT@Anti at different concentrations of SRT1720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72"/>
        <w:gridCol w:w="3169"/>
        <w:gridCol w:w="3365"/>
      </w:tblGrid>
      <w:tr w:rsidR="00001066" w:rsidTr="00486B10"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SRT1720 (mM)</w:t>
            </w:r>
          </w:p>
        </w:tc>
        <w:tc>
          <w:tcPr>
            <w:tcW w:w="3261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Loading Efficiences (%)</w:t>
            </w:r>
          </w:p>
        </w:tc>
        <w:tc>
          <w:tcPr>
            <w:tcW w:w="3452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Encapsulation Efficiences (%)</w:t>
            </w:r>
          </w:p>
        </w:tc>
      </w:tr>
      <w:tr w:rsidR="00001066" w:rsidTr="00486B10">
        <w:tc>
          <w:tcPr>
            <w:tcW w:w="1809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0.5</w:t>
            </w:r>
          </w:p>
        </w:tc>
        <w:tc>
          <w:tcPr>
            <w:tcW w:w="3261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185)</w:t>
            </w:r>
          </w:p>
        </w:tc>
        <w:tc>
          <w:tcPr>
            <w:tcW w:w="3452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83±8</w:t>
            </w:r>
          </w:p>
        </w:tc>
      </w:tr>
      <w:tr w:rsidR="00001066" w:rsidTr="00486B10">
        <w:tc>
          <w:tcPr>
            <w:tcW w:w="1809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</w:t>
            </w:r>
          </w:p>
        </w:tc>
        <w:tc>
          <w:tcPr>
            <w:tcW w:w="3261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24±1</w:t>
            </w:r>
          </w:p>
        </w:tc>
        <w:tc>
          <w:tcPr>
            <w:tcW w:w="3452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63±3</w:t>
            </w:r>
          </w:p>
        </w:tc>
      </w:tr>
      <w:tr w:rsidR="00001066" w:rsidTr="00486B10">
        <w:tc>
          <w:tcPr>
            <w:tcW w:w="1809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3</w:t>
            </w:r>
          </w:p>
        </w:tc>
        <w:tc>
          <w:tcPr>
            <w:tcW w:w="3261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42±2</w:t>
            </w:r>
          </w:p>
        </w:tc>
        <w:tc>
          <w:tcPr>
            <w:tcW w:w="3452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47±4</w:t>
            </w:r>
          </w:p>
        </w:tc>
      </w:tr>
      <w:tr w:rsidR="00001066" w:rsidTr="00486B10">
        <w:tc>
          <w:tcPr>
            <w:tcW w:w="1809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5</w:t>
            </w:r>
          </w:p>
        </w:tc>
        <w:tc>
          <w:tcPr>
            <w:tcW w:w="3261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53±1</w:t>
            </w:r>
          </w:p>
        </w:tc>
        <w:tc>
          <w:tcPr>
            <w:tcW w:w="3452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44±2</w:t>
            </w:r>
          </w:p>
        </w:tc>
      </w:tr>
    </w:tbl>
    <w:p w:rsidR="00001066" w:rsidRDefault="00001066" w:rsidP="00001066">
      <w:pPr>
        <w:autoSpaceDE w:val="0"/>
        <w:autoSpaceDN w:val="0"/>
        <w:adjustRightInd w:val="0"/>
        <w:spacing w:line="360" w:lineRule="auto"/>
        <w:rPr>
          <w:rFonts w:ascii="Times New Roman" w:hAnsi="Times New Roman"/>
          <w:sz w:val="24"/>
          <w:szCs w:val="24"/>
        </w:rPr>
      </w:pPr>
    </w:p>
    <w:p w:rsidR="00001066" w:rsidRPr="00375F82" w:rsidRDefault="00001066" w:rsidP="00001066">
      <w:pPr>
        <w:autoSpaceDE w:val="0"/>
        <w:autoSpaceDN w:val="0"/>
        <w:adjustRightInd w:val="0"/>
        <w:spacing w:line="360" w:lineRule="auto"/>
        <w:ind w:firstLineChars="300" w:firstLine="542"/>
        <w:jc w:val="center"/>
        <w:rPr>
          <w:rFonts w:ascii="Segoe UI" w:hAnsi="Segoe UI" w:cs="Segoe UI"/>
          <w:color w:val="000000" w:themeColor="text1"/>
          <w:sz w:val="18"/>
          <w:szCs w:val="18"/>
        </w:rPr>
      </w:pPr>
      <w:r w:rsidRPr="00375F82">
        <w:rPr>
          <w:rFonts w:ascii="Segoe UI" w:hAnsi="Segoe UI" w:cs="Segoe UI"/>
          <w:b/>
          <w:color w:val="000000" w:themeColor="text1"/>
          <w:sz w:val="18"/>
          <w:szCs w:val="18"/>
        </w:rPr>
        <w:t>Tab. S2</w:t>
      </w:r>
      <w:r w:rsidRPr="00375F82">
        <w:rPr>
          <w:rFonts w:ascii="Segoe UI" w:hAnsi="Segoe UI" w:cs="Segoe UI"/>
          <w:color w:val="000000" w:themeColor="text1"/>
          <w:sz w:val="18"/>
          <w:szCs w:val="18"/>
        </w:rPr>
        <w:t xml:space="preserve"> Relative fluorescence intensity of liver and cholecyst of Kunming mice at each time point after intraperitoneal injection of CMSN@SRT@Anti determined by Tanon Image softerware.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895"/>
        <w:gridCol w:w="895"/>
        <w:gridCol w:w="911"/>
        <w:gridCol w:w="911"/>
        <w:gridCol w:w="911"/>
        <w:gridCol w:w="911"/>
        <w:gridCol w:w="911"/>
        <w:gridCol w:w="895"/>
      </w:tblGrid>
      <w:tr w:rsidR="00001066" w:rsidTr="00486B10">
        <w:tc>
          <w:tcPr>
            <w:tcW w:w="946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Tissue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0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0.5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2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4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6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12 h</w:t>
            </w:r>
          </w:p>
        </w:tc>
        <w:tc>
          <w:tcPr>
            <w:tcW w:w="947" w:type="dxa"/>
            <w:tcBorders>
              <w:top w:val="single" w:sz="4" w:space="0" w:color="auto"/>
              <w:bottom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24 h</w:t>
            </w:r>
          </w:p>
        </w:tc>
      </w:tr>
      <w:tr w:rsidR="00001066" w:rsidTr="00486B10">
        <w:tc>
          <w:tcPr>
            <w:tcW w:w="946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Liver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32.8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89.4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128.5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139.6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128.5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105.1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103.4</w:t>
            </w:r>
          </w:p>
        </w:tc>
        <w:tc>
          <w:tcPr>
            <w:tcW w:w="947" w:type="dxa"/>
            <w:tcBorders>
              <w:top w:val="single" w:sz="4" w:space="0" w:color="auto"/>
            </w:tcBorders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30.5</w:t>
            </w:r>
          </w:p>
        </w:tc>
      </w:tr>
      <w:tr w:rsidR="00001066" w:rsidTr="00486B10">
        <w:tc>
          <w:tcPr>
            <w:tcW w:w="946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lastRenderedPageBreak/>
              <w:t>Cholecyst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27.9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34.7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159.5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176.8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240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195.1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143.6</w:t>
            </w:r>
          </w:p>
        </w:tc>
        <w:tc>
          <w:tcPr>
            <w:tcW w:w="947" w:type="dxa"/>
          </w:tcPr>
          <w:p w:rsidR="00001066" w:rsidRPr="00375F82" w:rsidRDefault="00001066" w:rsidP="00486B10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Segoe UI" w:hAnsi="Segoe UI" w:cs="Segoe UI"/>
                <w:sz w:val="20"/>
                <w:szCs w:val="20"/>
              </w:rPr>
            </w:pPr>
            <w:r w:rsidRPr="00375F82">
              <w:rPr>
                <w:rFonts w:ascii="Segoe UI" w:hAnsi="Segoe UI" w:cs="Segoe UI"/>
                <w:sz w:val="20"/>
                <w:szCs w:val="20"/>
              </w:rPr>
              <w:t>33.4</w:t>
            </w:r>
          </w:p>
        </w:tc>
      </w:tr>
    </w:tbl>
    <w:p w:rsidR="00001066" w:rsidRDefault="00001066" w:rsidP="00001066"/>
    <w:p w:rsidR="00024F97" w:rsidRDefault="00024F97">
      <w:bookmarkStart w:id="0" w:name="_GoBack"/>
      <w:bookmarkEnd w:id="0"/>
    </w:p>
    <w:sectPr w:rsidR="00024F97"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05791452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154420" w:rsidRDefault="00001066">
            <w:pPr>
              <w:pStyle w:val="Footer"/>
              <w:jc w:val="right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54420" w:rsidRDefault="0000106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066"/>
    <w:rsid w:val="0000050C"/>
    <w:rsid w:val="00001066"/>
    <w:rsid w:val="00001CF6"/>
    <w:rsid w:val="00002D97"/>
    <w:rsid w:val="0000573D"/>
    <w:rsid w:val="00007DDC"/>
    <w:rsid w:val="00007EBB"/>
    <w:rsid w:val="00010257"/>
    <w:rsid w:val="000103C4"/>
    <w:rsid w:val="00012843"/>
    <w:rsid w:val="00013131"/>
    <w:rsid w:val="00014186"/>
    <w:rsid w:val="00015785"/>
    <w:rsid w:val="00016BC1"/>
    <w:rsid w:val="00017864"/>
    <w:rsid w:val="00017E94"/>
    <w:rsid w:val="000205DF"/>
    <w:rsid w:val="000219DE"/>
    <w:rsid w:val="00021B0E"/>
    <w:rsid w:val="00023F39"/>
    <w:rsid w:val="00024B72"/>
    <w:rsid w:val="00024BFC"/>
    <w:rsid w:val="00024F97"/>
    <w:rsid w:val="00025991"/>
    <w:rsid w:val="00027B0D"/>
    <w:rsid w:val="000337C4"/>
    <w:rsid w:val="00033860"/>
    <w:rsid w:val="0003402B"/>
    <w:rsid w:val="000343A6"/>
    <w:rsid w:val="00035F28"/>
    <w:rsid w:val="000361DD"/>
    <w:rsid w:val="00041AE8"/>
    <w:rsid w:val="000435A5"/>
    <w:rsid w:val="00043815"/>
    <w:rsid w:val="00043A23"/>
    <w:rsid w:val="00044552"/>
    <w:rsid w:val="00045B4B"/>
    <w:rsid w:val="000518C7"/>
    <w:rsid w:val="00052617"/>
    <w:rsid w:val="00053224"/>
    <w:rsid w:val="00053A3F"/>
    <w:rsid w:val="00054B42"/>
    <w:rsid w:val="00061F78"/>
    <w:rsid w:val="00065CD6"/>
    <w:rsid w:val="0006701B"/>
    <w:rsid w:val="00067BB9"/>
    <w:rsid w:val="00070A3A"/>
    <w:rsid w:val="0007185F"/>
    <w:rsid w:val="00071E26"/>
    <w:rsid w:val="0007270F"/>
    <w:rsid w:val="00072C66"/>
    <w:rsid w:val="00072CD3"/>
    <w:rsid w:val="0007377C"/>
    <w:rsid w:val="000738D2"/>
    <w:rsid w:val="00073B3D"/>
    <w:rsid w:val="00073D85"/>
    <w:rsid w:val="00073FB3"/>
    <w:rsid w:val="00074282"/>
    <w:rsid w:val="00075448"/>
    <w:rsid w:val="000759A9"/>
    <w:rsid w:val="00077326"/>
    <w:rsid w:val="00077BBF"/>
    <w:rsid w:val="000800E2"/>
    <w:rsid w:val="00083315"/>
    <w:rsid w:val="00084812"/>
    <w:rsid w:val="00084892"/>
    <w:rsid w:val="00085D30"/>
    <w:rsid w:val="00086F53"/>
    <w:rsid w:val="00087F15"/>
    <w:rsid w:val="00090057"/>
    <w:rsid w:val="000902C2"/>
    <w:rsid w:val="0009310C"/>
    <w:rsid w:val="00093146"/>
    <w:rsid w:val="000936FB"/>
    <w:rsid w:val="00093F1E"/>
    <w:rsid w:val="000954CA"/>
    <w:rsid w:val="0009656A"/>
    <w:rsid w:val="00097899"/>
    <w:rsid w:val="000A652D"/>
    <w:rsid w:val="000A751D"/>
    <w:rsid w:val="000B2B08"/>
    <w:rsid w:val="000B3DE8"/>
    <w:rsid w:val="000B4A20"/>
    <w:rsid w:val="000B56F5"/>
    <w:rsid w:val="000B6440"/>
    <w:rsid w:val="000C20D8"/>
    <w:rsid w:val="000C3C9E"/>
    <w:rsid w:val="000C71D9"/>
    <w:rsid w:val="000C7B74"/>
    <w:rsid w:val="000D1013"/>
    <w:rsid w:val="000D2832"/>
    <w:rsid w:val="000D4F0F"/>
    <w:rsid w:val="000D79F0"/>
    <w:rsid w:val="000E035B"/>
    <w:rsid w:val="000E1183"/>
    <w:rsid w:val="000E50CD"/>
    <w:rsid w:val="000E66D4"/>
    <w:rsid w:val="000E799F"/>
    <w:rsid w:val="000F1BCB"/>
    <w:rsid w:val="000F3716"/>
    <w:rsid w:val="000F566A"/>
    <w:rsid w:val="000F7B57"/>
    <w:rsid w:val="00101348"/>
    <w:rsid w:val="001038A9"/>
    <w:rsid w:val="001067CA"/>
    <w:rsid w:val="00107069"/>
    <w:rsid w:val="00107638"/>
    <w:rsid w:val="00112B97"/>
    <w:rsid w:val="00113177"/>
    <w:rsid w:val="001147AD"/>
    <w:rsid w:val="00117335"/>
    <w:rsid w:val="001178E4"/>
    <w:rsid w:val="00123825"/>
    <w:rsid w:val="00124169"/>
    <w:rsid w:val="00127368"/>
    <w:rsid w:val="00132754"/>
    <w:rsid w:val="00133B3C"/>
    <w:rsid w:val="0013707B"/>
    <w:rsid w:val="001423CC"/>
    <w:rsid w:val="0014248D"/>
    <w:rsid w:val="0014275E"/>
    <w:rsid w:val="001454D7"/>
    <w:rsid w:val="0014553E"/>
    <w:rsid w:val="001455B3"/>
    <w:rsid w:val="00150554"/>
    <w:rsid w:val="00152170"/>
    <w:rsid w:val="00153C61"/>
    <w:rsid w:val="00160086"/>
    <w:rsid w:val="001663E7"/>
    <w:rsid w:val="0016718A"/>
    <w:rsid w:val="00170024"/>
    <w:rsid w:val="00174EBE"/>
    <w:rsid w:val="00175076"/>
    <w:rsid w:val="00175A1B"/>
    <w:rsid w:val="00176745"/>
    <w:rsid w:val="00176D06"/>
    <w:rsid w:val="00177FEB"/>
    <w:rsid w:val="001819CE"/>
    <w:rsid w:val="00183132"/>
    <w:rsid w:val="001863C8"/>
    <w:rsid w:val="0019448C"/>
    <w:rsid w:val="001972A1"/>
    <w:rsid w:val="001974AB"/>
    <w:rsid w:val="001A16A2"/>
    <w:rsid w:val="001A1C91"/>
    <w:rsid w:val="001A6B05"/>
    <w:rsid w:val="001A6FEE"/>
    <w:rsid w:val="001B02B3"/>
    <w:rsid w:val="001B1096"/>
    <w:rsid w:val="001B186E"/>
    <w:rsid w:val="001B19B2"/>
    <w:rsid w:val="001B3152"/>
    <w:rsid w:val="001B36B9"/>
    <w:rsid w:val="001B45AC"/>
    <w:rsid w:val="001B6C29"/>
    <w:rsid w:val="001C0230"/>
    <w:rsid w:val="001C1047"/>
    <w:rsid w:val="001C16DC"/>
    <w:rsid w:val="001C1BD3"/>
    <w:rsid w:val="001C2A77"/>
    <w:rsid w:val="001C44FF"/>
    <w:rsid w:val="001C5E42"/>
    <w:rsid w:val="001C67A4"/>
    <w:rsid w:val="001C754C"/>
    <w:rsid w:val="001D0D07"/>
    <w:rsid w:val="001D113F"/>
    <w:rsid w:val="001D44F1"/>
    <w:rsid w:val="001D5C8C"/>
    <w:rsid w:val="001E2B6E"/>
    <w:rsid w:val="001E2E57"/>
    <w:rsid w:val="001E5B2E"/>
    <w:rsid w:val="001E774D"/>
    <w:rsid w:val="001E7AFA"/>
    <w:rsid w:val="001F139F"/>
    <w:rsid w:val="001F198B"/>
    <w:rsid w:val="001F3FA4"/>
    <w:rsid w:val="001F6DF8"/>
    <w:rsid w:val="001F731C"/>
    <w:rsid w:val="001F78B7"/>
    <w:rsid w:val="00201BF9"/>
    <w:rsid w:val="002033E6"/>
    <w:rsid w:val="002054ED"/>
    <w:rsid w:val="00205AE7"/>
    <w:rsid w:val="00207262"/>
    <w:rsid w:val="002115A3"/>
    <w:rsid w:val="00211A17"/>
    <w:rsid w:val="00211BFC"/>
    <w:rsid w:val="0021296C"/>
    <w:rsid w:val="002130D9"/>
    <w:rsid w:val="00213329"/>
    <w:rsid w:val="00214201"/>
    <w:rsid w:val="00214D6C"/>
    <w:rsid w:val="0021581D"/>
    <w:rsid w:val="002169CF"/>
    <w:rsid w:val="002169E9"/>
    <w:rsid w:val="00216DCE"/>
    <w:rsid w:val="002229FC"/>
    <w:rsid w:val="00222A75"/>
    <w:rsid w:val="00223984"/>
    <w:rsid w:val="00223E96"/>
    <w:rsid w:val="00223EDC"/>
    <w:rsid w:val="00226705"/>
    <w:rsid w:val="00230707"/>
    <w:rsid w:val="00232E44"/>
    <w:rsid w:val="00233EFE"/>
    <w:rsid w:val="0023405D"/>
    <w:rsid w:val="00235311"/>
    <w:rsid w:val="00235B81"/>
    <w:rsid w:val="00240405"/>
    <w:rsid w:val="00240EB6"/>
    <w:rsid w:val="002414D8"/>
    <w:rsid w:val="002437E3"/>
    <w:rsid w:val="00244775"/>
    <w:rsid w:val="002457C6"/>
    <w:rsid w:val="00250601"/>
    <w:rsid w:val="002506A8"/>
    <w:rsid w:val="00251258"/>
    <w:rsid w:val="0026207D"/>
    <w:rsid w:val="00270E29"/>
    <w:rsid w:val="00273514"/>
    <w:rsid w:val="00274D28"/>
    <w:rsid w:val="0027654C"/>
    <w:rsid w:val="0027762A"/>
    <w:rsid w:val="00285D16"/>
    <w:rsid w:val="00286D11"/>
    <w:rsid w:val="00287F0D"/>
    <w:rsid w:val="00290A55"/>
    <w:rsid w:val="00296537"/>
    <w:rsid w:val="002A0834"/>
    <w:rsid w:val="002A14CC"/>
    <w:rsid w:val="002A6551"/>
    <w:rsid w:val="002A778E"/>
    <w:rsid w:val="002A7C5F"/>
    <w:rsid w:val="002B4C86"/>
    <w:rsid w:val="002C23C8"/>
    <w:rsid w:val="002C246D"/>
    <w:rsid w:val="002C2DF6"/>
    <w:rsid w:val="002C387E"/>
    <w:rsid w:val="002C59A4"/>
    <w:rsid w:val="002C5B27"/>
    <w:rsid w:val="002C6639"/>
    <w:rsid w:val="002C760C"/>
    <w:rsid w:val="002C7DAB"/>
    <w:rsid w:val="002D28A8"/>
    <w:rsid w:val="002D2A1F"/>
    <w:rsid w:val="002D67EA"/>
    <w:rsid w:val="002E127D"/>
    <w:rsid w:val="002E1CC6"/>
    <w:rsid w:val="002E2512"/>
    <w:rsid w:val="002E42ED"/>
    <w:rsid w:val="002F4D36"/>
    <w:rsid w:val="002F5A20"/>
    <w:rsid w:val="0030086E"/>
    <w:rsid w:val="003008F5"/>
    <w:rsid w:val="00302A8E"/>
    <w:rsid w:val="003060CD"/>
    <w:rsid w:val="003077B8"/>
    <w:rsid w:val="00312265"/>
    <w:rsid w:val="0031469F"/>
    <w:rsid w:val="00315523"/>
    <w:rsid w:val="003157CA"/>
    <w:rsid w:val="003171D7"/>
    <w:rsid w:val="003202C8"/>
    <w:rsid w:val="003220D6"/>
    <w:rsid w:val="00322C4D"/>
    <w:rsid w:val="003249C7"/>
    <w:rsid w:val="00325E1C"/>
    <w:rsid w:val="003324F3"/>
    <w:rsid w:val="00334A14"/>
    <w:rsid w:val="0033522E"/>
    <w:rsid w:val="00340023"/>
    <w:rsid w:val="00341320"/>
    <w:rsid w:val="00342771"/>
    <w:rsid w:val="003430A2"/>
    <w:rsid w:val="0034630F"/>
    <w:rsid w:val="00346A54"/>
    <w:rsid w:val="00347937"/>
    <w:rsid w:val="003507AF"/>
    <w:rsid w:val="00351170"/>
    <w:rsid w:val="003513DF"/>
    <w:rsid w:val="00351604"/>
    <w:rsid w:val="00351994"/>
    <w:rsid w:val="00352095"/>
    <w:rsid w:val="00353D38"/>
    <w:rsid w:val="00361E21"/>
    <w:rsid w:val="00362644"/>
    <w:rsid w:val="00363325"/>
    <w:rsid w:val="0036463F"/>
    <w:rsid w:val="003724C6"/>
    <w:rsid w:val="00374236"/>
    <w:rsid w:val="0037492E"/>
    <w:rsid w:val="003759BF"/>
    <w:rsid w:val="00375B30"/>
    <w:rsid w:val="00377404"/>
    <w:rsid w:val="0038050E"/>
    <w:rsid w:val="003823F1"/>
    <w:rsid w:val="00383021"/>
    <w:rsid w:val="00384698"/>
    <w:rsid w:val="0038498C"/>
    <w:rsid w:val="003860BF"/>
    <w:rsid w:val="00386900"/>
    <w:rsid w:val="003873C7"/>
    <w:rsid w:val="00387BF0"/>
    <w:rsid w:val="00387F44"/>
    <w:rsid w:val="00392330"/>
    <w:rsid w:val="0039481A"/>
    <w:rsid w:val="003958F6"/>
    <w:rsid w:val="00397333"/>
    <w:rsid w:val="003977CF"/>
    <w:rsid w:val="00397829"/>
    <w:rsid w:val="003A1646"/>
    <w:rsid w:val="003A3D47"/>
    <w:rsid w:val="003A4C3F"/>
    <w:rsid w:val="003A551F"/>
    <w:rsid w:val="003A5CEB"/>
    <w:rsid w:val="003A6E96"/>
    <w:rsid w:val="003A7C09"/>
    <w:rsid w:val="003B00A4"/>
    <w:rsid w:val="003B0BAB"/>
    <w:rsid w:val="003B2E45"/>
    <w:rsid w:val="003B72E9"/>
    <w:rsid w:val="003C1BD0"/>
    <w:rsid w:val="003C302C"/>
    <w:rsid w:val="003C7994"/>
    <w:rsid w:val="003D2D23"/>
    <w:rsid w:val="003D4770"/>
    <w:rsid w:val="003D5DCF"/>
    <w:rsid w:val="003D70C6"/>
    <w:rsid w:val="003E02F7"/>
    <w:rsid w:val="003E3A99"/>
    <w:rsid w:val="003E3F4B"/>
    <w:rsid w:val="003E40F7"/>
    <w:rsid w:val="003E7BE5"/>
    <w:rsid w:val="003F2096"/>
    <w:rsid w:val="003F2CC8"/>
    <w:rsid w:val="003F3D18"/>
    <w:rsid w:val="003F5539"/>
    <w:rsid w:val="003F5622"/>
    <w:rsid w:val="003F5C88"/>
    <w:rsid w:val="004024D9"/>
    <w:rsid w:val="004041E1"/>
    <w:rsid w:val="00405A02"/>
    <w:rsid w:val="00412887"/>
    <w:rsid w:val="004131B2"/>
    <w:rsid w:val="00413B95"/>
    <w:rsid w:val="00414EB7"/>
    <w:rsid w:val="0042130E"/>
    <w:rsid w:val="00421C50"/>
    <w:rsid w:val="00423243"/>
    <w:rsid w:val="00425EAB"/>
    <w:rsid w:val="00426AF3"/>
    <w:rsid w:val="00430B12"/>
    <w:rsid w:val="00431975"/>
    <w:rsid w:val="00433514"/>
    <w:rsid w:val="004339ED"/>
    <w:rsid w:val="00434D4A"/>
    <w:rsid w:val="00440DD4"/>
    <w:rsid w:val="00444944"/>
    <w:rsid w:val="00445345"/>
    <w:rsid w:val="0044660D"/>
    <w:rsid w:val="00446F2D"/>
    <w:rsid w:val="00450AAF"/>
    <w:rsid w:val="004512F0"/>
    <w:rsid w:val="004517B9"/>
    <w:rsid w:val="00455371"/>
    <w:rsid w:val="00455608"/>
    <w:rsid w:val="00461970"/>
    <w:rsid w:val="00461E79"/>
    <w:rsid w:val="0046341C"/>
    <w:rsid w:val="00463F00"/>
    <w:rsid w:val="00464785"/>
    <w:rsid w:val="00470B50"/>
    <w:rsid w:val="00473EF5"/>
    <w:rsid w:val="0047649B"/>
    <w:rsid w:val="00477F03"/>
    <w:rsid w:val="00480D16"/>
    <w:rsid w:val="00481AB9"/>
    <w:rsid w:val="00481CD3"/>
    <w:rsid w:val="00483EE2"/>
    <w:rsid w:val="00485F5F"/>
    <w:rsid w:val="00490417"/>
    <w:rsid w:val="004918F1"/>
    <w:rsid w:val="00494574"/>
    <w:rsid w:val="00494655"/>
    <w:rsid w:val="00494BCD"/>
    <w:rsid w:val="00496DC0"/>
    <w:rsid w:val="00496F8D"/>
    <w:rsid w:val="004A038C"/>
    <w:rsid w:val="004A2006"/>
    <w:rsid w:val="004A21B2"/>
    <w:rsid w:val="004A2FDC"/>
    <w:rsid w:val="004A5267"/>
    <w:rsid w:val="004A67F1"/>
    <w:rsid w:val="004B02B4"/>
    <w:rsid w:val="004B340B"/>
    <w:rsid w:val="004B504B"/>
    <w:rsid w:val="004B5D97"/>
    <w:rsid w:val="004C0C7F"/>
    <w:rsid w:val="004C14DB"/>
    <w:rsid w:val="004C29A9"/>
    <w:rsid w:val="004C7CBD"/>
    <w:rsid w:val="004D2C4C"/>
    <w:rsid w:val="004D3327"/>
    <w:rsid w:val="004D36EE"/>
    <w:rsid w:val="004D4D02"/>
    <w:rsid w:val="004D4EF4"/>
    <w:rsid w:val="004D67FF"/>
    <w:rsid w:val="004E0916"/>
    <w:rsid w:val="004E1D24"/>
    <w:rsid w:val="004E3D28"/>
    <w:rsid w:val="004E4EE1"/>
    <w:rsid w:val="004E57AF"/>
    <w:rsid w:val="004F0F49"/>
    <w:rsid w:val="004F490D"/>
    <w:rsid w:val="005006E7"/>
    <w:rsid w:val="005030CB"/>
    <w:rsid w:val="005031C4"/>
    <w:rsid w:val="00503962"/>
    <w:rsid w:val="005041F4"/>
    <w:rsid w:val="00510A4D"/>
    <w:rsid w:val="0051125A"/>
    <w:rsid w:val="005153F3"/>
    <w:rsid w:val="00520545"/>
    <w:rsid w:val="0052275A"/>
    <w:rsid w:val="00524199"/>
    <w:rsid w:val="00533100"/>
    <w:rsid w:val="00536B8A"/>
    <w:rsid w:val="00537F40"/>
    <w:rsid w:val="005410AD"/>
    <w:rsid w:val="00541781"/>
    <w:rsid w:val="005427BD"/>
    <w:rsid w:val="0054356D"/>
    <w:rsid w:val="0054435E"/>
    <w:rsid w:val="00545151"/>
    <w:rsid w:val="0054516C"/>
    <w:rsid w:val="00545CF6"/>
    <w:rsid w:val="0055202D"/>
    <w:rsid w:val="0056368C"/>
    <w:rsid w:val="00564F69"/>
    <w:rsid w:val="00565688"/>
    <w:rsid w:val="005721FD"/>
    <w:rsid w:val="005726C1"/>
    <w:rsid w:val="005761B1"/>
    <w:rsid w:val="00582F6B"/>
    <w:rsid w:val="0058513E"/>
    <w:rsid w:val="0058541B"/>
    <w:rsid w:val="00585D26"/>
    <w:rsid w:val="005875CC"/>
    <w:rsid w:val="0058788A"/>
    <w:rsid w:val="00590D34"/>
    <w:rsid w:val="00590D78"/>
    <w:rsid w:val="00594D74"/>
    <w:rsid w:val="00596892"/>
    <w:rsid w:val="005977FD"/>
    <w:rsid w:val="00597959"/>
    <w:rsid w:val="005A28BA"/>
    <w:rsid w:val="005A3985"/>
    <w:rsid w:val="005A577A"/>
    <w:rsid w:val="005B0F4A"/>
    <w:rsid w:val="005B2329"/>
    <w:rsid w:val="005B365C"/>
    <w:rsid w:val="005B3BE6"/>
    <w:rsid w:val="005B4C58"/>
    <w:rsid w:val="005B4E43"/>
    <w:rsid w:val="005B634C"/>
    <w:rsid w:val="005B6A72"/>
    <w:rsid w:val="005C01B3"/>
    <w:rsid w:val="005C11FF"/>
    <w:rsid w:val="005C3F5D"/>
    <w:rsid w:val="005C6884"/>
    <w:rsid w:val="005C76DE"/>
    <w:rsid w:val="005D2805"/>
    <w:rsid w:val="005D3B17"/>
    <w:rsid w:val="005D534B"/>
    <w:rsid w:val="005D5DD0"/>
    <w:rsid w:val="005D5F07"/>
    <w:rsid w:val="005D6368"/>
    <w:rsid w:val="005D709C"/>
    <w:rsid w:val="005D7552"/>
    <w:rsid w:val="005E016B"/>
    <w:rsid w:val="005E1751"/>
    <w:rsid w:val="005E4238"/>
    <w:rsid w:val="005E50E6"/>
    <w:rsid w:val="005E573E"/>
    <w:rsid w:val="005F4C43"/>
    <w:rsid w:val="005F6355"/>
    <w:rsid w:val="005F63BE"/>
    <w:rsid w:val="0060029D"/>
    <w:rsid w:val="006008DF"/>
    <w:rsid w:val="00601253"/>
    <w:rsid w:val="00602E90"/>
    <w:rsid w:val="00606981"/>
    <w:rsid w:val="00614595"/>
    <w:rsid w:val="006162B5"/>
    <w:rsid w:val="006163E7"/>
    <w:rsid w:val="006221FF"/>
    <w:rsid w:val="00627C0D"/>
    <w:rsid w:val="0063365F"/>
    <w:rsid w:val="00635CC3"/>
    <w:rsid w:val="00636CA0"/>
    <w:rsid w:val="006374D9"/>
    <w:rsid w:val="006416B8"/>
    <w:rsid w:val="00641D0D"/>
    <w:rsid w:val="00643862"/>
    <w:rsid w:val="006441C4"/>
    <w:rsid w:val="00644FEB"/>
    <w:rsid w:val="0064687F"/>
    <w:rsid w:val="00647E13"/>
    <w:rsid w:val="006523C4"/>
    <w:rsid w:val="00657D9F"/>
    <w:rsid w:val="00662E17"/>
    <w:rsid w:val="00665F68"/>
    <w:rsid w:val="00670BFB"/>
    <w:rsid w:val="00671EC6"/>
    <w:rsid w:val="00671FA3"/>
    <w:rsid w:val="00682068"/>
    <w:rsid w:val="0068217B"/>
    <w:rsid w:val="006829A6"/>
    <w:rsid w:val="00683290"/>
    <w:rsid w:val="00684680"/>
    <w:rsid w:val="00687B84"/>
    <w:rsid w:val="006908FD"/>
    <w:rsid w:val="0069261A"/>
    <w:rsid w:val="006953BD"/>
    <w:rsid w:val="0069673D"/>
    <w:rsid w:val="00696897"/>
    <w:rsid w:val="006A173B"/>
    <w:rsid w:val="006A297E"/>
    <w:rsid w:val="006A31AB"/>
    <w:rsid w:val="006A434C"/>
    <w:rsid w:val="006A54DF"/>
    <w:rsid w:val="006A5E7C"/>
    <w:rsid w:val="006B07B7"/>
    <w:rsid w:val="006B7FF4"/>
    <w:rsid w:val="006C1EEB"/>
    <w:rsid w:val="006C2713"/>
    <w:rsid w:val="006C3689"/>
    <w:rsid w:val="006C550A"/>
    <w:rsid w:val="006D0007"/>
    <w:rsid w:val="006D099F"/>
    <w:rsid w:val="006D1068"/>
    <w:rsid w:val="006D124B"/>
    <w:rsid w:val="006D152D"/>
    <w:rsid w:val="006D38F5"/>
    <w:rsid w:val="006D4B9A"/>
    <w:rsid w:val="006E04A5"/>
    <w:rsid w:val="006E0F71"/>
    <w:rsid w:val="006E302B"/>
    <w:rsid w:val="006E5439"/>
    <w:rsid w:val="006F13B3"/>
    <w:rsid w:val="006F3762"/>
    <w:rsid w:val="006F747B"/>
    <w:rsid w:val="00700383"/>
    <w:rsid w:val="00701E5A"/>
    <w:rsid w:val="00703AEA"/>
    <w:rsid w:val="007059F6"/>
    <w:rsid w:val="00706560"/>
    <w:rsid w:val="00711FEE"/>
    <w:rsid w:val="00715FF0"/>
    <w:rsid w:val="007169AE"/>
    <w:rsid w:val="00721360"/>
    <w:rsid w:val="0072165D"/>
    <w:rsid w:val="00723DFD"/>
    <w:rsid w:val="00727DF6"/>
    <w:rsid w:val="00727FEE"/>
    <w:rsid w:val="0073145C"/>
    <w:rsid w:val="00733892"/>
    <w:rsid w:val="00734B5A"/>
    <w:rsid w:val="00736998"/>
    <w:rsid w:val="0074635D"/>
    <w:rsid w:val="00746520"/>
    <w:rsid w:val="00746638"/>
    <w:rsid w:val="00750DA9"/>
    <w:rsid w:val="00751776"/>
    <w:rsid w:val="007531D6"/>
    <w:rsid w:val="007540D5"/>
    <w:rsid w:val="00754AF8"/>
    <w:rsid w:val="00756B76"/>
    <w:rsid w:val="0076065F"/>
    <w:rsid w:val="007619F9"/>
    <w:rsid w:val="00764D33"/>
    <w:rsid w:val="00764D99"/>
    <w:rsid w:val="007653A1"/>
    <w:rsid w:val="007653A9"/>
    <w:rsid w:val="0076583A"/>
    <w:rsid w:val="00765E45"/>
    <w:rsid w:val="00766729"/>
    <w:rsid w:val="0077016A"/>
    <w:rsid w:val="00770BE4"/>
    <w:rsid w:val="0077251A"/>
    <w:rsid w:val="0077259B"/>
    <w:rsid w:val="007771B0"/>
    <w:rsid w:val="00777732"/>
    <w:rsid w:val="00781308"/>
    <w:rsid w:val="00782DF4"/>
    <w:rsid w:val="00785300"/>
    <w:rsid w:val="00790F87"/>
    <w:rsid w:val="00795819"/>
    <w:rsid w:val="007966AD"/>
    <w:rsid w:val="007A5A1C"/>
    <w:rsid w:val="007A6221"/>
    <w:rsid w:val="007A6AFA"/>
    <w:rsid w:val="007A7DD4"/>
    <w:rsid w:val="007B46B1"/>
    <w:rsid w:val="007C5DC0"/>
    <w:rsid w:val="007C65BD"/>
    <w:rsid w:val="007D0200"/>
    <w:rsid w:val="007D589F"/>
    <w:rsid w:val="007D70E5"/>
    <w:rsid w:val="007E052A"/>
    <w:rsid w:val="007E07F2"/>
    <w:rsid w:val="007E08C7"/>
    <w:rsid w:val="007E1DB8"/>
    <w:rsid w:val="007E2201"/>
    <w:rsid w:val="007E2865"/>
    <w:rsid w:val="007E364A"/>
    <w:rsid w:val="007E3CD6"/>
    <w:rsid w:val="007E7144"/>
    <w:rsid w:val="007F4AD6"/>
    <w:rsid w:val="007F6E40"/>
    <w:rsid w:val="00804170"/>
    <w:rsid w:val="008041E6"/>
    <w:rsid w:val="0080623C"/>
    <w:rsid w:val="00813E13"/>
    <w:rsid w:val="0081446E"/>
    <w:rsid w:val="00814527"/>
    <w:rsid w:val="00816C28"/>
    <w:rsid w:val="00817509"/>
    <w:rsid w:val="00817A72"/>
    <w:rsid w:val="00821395"/>
    <w:rsid w:val="008226C5"/>
    <w:rsid w:val="00823030"/>
    <w:rsid w:val="0082592A"/>
    <w:rsid w:val="008310C8"/>
    <w:rsid w:val="00832005"/>
    <w:rsid w:val="00832012"/>
    <w:rsid w:val="00836603"/>
    <w:rsid w:val="00837A62"/>
    <w:rsid w:val="00837F0B"/>
    <w:rsid w:val="00840F8A"/>
    <w:rsid w:val="00841D91"/>
    <w:rsid w:val="0084202D"/>
    <w:rsid w:val="008423B4"/>
    <w:rsid w:val="008427D3"/>
    <w:rsid w:val="00842C2A"/>
    <w:rsid w:val="008443FC"/>
    <w:rsid w:val="00844927"/>
    <w:rsid w:val="00850AF5"/>
    <w:rsid w:val="008516EF"/>
    <w:rsid w:val="00851A08"/>
    <w:rsid w:val="00856EAF"/>
    <w:rsid w:val="00862236"/>
    <w:rsid w:val="008635B1"/>
    <w:rsid w:val="00863964"/>
    <w:rsid w:val="008640A6"/>
    <w:rsid w:val="00865378"/>
    <w:rsid w:val="00867899"/>
    <w:rsid w:val="008706DB"/>
    <w:rsid w:val="0087165C"/>
    <w:rsid w:val="00873595"/>
    <w:rsid w:val="00873C2F"/>
    <w:rsid w:val="00875DD1"/>
    <w:rsid w:val="00875DE6"/>
    <w:rsid w:val="0088405D"/>
    <w:rsid w:val="00886CD3"/>
    <w:rsid w:val="008871E6"/>
    <w:rsid w:val="00887753"/>
    <w:rsid w:val="008903EB"/>
    <w:rsid w:val="008926D2"/>
    <w:rsid w:val="0089418C"/>
    <w:rsid w:val="008953D8"/>
    <w:rsid w:val="008976D1"/>
    <w:rsid w:val="008A04C5"/>
    <w:rsid w:val="008A109C"/>
    <w:rsid w:val="008A15B1"/>
    <w:rsid w:val="008A6625"/>
    <w:rsid w:val="008A7C30"/>
    <w:rsid w:val="008B2236"/>
    <w:rsid w:val="008B2B0D"/>
    <w:rsid w:val="008B41A4"/>
    <w:rsid w:val="008B5447"/>
    <w:rsid w:val="008B72D1"/>
    <w:rsid w:val="008C017D"/>
    <w:rsid w:val="008C23C1"/>
    <w:rsid w:val="008C3514"/>
    <w:rsid w:val="008C3D95"/>
    <w:rsid w:val="008C3E94"/>
    <w:rsid w:val="008C495D"/>
    <w:rsid w:val="008D301D"/>
    <w:rsid w:val="008D35C1"/>
    <w:rsid w:val="008D6125"/>
    <w:rsid w:val="008D78F4"/>
    <w:rsid w:val="008E05DF"/>
    <w:rsid w:val="008E095C"/>
    <w:rsid w:val="008E1C91"/>
    <w:rsid w:val="008E6E3D"/>
    <w:rsid w:val="008E727D"/>
    <w:rsid w:val="008F2A00"/>
    <w:rsid w:val="008F4A6A"/>
    <w:rsid w:val="008F54AC"/>
    <w:rsid w:val="008F6DF1"/>
    <w:rsid w:val="00902B42"/>
    <w:rsid w:val="00906CA7"/>
    <w:rsid w:val="00910CBA"/>
    <w:rsid w:val="00912888"/>
    <w:rsid w:val="009129A0"/>
    <w:rsid w:val="009145BB"/>
    <w:rsid w:val="00914633"/>
    <w:rsid w:val="00922012"/>
    <w:rsid w:val="009251C4"/>
    <w:rsid w:val="009259C8"/>
    <w:rsid w:val="009306FA"/>
    <w:rsid w:val="00930716"/>
    <w:rsid w:val="00930A87"/>
    <w:rsid w:val="00930EA5"/>
    <w:rsid w:val="00931AA5"/>
    <w:rsid w:val="00933B09"/>
    <w:rsid w:val="00933CC2"/>
    <w:rsid w:val="00936FC0"/>
    <w:rsid w:val="00937925"/>
    <w:rsid w:val="00937C19"/>
    <w:rsid w:val="0094103B"/>
    <w:rsid w:val="00941AC2"/>
    <w:rsid w:val="00942EF9"/>
    <w:rsid w:val="00947B52"/>
    <w:rsid w:val="00950A8B"/>
    <w:rsid w:val="009510A1"/>
    <w:rsid w:val="009514F1"/>
    <w:rsid w:val="00956B14"/>
    <w:rsid w:val="00956EC6"/>
    <w:rsid w:val="00957675"/>
    <w:rsid w:val="009606EB"/>
    <w:rsid w:val="009630DB"/>
    <w:rsid w:val="00964470"/>
    <w:rsid w:val="009650C6"/>
    <w:rsid w:val="009674A4"/>
    <w:rsid w:val="00967DAC"/>
    <w:rsid w:val="00970B3C"/>
    <w:rsid w:val="00972712"/>
    <w:rsid w:val="0097315A"/>
    <w:rsid w:val="00975ADC"/>
    <w:rsid w:val="00975AE1"/>
    <w:rsid w:val="00985340"/>
    <w:rsid w:val="00987F3C"/>
    <w:rsid w:val="0099193E"/>
    <w:rsid w:val="00996ACD"/>
    <w:rsid w:val="009A032B"/>
    <w:rsid w:val="009A07A5"/>
    <w:rsid w:val="009A28BB"/>
    <w:rsid w:val="009A4524"/>
    <w:rsid w:val="009A52F2"/>
    <w:rsid w:val="009A652D"/>
    <w:rsid w:val="009B0DFB"/>
    <w:rsid w:val="009B15C8"/>
    <w:rsid w:val="009B28FD"/>
    <w:rsid w:val="009B346A"/>
    <w:rsid w:val="009C2781"/>
    <w:rsid w:val="009C2909"/>
    <w:rsid w:val="009C2BF9"/>
    <w:rsid w:val="009C4E82"/>
    <w:rsid w:val="009C6544"/>
    <w:rsid w:val="009C65EB"/>
    <w:rsid w:val="009D06EE"/>
    <w:rsid w:val="009D5793"/>
    <w:rsid w:val="009E162B"/>
    <w:rsid w:val="009E1DA1"/>
    <w:rsid w:val="009E543B"/>
    <w:rsid w:val="009E6636"/>
    <w:rsid w:val="009F09E3"/>
    <w:rsid w:val="009F1C1F"/>
    <w:rsid w:val="009F3246"/>
    <w:rsid w:val="009F6A3B"/>
    <w:rsid w:val="009F73C4"/>
    <w:rsid w:val="009F7636"/>
    <w:rsid w:val="00A026AE"/>
    <w:rsid w:val="00A03FD5"/>
    <w:rsid w:val="00A05196"/>
    <w:rsid w:val="00A053BE"/>
    <w:rsid w:val="00A0790C"/>
    <w:rsid w:val="00A1236C"/>
    <w:rsid w:val="00A1454E"/>
    <w:rsid w:val="00A20F14"/>
    <w:rsid w:val="00A2100C"/>
    <w:rsid w:val="00A21EF7"/>
    <w:rsid w:val="00A2364D"/>
    <w:rsid w:val="00A26428"/>
    <w:rsid w:val="00A277A7"/>
    <w:rsid w:val="00A27FCE"/>
    <w:rsid w:val="00A30AF6"/>
    <w:rsid w:val="00A32072"/>
    <w:rsid w:val="00A3314B"/>
    <w:rsid w:val="00A36459"/>
    <w:rsid w:val="00A40F75"/>
    <w:rsid w:val="00A4106D"/>
    <w:rsid w:val="00A516C7"/>
    <w:rsid w:val="00A5371C"/>
    <w:rsid w:val="00A54926"/>
    <w:rsid w:val="00A54D37"/>
    <w:rsid w:val="00A56EF8"/>
    <w:rsid w:val="00A57250"/>
    <w:rsid w:val="00A57F35"/>
    <w:rsid w:val="00A61F4F"/>
    <w:rsid w:val="00A72A39"/>
    <w:rsid w:val="00A72EFF"/>
    <w:rsid w:val="00A7396B"/>
    <w:rsid w:val="00A77153"/>
    <w:rsid w:val="00A778F2"/>
    <w:rsid w:val="00A80DD0"/>
    <w:rsid w:val="00A810E6"/>
    <w:rsid w:val="00A81AFD"/>
    <w:rsid w:val="00A82BF2"/>
    <w:rsid w:val="00A82F5C"/>
    <w:rsid w:val="00A86404"/>
    <w:rsid w:val="00A925A5"/>
    <w:rsid w:val="00A930B0"/>
    <w:rsid w:val="00A96DD6"/>
    <w:rsid w:val="00AA182A"/>
    <w:rsid w:val="00AA6104"/>
    <w:rsid w:val="00AB336D"/>
    <w:rsid w:val="00AB3E79"/>
    <w:rsid w:val="00AB57E1"/>
    <w:rsid w:val="00AB5A4D"/>
    <w:rsid w:val="00AB7A83"/>
    <w:rsid w:val="00AB7E9E"/>
    <w:rsid w:val="00AC148F"/>
    <w:rsid w:val="00AC1532"/>
    <w:rsid w:val="00AC5065"/>
    <w:rsid w:val="00AC5589"/>
    <w:rsid w:val="00AC642C"/>
    <w:rsid w:val="00AD0649"/>
    <w:rsid w:val="00AD092E"/>
    <w:rsid w:val="00AD5930"/>
    <w:rsid w:val="00AD7047"/>
    <w:rsid w:val="00AE1096"/>
    <w:rsid w:val="00AE1B6F"/>
    <w:rsid w:val="00AE4F62"/>
    <w:rsid w:val="00AE610E"/>
    <w:rsid w:val="00AE63B8"/>
    <w:rsid w:val="00AE65F3"/>
    <w:rsid w:val="00AF0EF0"/>
    <w:rsid w:val="00AF1225"/>
    <w:rsid w:val="00AF276C"/>
    <w:rsid w:val="00AF5BDF"/>
    <w:rsid w:val="00AF6BC0"/>
    <w:rsid w:val="00AF6CEB"/>
    <w:rsid w:val="00AF7EDB"/>
    <w:rsid w:val="00B00512"/>
    <w:rsid w:val="00B00DFF"/>
    <w:rsid w:val="00B018FD"/>
    <w:rsid w:val="00B01C82"/>
    <w:rsid w:val="00B01DC2"/>
    <w:rsid w:val="00B03B97"/>
    <w:rsid w:val="00B041B2"/>
    <w:rsid w:val="00B05713"/>
    <w:rsid w:val="00B0572F"/>
    <w:rsid w:val="00B06769"/>
    <w:rsid w:val="00B10E2B"/>
    <w:rsid w:val="00B11DD8"/>
    <w:rsid w:val="00B12EAF"/>
    <w:rsid w:val="00B1586E"/>
    <w:rsid w:val="00B1696F"/>
    <w:rsid w:val="00B17638"/>
    <w:rsid w:val="00B2213F"/>
    <w:rsid w:val="00B34A50"/>
    <w:rsid w:val="00B350BE"/>
    <w:rsid w:val="00B367CF"/>
    <w:rsid w:val="00B40CCA"/>
    <w:rsid w:val="00B42B03"/>
    <w:rsid w:val="00B4351A"/>
    <w:rsid w:val="00B4351F"/>
    <w:rsid w:val="00B4773D"/>
    <w:rsid w:val="00B518B8"/>
    <w:rsid w:val="00B528A2"/>
    <w:rsid w:val="00B53D68"/>
    <w:rsid w:val="00B6245D"/>
    <w:rsid w:val="00B63412"/>
    <w:rsid w:val="00B634D9"/>
    <w:rsid w:val="00B64060"/>
    <w:rsid w:val="00B643DB"/>
    <w:rsid w:val="00B64E9D"/>
    <w:rsid w:val="00B650BC"/>
    <w:rsid w:val="00B67F2D"/>
    <w:rsid w:val="00B71363"/>
    <w:rsid w:val="00B7662A"/>
    <w:rsid w:val="00B76DDF"/>
    <w:rsid w:val="00B83E01"/>
    <w:rsid w:val="00B85137"/>
    <w:rsid w:val="00B85F2A"/>
    <w:rsid w:val="00B87579"/>
    <w:rsid w:val="00B9627C"/>
    <w:rsid w:val="00BA06DB"/>
    <w:rsid w:val="00BA0D73"/>
    <w:rsid w:val="00BA22DD"/>
    <w:rsid w:val="00BA65B2"/>
    <w:rsid w:val="00BB1B64"/>
    <w:rsid w:val="00BB24A7"/>
    <w:rsid w:val="00BB440E"/>
    <w:rsid w:val="00BB6E42"/>
    <w:rsid w:val="00BC0186"/>
    <w:rsid w:val="00BC1034"/>
    <w:rsid w:val="00BC217D"/>
    <w:rsid w:val="00BC6CBB"/>
    <w:rsid w:val="00BC6EDF"/>
    <w:rsid w:val="00BC732A"/>
    <w:rsid w:val="00BD1AA7"/>
    <w:rsid w:val="00BD1C40"/>
    <w:rsid w:val="00BD5B0C"/>
    <w:rsid w:val="00BD63D4"/>
    <w:rsid w:val="00BD7954"/>
    <w:rsid w:val="00BD7AA7"/>
    <w:rsid w:val="00BE07E0"/>
    <w:rsid w:val="00BE267B"/>
    <w:rsid w:val="00BE43A6"/>
    <w:rsid w:val="00BE46CE"/>
    <w:rsid w:val="00BF04D1"/>
    <w:rsid w:val="00BF07AF"/>
    <w:rsid w:val="00BF119F"/>
    <w:rsid w:val="00BF3234"/>
    <w:rsid w:val="00BF4F73"/>
    <w:rsid w:val="00BF6160"/>
    <w:rsid w:val="00BF67AD"/>
    <w:rsid w:val="00C00CFF"/>
    <w:rsid w:val="00C00D48"/>
    <w:rsid w:val="00C01A5C"/>
    <w:rsid w:val="00C036F4"/>
    <w:rsid w:val="00C046DF"/>
    <w:rsid w:val="00C11265"/>
    <w:rsid w:val="00C11844"/>
    <w:rsid w:val="00C11F54"/>
    <w:rsid w:val="00C126B2"/>
    <w:rsid w:val="00C14E3D"/>
    <w:rsid w:val="00C1723A"/>
    <w:rsid w:val="00C21030"/>
    <w:rsid w:val="00C21232"/>
    <w:rsid w:val="00C21BCD"/>
    <w:rsid w:val="00C25287"/>
    <w:rsid w:val="00C25EA1"/>
    <w:rsid w:val="00C33863"/>
    <w:rsid w:val="00C346F5"/>
    <w:rsid w:val="00C348DB"/>
    <w:rsid w:val="00C35F3F"/>
    <w:rsid w:val="00C405C2"/>
    <w:rsid w:val="00C41040"/>
    <w:rsid w:val="00C4294B"/>
    <w:rsid w:val="00C42AD6"/>
    <w:rsid w:val="00C4344C"/>
    <w:rsid w:val="00C45196"/>
    <w:rsid w:val="00C51568"/>
    <w:rsid w:val="00C53B01"/>
    <w:rsid w:val="00C5520B"/>
    <w:rsid w:val="00C560F4"/>
    <w:rsid w:val="00C57261"/>
    <w:rsid w:val="00C57D75"/>
    <w:rsid w:val="00C63213"/>
    <w:rsid w:val="00C63909"/>
    <w:rsid w:val="00C6485A"/>
    <w:rsid w:val="00C65007"/>
    <w:rsid w:val="00C67A1D"/>
    <w:rsid w:val="00C71C21"/>
    <w:rsid w:val="00C724C9"/>
    <w:rsid w:val="00C72C9C"/>
    <w:rsid w:val="00C732FE"/>
    <w:rsid w:val="00C746B2"/>
    <w:rsid w:val="00C749F9"/>
    <w:rsid w:val="00C822D7"/>
    <w:rsid w:val="00C830C0"/>
    <w:rsid w:val="00C83440"/>
    <w:rsid w:val="00C83CE6"/>
    <w:rsid w:val="00C84A9B"/>
    <w:rsid w:val="00C86C63"/>
    <w:rsid w:val="00C873AF"/>
    <w:rsid w:val="00C878C8"/>
    <w:rsid w:val="00C91066"/>
    <w:rsid w:val="00C967DB"/>
    <w:rsid w:val="00C969A1"/>
    <w:rsid w:val="00CA18A2"/>
    <w:rsid w:val="00CA2A68"/>
    <w:rsid w:val="00CA3ED7"/>
    <w:rsid w:val="00CA5996"/>
    <w:rsid w:val="00CA6D69"/>
    <w:rsid w:val="00CB0F7C"/>
    <w:rsid w:val="00CB0F8A"/>
    <w:rsid w:val="00CB11BC"/>
    <w:rsid w:val="00CB4C40"/>
    <w:rsid w:val="00CB6438"/>
    <w:rsid w:val="00CB6738"/>
    <w:rsid w:val="00CC0447"/>
    <w:rsid w:val="00CD23BB"/>
    <w:rsid w:val="00CD3781"/>
    <w:rsid w:val="00CD47ED"/>
    <w:rsid w:val="00CD4B72"/>
    <w:rsid w:val="00CD5B69"/>
    <w:rsid w:val="00CD5B81"/>
    <w:rsid w:val="00CE093E"/>
    <w:rsid w:val="00CE2437"/>
    <w:rsid w:val="00CE2A85"/>
    <w:rsid w:val="00CE5A1C"/>
    <w:rsid w:val="00CE7731"/>
    <w:rsid w:val="00CF04B4"/>
    <w:rsid w:val="00CF07E7"/>
    <w:rsid w:val="00CF0B9C"/>
    <w:rsid w:val="00CF2487"/>
    <w:rsid w:val="00CF289C"/>
    <w:rsid w:val="00CF5430"/>
    <w:rsid w:val="00CF6084"/>
    <w:rsid w:val="00D076A0"/>
    <w:rsid w:val="00D0796C"/>
    <w:rsid w:val="00D116AA"/>
    <w:rsid w:val="00D14137"/>
    <w:rsid w:val="00D16BBA"/>
    <w:rsid w:val="00D223F9"/>
    <w:rsid w:val="00D23942"/>
    <w:rsid w:val="00D308EC"/>
    <w:rsid w:val="00D30B9F"/>
    <w:rsid w:val="00D34D32"/>
    <w:rsid w:val="00D34E91"/>
    <w:rsid w:val="00D35F36"/>
    <w:rsid w:val="00D42510"/>
    <w:rsid w:val="00D441AB"/>
    <w:rsid w:val="00D44651"/>
    <w:rsid w:val="00D46367"/>
    <w:rsid w:val="00D46700"/>
    <w:rsid w:val="00D502B9"/>
    <w:rsid w:val="00D51EA5"/>
    <w:rsid w:val="00D546BA"/>
    <w:rsid w:val="00D55E2C"/>
    <w:rsid w:val="00D6427C"/>
    <w:rsid w:val="00D645B8"/>
    <w:rsid w:val="00D649CE"/>
    <w:rsid w:val="00D67125"/>
    <w:rsid w:val="00D7083F"/>
    <w:rsid w:val="00D71E90"/>
    <w:rsid w:val="00D73FD4"/>
    <w:rsid w:val="00D770E3"/>
    <w:rsid w:val="00D836BF"/>
    <w:rsid w:val="00D83EC8"/>
    <w:rsid w:val="00D86226"/>
    <w:rsid w:val="00D86591"/>
    <w:rsid w:val="00D87B75"/>
    <w:rsid w:val="00D95FF0"/>
    <w:rsid w:val="00DA0E28"/>
    <w:rsid w:val="00DA17A0"/>
    <w:rsid w:val="00DA2B83"/>
    <w:rsid w:val="00DA2D35"/>
    <w:rsid w:val="00DA2D8A"/>
    <w:rsid w:val="00DA2EDA"/>
    <w:rsid w:val="00DA59A2"/>
    <w:rsid w:val="00DA7DB6"/>
    <w:rsid w:val="00DB4B37"/>
    <w:rsid w:val="00DB5FE9"/>
    <w:rsid w:val="00DC14AE"/>
    <w:rsid w:val="00DC1FA3"/>
    <w:rsid w:val="00DC2C62"/>
    <w:rsid w:val="00DC402D"/>
    <w:rsid w:val="00DC439D"/>
    <w:rsid w:val="00DC47AF"/>
    <w:rsid w:val="00DC4EFA"/>
    <w:rsid w:val="00DC6B6E"/>
    <w:rsid w:val="00DC7233"/>
    <w:rsid w:val="00DD169F"/>
    <w:rsid w:val="00DD429F"/>
    <w:rsid w:val="00DD465E"/>
    <w:rsid w:val="00DD4BCD"/>
    <w:rsid w:val="00DD7A6E"/>
    <w:rsid w:val="00DE17D7"/>
    <w:rsid w:val="00DE1CC7"/>
    <w:rsid w:val="00DE3B44"/>
    <w:rsid w:val="00DE42F3"/>
    <w:rsid w:val="00DE6E32"/>
    <w:rsid w:val="00DE7981"/>
    <w:rsid w:val="00DE7F1E"/>
    <w:rsid w:val="00DF4BA8"/>
    <w:rsid w:val="00DF7423"/>
    <w:rsid w:val="00E0018C"/>
    <w:rsid w:val="00E006D0"/>
    <w:rsid w:val="00E04537"/>
    <w:rsid w:val="00E04813"/>
    <w:rsid w:val="00E05B07"/>
    <w:rsid w:val="00E072D2"/>
    <w:rsid w:val="00E10E84"/>
    <w:rsid w:val="00E1205D"/>
    <w:rsid w:val="00E13F60"/>
    <w:rsid w:val="00E146A0"/>
    <w:rsid w:val="00E155FF"/>
    <w:rsid w:val="00E15820"/>
    <w:rsid w:val="00E17ABA"/>
    <w:rsid w:val="00E20187"/>
    <w:rsid w:val="00E222F3"/>
    <w:rsid w:val="00E22EA2"/>
    <w:rsid w:val="00E23A19"/>
    <w:rsid w:val="00E307A1"/>
    <w:rsid w:val="00E418B7"/>
    <w:rsid w:val="00E43B7A"/>
    <w:rsid w:val="00E44D90"/>
    <w:rsid w:val="00E44E5B"/>
    <w:rsid w:val="00E4721D"/>
    <w:rsid w:val="00E528B0"/>
    <w:rsid w:val="00E549B6"/>
    <w:rsid w:val="00E60CD5"/>
    <w:rsid w:val="00E60ED8"/>
    <w:rsid w:val="00E63DF8"/>
    <w:rsid w:val="00E6630F"/>
    <w:rsid w:val="00E66B1B"/>
    <w:rsid w:val="00E67526"/>
    <w:rsid w:val="00E676A7"/>
    <w:rsid w:val="00E72D13"/>
    <w:rsid w:val="00E76E7D"/>
    <w:rsid w:val="00E828EF"/>
    <w:rsid w:val="00E83D8D"/>
    <w:rsid w:val="00E85DFF"/>
    <w:rsid w:val="00E8790C"/>
    <w:rsid w:val="00E9041C"/>
    <w:rsid w:val="00E91E2A"/>
    <w:rsid w:val="00E9324D"/>
    <w:rsid w:val="00E94950"/>
    <w:rsid w:val="00E97A65"/>
    <w:rsid w:val="00EA0BAC"/>
    <w:rsid w:val="00EA1035"/>
    <w:rsid w:val="00EA1852"/>
    <w:rsid w:val="00EA2071"/>
    <w:rsid w:val="00EA2CAA"/>
    <w:rsid w:val="00EA342A"/>
    <w:rsid w:val="00EA390F"/>
    <w:rsid w:val="00EA758C"/>
    <w:rsid w:val="00EA7DD0"/>
    <w:rsid w:val="00EB199A"/>
    <w:rsid w:val="00EB1B95"/>
    <w:rsid w:val="00EB2F7E"/>
    <w:rsid w:val="00EB38E9"/>
    <w:rsid w:val="00EB40AF"/>
    <w:rsid w:val="00EB5D13"/>
    <w:rsid w:val="00EC04B4"/>
    <w:rsid w:val="00EC278D"/>
    <w:rsid w:val="00EC3686"/>
    <w:rsid w:val="00EC4C74"/>
    <w:rsid w:val="00EC5281"/>
    <w:rsid w:val="00EC545E"/>
    <w:rsid w:val="00EC5E30"/>
    <w:rsid w:val="00ED4525"/>
    <w:rsid w:val="00ED4EF3"/>
    <w:rsid w:val="00ED5D18"/>
    <w:rsid w:val="00EE53D8"/>
    <w:rsid w:val="00EE6B70"/>
    <w:rsid w:val="00EE7F0F"/>
    <w:rsid w:val="00EF14CF"/>
    <w:rsid w:val="00EF2B03"/>
    <w:rsid w:val="00EF4BD8"/>
    <w:rsid w:val="00EF4D42"/>
    <w:rsid w:val="00EF6776"/>
    <w:rsid w:val="00EF694D"/>
    <w:rsid w:val="00F02043"/>
    <w:rsid w:val="00F05798"/>
    <w:rsid w:val="00F06843"/>
    <w:rsid w:val="00F078A9"/>
    <w:rsid w:val="00F10722"/>
    <w:rsid w:val="00F1147F"/>
    <w:rsid w:val="00F11F16"/>
    <w:rsid w:val="00F127ED"/>
    <w:rsid w:val="00F14EF3"/>
    <w:rsid w:val="00F16499"/>
    <w:rsid w:val="00F175A4"/>
    <w:rsid w:val="00F200EA"/>
    <w:rsid w:val="00F216A2"/>
    <w:rsid w:val="00F3441E"/>
    <w:rsid w:val="00F34C3A"/>
    <w:rsid w:val="00F35DCB"/>
    <w:rsid w:val="00F36EE8"/>
    <w:rsid w:val="00F40866"/>
    <w:rsid w:val="00F4091F"/>
    <w:rsid w:val="00F411B6"/>
    <w:rsid w:val="00F504B1"/>
    <w:rsid w:val="00F50668"/>
    <w:rsid w:val="00F51197"/>
    <w:rsid w:val="00F54A5A"/>
    <w:rsid w:val="00F55FA6"/>
    <w:rsid w:val="00F60C21"/>
    <w:rsid w:val="00F61AD6"/>
    <w:rsid w:val="00F62D51"/>
    <w:rsid w:val="00F633AC"/>
    <w:rsid w:val="00F636BF"/>
    <w:rsid w:val="00F652A2"/>
    <w:rsid w:val="00F65722"/>
    <w:rsid w:val="00F66517"/>
    <w:rsid w:val="00F668E1"/>
    <w:rsid w:val="00F67A51"/>
    <w:rsid w:val="00F67B96"/>
    <w:rsid w:val="00F71A64"/>
    <w:rsid w:val="00F72C7E"/>
    <w:rsid w:val="00F74131"/>
    <w:rsid w:val="00F74AC1"/>
    <w:rsid w:val="00F75A70"/>
    <w:rsid w:val="00F75AEF"/>
    <w:rsid w:val="00F76921"/>
    <w:rsid w:val="00F778F6"/>
    <w:rsid w:val="00F80E32"/>
    <w:rsid w:val="00F814DD"/>
    <w:rsid w:val="00F82561"/>
    <w:rsid w:val="00F8471B"/>
    <w:rsid w:val="00F858D4"/>
    <w:rsid w:val="00F86D2C"/>
    <w:rsid w:val="00F91730"/>
    <w:rsid w:val="00F91861"/>
    <w:rsid w:val="00F92856"/>
    <w:rsid w:val="00F92B70"/>
    <w:rsid w:val="00F95B24"/>
    <w:rsid w:val="00F96A48"/>
    <w:rsid w:val="00F97890"/>
    <w:rsid w:val="00FA1A27"/>
    <w:rsid w:val="00FA329D"/>
    <w:rsid w:val="00FA63B1"/>
    <w:rsid w:val="00FA6A9E"/>
    <w:rsid w:val="00FB218B"/>
    <w:rsid w:val="00FB31D5"/>
    <w:rsid w:val="00FB4486"/>
    <w:rsid w:val="00FB4D68"/>
    <w:rsid w:val="00FB7F23"/>
    <w:rsid w:val="00FC360C"/>
    <w:rsid w:val="00FC36E8"/>
    <w:rsid w:val="00FC4327"/>
    <w:rsid w:val="00FC46F4"/>
    <w:rsid w:val="00FC4F5F"/>
    <w:rsid w:val="00FD0444"/>
    <w:rsid w:val="00FD2ED7"/>
    <w:rsid w:val="00FD3950"/>
    <w:rsid w:val="00FD4DE7"/>
    <w:rsid w:val="00FD5426"/>
    <w:rsid w:val="00FE06FC"/>
    <w:rsid w:val="00FE0C26"/>
    <w:rsid w:val="00FE1244"/>
    <w:rsid w:val="00FE215D"/>
    <w:rsid w:val="00FE2A0B"/>
    <w:rsid w:val="00FE2CC0"/>
    <w:rsid w:val="00FE44C4"/>
    <w:rsid w:val="00FF0E4D"/>
    <w:rsid w:val="00FF0F2F"/>
    <w:rsid w:val="00FF19F5"/>
    <w:rsid w:val="00FF3DA1"/>
    <w:rsid w:val="00FF4A95"/>
    <w:rsid w:val="00FF5D6C"/>
    <w:rsid w:val="00FF6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0971EC-AFD6-43DC-9A6F-B81C49B55B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1066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eastAsiaTheme="minorEastAsia"/>
      <w:kern w:val="2"/>
      <w:sz w:val="18"/>
      <w:szCs w:val="18"/>
      <w:lang w:val="en-US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001066"/>
    <w:rPr>
      <w:rFonts w:eastAsiaTheme="minorEastAsia"/>
      <w:kern w:val="2"/>
      <w:sz w:val="18"/>
      <w:szCs w:val="18"/>
      <w:lang w:val="en-US" w:eastAsia="zh-CN"/>
    </w:rPr>
  </w:style>
  <w:style w:type="character" w:styleId="Hyperlink">
    <w:name w:val="Hyperlink"/>
    <w:basedOn w:val="DefaultParagraphFont"/>
    <w:uiPriority w:val="99"/>
    <w:unhideWhenUsed/>
    <w:rsid w:val="0000106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unhideWhenUsed/>
    <w:rsid w:val="00001066"/>
    <w:pPr>
      <w:spacing w:after="0" w:line="240" w:lineRule="auto"/>
    </w:pPr>
    <w:rPr>
      <w:rFonts w:eastAsiaTheme="minorEastAsia"/>
      <w:kern w:val="2"/>
      <w:sz w:val="21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mailto:xkpaper@163.com" TargetMode="External"/><Relationship Id="rId10" Type="http://schemas.openxmlformats.org/officeDocument/2006/relationships/image" Target="media/image5.jpeg"/><Relationship Id="rId4" Type="http://schemas.openxmlformats.org/officeDocument/2006/relationships/hyperlink" Target="mailto:qingchao0124@163.com" TargetMode="Externa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Aarthi K.</dc:creator>
  <cp:keywords/>
  <dc:description/>
  <cp:lastModifiedBy>Aarthi K.</cp:lastModifiedBy>
  <cp:revision>1</cp:revision>
  <dcterms:created xsi:type="dcterms:W3CDTF">2021-07-15T05:53:00Z</dcterms:created>
  <dcterms:modified xsi:type="dcterms:W3CDTF">2021-07-15T05:54:00Z</dcterms:modified>
</cp:coreProperties>
</file>