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C16A7" w14:textId="77777777" w:rsidR="00E12517" w:rsidRPr="00B12607" w:rsidRDefault="00E12517" w:rsidP="00065AF3">
      <w:pPr>
        <w:spacing w:line="480" w:lineRule="auto"/>
        <w:rPr>
          <w:rFonts w:ascii="Times New Roman" w:hAnsi="Times New Roman" w:cs="Times New Roman"/>
          <w:b/>
          <w:i/>
          <w:iCs/>
          <w:sz w:val="32"/>
          <w:szCs w:val="32"/>
        </w:rPr>
      </w:pPr>
      <w:r w:rsidRPr="00B12607">
        <w:rPr>
          <w:rFonts w:ascii="Times New Roman" w:hAnsi="Times New Roman" w:cs="Times New Roman"/>
          <w:b/>
          <w:i/>
          <w:iCs/>
          <w:sz w:val="32"/>
          <w:szCs w:val="32"/>
        </w:rPr>
        <w:t>Supporting Information</w:t>
      </w:r>
    </w:p>
    <w:p w14:paraId="402DC70E" w14:textId="77777777" w:rsidR="00E12517" w:rsidRPr="00B12607" w:rsidRDefault="00E12517" w:rsidP="00065AF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32D664E9" w14:textId="7EA8329E" w:rsidR="005F2129" w:rsidRDefault="005F2129" w:rsidP="00065AF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72860811"/>
      <w:r w:rsidRPr="00BC37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An</w:t>
      </w:r>
      <w:r w:rsidRPr="00BC378B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In Situ</w:t>
      </w:r>
      <w:r w:rsidRPr="00BC37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Tissue Engineering Scaffold with Growth Factors Combining Angiogenesis and </w:t>
      </w:r>
      <w:proofErr w:type="spellStart"/>
      <w:r w:rsidRPr="00BC37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Osteoimmunomodulatory</w:t>
      </w:r>
      <w:proofErr w:type="spellEnd"/>
      <w:r w:rsidRPr="00BC378B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 </w:t>
      </w:r>
      <w:r w:rsidRPr="00BC37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Functions for Advanced Periodontal Bone Regeneration</w:t>
      </w:r>
    </w:p>
    <w:p w14:paraId="65EA0DD7" w14:textId="77777777" w:rsidR="005F2129" w:rsidRPr="00BC378B" w:rsidRDefault="005F2129" w:rsidP="00065AF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42A95C3" w14:textId="50142DD6" w:rsidR="005F2129" w:rsidRPr="00E97881" w:rsidRDefault="00E97881" w:rsidP="00065AF3">
      <w:pPr>
        <w:pStyle w:val="Head1"/>
        <w:spacing w:line="480" w:lineRule="auto"/>
        <w:jc w:val="left"/>
        <w:rPr>
          <w:rFonts w:cs="Times New Roman"/>
          <w:b/>
          <w:bCs/>
          <w:sz w:val="24"/>
          <w:szCs w:val="24"/>
          <w:vertAlign w:val="superscript"/>
        </w:rPr>
      </w:pPr>
      <w:r w:rsidRPr="00CF25AD">
        <w:rPr>
          <w:rFonts w:cs="Times New Roman"/>
          <w:b/>
          <w:bCs/>
          <w:sz w:val="24"/>
          <w:szCs w:val="24"/>
        </w:rPr>
        <w:t xml:space="preserve">Tian Ding, </w:t>
      </w:r>
      <w:bookmarkStart w:id="1" w:name="_Hlk535736904"/>
      <w:proofErr w:type="spellStart"/>
      <w:r w:rsidRPr="00CF25AD">
        <w:rPr>
          <w:rFonts w:cs="Times New Roman"/>
          <w:b/>
          <w:bCs/>
          <w:sz w:val="24"/>
          <w:szCs w:val="24"/>
        </w:rPr>
        <w:t>Wenyan</w:t>
      </w:r>
      <w:proofErr w:type="spellEnd"/>
      <w:r w:rsidRPr="00CF25AD">
        <w:rPr>
          <w:rFonts w:cs="Times New Roman"/>
          <w:b/>
          <w:bCs/>
          <w:sz w:val="24"/>
          <w:szCs w:val="24"/>
        </w:rPr>
        <w:t xml:space="preserve"> Kan</w:t>
      </w:r>
      <w:bookmarkEnd w:id="1"/>
      <w:r>
        <w:rPr>
          <w:rFonts w:cs="Times New Roman" w:hint="eastAsia"/>
          <w:b/>
          <w:bCs/>
          <w:sz w:val="24"/>
          <w:szCs w:val="24"/>
        </w:rPr>
        <w:t>g</w:t>
      </w:r>
      <w:r w:rsidRPr="00CF25AD">
        <w:rPr>
          <w:rFonts w:cs="Times New Roman"/>
          <w:b/>
          <w:bCs/>
          <w:sz w:val="24"/>
          <w:szCs w:val="24"/>
        </w:rPr>
        <w:t xml:space="preserve">, </w:t>
      </w:r>
      <w:r>
        <w:rPr>
          <w:rFonts w:cs="Times New Roman"/>
          <w:b/>
          <w:bCs/>
          <w:sz w:val="24"/>
          <w:szCs w:val="24"/>
        </w:rPr>
        <w:t xml:space="preserve">Jianhua Li, </w:t>
      </w:r>
      <w:r w:rsidRPr="00CF25AD">
        <w:rPr>
          <w:rFonts w:cs="Times New Roman"/>
          <w:b/>
          <w:bCs/>
          <w:sz w:val="24"/>
          <w:szCs w:val="24"/>
        </w:rPr>
        <w:t>Lu Yu</w:t>
      </w:r>
      <w:r w:rsidRPr="00CF25AD">
        <w:rPr>
          <w:rFonts w:cs="Times New Roman" w:hint="eastAsia"/>
          <w:b/>
          <w:bCs/>
          <w:sz w:val="24"/>
          <w:szCs w:val="24"/>
        </w:rPr>
        <w:t xml:space="preserve">, </w:t>
      </w:r>
      <w:proofErr w:type="spellStart"/>
      <w:r w:rsidRPr="00CF25AD">
        <w:rPr>
          <w:rFonts w:cs="Times New Roman"/>
          <w:b/>
          <w:bCs/>
          <w:sz w:val="24"/>
          <w:szCs w:val="24"/>
        </w:rPr>
        <w:t>Shaohua</w:t>
      </w:r>
      <w:proofErr w:type="spellEnd"/>
      <w:r w:rsidRPr="00CF25AD">
        <w:rPr>
          <w:rFonts w:cs="Times New Roman"/>
          <w:b/>
          <w:bCs/>
          <w:sz w:val="24"/>
          <w:szCs w:val="24"/>
        </w:rPr>
        <w:t xml:space="preserve"> Ge</w:t>
      </w:r>
      <w:bookmarkStart w:id="2" w:name="_Hlk488761553"/>
      <w:r w:rsidRPr="00CF25AD">
        <w:rPr>
          <w:rFonts w:cs="Times New Roman"/>
          <w:b/>
          <w:bCs/>
          <w:sz w:val="24"/>
          <w:szCs w:val="24"/>
          <w:vertAlign w:val="superscript"/>
        </w:rPr>
        <w:t>*</w:t>
      </w:r>
      <w:bookmarkEnd w:id="2"/>
    </w:p>
    <w:p w14:paraId="034BED54" w14:textId="77777777" w:rsidR="00E97881" w:rsidRPr="00BC378B" w:rsidRDefault="00E97881" w:rsidP="00065AF3">
      <w:pPr>
        <w:pStyle w:val="Head1"/>
        <w:spacing w:line="480" w:lineRule="auto"/>
        <w:jc w:val="left"/>
        <w:rPr>
          <w:rFonts w:cs="Times New Roman"/>
          <w:sz w:val="24"/>
          <w:szCs w:val="24"/>
        </w:rPr>
      </w:pPr>
    </w:p>
    <w:bookmarkEnd w:id="0"/>
    <w:p w14:paraId="794646B6" w14:textId="01B63909" w:rsidR="00E97881" w:rsidRDefault="00E97881" w:rsidP="00065AF3">
      <w:pPr>
        <w:pStyle w:val="Head1"/>
        <w:spacing w:line="480" w:lineRule="auto"/>
        <w:rPr>
          <w:rFonts w:cs="Times New Roman"/>
          <w:i/>
          <w:iCs/>
          <w:sz w:val="24"/>
          <w:szCs w:val="24"/>
        </w:rPr>
      </w:pPr>
      <w:r w:rsidRPr="00BC378B">
        <w:rPr>
          <w:rFonts w:cs="Times New Roman"/>
          <w:i/>
          <w:iCs/>
          <w:sz w:val="24"/>
          <w:szCs w:val="24"/>
        </w:rPr>
        <w:t>Department of P</w:t>
      </w:r>
      <w:r w:rsidRPr="00BC378B">
        <w:rPr>
          <w:rFonts w:cs="Times New Roman" w:hint="eastAsia"/>
          <w:i/>
          <w:iCs/>
          <w:sz w:val="24"/>
          <w:szCs w:val="24"/>
        </w:rPr>
        <w:t>e</w:t>
      </w:r>
      <w:r w:rsidRPr="00BC378B">
        <w:rPr>
          <w:rFonts w:cs="Times New Roman"/>
          <w:i/>
          <w:iCs/>
          <w:sz w:val="24"/>
          <w:szCs w:val="24"/>
        </w:rPr>
        <w:t>riodontology</w:t>
      </w:r>
      <w:r>
        <w:rPr>
          <w:rFonts w:cs="Times New Roman"/>
          <w:i/>
          <w:iCs/>
          <w:sz w:val="24"/>
          <w:szCs w:val="24"/>
        </w:rPr>
        <w:t xml:space="preserve"> &amp; Biomaterials</w:t>
      </w:r>
      <w:r w:rsidRPr="00BC378B">
        <w:rPr>
          <w:rFonts w:cs="Times New Roman"/>
          <w:i/>
          <w:iCs/>
          <w:sz w:val="24"/>
          <w:szCs w:val="24"/>
        </w:rPr>
        <w:t xml:space="preserve">, School </w:t>
      </w:r>
      <w:r w:rsidRPr="00BC378B">
        <w:rPr>
          <w:rFonts w:cs="Times New Roman" w:hint="eastAsia"/>
          <w:i/>
          <w:iCs/>
          <w:sz w:val="24"/>
          <w:szCs w:val="24"/>
        </w:rPr>
        <w:t>and</w:t>
      </w:r>
      <w:r w:rsidRPr="00BC378B">
        <w:rPr>
          <w:rFonts w:cs="Times New Roman"/>
          <w:i/>
          <w:iCs/>
          <w:sz w:val="24"/>
          <w:szCs w:val="24"/>
        </w:rPr>
        <w:t xml:space="preserve"> </w:t>
      </w:r>
      <w:r w:rsidRPr="00BC378B">
        <w:rPr>
          <w:rFonts w:cs="Times New Roman" w:hint="eastAsia"/>
          <w:i/>
          <w:iCs/>
          <w:sz w:val="24"/>
          <w:szCs w:val="24"/>
        </w:rPr>
        <w:t>Hospital</w:t>
      </w:r>
      <w:r w:rsidRPr="00BC378B">
        <w:rPr>
          <w:rFonts w:cs="Times New Roman"/>
          <w:i/>
          <w:iCs/>
          <w:sz w:val="24"/>
          <w:szCs w:val="24"/>
        </w:rPr>
        <w:t xml:space="preserve"> of Stomatology, </w:t>
      </w:r>
      <w:proofErr w:type="spellStart"/>
      <w:r w:rsidRPr="008A5428">
        <w:rPr>
          <w:rFonts w:cs="Times New Roman"/>
          <w:i/>
          <w:iCs/>
          <w:sz w:val="24"/>
          <w:szCs w:val="24"/>
        </w:rPr>
        <w:t>Cheeloo</w:t>
      </w:r>
      <w:proofErr w:type="spellEnd"/>
      <w:r w:rsidRPr="008A5428">
        <w:rPr>
          <w:rFonts w:cs="Times New Roman"/>
          <w:i/>
          <w:iCs/>
          <w:sz w:val="24"/>
          <w:szCs w:val="24"/>
        </w:rPr>
        <w:t xml:space="preserve"> College of Medicine</w:t>
      </w:r>
      <w:r w:rsidR="00911008">
        <w:rPr>
          <w:rFonts w:eastAsia="宋体" w:cs="Times New Roman"/>
          <w:i/>
          <w:iCs/>
          <w:sz w:val="24"/>
          <w:szCs w:val="24"/>
        </w:rPr>
        <w:t xml:space="preserve">, </w:t>
      </w:r>
      <w:r w:rsidRPr="00BC378B">
        <w:rPr>
          <w:rFonts w:cs="Times New Roman"/>
          <w:i/>
          <w:iCs/>
          <w:sz w:val="24"/>
          <w:szCs w:val="24"/>
        </w:rPr>
        <w:t xml:space="preserve">Shandong University </w:t>
      </w:r>
      <w:r w:rsidRPr="00BC378B">
        <w:rPr>
          <w:rFonts w:cs="Times New Roman" w:hint="eastAsia"/>
          <w:i/>
          <w:iCs/>
          <w:sz w:val="24"/>
          <w:szCs w:val="24"/>
        </w:rPr>
        <w:t>&amp;</w:t>
      </w:r>
      <w:r w:rsidRPr="00BC378B">
        <w:rPr>
          <w:rFonts w:cs="Times New Roman"/>
          <w:i/>
          <w:iCs/>
          <w:sz w:val="24"/>
          <w:szCs w:val="24"/>
        </w:rPr>
        <w:t xml:space="preserve"> Shandong Provincial Key Laboratory of Oral Tissue Regeneration </w:t>
      </w:r>
      <w:r w:rsidRPr="00BC378B">
        <w:rPr>
          <w:rFonts w:cs="Times New Roman" w:hint="eastAsia"/>
          <w:i/>
          <w:iCs/>
          <w:sz w:val="24"/>
          <w:szCs w:val="24"/>
        </w:rPr>
        <w:t>&amp;</w:t>
      </w:r>
      <w:r w:rsidRPr="00BC378B">
        <w:rPr>
          <w:rFonts w:cs="Times New Roman"/>
          <w:i/>
          <w:iCs/>
          <w:sz w:val="24"/>
          <w:szCs w:val="24"/>
        </w:rPr>
        <w:t xml:space="preserve"> Shandong Engineering Laboratory for Dental Materials and Oral Tissue Regeneration, Jinan 250012, China</w:t>
      </w:r>
    </w:p>
    <w:p w14:paraId="1813AD0E" w14:textId="77777777" w:rsidR="00E97881" w:rsidRPr="00BC378B" w:rsidRDefault="00E97881" w:rsidP="00065AF3">
      <w:pPr>
        <w:pStyle w:val="Head1"/>
        <w:spacing w:line="480" w:lineRule="auto"/>
        <w:rPr>
          <w:rFonts w:cs="Times New Roman"/>
          <w:i/>
          <w:iCs/>
          <w:sz w:val="24"/>
          <w:szCs w:val="24"/>
        </w:rPr>
      </w:pPr>
    </w:p>
    <w:p w14:paraId="45E2AC28" w14:textId="77777777" w:rsidR="00E97881" w:rsidRDefault="00E97881" w:rsidP="00065A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72862948"/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Corresponding authors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E-mail address</w:t>
      </w:r>
      <w:r>
        <w:rPr>
          <w:rFonts w:ascii="Times New Roman" w:hAnsi="Times New Roman" w:cs="Times New Roman"/>
          <w:sz w:val="24"/>
          <w:szCs w:val="24"/>
        </w:rPr>
        <w:t>: shaohuage@sdu.edu.cn (S. Ge)</w:t>
      </w:r>
    </w:p>
    <w:bookmarkEnd w:id="3"/>
    <w:p w14:paraId="20E5F256" w14:textId="5BFD97D1" w:rsidR="0051770F" w:rsidRDefault="0051770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B60C29" w14:textId="77777777" w:rsidR="00E12517" w:rsidRPr="0051770F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308E9DA4" w14:textId="3565764D" w:rsidR="00E12517" w:rsidRPr="00916AF3" w:rsidRDefault="00E12517" w:rsidP="00E1251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6A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S1.</w:t>
      </w:r>
      <w:r w:rsidRPr="00916AF3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bookmarkStart w:id="4" w:name="_Hlk75037497"/>
      <w:r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 xml:space="preserve">Primer sequences for </w:t>
      </w:r>
      <w:proofErr w:type="spellStart"/>
      <w:r w:rsidR="00A643DB"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>q</w:t>
      </w:r>
      <w:r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>RT</w:t>
      </w:r>
      <w:proofErr w:type="spellEnd"/>
      <w:r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>-PCR.</w:t>
      </w:r>
      <w:bookmarkEnd w:id="4"/>
    </w:p>
    <w:tbl>
      <w:tblPr>
        <w:tblpPr w:leftFromText="180" w:rightFromText="180" w:vertAnchor="text" w:tblpX="1276" w:tblpY="1"/>
        <w:tblOverlap w:val="never"/>
        <w:tblW w:w="7035" w:type="dxa"/>
        <w:tblBorders>
          <w:top w:val="single" w:sz="18" w:space="0" w:color="auto"/>
          <w:bottom w:val="single" w:sz="1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835"/>
        <w:gridCol w:w="5200"/>
      </w:tblGrid>
      <w:tr w:rsidR="00E12517" w:rsidRPr="00916AF3" w14:paraId="4E3E6D76" w14:textId="77777777" w:rsidTr="00F46513">
        <w:trPr>
          <w:trHeight w:val="497"/>
          <w:tblHeader/>
        </w:trPr>
        <w:tc>
          <w:tcPr>
            <w:tcW w:w="1835" w:type="dxa"/>
          </w:tcPr>
          <w:p w14:paraId="6A427298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Genes</w:t>
            </w:r>
          </w:p>
        </w:tc>
        <w:tc>
          <w:tcPr>
            <w:tcW w:w="5200" w:type="dxa"/>
          </w:tcPr>
          <w:p w14:paraId="12331F24" w14:textId="77777777" w:rsidR="00E12517" w:rsidRPr="00916AF3" w:rsidRDefault="00E12517" w:rsidP="00F46513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Primers sequences</w:t>
            </w:r>
          </w:p>
        </w:tc>
      </w:tr>
      <w:tr w:rsidR="00E12517" w:rsidRPr="00916AF3" w14:paraId="50FC40D1" w14:textId="77777777" w:rsidTr="00F46513">
        <w:trPr>
          <w:trHeight w:val="456"/>
        </w:trPr>
        <w:tc>
          <w:tcPr>
            <w:tcW w:w="1835" w:type="dxa"/>
            <w:vMerge w:val="restart"/>
          </w:tcPr>
          <w:p w14:paraId="4BFA2959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TNF-α</w:t>
            </w:r>
          </w:p>
          <w:p w14:paraId="5711213C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4734D5D6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CAGGCGGTGCCTATGTCTC -3’</w:t>
            </w:r>
          </w:p>
        </w:tc>
      </w:tr>
      <w:tr w:rsidR="00E12517" w:rsidRPr="00916AF3" w14:paraId="1BF0F2AE" w14:textId="77777777" w:rsidTr="00F46513">
        <w:trPr>
          <w:trHeight w:val="148"/>
        </w:trPr>
        <w:tc>
          <w:tcPr>
            <w:tcW w:w="1835" w:type="dxa"/>
            <w:vMerge/>
          </w:tcPr>
          <w:p w14:paraId="784F761A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1B72BE08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CGATCACCCCGAAGTTCAGTAG -3’</w:t>
            </w:r>
          </w:p>
        </w:tc>
      </w:tr>
      <w:tr w:rsidR="00E12517" w:rsidRPr="00916AF3" w14:paraId="792763B3" w14:textId="77777777" w:rsidTr="00F46513">
        <w:trPr>
          <w:trHeight w:val="499"/>
        </w:trPr>
        <w:tc>
          <w:tcPr>
            <w:tcW w:w="1835" w:type="dxa"/>
            <w:vMerge w:val="restart"/>
          </w:tcPr>
          <w:p w14:paraId="059AB26A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IL-1β</w:t>
            </w:r>
          </w:p>
          <w:p w14:paraId="1ABB3EA3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1C5EBA8D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TGCCACCTTTTGACAGTGATG -3’</w:t>
            </w:r>
          </w:p>
        </w:tc>
      </w:tr>
      <w:tr w:rsidR="00E12517" w:rsidRPr="00916AF3" w14:paraId="01D04CCE" w14:textId="77777777" w:rsidTr="00F46513">
        <w:trPr>
          <w:trHeight w:val="148"/>
        </w:trPr>
        <w:tc>
          <w:tcPr>
            <w:tcW w:w="1835" w:type="dxa"/>
            <w:vMerge/>
          </w:tcPr>
          <w:p w14:paraId="7728B7DF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7022CAF0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TGATGTGCTGCTGCGAGATT -3’</w:t>
            </w:r>
          </w:p>
        </w:tc>
      </w:tr>
      <w:tr w:rsidR="00E12517" w:rsidRPr="00916AF3" w14:paraId="46B2F962" w14:textId="77777777" w:rsidTr="00F46513">
        <w:trPr>
          <w:trHeight w:val="412"/>
        </w:trPr>
        <w:tc>
          <w:tcPr>
            <w:tcW w:w="1835" w:type="dxa"/>
            <w:vMerge w:val="restart"/>
          </w:tcPr>
          <w:p w14:paraId="2F1F38CE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iNOS</w:t>
            </w:r>
            <w:proofErr w:type="spellEnd"/>
          </w:p>
        </w:tc>
        <w:tc>
          <w:tcPr>
            <w:tcW w:w="5200" w:type="dxa"/>
          </w:tcPr>
          <w:p w14:paraId="5BD2F2A1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CTCACTGTGGCTGTGGTCACCTA -3’</w:t>
            </w:r>
          </w:p>
        </w:tc>
      </w:tr>
      <w:tr w:rsidR="00E12517" w:rsidRPr="00916AF3" w14:paraId="3A0D5A38" w14:textId="77777777" w:rsidTr="00F46513">
        <w:trPr>
          <w:trHeight w:val="148"/>
        </w:trPr>
        <w:tc>
          <w:tcPr>
            <w:tcW w:w="1835" w:type="dxa"/>
            <w:vMerge/>
          </w:tcPr>
          <w:p w14:paraId="5B15F7D8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74D2121A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GGGTCTTCGGGCTTCAGGTTA -3’</w:t>
            </w:r>
          </w:p>
        </w:tc>
      </w:tr>
      <w:tr w:rsidR="00E12517" w:rsidRPr="00916AF3" w14:paraId="0480E9BF" w14:textId="77777777" w:rsidTr="00F46513">
        <w:trPr>
          <w:trHeight w:val="415"/>
        </w:trPr>
        <w:tc>
          <w:tcPr>
            <w:tcW w:w="1835" w:type="dxa"/>
            <w:vMerge w:val="restart"/>
          </w:tcPr>
          <w:p w14:paraId="2D4AEA0A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IL-10</w:t>
            </w:r>
          </w:p>
        </w:tc>
        <w:tc>
          <w:tcPr>
            <w:tcW w:w="5200" w:type="dxa"/>
          </w:tcPr>
          <w:p w14:paraId="2E01575A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5′-GCCAGAGCCACATGCTCCTA-3′</w:t>
            </w:r>
          </w:p>
        </w:tc>
      </w:tr>
      <w:tr w:rsidR="00E12517" w:rsidRPr="00916AF3" w14:paraId="524F6630" w14:textId="77777777" w:rsidTr="00F46513">
        <w:trPr>
          <w:trHeight w:val="398"/>
        </w:trPr>
        <w:tc>
          <w:tcPr>
            <w:tcW w:w="1835" w:type="dxa"/>
            <w:vMerge/>
          </w:tcPr>
          <w:p w14:paraId="6093F3E4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270051D0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5′-GATAAGGCTTGGCAACCCAAGTAA-3′</w:t>
            </w:r>
          </w:p>
        </w:tc>
      </w:tr>
      <w:tr w:rsidR="00E12517" w:rsidRPr="00916AF3" w14:paraId="0868DE91" w14:textId="77777777" w:rsidTr="00F46513">
        <w:trPr>
          <w:trHeight w:val="456"/>
        </w:trPr>
        <w:tc>
          <w:tcPr>
            <w:tcW w:w="1835" w:type="dxa"/>
            <w:vMerge w:val="restart"/>
          </w:tcPr>
          <w:p w14:paraId="4B10202B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Arg-I</w:t>
            </w:r>
          </w:p>
        </w:tc>
        <w:tc>
          <w:tcPr>
            <w:tcW w:w="5200" w:type="dxa"/>
          </w:tcPr>
          <w:p w14:paraId="44AEFE91" w14:textId="77777777" w:rsidR="00E12517" w:rsidRPr="00916AF3" w:rsidRDefault="00E12517" w:rsidP="00F46513">
            <w:pPr>
              <w:tabs>
                <w:tab w:val="left" w:pos="837"/>
              </w:tabs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TGTCCCTAATGACAGCTCCTT -3’</w:t>
            </w:r>
          </w:p>
        </w:tc>
      </w:tr>
      <w:tr w:rsidR="00E12517" w:rsidRPr="00916AF3" w14:paraId="67D58B20" w14:textId="77777777" w:rsidTr="00F46513">
        <w:trPr>
          <w:trHeight w:val="484"/>
        </w:trPr>
        <w:tc>
          <w:tcPr>
            <w:tcW w:w="1835" w:type="dxa"/>
            <w:vMerge/>
          </w:tcPr>
          <w:p w14:paraId="3A2F04A4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38D1E89C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GCATCCACCCAAATGACACAT -3’</w:t>
            </w:r>
          </w:p>
        </w:tc>
      </w:tr>
      <w:tr w:rsidR="00E12517" w:rsidRPr="00916AF3" w14:paraId="21475029" w14:textId="77777777" w:rsidTr="00F46513">
        <w:trPr>
          <w:trHeight w:val="456"/>
        </w:trPr>
        <w:tc>
          <w:tcPr>
            <w:tcW w:w="1835" w:type="dxa"/>
            <w:vMerge w:val="restart"/>
          </w:tcPr>
          <w:p w14:paraId="06473E65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TGF-β</w:t>
            </w:r>
          </w:p>
          <w:p w14:paraId="76314E27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5C90277A" w14:textId="77777777" w:rsidR="00E12517" w:rsidRPr="00916AF3" w:rsidRDefault="00E12517" w:rsidP="00F46513">
            <w:pPr>
              <w:tabs>
                <w:tab w:val="left" w:pos="837"/>
              </w:tabs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CTAAGGCTCGCCAGTCCCC -3’</w:t>
            </w:r>
          </w:p>
        </w:tc>
      </w:tr>
      <w:tr w:rsidR="00E12517" w:rsidRPr="00916AF3" w14:paraId="39914D83" w14:textId="77777777" w:rsidTr="00F46513">
        <w:trPr>
          <w:trHeight w:val="484"/>
        </w:trPr>
        <w:tc>
          <w:tcPr>
            <w:tcW w:w="1835" w:type="dxa"/>
            <w:vMerge/>
          </w:tcPr>
          <w:p w14:paraId="47DAEA65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345EF2B1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TGCGTTGTTGCGGTCCAC -3’</w:t>
            </w:r>
          </w:p>
        </w:tc>
      </w:tr>
      <w:tr w:rsidR="00E12517" w:rsidRPr="00916AF3" w14:paraId="5805E76D" w14:textId="77777777" w:rsidTr="00F46513">
        <w:trPr>
          <w:trHeight w:val="146"/>
        </w:trPr>
        <w:tc>
          <w:tcPr>
            <w:tcW w:w="1835" w:type="dxa"/>
            <w:vMerge w:val="restart"/>
          </w:tcPr>
          <w:p w14:paraId="165772EF" w14:textId="77777777" w:rsidR="00E12517" w:rsidRPr="00D36479" w:rsidRDefault="00E12517" w:rsidP="00F46513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GADPH</w:t>
            </w:r>
          </w:p>
        </w:tc>
        <w:tc>
          <w:tcPr>
            <w:tcW w:w="5200" w:type="dxa"/>
          </w:tcPr>
          <w:p w14:paraId="33E0F438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TGACCACAGTCCATGCCATC -3’</w:t>
            </w:r>
          </w:p>
        </w:tc>
      </w:tr>
      <w:tr w:rsidR="00E12517" w:rsidRPr="00916AF3" w14:paraId="2E9A4CCA" w14:textId="77777777" w:rsidTr="00F46513">
        <w:trPr>
          <w:trHeight w:val="145"/>
        </w:trPr>
        <w:tc>
          <w:tcPr>
            <w:tcW w:w="1835" w:type="dxa"/>
            <w:vMerge/>
          </w:tcPr>
          <w:p w14:paraId="758C2DB1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1DC1CB20" w14:textId="77777777" w:rsidR="00E12517" w:rsidRPr="00916AF3" w:rsidRDefault="00E12517" w:rsidP="00F46513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GACGGACACATTGGGGGTAG -3’</w:t>
            </w:r>
          </w:p>
        </w:tc>
      </w:tr>
    </w:tbl>
    <w:p w14:paraId="7080A3C4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121793DC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D9029ED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0EA53C1F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74002EA0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4609A743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7B6287FC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0E07B5CD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58D638A3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D47A3C7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3062C59D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5843D3FA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3D2803A6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4320CB60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5C26F412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5D6E3A58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68C119B5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5304297E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61B8A076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02F0B8F8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71C214F4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33116644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5C858E5" w14:textId="77777777" w:rsidR="0051770F" w:rsidRDefault="0051770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3654348" w14:textId="77777777" w:rsidR="0051770F" w:rsidRDefault="0051770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32C3B5" w14:textId="4ED2F9B9" w:rsidR="00E12517" w:rsidRDefault="00E1251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98AA1B1" w14:textId="2EBEC59A" w:rsidR="00E12517" w:rsidRPr="00EB54B3" w:rsidRDefault="00E12517" w:rsidP="00E1251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75037507"/>
      <w:r w:rsidRPr="00916A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S2.</w:t>
      </w:r>
      <w:r w:rsidRPr="00916AF3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r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 xml:space="preserve">Primer sequences for </w:t>
      </w:r>
      <w:proofErr w:type="spellStart"/>
      <w:r w:rsidR="00A643DB"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>q</w:t>
      </w:r>
      <w:r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>RT</w:t>
      </w:r>
      <w:proofErr w:type="spellEnd"/>
      <w:r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>-PCR.</w:t>
      </w:r>
    </w:p>
    <w:tbl>
      <w:tblPr>
        <w:tblpPr w:leftFromText="180" w:rightFromText="180" w:vertAnchor="text" w:horzAnchor="margin" w:tblpXSpec="right" w:tblpY="194"/>
        <w:tblOverlap w:val="never"/>
        <w:tblW w:w="7035" w:type="dxa"/>
        <w:tblBorders>
          <w:top w:val="single" w:sz="18" w:space="0" w:color="auto"/>
          <w:bottom w:val="single" w:sz="1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835"/>
        <w:gridCol w:w="5200"/>
      </w:tblGrid>
      <w:tr w:rsidR="00D36479" w:rsidRPr="00916AF3" w14:paraId="48FABAA1" w14:textId="77777777" w:rsidTr="00D36479">
        <w:trPr>
          <w:trHeight w:val="497"/>
          <w:tblHeader/>
        </w:trPr>
        <w:tc>
          <w:tcPr>
            <w:tcW w:w="1835" w:type="dxa"/>
          </w:tcPr>
          <w:bookmarkEnd w:id="5"/>
          <w:p w14:paraId="0C35D136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Genes</w:t>
            </w:r>
          </w:p>
        </w:tc>
        <w:tc>
          <w:tcPr>
            <w:tcW w:w="5200" w:type="dxa"/>
          </w:tcPr>
          <w:p w14:paraId="07A7BC98" w14:textId="77777777" w:rsidR="00D36479" w:rsidRPr="00916AF3" w:rsidRDefault="00D36479" w:rsidP="00D36479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Primers sequences</w:t>
            </w:r>
          </w:p>
        </w:tc>
      </w:tr>
      <w:tr w:rsidR="00D36479" w:rsidRPr="00916AF3" w14:paraId="3805BC6F" w14:textId="77777777" w:rsidTr="00D36479">
        <w:trPr>
          <w:trHeight w:val="456"/>
        </w:trPr>
        <w:tc>
          <w:tcPr>
            <w:tcW w:w="1835" w:type="dxa"/>
            <w:vMerge w:val="restart"/>
          </w:tcPr>
          <w:p w14:paraId="55D6A128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ALP</w:t>
            </w:r>
          </w:p>
        </w:tc>
        <w:tc>
          <w:tcPr>
            <w:tcW w:w="5200" w:type="dxa"/>
          </w:tcPr>
          <w:p w14:paraId="25F1603D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ATGGGATGGGTGTCTCCACA -3’</w:t>
            </w:r>
          </w:p>
        </w:tc>
      </w:tr>
      <w:tr w:rsidR="00D36479" w:rsidRPr="00916AF3" w14:paraId="382E36C3" w14:textId="77777777" w:rsidTr="00D36479">
        <w:trPr>
          <w:trHeight w:val="148"/>
        </w:trPr>
        <w:tc>
          <w:tcPr>
            <w:tcW w:w="1835" w:type="dxa"/>
            <w:vMerge/>
          </w:tcPr>
          <w:p w14:paraId="4F1AB19C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4E1C8BDB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</w:t>
            </w:r>
            <w:r w:rsidRPr="0091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CCACGAAGGGGAACTTGTC -3’</w:t>
            </w:r>
          </w:p>
        </w:tc>
      </w:tr>
      <w:tr w:rsidR="00D36479" w:rsidRPr="00916AF3" w14:paraId="667EC5DB" w14:textId="77777777" w:rsidTr="00D36479">
        <w:trPr>
          <w:trHeight w:val="499"/>
        </w:trPr>
        <w:tc>
          <w:tcPr>
            <w:tcW w:w="1835" w:type="dxa"/>
            <w:vMerge w:val="restart"/>
          </w:tcPr>
          <w:p w14:paraId="5FF7A763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Runx2</w:t>
            </w:r>
          </w:p>
          <w:p w14:paraId="3ADD64EB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5A75710C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TCCACACCATTAGGGACCATC -3’</w:t>
            </w:r>
          </w:p>
        </w:tc>
      </w:tr>
      <w:tr w:rsidR="00D36479" w:rsidRPr="00916AF3" w14:paraId="1EE99616" w14:textId="77777777" w:rsidTr="00D36479">
        <w:trPr>
          <w:trHeight w:val="148"/>
        </w:trPr>
        <w:tc>
          <w:tcPr>
            <w:tcW w:w="1835" w:type="dxa"/>
            <w:vMerge/>
          </w:tcPr>
          <w:p w14:paraId="28793D00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4E25E5B1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TGCTAATGCTTCGTGTTTCCA -3’</w:t>
            </w:r>
          </w:p>
        </w:tc>
      </w:tr>
      <w:tr w:rsidR="00D36479" w:rsidRPr="00916AF3" w14:paraId="1479DEB1" w14:textId="77777777" w:rsidTr="00D36479">
        <w:trPr>
          <w:trHeight w:val="412"/>
        </w:trPr>
        <w:tc>
          <w:tcPr>
            <w:tcW w:w="1835" w:type="dxa"/>
            <w:vMerge w:val="restart"/>
          </w:tcPr>
          <w:p w14:paraId="022F9B38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OCN</w:t>
            </w:r>
          </w:p>
        </w:tc>
        <w:tc>
          <w:tcPr>
            <w:tcW w:w="5200" w:type="dxa"/>
          </w:tcPr>
          <w:p w14:paraId="776262EC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</w:t>
            </w:r>
            <w:r w:rsidRPr="0091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TCACACTCCTCGCCCTATT -3’</w:t>
            </w:r>
          </w:p>
        </w:tc>
      </w:tr>
      <w:tr w:rsidR="00D36479" w:rsidRPr="00916AF3" w14:paraId="76546547" w14:textId="77777777" w:rsidTr="00D36479">
        <w:trPr>
          <w:trHeight w:val="148"/>
        </w:trPr>
        <w:tc>
          <w:tcPr>
            <w:tcW w:w="1835" w:type="dxa"/>
            <w:vMerge/>
          </w:tcPr>
          <w:p w14:paraId="2260E686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7A785B52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GATGTGGTCAGCCAACTCG -3’</w:t>
            </w:r>
          </w:p>
        </w:tc>
      </w:tr>
      <w:tr w:rsidR="00D36479" w:rsidRPr="00916AF3" w14:paraId="57E01393" w14:textId="77777777" w:rsidTr="00D36479">
        <w:trPr>
          <w:trHeight w:val="415"/>
        </w:trPr>
        <w:tc>
          <w:tcPr>
            <w:tcW w:w="1835" w:type="dxa"/>
            <w:vMerge w:val="restart"/>
          </w:tcPr>
          <w:p w14:paraId="1EBE44D0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OPN</w:t>
            </w:r>
          </w:p>
        </w:tc>
        <w:tc>
          <w:tcPr>
            <w:tcW w:w="5200" w:type="dxa"/>
          </w:tcPr>
          <w:p w14:paraId="0462A852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 TCCTAGCCCCACAGACCCTT -3′</w:t>
            </w:r>
          </w:p>
        </w:tc>
      </w:tr>
      <w:tr w:rsidR="00D36479" w:rsidRPr="00916AF3" w14:paraId="0EA64CA9" w14:textId="77777777" w:rsidTr="00D36479">
        <w:trPr>
          <w:trHeight w:val="398"/>
        </w:trPr>
        <w:tc>
          <w:tcPr>
            <w:tcW w:w="1835" w:type="dxa"/>
            <w:vMerge/>
          </w:tcPr>
          <w:p w14:paraId="4A5BDAAC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40E0E462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</w:t>
            </w:r>
            <w:r w:rsidRPr="0091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CACACTATCACCTCGGCCAT -3′</w:t>
            </w:r>
          </w:p>
        </w:tc>
      </w:tr>
      <w:tr w:rsidR="00D36479" w:rsidRPr="00916AF3" w14:paraId="05CA2964" w14:textId="77777777" w:rsidTr="00D36479">
        <w:trPr>
          <w:trHeight w:val="146"/>
        </w:trPr>
        <w:tc>
          <w:tcPr>
            <w:tcW w:w="1835" w:type="dxa"/>
            <w:vMerge w:val="restart"/>
          </w:tcPr>
          <w:p w14:paraId="1CD7A6B2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GADPH</w:t>
            </w:r>
          </w:p>
        </w:tc>
        <w:tc>
          <w:tcPr>
            <w:tcW w:w="5200" w:type="dxa"/>
          </w:tcPr>
          <w:p w14:paraId="1822B017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TGACCACAGTCCATGCCATC -3’</w:t>
            </w:r>
          </w:p>
        </w:tc>
      </w:tr>
      <w:tr w:rsidR="00D36479" w:rsidRPr="00916AF3" w14:paraId="2B8AD5AF" w14:textId="77777777" w:rsidTr="00D36479">
        <w:trPr>
          <w:trHeight w:val="145"/>
        </w:trPr>
        <w:tc>
          <w:tcPr>
            <w:tcW w:w="1835" w:type="dxa"/>
            <w:vMerge/>
          </w:tcPr>
          <w:p w14:paraId="37A29C4C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7452E793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GACGGACACATTGGGGGTAG -3’</w:t>
            </w:r>
          </w:p>
        </w:tc>
      </w:tr>
    </w:tbl>
    <w:p w14:paraId="20F684F6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C579E2C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385BB86E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31BF2183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0C75785B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119705C4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69C4E759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41EC358C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1DCF0B23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AEAF7F0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13366AD6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9AD5382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79696BCE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5C59A5E9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763EC105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607FD3CD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2ED4A66" w14:textId="77777777" w:rsidR="00E12517" w:rsidRPr="00916AF3" w:rsidRDefault="00E12517" w:rsidP="00E1251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16AF3">
        <w:rPr>
          <w:rFonts w:ascii="Times New Roman" w:hAnsi="Times New Roman" w:cs="Times New Roman"/>
          <w:sz w:val="24"/>
          <w:szCs w:val="24"/>
        </w:rPr>
        <w:br w:type="page"/>
      </w:r>
    </w:p>
    <w:p w14:paraId="044BE641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6ECCEBC1" w14:textId="7B58F3F3" w:rsidR="00E12517" w:rsidRPr="00916AF3" w:rsidRDefault="00E12517" w:rsidP="00E1251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Hlk75037515"/>
      <w:r w:rsidRPr="00916A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S3.</w:t>
      </w:r>
      <w:r w:rsidRPr="00916AF3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r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 xml:space="preserve">Primer sequences for </w:t>
      </w:r>
      <w:proofErr w:type="spellStart"/>
      <w:r w:rsidR="00A643DB"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>q</w:t>
      </w:r>
      <w:r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>RT</w:t>
      </w:r>
      <w:proofErr w:type="spellEnd"/>
      <w:r w:rsidRPr="00EB54B3">
        <w:rPr>
          <w:rFonts w:ascii="Times New Roman" w:hAnsi="Times New Roman" w:cs="Times New Roman"/>
          <w:b/>
          <w:bCs/>
          <w:color w:val="323232"/>
          <w:sz w:val="24"/>
          <w:szCs w:val="24"/>
        </w:rPr>
        <w:t>-PCR.</w:t>
      </w:r>
    </w:p>
    <w:tbl>
      <w:tblPr>
        <w:tblpPr w:leftFromText="180" w:rightFromText="180" w:vertAnchor="text" w:horzAnchor="margin" w:tblpXSpec="right" w:tblpY="50"/>
        <w:tblOverlap w:val="never"/>
        <w:tblW w:w="7035" w:type="dxa"/>
        <w:tblBorders>
          <w:top w:val="single" w:sz="18" w:space="0" w:color="auto"/>
          <w:bottom w:val="single" w:sz="1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835"/>
        <w:gridCol w:w="5200"/>
      </w:tblGrid>
      <w:tr w:rsidR="00D36479" w:rsidRPr="00916AF3" w14:paraId="7CB7FEDA" w14:textId="77777777" w:rsidTr="00D36479">
        <w:trPr>
          <w:trHeight w:val="497"/>
          <w:tblHeader/>
        </w:trPr>
        <w:tc>
          <w:tcPr>
            <w:tcW w:w="1835" w:type="dxa"/>
          </w:tcPr>
          <w:bookmarkEnd w:id="6"/>
          <w:p w14:paraId="2F669E0D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Genes</w:t>
            </w:r>
          </w:p>
        </w:tc>
        <w:tc>
          <w:tcPr>
            <w:tcW w:w="5200" w:type="dxa"/>
          </w:tcPr>
          <w:p w14:paraId="0ECA29F3" w14:textId="77777777" w:rsidR="00D36479" w:rsidRPr="00916AF3" w:rsidRDefault="00D36479" w:rsidP="00D36479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Primers sequences</w:t>
            </w:r>
          </w:p>
        </w:tc>
      </w:tr>
      <w:tr w:rsidR="00D36479" w:rsidRPr="00916AF3" w14:paraId="2D848692" w14:textId="77777777" w:rsidTr="00D36479">
        <w:trPr>
          <w:trHeight w:val="456"/>
        </w:trPr>
        <w:tc>
          <w:tcPr>
            <w:tcW w:w="1835" w:type="dxa"/>
            <w:vMerge w:val="restart"/>
          </w:tcPr>
          <w:p w14:paraId="39B8FE83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CD31</w:t>
            </w:r>
          </w:p>
        </w:tc>
        <w:tc>
          <w:tcPr>
            <w:tcW w:w="5200" w:type="dxa"/>
          </w:tcPr>
          <w:p w14:paraId="0908B13F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AAGCTGCCGGTTCTTAAATCC -3’</w:t>
            </w:r>
          </w:p>
        </w:tc>
      </w:tr>
      <w:tr w:rsidR="00D36479" w:rsidRPr="00916AF3" w14:paraId="2357C3CD" w14:textId="77777777" w:rsidTr="00D36479">
        <w:trPr>
          <w:trHeight w:val="148"/>
        </w:trPr>
        <w:tc>
          <w:tcPr>
            <w:tcW w:w="1835" w:type="dxa"/>
            <w:vMerge/>
          </w:tcPr>
          <w:p w14:paraId="502B49DB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27BD46F4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</w:t>
            </w:r>
            <w:r w:rsidRPr="0091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AACTTGGTGGAAGGAGGGTATG -3’</w:t>
            </w:r>
          </w:p>
        </w:tc>
      </w:tr>
      <w:tr w:rsidR="00D36479" w:rsidRPr="00916AF3" w14:paraId="02A03639" w14:textId="77777777" w:rsidTr="00D36479">
        <w:trPr>
          <w:trHeight w:val="499"/>
        </w:trPr>
        <w:tc>
          <w:tcPr>
            <w:tcW w:w="1835" w:type="dxa"/>
            <w:vMerge w:val="restart"/>
          </w:tcPr>
          <w:p w14:paraId="78FF5C0C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VEGF</w:t>
            </w:r>
          </w:p>
          <w:p w14:paraId="777B2A9F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4B1F161D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</w:t>
            </w:r>
            <w:r w:rsidRPr="0091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CACAGTGGCCGACACCTAAA -3’</w:t>
            </w:r>
          </w:p>
        </w:tc>
      </w:tr>
      <w:tr w:rsidR="00D36479" w:rsidRPr="00916AF3" w14:paraId="6979B44B" w14:textId="77777777" w:rsidTr="00D36479">
        <w:trPr>
          <w:trHeight w:val="148"/>
        </w:trPr>
        <w:tc>
          <w:tcPr>
            <w:tcW w:w="1835" w:type="dxa"/>
            <w:vMerge/>
          </w:tcPr>
          <w:p w14:paraId="574CDA75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3A65ABB9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</w:t>
            </w:r>
            <w:r w:rsidRPr="0091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TCTGACCATGTTGGCCAGACT -3’</w:t>
            </w:r>
          </w:p>
        </w:tc>
      </w:tr>
      <w:tr w:rsidR="00D36479" w:rsidRPr="00916AF3" w14:paraId="2B7C7BFE" w14:textId="77777777" w:rsidTr="00D36479">
        <w:trPr>
          <w:trHeight w:val="412"/>
        </w:trPr>
        <w:tc>
          <w:tcPr>
            <w:tcW w:w="1835" w:type="dxa"/>
            <w:vMerge w:val="restart"/>
          </w:tcPr>
          <w:p w14:paraId="7D068426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SCF</w:t>
            </w:r>
          </w:p>
        </w:tc>
        <w:tc>
          <w:tcPr>
            <w:tcW w:w="5200" w:type="dxa"/>
          </w:tcPr>
          <w:p w14:paraId="7E089D03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</w:t>
            </w:r>
            <w:r w:rsidRPr="00916AF3">
              <w:rPr>
                <w:rFonts w:ascii="Times New Roman" w:hAnsi="Times New Roman" w:cs="Times New Roman"/>
                <w:sz w:val="24"/>
                <w:szCs w:val="24"/>
              </w:rPr>
              <w:t xml:space="preserve"> GACCTTGTGGAGTGCGTGAA </w:t>
            </w: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-3’</w:t>
            </w:r>
          </w:p>
        </w:tc>
      </w:tr>
      <w:tr w:rsidR="00D36479" w:rsidRPr="00916AF3" w14:paraId="479C6A25" w14:textId="77777777" w:rsidTr="00D36479">
        <w:trPr>
          <w:trHeight w:val="148"/>
        </w:trPr>
        <w:tc>
          <w:tcPr>
            <w:tcW w:w="1835" w:type="dxa"/>
            <w:vMerge/>
          </w:tcPr>
          <w:p w14:paraId="61AD9B82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5C33BB11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5’- </w:t>
            </w:r>
            <w:r w:rsidRPr="00916AF3">
              <w:rPr>
                <w:rFonts w:ascii="Times New Roman" w:hAnsi="Times New Roman" w:cs="Times New Roman"/>
                <w:sz w:val="24"/>
                <w:szCs w:val="24"/>
              </w:rPr>
              <w:t>CTGGGTTCTGGGCTCTTGAAT</w:t>
            </w: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-3’</w:t>
            </w:r>
          </w:p>
        </w:tc>
      </w:tr>
      <w:tr w:rsidR="00D36479" w:rsidRPr="00916AF3" w14:paraId="43025DDC" w14:textId="77777777" w:rsidTr="00D36479">
        <w:trPr>
          <w:trHeight w:val="415"/>
        </w:trPr>
        <w:tc>
          <w:tcPr>
            <w:tcW w:w="1835" w:type="dxa"/>
            <w:vMerge w:val="restart"/>
          </w:tcPr>
          <w:p w14:paraId="56A0E7A7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PLGF</w:t>
            </w:r>
          </w:p>
        </w:tc>
        <w:tc>
          <w:tcPr>
            <w:tcW w:w="5200" w:type="dxa"/>
          </w:tcPr>
          <w:p w14:paraId="75E3E62E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 TTGTCTGCTGGGAACGGCTCGT -3′</w:t>
            </w:r>
          </w:p>
        </w:tc>
      </w:tr>
      <w:tr w:rsidR="00D36479" w:rsidRPr="00916AF3" w14:paraId="7BA714F9" w14:textId="77777777" w:rsidTr="00D36479">
        <w:trPr>
          <w:trHeight w:val="398"/>
        </w:trPr>
        <w:tc>
          <w:tcPr>
            <w:tcW w:w="1835" w:type="dxa"/>
            <w:vMerge/>
          </w:tcPr>
          <w:p w14:paraId="4CD7912B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04E90D12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</w:t>
            </w:r>
            <w:r w:rsidRPr="00916AF3">
              <w:rPr>
                <w:rFonts w:ascii="Times New Roman" w:hAnsi="Times New Roman" w:cs="Times New Roman"/>
                <w:sz w:val="24"/>
                <w:szCs w:val="24"/>
              </w:rPr>
              <w:t xml:space="preserve"> CCGGCACACAGTGCAGATTCT </w:t>
            </w: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-3′</w:t>
            </w:r>
          </w:p>
        </w:tc>
      </w:tr>
      <w:tr w:rsidR="00D36479" w:rsidRPr="00916AF3" w14:paraId="5705FB82" w14:textId="77777777" w:rsidTr="00D36479">
        <w:trPr>
          <w:trHeight w:val="146"/>
        </w:trPr>
        <w:tc>
          <w:tcPr>
            <w:tcW w:w="1835" w:type="dxa"/>
            <w:vMerge w:val="restart"/>
          </w:tcPr>
          <w:p w14:paraId="53DC7F74" w14:textId="77777777" w:rsidR="00D36479" w:rsidRPr="00D36479" w:rsidRDefault="00D36479" w:rsidP="00D36479">
            <w:pPr>
              <w:spacing w:line="40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3647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GADPH</w:t>
            </w:r>
          </w:p>
        </w:tc>
        <w:tc>
          <w:tcPr>
            <w:tcW w:w="5200" w:type="dxa"/>
          </w:tcPr>
          <w:p w14:paraId="4D126DAA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TGACCACAGTCCATGCCATC -3’</w:t>
            </w:r>
          </w:p>
        </w:tc>
      </w:tr>
      <w:tr w:rsidR="00D36479" w:rsidRPr="00916AF3" w14:paraId="688FBAF0" w14:textId="77777777" w:rsidTr="00D36479">
        <w:trPr>
          <w:trHeight w:val="145"/>
        </w:trPr>
        <w:tc>
          <w:tcPr>
            <w:tcW w:w="1835" w:type="dxa"/>
            <w:vMerge/>
          </w:tcPr>
          <w:p w14:paraId="1B8E8185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0" w:type="dxa"/>
          </w:tcPr>
          <w:p w14:paraId="450B963F" w14:textId="77777777" w:rsidR="00D36479" w:rsidRPr="00916AF3" w:rsidRDefault="00D36479" w:rsidP="00D36479">
            <w:pPr>
              <w:spacing w:line="4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 GACGGACACATTGGGGGTAG -3’</w:t>
            </w:r>
          </w:p>
        </w:tc>
      </w:tr>
    </w:tbl>
    <w:p w14:paraId="676B4E84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1AAFFBFE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6C62F12C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ACB2424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4E3635FF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10C244F7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07DC7C98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30A483EC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3265D11F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07146AAE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354D5593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72D8C35D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00CBB442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1CF09FE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1EBF09BA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1E4E93F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65D4C859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F16F834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1F3CBA69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77C8079D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4FD8F816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51B24D1E" w14:textId="77777777" w:rsidR="00E12517" w:rsidRDefault="00E12517" w:rsidP="00E1251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16AF3">
        <w:rPr>
          <w:rFonts w:ascii="Times New Roman" w:hAnsi="Times New Roman" w:cs="Times New Roman"/>
          <w:sz w:val="24"/>
          <w:szCs w:val="24"/>
        </w:rPr>
        <w:br w:type="page"/>
      </w:r>
    </w:p>
    <w:p w14:paraId="40454BAB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3D74BBCF" w14:textId="4E945C4A" w:rsidR="00E12517" w:rsidRPr="00916AF3" w:rsidRDefault="00D36479" w:rsidP="00E125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CA55E5F" wp14:editId="7BF6BBE3">
            <wp:extent cx="5274310" cy="323723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5C220" w14:textId="1BD1A4ED" w:rsidR="00E12517" w:rsidRPr="00916AF3" w:rsidRDefault="00E12517" w:rsidP="00572C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7" w:name="_Hlk75037532"/>
      <w:r w:rsidRPr="00916AF3">
        <w:rPr>
          <w:rFonts w:ascii="Times New Roman" w:hAnsi="Times New Roman" w:cs="Times New Roman"/>
          <w:b/>
          <w:sz w:val="24"/>
          <w:szCs w:val="24"/>
        </w:rPr>
        <w:t>Fig. S1.</w:t>
      </w:r>
      <w:r w:rsidRPr="00916AF3">
        <w:rPr>
          <w:rFonts w:ascii="Times New Roman" w:hAnsi="Times New Roman" w:cs="Times New Roman"/>
          <w:b/>
          <w:sz w:val="24"/>
          <w:szCs w:val="24"/>
        </w:rPr>
        <w:tab/>
      </w:r>
      <w:r w:rsidRPr="00EB54B3">
        <w:rPr>
          <w:rFonts w:ascii="Times New Roman" w:hAnsi="Times New Roman" w:cs="Times New Roman"/>
          <w:b/>
          <w:bCs/>
          <w:noProof/>
          <w:sz w:val="24"/>
          <w:szCs w:val="24"/>
        </w:rPr>
        <w:t>Fluorescence microscopy images of the fibrous scaffolds after fluorescent staining.</w:t>
      </w:r>
      <w:r w:rsidRPr="00916AF3">
        <w:rPr>
          <w:rFonts w:ascii="Times New Roman" w:hAnsi="Times New Roman" w:cs="Times New Roman"/>
          <w:noProof/>
          <w:sz w:val="24"/>
          <w:szCs w:val="24"/>
        </w:rPr>
        <w:t xml:space="preserve"> The PLLA core is indicated in red, while PLGA shell in green.</w:t>
      </w:r>
      <w:r w:rsidR="00E15F3E" w:rsidRPr="00E15F3E">
        <w:rPr>
          <w:rFonts w:ascii="Times New Roman" w:hAnsi="Times New Roman" w:cs="Times New Roman"/>
          <w:kern w:val="0"/>
          <w:sz w:val="24"/>
        </w:rPr>
        <w:t xml:space="preserve"> </w:t>
      </w:r>
      <w:r w:rsidR="00E15F3E" w:rsidRPr="00156C58">
        <w:rPr>
          <w:rFonts w:ascii="Times New Roman" w:hAnsi="Times New Roman" w:cs="Times New Roman"/>
          <w:noProof/>
          <w:sz w:val="24"/>
          <w:szCs w:val="28"/>
        </w:rPr>
        <w:t>Scale bar</w:t>
      </w:r>
      <w:r w:rsidR="00E15F3E">
        <w:rPr>
          <w:rFonts w:ascii="Times New Roman" w:hAnsi="Times New Roman" w:cs="Times New Roman"/>
          <w:noProof/>
          <w:sz w:val="24"/>
          <w:szCs w:val="28"/>
        </w:rPr>
        <w:t xml:space="preserve">: 10 </w:t>
      </w:r>
      <w:r w:rsidR="00E15F3E" w:rsidRPr="00156C58">
        <w:rPr>
          <w:rFonts w:ascii="Times New Roman" w:hAnsi="Times New Roman" w:cs="Times New Roman"/>
          <w:noProof/>
          <w:sz w:val="24"/>
          <w:szCs w:val="28"/>
        </w:rPr>
        <w:t>μm</w:t>
      </w:r>
      <w:r w:rsidR="00E15F3E">
        <w:rPr>
          <w:rFonts w:ascii="Times New Roman" w:hAnsi="Times New Roman" w:cs="Times New Roman"/>
          <w:noProof/>
          <w:sz w:val="24"/>
          <w:szCs w:val="28"/>
        </w:rPr>
        <w:t>.</w:t>
      </w:r>
    </w:p>
    <w:bookmarkEnd w:id="7"/>
    <w:p w14:paraId="6F051BDD" w14:textId="77777777" w:rsidR="00E12517" w:rsidRDefault="00E12517" w:rsidP="00E1251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0AF01C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66A786EE" w14:textId="05755AA9" w:rsidR="00E12517" w:rsidRPr="00916AF3" w:rsidRDefault="00D36479" w:rsidP="00D364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31776AA" wp14:editId="3BD88461">
            <wp:extent cx="3003979" cy="1996440"/>
            <wp:effectExtent l="0" t="0" r="635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423" cy="200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051EB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  <w:bookmarkStart w:id="8" w:name="_Hlk75037549"/>
      <w:r w:rsidRPr="0027445E">
        <w:rPr>
          <w:rFonts w:ascii="Times New Roman" w:hAnsi="Times New Roman" w:cs="Times New Roman"/>
          <w:b/>
          <w:bCs/>
          <w:sz w:val="24"/>
          <w:szCs w:val="24"/>
        </w:rPr>
        <w:t>Fig. S2.</w:t>
      </w:r>
      <w:r w:rsidRPr="0027445E">
        <w:rPr>
          <w:rFonts w:ascii="Times New Roman" w:hAnsi="Times New Roman" w:cs="Times New Roman"/>
          <w:sz w:val="24"/>
          <w:szCs w:val="24"/>
        </w:rPr>
        <w:t xml:space="preserve"> </w:t>
      </w:r>
      <w:r w:rsidRPr="00EB54B3">
        <w:rPr>
          <w:rFonts w:ascii="Times New Roman" w:hAnsi="Times New Roman" w:cs="Times New Roman"/>
          <w:b/>
          <w:bCs/>
          <w:sz w:val="24"/>
          <w:szCs w:val="24"/>
        </w:rPr>
        <w:t>Water contact angle of different fibrous membranes.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8"/>
      <w:r w:rsidRPr="00AB256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916AF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6AF3">
        <w:rPr>
          <w:rFonts w:ascii="Times New Roman" w:hAnsi="Times New Roman" w:cs="Times New Roman"/>
          <w:sz w:val="24"/>
          <w:szCs w:val="24"/>
        </w:rPr>
        <w:t xml:space="preserve"> &lt; 0.05</w:t>
      </w:r>
    </w:p>
    <w:p w14:paraId="75838F11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526D94BF" w14:textId="07B5CEFC" w:rsidR="00572CC0" w:rsidRDefault="00E12517" w:rsidP="00D3647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16AF3">
        <w:rPr>
          <w:rFonts w:ascii="Times New Roman" w:hAnsi="Times New Roman" w:cs="Times New Roman"/>
          <w:sz w:val="24"/>
          <w:szCs w:val="24"/>
        </w:rPr>
        <w:br w:type="page"/>
      </w:r>
    </w:p>
    <w:p w14:paraId="67C0D69E" w14:textId="5AE67235" w:rsidR="00572CC0" w:rsidRDefault="00572CC0" w:rsidP="00572CC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B84234" wp14:editId="18D0B4C3">
            <wp:extent cx="3060000" cy="1400400"/>
            <wp:effectExtent l="0" t="0" r="762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4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31E4E" w14:textId="75FDD90B" w:rsidR="00572CC0" w:rsidRDefault="00572CC0" w:rsidP="00572C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4367">
        <w:rPr>
          <w:rFonts w:ascii="Times New Roman" w:hAnsi="Times New Roman" w:cs="Times New Roman"/>
          <w:b/>
          <w:bCs/>
          <w:sz w:val="24"/>
          <w:szCs w:val="24"/>
        </w:rPr>
        <w:t>Fig. S3</w:t>
      </w:r>
      <w:r w:rsidRPr="008B4367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8B4367">
        <w:rPr>
          <w:rFonts w:ascii="Times New Roman" w:hAnsi="Times New Roman" w:cs="Times New Roman"/>
          <w:b/>
          <w:bCs/>
          <w:sz w:val="24"/>
          <w:szCs w:val="24"/>
        </w:rPr>
        <w:t xml:space="preserve"> SEM images of macrophages cultured 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4367">
        <w:rPr>
          <w:rFonts w:ascii="Times New Roman" w:hAnsi="Times New Roman" w:cs="Times New Roman"/>
          <w:b/>
          <w:bCs/>
          <w:sz w:val="24"/>
          <w:szCs w:val="24"/>
        </w:rPr>
        <w:t>P-scaffold 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B4367">
        <w:rPr>
          <w:rFonts w:ascii="Times New Roman" w:hAnsi="Times New Roman" w:cs="Times New Roman"/>
          <w:b/>
          <w:bCs/>
          <w:sz w:val="24"/>
          <w:szCs w:val="24"/>
        </w:rPr>
        <w:t>iTE</w:t>
      </w:r>
      <w:proofErr w:type="spellEnd"/>
      <w:r w:rsidRPr="008B4367">
        <w:rPr>
          <w:rFonts w:ascii="Times New Roman" w:hAnsi="Times New Roman" w:cs="Times New Roman"/>
          <w:b/>
          <w:bCs/>
          <w:sz w:val="24"/>
          <w:szCs w:val="24"/>
        </w:rPr>
        <w:t>-scaffold for 24 h.</w:t>
      </w:r>
    </w:p>
    <w:p w14:paraId="130025C6" w14:textId="03F26751" w:rsidR="00E12517" w:rsidRPr="00572CC0" w:rsidRDefault="00572CC0" w:rsidP="00D3647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A21F5A4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  <w:r w:rsidRPr="00916AF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F4E7FA" wp14:editId="71744DDD">
            <wp:extent cx="5274310" cy="4892675"/>
            <wp:effectExtent l="0" t="0" r="254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9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97071" w14:textId="767E0041" w:rsidR="00E12517" w:rsidRPr="00916AF3" w:rsidRDefault="00E12517" w:rsidP="00E125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9" w:name="_Hlk75037628"/>
      <w:r w:rsidRPr="00916AF3">
        <w:rPr>
          <w:rFonts w:ascii="Times New Roman" w:hAnsi="Times New Roman" w:cs="Times New Roman"/>
          <w:b/>
          <w:sz w:val="24"/>
          <w:szCs w:val="24"/>
        </w:rPr>
        <w:t>Fig. S</w:t>
      </w:r>
      <w:r w:rsidR="00FF47DF">
        <w:rPr>
          <w:rFonts w:ascii="Times New Roman" w:hAnsi="Times New Roman" w:cs="Times New Roman"/>
          <w:b/>
          <w:sz w:val="24"/>
          <w:szCs w:val="24"/>
        </w:rPr>
        <w:t>4</w:t>
      </w:r>
      <w:r w:rsidRPr="00916AF3">
        <w:rPr>
          <w:rFonts w:ascii="Times New Roman" w:hAnsi="Times New Roman" w:cs="Times New Roman"/>
          <w:b/>
          <w:sz w:val="24"/>
          <w:szCs w:val="24"/>
        </w:rPr>
        <w:t>.</w:t>
      </w:r>
      <w:r w:rsidRPr="00916AF3">
        <w:rPr>
          <w:rFonts w:ascii="Times New Roman" w:hAnsi="Times New Roman" w:cs="Times New Roman"/>
          <w:b/>
          <w:sz w:val="24"/>
          <w:szCs w:val="24"/>
        </w:rPr>
        <w:tab/>
      </w:r>
      <w:r w:rsidR="00044D1E" w:rsidRPr="00EB54B3">
        <w:rPr>
          <w:rFonts w:ascii="Times New Roman" w:hAnsi="Times New Roman" w:cs="Times New Roman"/>
          <w:b/>
          <w:kern w:val="0"/>
          <w:sz w:val="24"/>
          <w:szCs w:val="24"/>
        </w:rPr>
        <w:t>Immunohistochemistry analysis</w:t>
      </w:r>
      <w:r w:rsidR="00044D1E" w:rsidRPr="00EB5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54B3">
        <w:rPr>
          <w:rFonts w:ascii="Times New Roman" w:hAnsi="Times New Roman" w:cs="Times New Roman"/>
          <w:b/>
          <w:sz w:val="24"/>
          <w:szCs w:val="24"/>
        </w:rPr>
        <w:t>of TNF-α expression in all groups.</w:t>
      </w:r>
      <w:r w:rsidRPr="00916AF3">
        <w:rPr>
          <w:rFonts w:ascii="Times New Roman" w:hAnsi="Times New Roman" w:cs="Times New Roman"/>
          <w:sz w:val="24"/>
          <w:szCs w:val="24"/>
        </w:rPr>
        <w:t xml:space="preserve"> (A) Immunohistochemical staining of TNF-α(brown) at week 1 and 2 post-operation. </w:t>
      </w:r>
      <w:r w:rsidR="00E15F3E" w:rsidRPr="00156C58">
        <w:rPr>
          <w:rFonts w:ascii="Times New Roman" w:hAnsi="Times New Roman" w:cs="Times New Roman"/>
          <w:noProof/>
          <w:sz w:val="24"/>
          <w:szCs w:val="28"/>
        </w:rPr>
        <w:t>Scale bar</w:t>
      </w:r>
      <w:r w:rsidR="00E15F3E">
        <w:rPr>
          <w:rFonts w:ascii="Times New Roman" w:hAnsi="Times New Roman" w:cs="Times New Roman"/>
          <w:noProof/>
          <w:sz w:val="24"/>
          <w:szCs w:val="28"/>
        </w:rPr>
        <w:t>: 5</w:t>
      </w:r>
      <w:r w:rsidR="00E15F3E" w:rsidRPr="00156C58">
        <w:rPr>
          <w:rFonts w:ascii="Times New Roman" w:hAnsi="Times New Roman" w:cs="Times New Roman"/>
          <w:noProof/>
          <w:sz w:val="24"/>
          <w:szCs w:val="28"/>
        </w:rPr>
        <w:t>0 μm</w:t>
      </w:r>
      <w:r w:rsidR="00E15F3E">
        <w:rPr>
          <w:rFonts w:ascii="Times New Roman" w:hAnsi="Times New Roman" w:cs="Times New Roman"/>
          <w:noProof/>
          <w:sz w:val="24"/>
          <w:szCs w:val="28"/>
        </w:rPr>
        <w:t>.</w:t>
      </w:r>
      <w:r w:rsidR="00E15F3E" w:rsidRPr="00916AF3">
        <w:rPr>
          <w:rFonts w:ascii="Times New Roman" w:hAnsi="Times New Roman" w:cs="Times New Roman"/>
          <w:sz w:val="24"/>
          <w:szCs w:val="24"/>
        </w:rPr>
        <w:t xml:space="preserve"> </w:t>
      </w:r>
      <w:r w:rsidRPr="00916AF3">
        <w:rPr>
          <w:rFonts w:ascii="Times New Roman" w:hAnsi="Times New Roman" w:cs="Times New Roman"/>
          <w:sz w:val="24"/>
          <w:szCs w:val="24"/>
        </w:rPr>
        <w:t xml:space="preserve">(B) Quantitative analysis of TNF-αexpression at week 1 and 2 post-operation. </w:t>
      </w:r>
      <w:bookmarkEnd w:id="9"/>
      <w:r w:rsidRPr="00AB256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916AF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6AF3">
        <w:rPr>
          <w:rFonts w:ascii="Times New Roman" w:hAnsi="Times New Roman" w:cs="Times New Roman"/>
          <w:sz w:val="24"/>
          <w:szCs w:val="24"/>
        </w:rPr>
        <w:t xml:space="preserve"> &lt; 0.05 and </w:t>
      </w:r>
      <w:r w:rsidRPr="00AB2567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916AF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6AF3">
        <w:rPr>
          <w:rFonts w:ascii="Times New Roman" w:hAnsi="Times New Roman" w:cs="Times New Roman"/>
          <w:sz w:val="24"/>
          <w:szCs w:val="24"/>
        </w:rPr>
        <w:t xml:space="preserve"> &lt; 0.01.</w:t>
      </w:r>
    </w:p>
    <w:p w14:paraId="17BB6D0E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0C5368F0" w14:textId="77777777" w:rsidR="00E12517" w:rsidRPr="00916AF3" w:rsidRDefault="00E12517" w:rsidP="00E1251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16AF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5DC14CB" wp14:editId="37166CD0">
            <wp:extent cx="5191125" cy="478155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D7129" w14:textId="4C6A45F7" w:rsidR="00E12517" w:rsidRPr="00916AF3" w:rsidRDefault="00E12517" w:rsidP="00E125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0" w:name="_Hlk75037636"/>
      <w:r w:rsidRPr="00916AF3">
        <w:rPr>
          <w:rFonts w:ascii="Times New Roman" w:hAnsi="Times New Roman" w:cs="Times New Roman"/>
          <w:b/>
          <w:sz w:val="24"/>
          <w:szCs w:val="24"/>
        </w:rPr>
        <w:t>Fig. S</w:t>
      </w:r>
      <w:r w:rsidR="00FF47DF">
        <w:rPr>
          <w:rFonts w:ascii="Times New Roman" w:hAnsi="Times New Roman" w:cs="Times New Roman"/>
          <w:b/>
          <w:sz w:val="24"/>
          <w:szCs w:val="24"/>
        </w:rPr>
        <w:t>5</w:t>
      </w:r>
      <w:r w:rsidRPr="00916AF3">
        <w:rPr>
          <w:rFonts w:ascii="Times New Roman" w:hAnsi="Times New Roman" w:cs="Times New Roman"/>
          <w:b/>
          <w:sz w:val="24"/>
          <w:szCs w:val="24"/>
        </w:rPr>
        <w:t>.</w:t>
      </w:r>
      <w:r w:rsidRPr="00916AF3">
        <w:rPr>
          <w:rFonts w:ascii="Times New Roman" w:hAnsi="Times New Roman" w:cs="Times New Roman"/>
          <w:b/>
          <w:sz w:val="24"/>
          <w:szCs w:val="24"/>
        </w:rPr>
        <w:tab/>
      </w:r>
      <w:r w:rsidR="00044D1E" w:rsidRPr="00EB54B3">
        <w:rPr>
          <w:rFonts w:ascii="Times New Roman" w:hAnsi="Times New Roman" w:cs="Times New Roman"/>
          <w:b/>
          <w:kern w:val="0"/>
          <w:sz w:val="24"/>
          <w:szCs w:val="24"/>
        </w:rPr>
        <w:t>Immunohistochemistry analysis</w:t>
      </w:r>
      <w:r w:rsidR="00044D1E" w:rsidRPr="00EB5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54B3">
        <w:rPr>
          <w:rFonts w:ascii="Times New Roman" w:hAnsi="Times New Roman" w:cs="Times New Roman"/>
          <w:b/>
          <w:sz w:val="24"/>
          <w:szCs w:val="24"/>
        </w:rPr>
        <w:t>of IL-1β expression in all groups.</w:t>
      </w:r>
      <w:r w:rsidRPr="00916AF3">
        <w:rPr>
          <w:rFonts w:ascii="Times New Roman" w:hAnsi="Times New Roman" w:cs="Times New Roman"/>
          <w:sz w:val="24"/>
          <w:szCs w:val="24"/>
        </w:rPr>
        <w:t xml:space="preserve"> (A) Immunohistochemical staining of IL-1β (brown) at week 1 and 2 post-operation. </w:t>
      </w:r>
      <w:r w:rsidR="00E15F3E" w:rsidRPr="00156C58">
        <w:rPr>
          <w:rFonts w:ascii="Times New Roman" w:hAnsi="Times New Roman" w:cs="Times New Roman"/>
          <w:noProof/>
          <w:sz w:val="24"/>
          <w:szCs w:val="28"/>
        </w:rPr>
        <w:t>Scale bar</w:t>
      </w:r>
      <w:r w:rsidR="00E15F3E">
        <w:rPr>
          <w:rFonts w:ascii="Times New Roman" w:hAnsi="Times New Roman" w:cs="Times New Roman"/>
          <w:noProof/>
          <w:sz w:val="24"/>
          <w:szCs w:val="28"/>
        </w:rPr>
        <w:t>: 5</w:t>
      </w:r>
      <w:r w:rsidR="00E15F3E" w:rsidRPr="00156C58">
        <w:rPr>
          <w:rFonts w:ascii="Times New Roman" w:hAnsi="Times New Roman" w:cs="Times New Roman"/>
          <w:noProof/>
          <w:sz w:val="24"/>
          <w:szCs w:val="28"/>
        </w:rPr>
        <w:t>0 μm</w:t>
      </w:r>
      <w:r w:rsidR="00E15F3E">
        <w:rPr>
          <w:rFonts w:ascii="Times New Roman" w:hAnsi="Times New Roman" w:cs="Times New Roman"/>
          <w:noProof/>
          <w:sz w:val="24"/>
          <w:szCs w:val="28"/>
        </w:rPr>
        <w:t>.</w:t>
      </w:r>
      <w:r w:rsidR="00E15F3E" w:rsidRPr="00916AF3">
        <w:rPr>
          <w:rFonts w:ascii="Times New Roman" w:hAnsi="Times New Roman" w:cs="Times New Roman"/>
          <w:sz w:val="24"/>
          <w:szCs w:val="24"/>
        </w:rPr>
        <w:t xml:space="preserve"> </w:t>
      </w:r>
      <w:r w:rsidRPr="00916AF3">
        <w:rPr>
          <w:rFonts w:ascii="Times New Roman" w:hAnsi="Times New Roman" w:cs="Times New Roman"/>
          <w:sz w:val="24"/>
          <w:szCs w:val="24"/>
        </w:rPr>
        <w:t xml:space="preserve">(B) Quantitative analysis of IL-1β expression at week 1 and 2 post-operation. </w:t>
      </w:r>
      <w:r w:rsidRPr="00AB256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916AF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6AF3">
        <w:rPr>
          <w:rFonts w:ascii="Times New Roman" w:hAnsi="Times New Roman" w:cs="Times New Roman"/>
          <w:sz w:val="24"/>
          <w:szCs w:val="24"/>
        </w:rPr>
        <w:t xml:space="preserve"> &lt; 0.05.</w:t>
      </w:r>
    </w:p>
    <w:bookmarkEnd w:id="10"/>
    <w:p w14:paraId="0E1B3805" w14:textId="77777777" w:rsidR="00E12517" w:rsidRPr="00916AF3" w:rsidRDefault="00E12517" w:rsidP="00E1251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16AF3">
        <w:rPr>
          <w:rFonts w:ascii="Times New Roman" w:hAnsi="Times New Roman" w:cs="Times New Roman"/>
          <w:sz w:val="24"/>
          <w:szCs w:val="24"/>
        </w:rPr>
        <w:br w:type="page"/>
      </w:r>
    </w:p>
    <w:p w14:paraId="4540D0B0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6292C49B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  <w:r w:rsidRPr="00916AF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5942D3" wp14:editId="65657BA1">
            <wp:extent cx="5274310" cy="479044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D51E4" w14:textId="53E4D7E6" w:rsidR="00E12517" w:rsidRPr="00916AF3" w:rsidRDefault="00E12517" w:rsidP="00E125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1" w:name="_Hlk75037643"/>
      <w:r w:rsidRPr="00916AF3">
        <w:rPr>
          <w:rFonts w:ascii="Times New Roman" w:hAnsi="Times New Roman" w:cs="Times New Roman"/>
          <w:b/>
          <w:sz w:val="24"/>
          <w:szCs w:val="24"/>
        </w:rPr>
        <w:t>Fig. S</w:t>
      </w:r>
      <w:r w:rsidR="00FF47DF">
        <w:rPr>
          <w:rFonts w:ascii="Times New Roman" w:hAnsi="Times New Roman" w:cs="Times New Roman"/>
          <w:b/>
          <w:sz w:val="24"/>
          <w:szCs w:val="24"/>
        </w:rPr>
        <w:t>6</w:t>
      </w:r>
      <w:r w:rsidRPr="00916AF3">
        <w:rPr>
          <w:rFonts w:ascii="Times New Roman" w:hAnsi="Times New Roman" w:cs="Times New Roman"/>
          <w:b/>
          <w:sz w:val="24"/>
          <w:szCs w:val="24"/>
        </w:rPr>
        <w:t>.</w:t>
      </w:r>
      <w:r w:rsidRPr="00916AF3">
        <w:rPr>
          <w:rFonts w:ascii="Times New Roman" w:hAnsi="Times New Roman" w:cs="Times New Roman"/>
          <w:b/>
          <w:sz w:val="24"/>
          <w:szCs w:val="24"/>
        </w:rPr>
        <w:tab/>
      </w:r>
      <w:r w:rsidR="00044D1E" w:rsidRPr="00EB54B3">
        <w:rPr>
          <w:rFonts w:ascii="Times New Roman" w:hAnsi="Times New Roman" w:cs="Times New Roman"/>
          <w:b/>
          <w:kern w:val="0"/>
          <w:sz w:val="24"/>
          <w:szCs w:val="24"/>
        </w:rPr>
        <w:t>Immunohistochemistry analysis</w:t>
      </w:r>
      <w:r w:rsidR="00044D1E" w:rsidRPr="00EB5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54B3">
        <w:rPr>
          <w:rFonts w:ascii="Times New Roman" w:hAnsi="Times New Roman" w:cs="Times New Roman"/>
          <w:b/>
          <w:sz w:val="24"/>
          <w:szCs w:val="24"/>
        </w:rPr>
        <w:t>of IL-10 expression in all groups.</w:t>
      </w:r>
      <w:r w:rsidRPr="00916AF3">
        <w:rPr>
          <w:rFonts w:ascii="Times New Roman" w:hAnsi="Times New Roman" w:cs="Times New Roman"/>
          <w:sz w:val="24"/>
          <w:szCs w:val="24"/>
        </w:rPr>
        <w:t xml:space="preserve"> (A) Immunohistochemical staining of IL-10 (brown) at week 1 and 2 post-operation. </w:t>
      </w:r>
      <w:r w:rsidR="00E15F3E" w:rsidRPr="00156C58">
        <w:rPr>
          <w:rFonts w:ascii="Times New Roman" w:hAnsi="Times New Roman" w:cs="Times New Roman"/>
          <w:noProof/>
          <w:sz w:val="24"/>
          <w:szCs w:val="28"/>
        </w:rPr>
        <w:t>Scale bar</w:t>
      </w:r>
      <w:r w:rsidR="00E15F3E">
        <w:rPr>
          <w:rFonts w:ascii="Times New Roman" w:hAnsi="Times New Roman" w:cs="Times New Roman"/>
          <w:noProof/>
          <w:sz w:val="24"/>
          <w:szCs w:val="28"/>
        </w:rPr>
        <w:t>: 5</w:t>
      </w:r>
      <w:r w:rsidR="00E15F3E" w:rsidRPr="00156C58">
        <w:rPr>
          <w:rFonts w:ascii="Times New Roman" w:hAnsi="Times New Roman" w:cs="Times New Roman"/>
          <w:noProof/>
          <w:sz w:val="24"/>
          <w:szCs w:val="28"/>
        </w:rPr>
        <w:t>0 μm</w:t>
      </w:r>
      <w:r w:rsidR="00E15F3E">
        <w:rPr>
          <w:rFonts w:ascii="Times New Roman" w:hAnsi="Times New Roman" w:cs="Times New Roman"/>
          <w:noProof/>
          <w:sz w:val="24"/>
          <w:szCs w:val="28"/>
        </w:rPr>
        <w:t>.</w:t>
      </w:r>
      <w:r w:rsidR="00E15F3E" w:rsidRPr="00916AF3">
        <w:rPr>
          <w:rFonts w:ascii="Times New Roman" w:hAnsi="Times New Roman" w:cs="Times New Roman"/>
          <w:sz w:val="24"/>
          <w:szCs w:val="24"/>
        </w:rPr>
        <w:t xml:space="preserve"> </w:t>
      </w:r>
      <w:r w:rsidRPr="00916AF3">
        <w:rPr>
          <w:rFonts w:ascii="Times New Roman" w:hAnsi="Times New Roman" w:cs="Times New Roman"/>
          <w:sz w:val="24"/>
          <w:szCs w:val="24"/>
        </w:rPr>
        <w:t>(B) Quantitative analysis of IL-10 expression at week 1 and 2</w:t>
      </w:r>
      <w:r w:rsidR="00E15F3E">
        <w:rPr>
          <w:rFonts w:ascii="Times New Roman" w:hAnsi="Times New Roman" w:cs="Times New Roman"/>
          <w:sz w:val="24"/>
          <w:szCs w:val="24"/>
        </w:rPr>
        <w:t xml:space="preserve"> </w:t>
      </w:r>
      <w:r w:rsidRPr="00916AF3">
        <w:rPr>
          <w:rFonts w:ascii="Times New Roman" w:hAnsi="Times New Roman" w:cs="Times New Roman"/>
          <w:sz w:val="24"/>
          <w:szCs w:val="24"/>
        </w:rPr>
        <w:t xml:space="preserve">post-operation. </w:t>
      </w:r>
      <w:r w:rsidRPr="00AB256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916AF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6AF3">
        <w:rPr>
          <w:rFonts w:ascii="Times New Roman" w:hAnsi="Times New Roman" w:cs="Times New Roman"/>
          <w:sz w:val="24"/>
          <w:szCs w:val="24"/>
        </w:rPr>
        <w:t xml:space="preserve"> &lt; 0.05 and </w:t>
      </w:r>
      <w:r w:rsidRPr="00AB2567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916AF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6AF3">
        <w:rPr>
          <w:rFonts w:ascii="Times New Roman" w:hAnsi="Times New Roman" w:cs="Times New Roman"/>
          <w:sz w:val="24"/>
          <w:szCs w:val="24"/>
        </w:rPr>
        <w:t xml:space="preserve"> &lt; 0.01.</w:t>
      </w:r>
    </w:p>
    <w:bookmarkEnd w:id="11"/>
    <w:p w14:paraId="4F8B5AAA" w14:textId="77777777" w:rsidR="00E12517" w:rsidRPr="00916AF3" w:rsidRDefault="00E12517" w:rsidP="00E1251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16AF3">
        <w:rPr>
          <w:rFonts w:ascii="Times New Roman" w:hAnsi="Times New Roman" w:cs="Times New Roman"/>
          <w:sz w:val="24"/>
          <w:szCs w:val="24"/>
        </w:rPr>
        <w:br w:type="page"/>
      </w:r>
    </w:p>
    <w:p w14:paraId="3022067F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24600EB4" w14:textId="3BDCAED0" w:rsidR="00E12517" w:rsidRPr="00916AF3" w:rsidRDefault="00E12517" w:rsidP="00E125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6AF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44CDBF" wp14:editId="4795CE56">
            <wp:extent cx="5274310" cy="4831715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3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AF3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2" w:name="_Hlk75037650"/>
      <w:r w:rsidRPr="00916AF3">
        <w:rPr>
          <w:rFonts w:ascii="Times New Roman" w:hAnsi="Times New Roman" w:cs="Times New Roman"/>
          <w:b/>
          <w:sz w:val="24"/>
          <w:szCs w:val="24"/>
        </w:rPr>
        <w:t>Fig. S</w:t>
      </w:r>
      <w:r w:rsidR="00FF47DF">
        <w:rPr>
          <w:rFonts w:ascii="Times New Roman" w:hAnsi="Times New Roman" w:cs="Times New Roman"/>
          <w:b/>
          <w:sz w:val="24"/>
          <w:szCs w:val="24"/>
        </w:rPr>
        <w:t>7</w:t>
      </w:r>
      <w:r w:rsidRPr="00916AF3">
        <w:rPr>
          <w:rFonts w:ascii="Times New Roman" w:hAnsi="Times New Roman" w:cs="Times New Roman"/>
          <w:b/>
          <w:sz w:val="24"/>
          <w:szCs w:val="24"/>
        </w:rPr>
        <w:t>.</w:t>
      </w:r>
      <w:r w:rsidRPr="00916AF3">
        <w:rPr>
          <w:rFonts w:ascii="Times New Roman" w:hAnsi="Times New Roman" w:cs="Times New Roman"/>
          <w:b/>
          <w:sz w:val="24"/>
          <w:szCs w:val="24"/>
        </w:rPr>
        <w:tab/>
      </w:r>
      <w:r w:rsidR="00044D1E" w:rsidRPr="00EB54B3">
        <w:rPr>
          <w:rFonts w:ascii="Times New Roman" w:hAnsi="Times New Roman" w:cs="Times New Roman"/>
          <w:b/>
          <w:kern w:val="0"/>
          <w:sz w:val="24"/>
          <w:szCs w:val="24"/>
        </w:rPr>
        <w:t xml:space="preserve">Immunohistochemistry analysis </w:t>
      </w:r>
      <w:r w:rsidRPr="00EB54B3">
        <w:rPr>
          <w:rFonts w:ascii="Times New Roman" w:hAnsi="Times New Roman" w:cs="Times New Roman"/>
          <w:b/>
          <w:sz w:val="24"/>
          <w:szCs w:val="24"/>
        </w:rPr>
        <w:t>of TGF-β expression in all groups.</w:t>
      </w:r>
      <w:r w:rsidRPr="00916AF3">
        <w:rPr>
          <w:rFonts w:ascii="Times New Roman" w:hAnsi="Times New Roman" w:cs="Times New Roman"/>
          <w:sz w:val="24"/>
          <w:szCs w:val="24"/>
        </w:rPr>
        <w:t xml:space="preserve"> (A) Immunohistochemical staining of TGF-β (brown) at week 1 and 2 post-operation. </w:t>
      </w:r>
      <w:r w:rsidR="00E15F3E" w:rsidRPr="00156C58">
        <w:rPr>
          <w:rFonts w:ascii="Times New Roman" w:hAnsi="Times New Roman" w:cs="Times New Roman"/>
          <w:noProof/>
          <w:sz w:val="24"/>
          <w:szCs w:val="28"/>
        </w:rPr>
        <w:t>Scale bar</w:t>
      </w:r>
      <w:r w:rsidR="00E15F3E">
        <w:rPr>
          <w:rFonts w:ascii="Times New Roman" w:hAnsi="Times New Roman" w:cs="Times New Roman"/>
          <w:noProof/>
          <w:sz w:val="24"/>
          <w:szCs w:val="28"/>
        </w:rPr>
        <w:t>: 5</w:t>
      </w:r>
      <w:r w:rsidR="00E15F3E" w:rsidRPr="00156C58">
        <w:rPr>
          <w:rFonts w:ascii="Times New Roman" w:hAnsi="Times New Roman" w:cs="Times New Roman"/>
          <w:noProof/>
          <w:sz w:val="24"/>
          <w:szCs w:val="28"/>
        </w:rPr>
        <w:t>0 μm</w:t>
      </w:r>
      <w:r w:rsidR="00E15F3E">
        <w:rPr>
          <w:rFonts w:ascii="Times New Roman" w:hAnsi="Times New Roman" w:cs="Times New Roman"/>
          <w:noProof/>
          <w:sz w:val="24"/>
          <w:szCs w:val="28"/>
        </w:rPr>
        <w:t>.</w:t>
      </w:r>
      <w:r w:rsidR="00E15F3E" w:rsidRPr="00916AF3">
        <w:rPr>
          <w:rFonts w:ascii="Times New Roman" w:hAnsi="Times New Roman" w:cs="Times New Roman"/>
          <w:sz w:val="24"/>
          <w:szCs w:val="24"/>
        </w:rPr>
        <w:t xml:space="preserve"> </w:t>
      </w:r>
      <w:r w:rsidRPr="00916AF3">
        <w:rPr>
          <w:rFonts w:ascii="Times New Roman" w:hAnsi="Times New Roman" w:cs="Times New Roman"/>
          <w:sz w:val="24"/>
          <w:szCs w:val="24"/>
        </w:rPr>
        <w:t xml:space="preserve">(B) Quantitative analysis of TGF-β expression at week 1 and 2 post-operation. </w:t>
      </w:r>
      <w:r w:rsidRPr="00AB256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916AF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6AF3">
        <w:rPr>
          <w:rFonts w:ascii="Times New Roman" w:hAnsi="Times New Roman" w:cs="Times New Roman"/>
          <w:sz w:val="24"/>
          <w:szCs w:val="24"/>
        </w:rPr>
        <w:t xml:space="preserve"> &lt; 0.05 and </w:t>
      </w:r>
      <w:r w:rsidRPr="00AB2567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916AF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6AF3">
        <w:rPr>
          <w:rFonts w:ascii="Times New Roman" w:hAnsi="Times New Roman" w:cs="Times New Roman"/>
          <w:sz w:val="24"/>
          <w:szCs w:val="24"/>
        </w:rPr>
        <w:t xml:space="preserve"> &lt; 0.01.</w:t>
      </w:r>
    </w:p>
    <w:bookmarkEnd w:id="12"/>
    <w:p w14:paraId="1420DDB2" w14:textId="77777777" w:rsidR="00E12517" w:rsidRPr="00916AF3" w:rsidRDefault="00E12517" w:rsidP="00E12517">
      <w:pPr>
        <w:rPr>
          <w:rFonts w:ascii="Times New Roman" w:hAnsi="Times New Roman" w:cs="Times New Roman"/>
          <w:sz w:val="24"/>
          <w:szCs w:val="24"/>
        </w:rPr>
      </w:pPr>
    </w:p>
    <w:p w14:paraId="4DD6DC82" w14:textId="77777777" w:rsidR="00B5074C" w:rsidRDefault="00B5074C"/>
    <w:sectPr w:rsidR="00B507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4FB3B" w14:textId="77777777" w:rsidR="004972D5" w:rsidRDefault="004972D5" w:rsidP="00E12517">
      <w:r>
        <w:separator/>
      </w:r>
    </w:p>
  </w:endnote>
  <w:endnote w:type="continuationSeparator" w:id="0">
    <w:p w14:paraId="0D616BBE" w14:textId="77777777" w:rsidR="004972D5" w:rsidRDefault="004972D5" w:rsidP="00E1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C4973" w14:textId="77777777" w:rsidR="004972D5" w:rsidRDefault="004972D5" w:rsidP="00E12517">
      <w:r>
        <w:separator/>
      </w:r>
    </w:p>
  </w:footnote>
  <w:footnote w:type="continuationSeparator" w:id="0">
    <w:p w14:paraId="76539336" w14:textId="77777777" w:rsidR="004972D5" w:rsidRDefault="004972D5" w:rsidP="00E125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62"/>
    <w:rsid w:val="00044D1E"/>
    <w:rsid w:val="00065AF3"/>
    <w:rsid w:val="00102B32"/>
    <w:rsid w:val="00192E6E"/>
    <w:rsid w:val="00214DE8"/>
    <w:rsid w:val="003A757B"/>
    <w:rsid w:val="00487B64"/>
    <w:rsid w:val="004972D5"/>
    <w:rsid w:val="0051770F"/>
    <w:rsid w:val="00571BA8"/>
    <w:rsid w:val="00572822"/>
    <w:rsid w:val="00572CC0"/>
    <w:rsid w:val="005F2129"/>
    <w:rsid w:val="006225D5"/>
    <w:rsid w:val="006A153B"/>
    <w:rsid w:val="008739F2"/>
    <w:rsid w:val="00883876"/>
    <w:rsid w:val="00911008"/>
    <w:rsid w:val="00A643DB"/>
    <w:rsid w:val="00AB2567"/>
    <w:rsid w:val="00B5074C"/>
    <w:rsid w:val="00B937EC"/>
    <w:rsid w:val="00BE6503"/>
    <w:rsid w:val="00D2361C"/>
    <w:rsid w:val="00D36479"/>
    <w:rsid w:val="00D52662"/>
    <w:rsid w:val="00E1059D"/>
    <w:rsid w:val="00E12517"/>
    <w:rsid w:val="00E15F3E"/>
    <w:rsid w:val="00E7714F"/>
    <w:rsid w:val="00E97881"/>
    <w:rsid w:val="00EB54B3"/>
    <w:rsid w:val="00F0025B"/>
    <w:rsid w:val="00F0300D"/>
    <w:rsid w:val="00FC5869"/>
    <w:rsid w:val="00FF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0CC82"/>
  <w15:chartTrackingRefBased/>
  <w15:docId w15:val="{0C227C54-B65F-4910-A640-E1CBBD33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Title">
    <w:name w:val="样式 BA_Title + 左"/>
    <w:basedOn w:val="a"/>
    <w:qFormat/>
    <w:rsid w:val="00572822"/>
    <w:pPr>
      <w:widowControl/>
      <w:spacing w:before="720" w:after="360" w:line="480" w:lineRule="auto"/>
      <w:jc w:val="left"/>
    </w:pPr>
    <w:rPr>
      <w:rFonts w:ascii="Times New Roman" w:eastAsia="宋体" w:hAnsi="Times New Roman" w:cs="宋体"/>
      <w:kern w:val="0"/>
      <w:sz w:val="44"/>
      <w:szCs w:val="20"/>
      <w:lang w:eastAsia="en-US"/>
    </w:rPr>
  </w:style>
  <w:style w:type="paragraph" w:styleId="a3">
    <w:name w:val="header"/>
    <w:basedOn w:val="a"/>
    <w:link w:val="a4"/>
    <w:uiPriority w:val="99"/>
    <w:unhideWhenUsed/>
    <w:rsid w:val="00E125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25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25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2517"/>
    <w:rPr>
      <w:sz w:val="18"/>
      <w:szCs w:val="18"/>
    </w:rPr>
  </w:style>
  <w:style w:type="paragraph" w:customStyle="1" w:styleId="Head1">
    <w:name w:val="Head 1"/>
    <w:rsid w:val="00E12517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jc w:val="both"/>
    </w:pPr>
    <w:rPr>
      <w:rFonts w:ascii="Times New Roman" w:eastAsia="Arial Unicode MS" w:hAnsi="Times New Roman" w:cs="Arial Unicode MS"/>
      <w:color w:val="000000"/>
      <w:kern w:val="0"/>
      <w:sz w:val="30"/>
      <w:szCs w:val="3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田</dc:creator>
  <cp:keywords/>
  <dc:description/>
  <cp:lastModifiedBy>丁 田</cp:lastModifiedBy>
  <cp:revision>20</cp:revision>
  <dcterms:created xsi:type="dcterms:W3CDTF">2021-05-25T11:19:00Z</dcterms:created>
  <dcterms:modified xsi:type="dcterms:W3CDTF">2021-08-03T08:19:00Z</dcterms:modified>
</cp:coreProperties>
</file>