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3ED02C" w14:textId="77777777" w:rsidR="00901AD7" w:rsidRDefault="0063160D">
      <w:pPr>
        <w:spacing w:after="240" w:line="480" w:lineRule="auto"/>
        <w:jc w:val="center"/>
        <w:rPr>
          <w:rFonts w:ascii="Times New Roman" w:hAnsi="Times New Roman" w:cs="Times New Roman"/>
          <w:b/>
          <w:bCs/>
          <w:szCs w:val="21"/>
        </w:rPr>
      </w:pPr>
      <w:bookmarkStart w:id="0" w:name="_Hlk57391802"/>
      <w:bookmarkStart w:id="1" w:name="_GoBack"/>
      <w:proofErr w:type="spellStart"/>
      <w:r>
        <w:rPr>
          <w:rFonts w:ascii="Times New Roman" w:eastAsia="DengXian" w:hAnsi="Times New Roman" w:cs="Times New Roman"/>
          <w:b/>
          <w:bCs/>
          <w:szCs w:val="21"/>
          <w:lang w:bidi="ar"/>
        </w:rPr>
        <w:t>Mesoporous</w:t>
      </w:r>
      <w:proofErr w:type="spellEnd"/>
      <w:r>
        <w:rPr>
          <w:rFonts w:ascii="Times New Roman" w:eastAsia="DengXian" w:hAnsi="Times New Roman" w:cs="Times New Roman"/>
          <w:b/>
          <w:bCs/>
          <w:szCs w:val="21"/>
          <w:lang w:bidi="ar"/>
        </w:rPr>
        <w:t xml:space="preserve"> </w:t>
      </w:r>
      <w:proofErr w:type="spellStart"/>
      <w:r>
        <w:rPr>
          <w:rFonts w:ascii="Times New Roman" w:eastAsia="DengXian" w:hAnsi="Times New Roman" w:cs="Times New Roman"/>
          <w:b/>
          <w:bCs/>
          <w:szCs w:val="21"/>
          <w:lang w:bidi="ar"/>
        </w:rPr>
        <w:t>Polydopamine</w:t>
      </w:r>
      <w:proofErr w:type="spellEnd"/>
      <w:r>
        <w:rPr>
          <w:rFonts w:ascii="Times New Roman" w:eastAsia="DengXian" w:hAnsi="Times New Roman" w:cs="Times New Roman"/>
          <w:b/>
          <w:bCs/>
          <w:szCs w:val="21"/>
          <w:lang w:bidi="ar"/>
        </w:rPr>
        <w:t xml:space="preserve"> Nanoparticles Carrying Peptide RL-QN15 Show Potential for Skin Wound Therapy</w:t>
      </w:r>
    </w:p>
    <w:bookmarkEnd w:id="0"/>
    <w:p w14:paraId="2BC4F90F" w14:textId="0F605A89" w:rsidR="00901AD7" w:rsidRDefault="0063160D">
      <w:pPr>
        <w:spacing w:after="240" w:line="480" w:lineRule="auto"/>
        <w:rPr>
          <w:rFonts w:ascii="Times New Roman" w:hAnsi="Times New Roman" w:cs="Times New Roman"/>
          <w:bCs/>
          <w:szCs w:val="21"/>
          <w:vertAlign w:val="superscript"/>
        </w:rPr>
      </w:pPr>
      <w:r>
        <w:rPr>
          <w:rFonts w:ascii="Times New Roman" w:eastAsia="DengXian" w:hAnsi="Times New Roman" w:cs="Times New Roman"/>
          <w:bCs/>
          <w:szCs w:val="21"/>
          <w:lang w:bidi="ar"/>
        </w:rPr>
        <w:t>Pan Qin</w:t>
      </w:r>
      <w:r>
        <w:rPr>
          <w:rFonts w:ascii="Times New Roman" w:eastAsia="DengXian" w:hAnsi="Times New Roman" w:cs="Times New Roman"/>
          <w:bCs/>
          <w:szCs w:val="21"/>
          <w:vertAlign w:val="superscript"/>
          <w:lang w:bidi="ar"/>
        </w:rPr>
        <w:t>4</w:t>
      </w:r>
      <w:proofErr w:type="gramStart"/>
      <w:r>
        <w:rPr>
          <w:rFonts w:ascii="Times New Roman" w:eastAsia="DengXian" w:hAnsi="Times New Roman" w:cs="Times New Roman"/>
          <w:bCs/>
          <w:szCs w:val="21"/>
          <w:vertAlign w:val="superscript"/>
          <w:lang w:bidi="ar"/>
        </w:rPr>
        <w:t>,$</w:t>
      </w:r>
      <w:proofErr w:type="gramEnd"/>
      <w:r>
        <w:rPr>
          <w:rFonts w:ascii="Times New Roman" w:eastAsia="DengXian" w:hAnsi="Times New Roman" w:cs="Times New Roman"/>
          <w:bCs/>
          <w:szCs w:val="21"/>
          <w:lang w:bidi="ar"/>
        </w:rPr>
        <w:t>, Yi Meng</w:t>
      </w:r>
      <w:r>
        <w:rPr>
          <w:rFonts w:ascii="Times New Roman" w:eastAsia="DengXian" w:hAnsi="Times New Roman" w:cs="Times New Roman"/>
          <w:bCs/>
          <w:szCs w:val="21"/>
          <w:vertAlign w:val="superscript"/>
          <w:lang w:bidi="ar"/>
        </w:rPr>
        <w:t>1,$</w:t>
      </w:r>
      <w:r>
        <w:rPr>
          <w:rFonts w:ascii="Times New Roman" w:eastAsia="DengXian" w:hAnsi="Times New Roman" w:cs="Times New Roman"/>
          <w:bCs/>
          <w:szCs w:val="21"/>
          <w:lang w:bidi="ar"/>
        </w:rPr>
        <w:t xml:space="preserve">, Ying </w:t>
      </w:r>
      <w:r w:rsidR="00A570FF">
        <w:rPr>
          <w:rFonts w:ascii="Times New Roman" w:eastAsia="DengXian" w:hAnsi="Times New Roman" w:cs="Times New Roman"/>
          <w:bCs/>
          <w:szCs w:val="21"/>
          <w:lang w:bidi="ar"/>
        </w:rPr>
        <w:t>Y</w:t>
      </w:r>
      <w:r>
        <w:rPr>
          <w:rFonts w:ascii="Times New Roman" w:eastAsia="DengXian" w:hAnsi="Times New Roman" w:cs="Times New Roman"/>
          <w:bCs/>
          <w:szCs w:val="21"/>
          <w:lang w:bidi="ar"/>
        </w:rPr>
        <w:t>ang</w:t>
      </w:r>
      <w:r w:rsidR="00A570FF">
        <w:rPr>
          <w:rFonts w:ascii="Times New Roman" w:eastAsia="DengXian" w:hAnsi="Times New Roman" w:cs="Times New Roman"/>
          <w:bCs/>
          <w:szCs w:val="21"/>
          <w:vertAlign w:val="superscript"/>
          <w:lang w:bidi="ar"/>
        </w:rPr>
        <w:t>5</w:t>
      </w:r>
      <w:r>
        <w:rPr>
          <w:rFonts w:ascii="Times New Roman" w:eastAsia="DengXian" w:hAnsi="Times New Roman" w:cs="Times New Roman"/>
          <w:bCs/>
          <w:szCs w:val="21"/>
          <w:vertAlign w:val="superscript"/>
          <w:lang w:bidi="ar"/>
        </w:rPr>
        <w:t>,$</w:t>
      </w:r>
      <w:r>
        <w:rPr>
          <w:rFonts w:ascii="Times New Roman" w:eastAsia="DengXian" w:hAnsi="Times New Roman" w:cs="Times New Roman"/>
          <w:bCs/>
          <w:szCs w:val="21"/>
          <w:lang w:bidi="ar"/>
        </w:rPr>
        <w:t xml:space="preserve">, </w:t>
      </w:r>
      <w:proofErr w:type="spellStart"/>
      <w:r>
        <w:rPr>
          <w:rFonts w:ascii="Times New Roman" w:eastAsia="DengXian" w:hAnsi="Times New Roman" w:cs="Times New Roman"/>
          <w:bCs/>
          <w:szCs w:val="21"/>
          <w:lang w:bidi="ar"/>
        </w:rPr>
        <w:t>Xinyu</w:t>
      </w:r>
      <w:proofErr w:type="spellEnd"/>
      <w:r>
        <w:rPr>
          <w:rFonts w:ascii="Times New Roman" w:eastAsia="DengXian" w:hAnsi="Times New Roman" w:cs="Times New Roman"/>
          <w:bCs/>
          <w:szCs w:val="21"/>
          <w:lang w:bidi="ar"/>
        </w:rPr>
        <w:t xml:space="preserve"> Gou</w:t>
      </w:r>
      <w:r>
        <w:rPr>
          <w:rFonts w:ascii="Times New Roman" w:eastAsia="DengXian" w:hAnsi="Times New Roman" w:cs="Times New Roman"/>
          <w:bCs/>
          <w:szCs w:val="21"/>
          <w:vertAlign w:val="superscript"/>
          <w:lang w:bidi="ar"/>
        </w:rPr>
        <w:t>2,$</w:t>
      </w:r>
      <w:r>
        <w:rPr>
          <w:rFonts w:ascii="Times New Roman" w:eastAsia="DengXian" w:hAnsi="Times New Roman" w:cs="Times New Roman"/>
          <w:bCs/>
          <w:szCs w:val="21"/>
          <w:lang w:bidi="ar"/>
        </w:rPr>
        <w:t xml:space="preserve">, </w:t>
      </w:r>
      <w:proofErr w:type="spellStart"/>
      <w:r>
        <w:rPr>
          <w:rFonts w:ascii="Times New Roman" w:eastAsia="DengXian" w:hAnsi="Times New Roman" w:cs="Times New Roman"/>
          <w:bCs/>
          <w:szCs w:val="21"/>
          <w:lang w:bidi="ar"/>
        </w:rPr>
        <w:t>Naixin</w:t>
      </w:r>
      <w:proofErr w:type="spellEnd"/>
      <w:r>
        <w:rPr>
          <w:rFonts w:ascii="Times New Roman" w:eastAsia="DengXian" w:hAnsi="Times New Roman" w:cs="Times New Roman"/>
          <w:bCs/>
          <w:szCs w:val="21"/>
          <w:lang w:bidi="ar"/>
        </w:rPr>
        <w:t xml:space="preserve"> Liu</w:t>
      </w:r>
      <w:r>
        <w:rPr>
          <w:rFonts w:ascii="Times New Roman" w:eastAsia="DengXian" w:hAnsi="Times New Roman" w:cs="Times New Roman"/>
          <w:bCs/>
          <w:szCs w:val="21"/>
          <w:vertAlign w:val="superscript"/>
          <w:lang w:bidi="ar"/>
        </w:rPr>
        <w:t>1</w:t>
      </w:r>
      <w:r>
        <w:rPr>
          <w:rFonts w:ascii="Times New Roman" w:eastAsia="DengXian" w:hAnsi="Times New Roman" w:cs="Times New Roman"/>
          <w:bCs/>
          <w:szCs w:val="21"/>
          <w:lang w:bidi="ar"/>
        </w:rPr>
        <w:t>, Saige Yin</w:t>
      </w:r>
      <w:r>
        <w:rPr>
          <w:rFonts w:ascii="Times New Roman" w:eastAsia="DengXian" w:hAnsi="Times New Roman" w:cs="Times New Roman"/>
          <w:bCs/>
          <w:szCs w:val="21"/>
          <w:vertAlign w:val="superscript"/>
          <w:lang w:bidi="ar"/>
        </w:rPr>
        <w:t>1</w:t>
      </w:r>
      <w:r>
        <w:rPr>
          <w:rFonts w:ascii="Times New Roman" w:eastAsia="DengXian" w:hAnsi="Times New Roman" w:cs="Times New Roman"/>
          <w:bCs/>
          <w:szCs w:val="21"/>
          <w:lang w:bidi="ar"/>
        </w:rPr>
        <w:t>, Yan Hu</w:t>
      </w:r>
      <w:r>
        <w:rPr>
          <w:rFonts w:ascii="Times New Roman" w:eastAsia="DengXian" w:hAnsi="Times New Roman" w:cs="Times New Roman"/>
          <w:bCs/>
          <w:szCs w:val="21"/>
          <w:vertAlign w:val="superscript"/>
          <w:lang w:bidi="ar"/>
        </w:rPr>
        <w:t>1</w:t>
      </w:r>
      <w:r>
        <w:rPr>
          <w:rFonts w:ascii="Times New Roman" w:eastAsia="DengXian" w:hAnsi="Times New Roman" w:cs="Times New Roman"/>
          <w:bCs/>
          <w:szCs w:val="21"/>
          <w:lang w:bidi="ar"/>
        </w:rPr>
        <w:t xml:space="preserve">, </w:t>
      </w:r>
      <w:proofErr w:type="spellStart"/>
      <w:r>
        <w:rPr>
          <w:rFonts w:ascii="Times New Roman" w:eastAsia="DengXian" w:hAnsi="Times New Roman" w:cs="Times New Roman"/>
          <w:bCs/>
          <w:szCs w:val="21"/>
          <w:lang w:bidi="ar"/>
        </w:rPr>
        <w:t>Huiling</w:t>
      </w:r>
      <w:proofErr w:type="spellEnd"/>
      <w:r>
        <w:rPr>
          <w:rFonts w:ascii="Times New Roman" w:eastAsia="DengXian" w:hAnsi="Times New Roman" w:cs="Times New Roman"/>
          <w:bCs/>
          <w:szCs w:val="21"/>
          <w:lang w:bidi="ar"/>
        </w:rPr>
        <w:t xml:space="preserve"> Sun</w:t>
      </w:r>
      <w:r>
        <w:rPr>
          <w:rFonts w:ascii="Times New Roman" w:eastAsia="DengXian" w:hAnsi="Times New Roman" w:cs="Times New Roman"/>
          <w:bCs/>
          <w:szCs w:val="21"/>
          <w:vertAlign w:val="superscript"/>
          <w:lang w:bidi="ar"/>
        </w:rPr>
        <w:t>1</w:t>
      </w:r>
      <w:r>
        <w:rPr>
          <w:rFonts w:ascii="Times New Roman" w:eastAsia="DengXian" w:hAnsi="Times New Roman" w:cs="Times New Roman"/>
          <w:bCs/>
          <w:szCs w:val="21"/>
          <w:lang w:bidi="ar"/>
        </w:rPr>
        <w:t xml:space="preserve">, </w:t>
      </w:r>
      <w:proofErr w:type="spellStart"/>
      <w:r>
        <w:rPr>
          <w:rFonts w:ascii="Times New Roman" w:eastAsia="DengXian" w:hAnsi="Times New Roman" w:cs="Times New Roman"/>
          <w:bCs/>
          <w:szCs w:val="21"/>
          <w:lang w:bidi="ar"/>
        </w:rPr>
        <w:t>Zhe</w:t>
      </w:r>
      <w:proofErr w:type="spellEnd"/>
      <w:r>
        <w:rPr>
          <w:rFonts w:ascii="Times New Roman" w:eastAsia="DengXian" w:hAnsi="Times New Roman" w:cs="Times New Roman"/>
          <w:bCs/>
          <w:szCs w:val="21"/>
          <w:lang w:bidi="ar"/>
        </w:rPr>
        <w:t xml:space="preserve"> Fu</w:t>
      </w:r>
      <w:r>
        <w:rPr>
          <w:rFonts w:ascii="Times New Roman" w:eastAsia="DengXian" w:hAnsi="Times New Roman" w:cs="Times New Roman"/>
          <w:bCs/>
          <w:szCs w:val="21"/>
          <w:vertAlign w:val="superscript"/>
          <w:lang w:bidi="ar"/>
        </w:rPr>
        <w:t>1</w:t>
      </w:r>
      <w:r>
        <w:rPr>
          <w:rFonts w:ascii="Times New Roman" w:eastAsia="DengXian" w:hAnsi="Times New Roman" w:cs="Times New Roman"/>
          <w:bCs/>
          <w:szCs w:val="21"/>
          <w:lang w:bidi="ar"/>
        </w:rPr>
        <w:t xml:space="preserve">, </w:t>
      </w:r>
      <w:proofErr w:type="spellStart"/>
      <w:r>
        <w:rPr>
          <w:rFonts w:ascii="Times New Roman" w:eastAsia="DengXian" w:hAnsi="Times New Roman" w:cs="Times New Roman"/>
          <w:bCs/>
          <w:szCs w:val="21"/>
          <w:lang w:bidi="ar"/>
        </w:rPr>
        <w:t>Yinlei</w:t>
      </w:r>
      <w:proofErr w:type="spellEnd"/>
      <w:r>
        <w:rPr>
          <w:rFonts w:ascii="Times New Roman" w:eastAsia="DengXian" w:hAnsi="Times New Roman" w:cs="Times New Roman"/>
          <w:bCs/>
          <w:szCs w:val="21"/>
          <w:lang w:bidi="ar"/>
        </w:rPr>
        <w:t xml:space="preserve"> Wang</w:t>
      </w:r>
      <w:r>
        <w:rPr>
          <w:rFonts w:ascii="Times New Roman" w:eastAsia="DengXian" w:hAnsi="Times New Roman" w:cs="Times New Roman"/>
          <w:bCs/>
          <w:szCs w:val="21"/>
          <w:vertAlign w:val="superscript"/>
          <w:lang w:bidi="ar"/>
        </w:rPr>
        <w:t>1</w:t>
      </w:r>
      <w:r>
        <w:rPr>
          <w:rFonts w:ascii="Times New Roman" w:eastAsia="DengXian" w:hAnsi="Times New Roman" w:cs="Times New Roman"/>
          <w:bCs/>
          <w:szCs w:val="21"/>
          <w:lang w:bidi="ar"/>
        </w:rPr>
        <w:t xml:space="preserve"> , </w:t>
      </w:r>
      <w:proofErr w:type="spellStart"/>
      <w:r>
        <w:rPr>
          <w:rFonts w:ascii="Times New Roman" w:eastAsia="DengXian" w:hAnsi="Times New Roman" w:cs="Times New Roman"/>
          <w:bCs/>
          <w:szCs w:val="21"/>
          <w:lang w:bidi="ar"/>
        </w:rPr>
        <w:t>Xiaojie</w:t>
      </w:r>
      <w:proofErr w:type="spellEnd"/>
      <w:r>
        <w:rPr>
          <w:rFonts w:ascii="Times New Roman" w:eastAsia="DengXian" w:hAnsi="Times New Roman" w:cs="Times New Roman"/>
          <w:bCs/>
          <w:szCs w:val="21"/>
          <w:lang w:bidi="ar"/>
        </w:rPr>
        <w:t xml:space="preserve"> Li</w:t>
      </w:r>
      <w:r>
        <w:rPr>
          <w:rFonts w:ascii="Times New Roman" w:eastAsia="DengXian" w:hAnsi="Times New Roman" w:cs="Times New Roman"/>
          <w:bCs/>
          <w:szCs w:val="21"/>
          <w:vertAlign w:val="superscript"/>
          <w:lang w:bidi="ar"/>
        </w:rPr>
        <w:t>4</w:t>
      </w:r>
      <w:r>
        <w:rPr>
          <w:rFonts w:ascii="Times New Roman" w:eastAsia="DengXian" w:hAnsi="Times New Roman" w:cs="Times New Roman"/>
          <w:bCs/>
          <w:szCs w:val="21"/>
          <w:lang w:bidi="ar"/>
        </w:rPr>
        <w:t>, Jing Tang</w:t>
      </w:r>
      <w:r>
        <w:rPr>
          <w:rFonts w:ascii="Times New Roman" w:eastAsia="DengXian" w:hAnsi="Times New Roman" w:cs="Times New Roman"/>
          <w:bCs/>
          <w:szCs w:val="21"/>
          <w:vertAlign w:val="superscript"/>
          <w:lang w:bidi="ar"/>
        </w:rPr>
        <w:t>4</w:t>
      </w:r>
      <w:r>
        <w:rPr>
          <w:rFonts w:ascii="Times New Roman" w:eastAsia="DengXian" w:hAnsi="Times New Roman" w:cs="Times New Roman"/>
          <w:bCs/>
          <w:szCs w:val="21"/>
          <w:lang w:bidi="ar"/>
        </w:rPr>
        <w:t xml:space="preserve">, Ying </w:t>
      </w:r>
      <w:r w:rsidR="00A570FF">
        <w:rPr>
          <w:rFonts w:ascii="Times New Roman" w:eastAsia="DengXian" w:hAnsi="Times New Roman" w:cs="Times New Roman"/>
          <w:bCs/>
          <w:szCs w:val="21"/>
          <w:lang w:bidi="ar"/>
        </w:rPr>
        <w:t>W</w:t>
      </w:r>
      <w:r>
        <w:rPr>
          <w:rFonts w:ascii="Times New Roman" w:eastAsia="DengXian" w:hAnsi="Times New Roman" w:cs="Times New Roman"/>
          <w:bCs/>
          <w:szCs w:val="21"/>
          <w:lang w:bidi="ar"/>
        </w:rPr>
        <w:t>ang</w:t>
      </w:r>
      <w:r w:rsidR="00A570FF">
        <w:rPr>
          <w:rFonts w:ascii="Times New Roman" w:eastAsia="DengXian" w:hAnsi="Times New Roman" w:cs="Times New Roman"/>
          <w:bCs/>
          <w:szCs w:val="21"/>
          <w:vertAlign w:val="superscript"/>
          <w:lang w:bidi="ar"/>
        </w:rPr>
        <w:t>3,*</w:t>
      </w:r>
      <w:r>
        <w:rPr>
          <w:rFonts w:ascii="Times New Roman" w:eastAsia="DengXian" w:hAnsi="Times New Roman" w:cs="Times New Roman"/>
          <w:bCs/>
          <w:szCs w:val="21"/>
          <w:lang w:bidi="ar"/>
        </w:rPr>
        <w:t xml:space="preserve">, </w:t>
      </w:r>
      <w:proofErr w:type="spellStart"/>
      <w:r>
        <w:rPr>
          <w:rFonts w:ascii="Times New Roman" w:eastAsia="DengXian" w:hAnsi="Times New Roman" w:cs="Times New Roman"/>
          <w:bCs/>
          <w:szCs w:val="21"/>
          <w:lang w:bidi="ar"/>
        </w:rPr>
        <w:t>Ziwei</w:t>
      </w:r>
      <w:proofErr w:type="spellEnd"/>
      <w:r>
        <w:rPr>
          <w:rFonts w:ascii="Times New Roman" w:eastAsia="DengXian" w:hAnsi="Times New Roman" w:cs="Times New Roman"/>
          <w:bCs/>
          <w:szCs w:val="21"/>
          <w:lang w:bidi="ar"/>
        </w:rPr>
        <w:t xml:space="preserve"> Deng</w:t>
      </w:r>
      <w:r>
        <w:rPr>
          <w:rFonts w:ascii="Times New Roman" w:eastAsia="DengXian" w:hAnsi="Times New Roman" w:cs="Times New Roman"/>
          <w:bCs/>
          <w:szCs w:val="21"/>
          <w:vertAlign w:val="superscript"/>
          <w:lang w:bidi="ar"/>
        </w:rPr>
        <w:t>2,*</w:t>
      </w:r>
      <w:r>
        <w:rPr>
          <w:rFonts w:ascii="Times New Roman" w:eastAsia="DengXian" w:hAnsi="Times New Roman" w:cs="Times New Roman"/>
          <w:bCs/>
          <w:szCs w:val="21"/>
          <w:lang w:bidi="ar"/>
        </w:rPr>
        <w:t xml:space="preserve">, </w:t>
      </w:r>
      <w:proofErr w:type="spellStart"/>
      <w:r>
        <w:rPr>
          <w:rFonts w:ascii="Times New Roman" w:eastAsia="DengXian" w:hAnsi="Times New Roman" w:cs="Times New Roman"/>
          <w:bCs/>
          <w:szCs w:val="21"/>
          <w:lang w:bidi="ar"/>
        </w:rPr>
        <w:t>Xinwang</w:t>
      </w:r>
      <w:proofErr w:type="spellEnd"/>
      <w:r>
        <w:rPr>
          <w:rFonts w:ascii="Times New Roman" w:eastAsia="DengXian" w:hAnsi="Times New Roman" w:cs="Times New Roman"/>
          <w:bCs/>
          <w:szCs w:val="21"/>
          <w:lang w:bidi="ar"/>
        </w:rPr>
        <w:t xml:space="preserve"> Yang</w:t>
      </w:r>
      <w:r>
        <w:rPr>
          <w:rFonts w:ascii="Times New Roman" w:eastAsia="DengXian" w:hAnsi="Times New Roman" w:cs="Times New Roman"/>
          <w:bCs/>
          <w:szCs w:val="21"/>
          <w:vertAlign w:val="superscript"/>
          <w:lang w:bidi="ar"/>
        </w:rPr>
        <w:t>1,*</w:t>
      </w:r>
    </w:p>
    <w:p w14:paraId="3E937C75" w14:textId="77777777" w:rsidR="00901AD7" w:rsidRDefault="0063160D">
      <w:pPr>
        <w:spacing w:after="240"/>
        <w:rPr>
          <w:rFonts w:ascii="Times New Roman" w:hAnsi="Times New Roman" w:cs="Times New Roman"/>
          <w:bCs/>
          <w:szCs w:val="21"/>
        </w:rPr>
      </w:pPr>
      <w:r>
        <w:rPr>
          <w:rFonts w:ascii="Times New Roman" w:eastAsia="DengXian" w:hAnsi="Times New Roman" w:cs="Times New Roman"/>
          <w:bCs/>
          <w:szCs w:val="21"/>
          <w:lang w:bidi="ar"/>
        </w:rPr>
        <w:t>1. Department of Anatomy and Histology and Embryology, Faculty of Basic Medical Science, Kunming Medical University, Kunming, Yunnan, 650500, China.</w:t>
      </w:r>
    </w:p>
    <w:p w14:paraId="3B1A5D56" w14:textId="77777777" w:rsidR="00901AD7" w:rsidRDefault="0063160D">
      <w:pPr>
        <w:spacing w:after="240"/>
        <w:rPr>
          <w:rFonts w:ascii="Times New Roman" w:hAnsi="Times New Roman" w:cs="Times New Roman"/>
          <w:bCs/>
          <w:szCs w:val="21"/>
        </w:rPr>
      </w:pPr>
      <w:r>
        <w:rPr>
          <w:rFonts w:ascii="Times New Roman" w:eastAsia="DengXian" w:hAnsi="Times New Roman" w:cs="Times New Roman"/>
          <w:bCs/>
          <w:szCs w:val="21"/>
          <w:lang w:bidi="ar"/>
        </w:rPr>
        <w:t>2. Key Laboratory of Applied Surface and Colloid Chemistry, National Ministry of Education, Shaanxi Key Laboratory for Advanced Energy Devices, Shaanxi Engineering Lab for Advanced Energy Technology, School of Materials Science and Engineering, Shaanxi Normal University, Xi’an, Shanxi, 710119, China.</w:t>
      </w:r>
    </w:p>
    <w:p w14:paraId="7D7B74FE" w14:textId="77777777" w:rsidR="00901AD7" w:rsidRDefault="0063160D">
      <w:pPr>
        <w:spacing w:after="240"/>
        <w:rPr>
          <w:rFonts w:ascii="Times New Roman" w:hAnsi="Times New Roman" w:cs="Times New Roman"/>
          <w:bCs/>
          <w:szCs w:val="21"/>
        </w:rPr>
      </w:pPr>
      <w:r>
        <w:rPr>
          <w:rFonts w:ascii="Times New Roman" w:eastAsia="DengXian" w:hAnsi="Times New Roman" w:cs="Times New Roman"/>
          <w:bCs/>
          <w:szCs w:val="21"/>
          <w:lang w:bidi="ar"/>
        </w:rPr>
        <w:t xml:space="preserve">3. Key Laboratory of Chemistry in Ethnic Medicine Resource, State Ethnic Affairs Commission &amp; Ministry of Education, School of Ethno-Medicine and Ethno-Pharmacy, Yunnan </w:t>
      </w:r>
      <w:proofErr w:type="spellStart"/>
      <w:r>
        <w:rPr>
          <w:rFonts w:ascii="Times New Roman" w:eastAsia="DengXian" w:hAnsi="Times New Roman" w:cs="Times New Roman"/>
          <w:bCs/>
          <w:szCs w:val="21"/>
          <w:lang w:bidi="ar"/>
        </w:rPr>
        <w:t>Minzu</w:t>
      </w:r>
      <w:proofErr w:type="spellEnd"/>
      <w:r>
        <w:rPr>
          <w:rFonts w:ascii="Times New Roman" w:eastAsia="DengXian" w:hAnsi="Times New Roman" w:cs="Times New Roman"/>
          <w:bCs/>
          <w:szCs w:val="21"/>
          <w:lang w:bidi="ar"/>
        </w:rPr>
        <w:t xml:space="preserve"> University, Kunming, Yunnan, 650504, China.</w:t>
      </w:r>
    </w:p>
    <w:p w14:paraId="044442CB" w14:textId="77777777" w:rsidR="00901AD7" w:rsidRDefault="0063160D">
      <w:pPr>
        <w:spacing w:after="240"/>
        <w:rPr>
          <w:rFonts w:ascii="Times New Roman" w:hAnsi="Times New Roman" w:cs="Times New Roman"/>
          <w:bCs/>
          <w:szCs w:val="21"/>
        </w:rPr>
      </w:pPr>
      <w:r>
        <w:rPr>
          <w:rFonts w:ascii="Times New Roman" w:eastAsia="DengXian" w:hAnsi="Times New Roman" w:cs="Times New Roman"/>
          <w:bCs/>
          <w:szCs w:val="21"/>
          <w:lang w:bidi="ar"/>
        </w:rPr>
        <w:t>4. Department of Biochemistry and Molecular Biology, Faculty of Basic Medical Science, Kunming Medical University, Kunming, Yunnan, 650500, China.</w:t>
      </w:r>
    </w:p>
    <w:p w14:paraId="49C30571" w14:textId="4233E257" w:rsidR="00901AD7" w:rsidRPr="00A570FF" w:rsidRDefault="0063160D">
      <w:pPr>
        <w:spacing w:after="240"/>
        <w:rPr>
          <w:rFonts w:ascii="Times New Roman" w:eastAsia="DengXian" w:hAnsi="Times New Roman" w:cs="Times New Roman"/>
          <w:szCs w:val="21"/>
          <w:lang w:bidi="ar"/>
        </w:rPr>
      </w:pPr>
      <w:r>
        <w:rPr>
          <w:rFonts w:ascii="Times New Roman" w:eastAsia="DengXian" w:hAnsi="Times New Roman" w:cs="Times New Roman"/>
          <w:szCs w:val="21"/>
          <w:lang w:bidi="ar"/>
        </w:rPr>
        <w:t xml:space="preserve">5. </w:t>
      </w:r>
      <w:r w:rsidR="00A570FF" w:rsidRPr="00A570FF">
        <w:rPr>
          <w:rFonts w:ascii="Times New Roman" w:eastAsia="DengXian" w:hAnsi="Times New Roman" w:cs="Times New Roman"/>
          <w:szCs w:val="21"/>
          <w:lang w:bidi="ar"/>
        </w:rPr>
        <w:t>Department of Endocrinology and Metabolism, Second People’s Hospital of Yunnan Province &amp; Affiliated Hospital of Yunnan University, Kunming, Yunnan, 650021, China.</w:t>
      </w:r>
    </w:p>
    <w:p w14:paraId="59B49385" w14:textId="77777777" w:rsidR="00901AD7" w:rsidRDefault="0063160D">
      <w:pPr>
        <w:spacing w:after="240" w:line="480" w:lineRule="auto"/>
        <w:rPr>
          <w:rFonts w:ascii="Times New Roman" w:hAnsi="Times New Roman" w:cs="Times New Roman"/>
          <w:bCs/>
          <w:szCs w:val="21"/>
        </w:rPr>
      </w:pPr>
      <w:r>
        <w:rPr>
          <w:rFonts w:ascii="Times New Roman" w:eastAsia="DengXian" w:hAnsi="Times New Roman" w:cs="Times New Roman"/>
          <w:bCs/>
          <w:szCs w:val="21"/>
          <w:vertAlign w:val="superscript"/>
          <w:lang w:bidi="ar"/>
        </w:rPr>
        <w:t>$</w:t>
      </w:r>
      <w:r>
        <w:rPr>
          <w:rFonts w:ascii="Times New Roman" w:eastAsia="DengXian" w:hAnsi="Times New Roman" w:cs="Times New Roman"/>
          <w:bCs/>
          <w:szCs w:val="21"/>
          <w:lang w:bidi="ar"/>
        </w:rPr>
        <w:t>These authors contributed equally to this work.</w:t>
      </w:r>
    </w:p>
    <w:p w14:paraId="7F8C3C7D" w14:textId="77777777" w:rsidR="00901AD7" w:rsidRDefault="0063160D">
      <w:pPr>
        <w:spacing w:after="240" w:line="480" w:lineRule="auto"/>
        <w:rPr>
          <w:rFonts w:ascii="Times New Roman" w:hAnsi="Times New Roman" w:cs="Times New Roman"/>
          <w:bCs/>
          <w:szCs w:val="21"/>
        </w:rPr>
      </w:pPr>
      <w:r>
        <w:rPr>
          <w:rFonts w:ascii="Times New Roman" w:eastAsia="DengXian" w:hAnsi="Times New Roman" w:cs="Times New Roman"/>
          <w:bCs/>
          <w:szCs w:val="21"/>
          <w:vertAlign w:val="superscript"/>
          <w:lang w:bidi="ar"/>
        </w:rPr>
        <w:t>*</w:t>
      </w:r>
      <w:r>
        <w:rPr>
          <w:rFonts w:ascii="Times New Roman" w:eastAsia="DengXian" w:hAnsi="Times New Roman" w:cs="Times New Roman"/>
          <w:bCs/>
          <w:szCs w:val="21"/>
          <w:lang w:bidi="ar"/>
        </w:rPr>
        <w:t xml:space="preserve"> Corresponding authors:</w:t>
      </w:r>
    </w:p>
    <w:p w14:paraId="41F98C2F" w14:textId="77777777" w:rsidR="00901AD7" w:rsidRDefault="0063160D" w:rsidP="00A570FF">
      <w:pPr>
        <w:spacing w:after="240"/>
        <w:rPr>
          <w:rFonts w:ascii="Times New Roman" w:hAnsi="Times New Roman" w:cs="Times New Roman"/>
          <w:bCs/>
          <w:szCs w:val="21"/>
        </w:rPr>
      </w:pPr>
      <w:r>
        <w:rPr>
          <w:rFonts w:ascii="Times New Roman" w:eastAsia="DengXian" w:hAnsi="Times New Roman" w:cs="Times New Roman"/>
          <w:bCs/>
          <w:szCs w:val="21"/>
          <w:lang w:bidi="ar"/>
        </w:rPr>
        <w:t xml:space="preserve">Prof. </w:t>
      </w:r>
      <w:proofErr w:type="spellStart"/>
      <w:r>
        <w:rPr>
          <w:rFonts w:ascii="Times New Roman" w:eastAsia="DengXian" w:hAnsi="Times New Roman" w:cs="Times New Roman"/>
          <w:bCs/>
          <w:szCs w:val="21"/>
          <w:lang w:bidi="ar"/>
        </w:rPr>
        <w:t>Xinwang</w:t>
      </w:r>
      <w:proofErr w:type="spellEnd"/>
      <w:r>
        <w:rPr>
          <w:rFonts w:ascii="Times New Roman" w:eastAsia="DengXian" w:hAnsi="Times New Roman" w:cs="Times New Roman"/>
          <w:bCs/>
          <w:szCs w:val="21"/>
          <w:lang w:bidi="ar"/>
        </w:rPr>
        <w:t xml:space="preserve"> Yang, Faculty of Basic Medical Science, Kunming Medical University, Email: yangxinwanghp@163.com</w:t>
      </w:r>
    </w:p>
    <w:p w14:paraId="1D83BBD2" w14:textId="77777777" w:rsidR="00901AD7" w:rsidRDefault="0063160D" w:rsidP="00A570FF">
      <w:pPr>
        <w:spacing w:after="240"/>
        <w:rPr>
          <w:rFonts w:ascii="Times New Roman" w:hAnsi="Times New Roman" w:cs="Times New Roman"/>
          <w:bCs/>
          <w:szCs w:val="21"/>
        </w:rPr>
      </w:pPr>
      <w:r>
        <w:rPr>
          <w:rFonts w:ascii="Times New Roman" w:eastAsia="DengXian" w:hAnsi="Times New Roman" w:cs="Times New Roman"/>
          <w:bCs/>
          <w:szCs w:val="21"/>
          <w:lang w:bidi="ar"/>
        </w:rPr>
        <w:t xml:space="preserve">Prof. </w:t>
      </w:r>
      <w:proofErr w:type="spellStart"/>
      <w:r>
        <w:rPr>
          <w:rFonts w:ascii="Times New Roman" w:eastAsia="DengXian" w:hAnsi="Times New Roman" w:cs="Times New Roman"/>
          <w:bCs/>
          <w:szCs w:val="21"/>
          <w:lang w:bidi="ar"/>
        </w:rPr>
        <w:t>Ziwei</w:t>
      </w:r>
      <w:proofErr w:type="spellEnd"/>
      <w:r>
        <w:rPr>
          <w:rFonts w:ascii="Times New Roman" w:eastAsia="DengXian" w:hAnsi="Times New Roman" w:cs="Times New Roman"/>
          <w:bCs/>
          <w:szCs w:val="21"/>
          <w:lang w:bidi="ar"/>
        </w:rPr>
        <w:t xml:space="preserve"> Deng, School of Materials Science and Engineering, Shaanxi Normal University. E-mail: zwdeng@snnu.edu.cn</w:t>
      </w:r>
    </w:p>
    <w:p w14:paraId="3E1EFEAC" w14:textId="43C289BC" w:rsidR="00901AD7" w:rsidRDefault="00A570FF" w:rsidP="00A570FF">
      <w:pPr>
        <w:spacing w:after="240"/>
        <w:rPr>
          <w:rFonts w:ascii="Times New Roman" w:hAnsi="Times New Roman" w:cs="Times New Roman"/>
          <w:bCs/>
          <w:szCs w:val="21"/>
        </w:rPr>
      </w:pPr>
      <w:r w:rsidRPr="009A474F">
        <w:rPr>
          <w:rFonts w:ascii="Times New Roman" w:hAnsi="Times New Roman" w:cs="Times New Roman" w:hint="eastAsia"/>
          <w:szCs w:val="21"/>
        </w:rPr>
        <w:t>Prof. Ying Wang,</w:t>
      </w:r>
      <w:r>
        <w:rPr>
          <w:rFonts w:ascii="Times New Roman" w:hAnsi="Times New Roman" w:cs="Times New Roman" w:hint="eastAsia"/>
          <w:b/>
          <w:bCs/>
          <w:szCs w:val="21"/>
        </w:rPr>
        <w:t xml:space="preserve"> </w:t>
      </w:r>
      <w:r>
        <w:rPr>
          <w:rFonts w:ascii="Times New Roman" w:hAnsi="Times New Roman" w:cs="Times New Roman"/>
          <w:bCs/>
          <w:szCs w:val="21"/>
        </w:rPr>
        <w:t xml:space="preserve">Key Laboratory of Chemistry in Ethnic Medicine Resource, State Ethnic Affairs Commission &amp; Ministry of Education, School of Ethno-Medicine and Ethno-Pharmacy, Yunnan </w:t>
      </w:r>
      <w:proofErr w:type="spellStart"/>
      <w:r>
        <w:rPr>
          <w:rFonts w:ascii="Times New Roman" w:hAnsi="Times New Roman" w:cs="Times New Roman"/>
          <w:bCs/>
          <w:szCs w:val="21"/>
        </w:rPr>
        <w:t>Minzu</w:t>
      </w:r>
      <w:proofErr w:type="spellEnd"/>
      <w:r>
        <w:rPr>
          <w:rFonts w:ascii="Times New Roman" w:hAnsi="Times New Roman" w:cs="Times New Roman"/>
          <w:bCs/>
          <w:szCs w:val="21"/>
        </w:rPr>
        <w:t xml:space="preserve"> University, Email:</w:t>
      </w:r>
      <w:hyperlink r:id="rId6" w:history="1">
        <w:r w:rsidRPr="00E9524F">
          <w:rPr>
            <w:rStyle w:val="Hyperlink"/>
            <w:rFonts w:ascii="Times New Roman" w:hAnsi="Times New Roman" w:cs="Times New Roman"/>
            <w:bCs/>
            <w:szCs w:val="21"/>
          </w:rPr>
          <w:t>wangying_814@163.com</w:t>
        </w:r>
      </w:hyperlink>
    </w:p>
    <w:p w14:paraId="5B2E2349" w14:textId="53E79634" w:rsidR="00A570FF" w:rsidRDefault="00A570FF" w:rsidP="00A570FF">
      <w:pPr>
        <w:spacing w:after="240"/>
        <w:rPr>
          <w:rFonts w:ascii="Times New Roman" w:hAnsi="Times New Roman" w:cs="Times New Roman"/>
          <w:bCs/>
          <w:szCs w:val="21"/>
        </w:rPr>
      </w:pPr>
      <w:r>
        <w:rPr>
          <w:rFonts w:ascii="Times New Roman" w:hAnsi="Times New Roman" w:cs="Times New Roman"/>
          <w:noProof/>
          <w:sz w:val="24"/>
          <w:lang w:val="en-IN" w:eastAsia="en-IN"/>
        </w:rPr>
        <w:drawing>
          <wp:inline distT="0" distB="0" distL="0" distR="0" wp14:anchorId="6E0A4E2C" wp14:editId="6205147F">
            <wp:extent cx="5213350" cy="3990001"/>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84615" cy="4044543"/>
                    </a:xfrm>
                    <a:prstGeom prst="rect">
                      <a:avLst/>
                    </a:prstGeom>
                    <a:noFill/>
                    <a:ln>
                      <a:noFill/>
                    </a:ln>
                  </pic:spPr>
                </pic:pic>
              </a:graphicData>
            </a:graphic>
          </wp:inline>
        </w:drawing>
      </w:r>
    </w:p>
    <w:p w14:paraId="1A157EB6" w14:textId="77F03363" w:rsidR="00A570FF" w:rsidRDefault="00A570FF" w:rsidP="00A570FF">
      <w:pPr>
        <w:jc w:val="center"/>
        <w:rPr>
          <w:rFonts w:ascii="Times New Roman" w:hAnsi="Times New Roman" w:cs="Times New Roman"/>
          <w:b/>
          <w:bCs/>
          <w:sz w:val="24"/>
        </w:rPr>
      </w:pPr>
      <w:r>
        <w:rPr>
          <w:rFonts w:ascii="Times New Roman" w:hAnsi="Times New Roman" w:cs="Times New Roman" w:hint="eastAsia"/>
          <w:b/>
          <w:bCs/>
          <w:sz w:val="24"/>
        </w:rPr>
        <w:t>F</w:t>
      </w:r>
      <w:r>
        <w:rPr>
          <w:rFonts w:ascii="Times New Roman" w:hAnsi="Times New Roman" w:cs="Times New Roman"/>
          <w:b/>
          <w:bCs/>
          <w:sz w:val="24"/>
        </w:rPr>
        <w:t>igure S1:</w:t>
      </w:r>
      <w:r>
        <w:rPr>
          <w:b/>
          <w:bCs/>
        </w:rPr>
        <w:t xml:space="preserve"> </w:t>
      </w:r>
      <w:r>
        <w:rPr>
          <w:rFonts w:ascii="Times New Roman" w:hAnsi="Times New Roman" w:cs="Times New Roman"/>
          <w:b/>
          <w:bCs/>
          <w:sz w:val="24"/>
        </w:rPr>
        <w:t>Infrared spectra between 1800cm</w:t>
      </w:r>
      <w:r>
        <w:rPr>
          <w:rFonts w:ascii="Times New Roman" w:hAnsi="Times New Roman" w:cs="Times New Roman"/>
          <w:b/>
          <w:bCs/>
          <w:sz w:val="24"/>
          <w:vertAlign w:val="superscript"/>
        </w:rPr>
        <w:t>-1</w:t>
      </w:r>
      <w:r>
        <w:rPr>
          <w:rFonts w:ascii="Times New Roman" w:hAnsi="Times New Roman" w:cs="Times New Roman"/>
          <w:b/>
          <w:bCs/>
          <w:sz w:val="24"/>
        </w:rPr>
        <w:t>-400cm</w:t>
      </w:r>
      <w:r>
        <w:rPr>
          <w:rFonts w:ascii="Times New Roman" w:hAnsi="Times New Roman" w:cs="Times New Roman"/>
          <w:b/>
          <w:bCs/>
          <w:sz w:val="24"/>
          <w:vertAlign w:val="superscript"/>
        </w:rPr>
        <w:t>-1</w:t>
      </w:r>
      <w:r>
        <w:rPr>
          <w:rFonts w:ascii="Times New Roman" w:hAnsi="Times New Roman" w:cs="Times New Roman"/>
          <w:b/>
          <w:bCs/>
          <w:sz w:val="24"/>
        </w:rPr>
        <w:t>.</w:t>
      </w:r>
    </w:p>
    <w:p w14:paraId="54F04258" w14:textId="5B80A0EB" w:rsidR="00A570FF" w:rsidRDefault="00A570FF" w:rsidP="00A570FF">
      <w:pPr>
        <w:rPr>
          <w:rFonts w:ascii="Times New Roman" w:hAnsi="Times New Roman" w:cs="Times New Roman"/>
          <w:b/>
          <w:bCs/>
          <w:sz w:val="24"/>
        </w:rPr>
      </w:pPr>
    </w:p>
    <w:p w14:paraId="70AA4F8E" w14:textId="50BAE1E9" w:rsidR="00A570FF" w:rsidRDefault="00A570FF" w:rsidP="00A570FF">
      <w:pPr>
        <w:rPr>
          <w:rFonts w:ascii="Times New Roman" w:hAnsi="Times New Roman" w:cs="Times New Roman"/>
          <w:b/>
          <w:bCs/>
          <w:sz w:val="24"/>
        </w:rPr>
      </w:pPr>
    </w:p>
    <w:p w14:paraId="2C799411" w14:textId="77777777" w:rsidR="00A570FF" w:rsidRDefault="00A570FF" w:rsidP="00A570FF">
      <w:pPr>
        <w:rPr>
          <w:rFonts w:ascii="Times New Roman" w:hAnsi="Times New Roman" w:cs="Times New Roman"/>
          <w:b/>
          <w:bCs/>
          <w:sz w:val="24"/>
        </w:rPr>
      </w:pPr>
    </w:p>
    <w:p w14:paraId="1EF63DA7" w14:textId="67A7E6BD" w:rsidR="00A570FF" w:rsidRDefault="00A570FF" w:rsidP="00A570FF">
      <w:pPr>
        <w:rPr>
          <w:rFonts w:ascii="Times New Roman" w:hAnsi="Times New Roman" w:cs="Times New Roman"/>
          <w:b/>
          <w:bCs/>
          <w:sz w:val="24"/>
        </w:rPr>
      </w:pPr>
    </w:p>
    <w:p w14:paraId="211AB31C" w14:textId="77777777" w:rsidR="00A570FF" w:rsidRDefault="00A570FF" w:rsidP="00A570FF">
      <w:pPr>
        <w:jc w:val="left"/>
        <w:rPr>
          <w:rFonts w:ascii="Times New Roman" w:hAnsi="Times New Roman" w:cs="Times New Roman"/>
          <w:b/>
          <w:bCs/>
          <w:sz w:val="24"/>
        </w:rPr>
      </w:pPr>
      <w:r>
        <w:rPr>
          <w:rFonts w:ascii="Times New Roman" w:hAnsi="Times New Roman" w:cs="Times New Roman"/>
          <w:b/>
          <w:bCs/>
          <w:sz w:val="24"/>
        </w:rPr>
        <w:t>Table S1. Surface area, pore volume and pore diameter of MPDA nanoparticles.</w:t>
      </w:r>
    </w:p>
    <w:tbl>
      <w:tblPr>
        <w:tblStyle w:val="21"/>
        <w:tblW w:w="8251" w:type="dxa"/>
        <w:jc w:val="center"/>
        <w:tblBorders>
          <w:top w:val="single" w:sz="12" w:space="0" w:color="auto"/>
          <w:bottom w:val="single" w:sz="4" w:space="0" w:color="auto"/>
          <w:insideH w:val="single" w:sz="12" w:space="0" w:color="auto"/>
        </w:tblBorders>
        <w:tblLook w:val="04A0" w:firstRow="1" w:lastRow="0" w:firstColumn="1" w:lastColumn="0" w:noHBand="0" w:noVBand="1"/>
      </w:tblPr>
      <w:tblGrid>
        <w:gridCol w:w="2982"/>
        <w:gridCol w:w="2707"/>
        <w:gridCol w:w="2562"/>
      </w:tblGrid>
      <w:tr w:rsidR="00A570FF" w14:paraId="6773AB5B" w14:textId="77777777" w:rsidTr="00351B27">
        <w:trPr>
          <w:cnfStyle w:val="100000000000" w:firstRow="1" w:lastRow="0" w:firstColumn="0" w:lastColumn="0" w:oddVBand="0" w:evenVBand="0" w:oddHBand="0" w:evenHBand="0" w:firstRowFirstColumn="0" w:firstRowLastColumn="0" w:lastRowFirstColumn="0" w:lastRowLastColumn="0"/>
          <w:trHeight w:val="523"/>
          <w:jc w:val="center"/>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tcPr>
          <w:p w14:paraId="18561051" w14:textId="4F3223A5" w:rsidR="00A570FF" w:rsidRDefault="00A570FF" w:rsidP="00A570FF">
            <w:pPr>
              <w:jc w:val="left"/>
              <w:rPr>
                <w:rFonts w:ascii="Times New Roman" w:hAnsi="Times New Roman" w:cs="Times New Roman"/>
                <w:kern w:val="0"/>
                <w:sz w:val="24"/>
              </w:rPr>
            </w:pPr>
            <w:r>
              <w:rPr>
                <w:rFonts w:ascii="Times New Roman" w:hAnsi="Times New Roman" w:cs="Times New Roman"/>
                <w:b w:val="0"/>
                <w:bCs w:val="0"/>
                <w:kern w:val="0"/>
                <w:sz w:val="24"/>
              </w:rPr>
              <w:t xml:space="preserve">BET </w:t>
            </w:r>
            <w:r>
              <w:rPr>
                <w:rFonts w:ascii="Times New Roman" w:hAnsi="Times New Roman" w:cs="Times New Roman" w:hint="eastAsia"/>
                <w:b w:val="0"/>
                <w:bCs w:val="0"/>
                <w:kern w:val="0"/>
                <w:sz w:val="24"/>
              </w:rPr>
              <w:t>S</w:t>
            </w:r>
            <w:r>
              <w:rPr>
                <w:rFonts w:ascii="Times New Roman" w:hAnsi="Times New Roman" w:cs="Times New Roman"/>
                <w:b w:val="0"/>
                <w:bCs w:val="0"/>
                <w:kern w:val="0"/>
                <w:sz w:val="24"/>
              </w:rPr>
              <w:t>urface area(m</w:t>
            </w:r>
            <w:r>
              <w:rPr>
                <w:rFonts w:ascii="Times New Roman" w:hAnsi="Times New Roman" w:cs="Times New Roman"/>
                <w:b w:val="0"/>
                <w:bCs w:val="0"/>
                <w:kern w:val="0"/>
                <w:sz w:val="24"/>
                <w:vertAlign w:val="superscript"/>
              </w:rPr>
              <w:t>2</w:t>
            </w:r>
            <w:r>
              <w:rPr>
                <w:rFonts w:ascii="Times New Roman" w:hAnsi="Times New Roman" w:cs="Times New Roman"/>
                <w:b w:val="0"/>
                <w:bCs w:val="0"/>
                <w:kern w:val="0"/>
                <w:sz w:val="24"/>
              </w:rPr>
              <w:t>/g)</w:t>
            </w:r>
          </w:p>
        </w:tc>
        <w:tc>
          <w:tcPr>
            <w:tcW w:w="0" w:type="dxa"/>
            <w:tcBorders>
              <w:bottom w:val="single" w:sz="4" w:space="0" w:color="auto"/>
            </w:tcBorders>
          </w:tcPr>
          <w:p w14:paraId="38BCB06B" w14:textId="77777777" w:rsidR="00A570FF" w:rsidRDefault="00A570FF" w:rsidP="00351B27">
            <w:pPr>
              <w:ind w:firstLine="48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0"/>
                <w:sz w:val="24"/>
              </w:rPr>
            </w:pPr>
            <w:r>
              <w:rPr>
                <w:rFonts w:ascii="Times New Roman" w:hAnsi="Times New Roman" w:cs="Times New Roman"/>
                <w:b w:val="0"/>
                <w:bCs w:val="0"/>
                <w:kern w:val="0"/>
                <w:sz w:val="24"/>
              </w:rPr>
              <w:t>pore volume (cm</w:t>
            </w:r>
            <w:r>
              <w:rPr>
                <w:rFonts w:ascii="Times New Roman" w:hAnsi="Times New Roman" w:cs="Times New Roman"/>
                <w:b w:val="0"/>
                <w:bCs w:val="0"/>
                <w:kern w:val="0"/>
                <w:sz w:val="24"/>
                <w:vertAlign w:val="superscript"/>
              </w:rPr>
              <w:t>3</w:t>
            </w:r>
            <w:r>
              <w:rPr>
                <w:rFonts w:ascii="Times New Roman" w:hAnsi="Times New Roman" w:cs="Times New Roman"/>
                <w:b w:val="0"/>
                <w:bCs w:val="0"/>
                <w:kern w:val="0"/>
                <w:sz w:val="24"/>
              </w:rPr>
              <w:t>/g)</w:t>
            </w:r>
          </w:p>
        </w:tc>
        <w:tc>
          <w:tcPr>
            <w:tcW w:w="0" w:type="dxa"/>
            <w:tcBorders>
              <w:bottom w:val="single" w:sz="4" w:space="0" w:color="auto"/>
            </w:tcBorders>
          </w:tcPr>
          <w:p w14:paraId="39C8CD2B" w14:textId="77777777" w:rsidR="00A570FF" w:rsidRDefault="00A570FF" w:rsidP="00351B27">
            <w:pPr>
              <w:ind w:firstLine="48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0"/>
                <w:sz w:val="24"/>
              </w:rPr>
            </w:pPr>
            <w:r>
              <w:rPr>
                <w:rFonts w:ascii="Times New Roman" w:hAnsi="Times New Roman" w:cs="Times New Roman"/>
                <w:b w:val="0"/>
                <w:bCs w:val="0"/>
                <w:kern w:val="0"/>
                <w:sz w:val="24"/>
              </w:rPr>
              <w:t>pore diameter (nm)</w:t>
            </w:r>
          </w:p>
        </w:tc>
      </w:tr>
      <w:tr w:rsidR="00A570FF" w14:paraId="5729586B" w14:textId="77777777" w:rsidTr="00351B27">
        <w:trPr>
          <w:trHeight w:val="305"/>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tcPr>
          <w:p w14:paraId="5B81BFDD" w14:textId="77777777" w:rsidR="00A570FF" w:rsidRDefault="00A570FF" w:rsidP="00351B27">
            <w:pPr>
              <w:ind w:firstLine="480"/>
              <w:jc w:val="left"/>
              <w:rPr>
                <w:rFonts w:ascii="Times New Roman" w:hAnsi="Times New Roman" w:cs="Times New Roman"/>
                <w:kern w:val="0"/>
                <w:sz w:val="24"/>
              </w:rPr>
            </w:pPr>
            <w:r>
              <w:rPr>
                <w:rFonts w:ascii="Times New Roman" w:hAnsi="Times New Roman" w:cs="Times New Roman"/>
                <w:b w:val="0"/>
                <w:bCs w:val="0"/>
                <w:kern w:val="0"/>
                <w:sz w:val="24"/>
              </w:rPr>
              <w:t>21.5475</w:t>
            </w:r>
          </w:p>
        </w:tc>
        <w:tc>
          <w:tcPr>
            <w:tcW w:w="0" w:type="dxa"/>
            <w:tcBorders>
              <w:top w:val="single" w:sz="4" w:space="0" w:color="auto"/>
            </w:tcBorders>
          </w:tcPr>
          <w:p w14:paraId="1BAA5A27" w14:textId="77777777" w:rsidR="00A570FF" w:rsidRDefault="00A570FF" w:rsidP="00351B27">
            <w:pPr>
              <w:ind w:firstLine="48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4"/>
              </w:rPr>
            </w:pPr>
            <w:r>
              <w:rPr>
                <w:rFonts w:ascii="Times New Roman" w:hAnsi="Times New Roman" w:cs="Times New Roman"/>
                <w:kern w:val="0"/>
                <w:sz w:val="24"/>
              </w:rPr>
              <w:t>0.119326</w:t>
            </w:r>
          </w:p>
        </w:tc>
        <w:tc>
          <w:tcPr>
            <w:tcW w:w="0" w:type="dxa"/>
            <w:tcBorders>
              <w:top w:val="single" w:sz="4" w:space="0" w:color="auto"/>
            </w:tcBorders>
          </w:tcPr>
          <w:p w14:paraId="71514DFA" w14:textId="77777777" w:rsidR="00A570FF" w:rsidRDefault="00A570FF" w:rsidP="00351B27">
            <w:pPr>
              <w:ind w:firstLine="48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4"/>
              </w:rPr>
            </w:pPr>
            <w:r>
              <w:rPr>
                <w:rFonts w:ascii="Times New Roman" w:hAnsi="Times New Roman" w:cs="Times New Roman"/>
                <w:kern w:val="0"/>
                <w:sz w:val="24"/>
              </w:rPr>
              <w:t>21.3857</w:t>
            </w:r>
          </w:p>
        </w:tc>
      </w:tr>
    </w:tbl>
    <w:p w14:paraId="2F4BCDE8" w14:textId="77777777" w:rsidR="00A570FF" w:rsidRDefault="00A570FF" w:rsidP="00A570FF">
      <w:pPr>
        <w:rPr>
          <w:rFonts w:ascii="Times New Roman" w:hAnsi="Times New Roman" w:cs="Times New Roman"/>
          <w:b/>
          <w:bCs/>
          <w:sz w:val="24"/>
        </w:rPr>
      </w:pPr>
    </w:p>
    <w:p w14:paraId="767A3CCD" w14:textId="77777777" w:rsidR="00A570FF" w:rsidRPr="00A570FF" w:rsidRDefault="00A570FF" w:rsidP="00A570FF">
      <w:pPr>
        <w:spacing w:after="240"/>
        <w:rPr>
          <w:rFonts w:ascii="Times New Roman" w:hAnsi="Times New Roman" w:cs="Times New Roman"/>
          <w:bCs/>
          <w:szCs w:val="21"/>
        </w:rPr>
      </w:pPr>
    </w:p>
    <w:bookmarkEnd w:id="1"/>
    <w:p w14:paraId="18B93B37" w14:textId="77777777" w:rsidR="00A570FF" w:rsidRPr="00A570FF" w:rsidRDefault="00A570FF" w:rsidP="00A570FF">
      <w:pPr>
        <w:spacing w:after="240"/>
        <w:rPr>
          <w:rFonts w:ascii="Times New Roman" w:hAnsi="Times New Roman" w:cs="Times New Roman"/>
          <w:bCs/>
          <w:szCs w:val="21"/>
        </w:rPr>
      </w:pPr>
    </w:p>
    <w:sectPr w:rsidR="00A570FF" w:rsidRPr="00A570FF" w:rsidSect="008056F2">
      <w:pgSz w:w="12240" w:h="15840"/>
      <w:pgMar w:top="1440" w:right="1800" w:bottom="1440" w:left="1800" w:header="720" w:footer="720"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1440B4"/>
    <w:multiLevelType w:val="hybridMultilevel"/>
    <w:tmpl w:val="08CA95BA"/>
    <w:lvl w:ilvl="0" w:tplc="1BB2CE18">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B99"/>
    <w:rsid w:val="000F678D"/>
    <w:rsid w:val="001142F4"/>
    <w:rsid w:val="00446EC5"/>
    <w:rsid w:val="005A4B99"/>
    <w:rsid w:val="0063160D"/>
    <w:rsid w:val="008056F2"/>
    <w:rsid w:val="00812E63"/>
    <w:rsid w:val="00901AD7"/>
    <w:rsid w:val="00A21F4C"/>
    <w:rsid w:val="00A570FF"/>
    <w:rsid w:val="00AA7347"/>
    <w:rsid w:val="00B4089C"/>
    <w:rsid w:val="00C1495E"/>
    <w:rsid w:val="00D05D2C"/>
    <w:rsid w:val="00E851B4"/>
    <w:rsid w:val="00FD53F6"/>
    <w:rsid w:val="24D11ECE"/>
    <w:rsid w:val="7A6450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246CEA"/>
  <w15:docId w15:val="{705CF060-87C3-4138-96D6-9FC61738A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DengXian" w:eastAsia="DengXian" w:hAnsi="DengXian" w:cs="DengXi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rsid w:val="00A21F4C"/>
    <w:pPr>
      <w:ind w:firstLineChars="200" w:firstLine="420"/>
    </w:pPr>
  </w:style>
  <w:style w:type="character" w:styleId="Hyperlink">
    <w:name w:val="Hyperlink"/>
    <w:basedOn w:val="DefaultParagraphFont"/>
    <w:rsid w:val="00A570FF"/>
    <w:rPr>
      <w:color w:val="0563C1" w:themeColor="hyperlink"/>
      <w:u w:val="single"/>
    </w:rPr>
  </w:style>
  <w:style w:type="character" w:customStyle="1" w:styleId="UnresolvedMention">
    <w:name w:val="Unresolved Mention"/>
    <w:basedOn w:val="DefaultParagraphFont"/>
    <w:uiPriority w:val="99"/>
    <w:semiHidden/>
    <w:unhideWhenUsed/>
    <w:rsid w:val="00A570FF"/>
    <w:rPr>
      <w:color w:val="605E5C"/>
      <w:shd w:val="clear" w:color="auto" w:fill="E1DFDD"/>
    </w:rPr>
  </w:style>
  <w:style w:type="table" w:customStyle="1" w:styleId="21">
    <w:name w:val="无格式表格 21"/>
    <w:basedOn w:val="TableNormal"/>
    <w:uiPriority w:val="42"/>
    <w:rsid w:val="00A570FF"/>
    <w:rPr>
      <w:rFonts w:asciiTheme="minorHAnsi" w:eastAsiaTheme="minorEastAsia" w:hAnsiTheme="minorHAnsi" w:cstheme="minorBidi"/>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wangying_814@163.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310</Words>
  <Characters>1772</Characters>
  <Application>Microsoft Office Word</Application>
  <DocSecurity>0</DocSecurity>
  <Lines>14</Lines>
  <Paragraphs>4</Paragraphs>
  <ScaleCrop>false</ScaleCrop>
  <Company/>
  <LinksUpToDate>false</LinksUpToDate>
  <CharactersWithSpaces>2078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qp</dc:creator>
  <cp:lastModifiedBy>Poornimathiruvudaiselvi S.</cp:lastModifiedBy>
  <cp:revision>10</cp:revision>
  <dcterms:created xsi:type="dcterms:W3CDTF">2021-03-28T14:32:00Z</dcterms:created>
  <dcterms:modified xsi:type="dcterms:W3CDTF">2021-09-28T15:08:00Z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809DC8EFA8DE424098823D65AACB2667</vt:lpwstr>
  </property>
</Properties>
</file>