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4588C" w14:textId="78CDB31A" w:rsidR="00A86D3F" w:rsidRPr="00644647" w:rsidRDefault="00B4562A" w:rsidP="004D1D17">
      <w:pPr>
        <w:autoSpaceDE w:val="0"/>
        <w:autoSpaceDN w:val="0"/>
        <w:adjustRightInd w:val="0"/>
        <w:spacing w:line="360" w:lineRule="auto"/>
        <w:jc w:val="center"/>
        <w:rPr>
          <w:rFonts w:ascii="Times New Roman" w:eastAsia="AdvOT999035f4" w:hAnsi="Times New Roman"/>
          <w:b/>
          <w:sz w:val="52"/>
          <w:szCs w:val="52"/>
        </w:rPr>
      </w:pPr>
      <w:r>
        <w:rPr>
          <w:rFonts w:ascii="Times New Roman" w:eastAsia="Times New Roman Bold" w:hAnsi="Times New Roman"/>
          <w:b/>
          <w:bCs/>
          <w:kern w:val="0"/>
          <w:sz w:val="52"/>
          <w:szCs w:val="52"/>
        </w:rPr>
        <w:t>Additional file 1</w:t>
      </w:r>
      <w:bookmarkStart w:id="0" w:name="_GoBack"/>
      <w:bookmarkEnd w:id="0"/>
    </w:p>
    <w:p w14:paraId="34EA8416" w14:textId="6EDD452D" w:rsidR="00606208" w:rsidRPr="00644647" w:rsidRDefault="00966BFB" w:rsidP="00606208">
      <w:pPr>
        <w:pStyle w:val="BBAuthorName"/>
        <w:jc w:val="left"/>
        <w:rPr>
          <w:rFonts w:ascii="Times New Roman" w:hAnsi="Times New Roman"/>
          <w:i w:val="0"/>
          <w:sz w:val="36"/>
        </w:rPr>
      </w:pPr>
      <w:r w:rsidRPr="00644647">
        <w:rPr>
          <w:rFonts w:ascii="Times New Roman" w:hAnsi="Times New Roman"/>
          <w:i w:val="0"/>
          <w:sz w:val="36"/>
        </w:rPr>
        <w:t>Hydroxypropyl</w:t>
      </w:r>
      <w:r w:rsidR="00606208" w:rsidRPr="00644647">
        <w:rPr>
          <w:rFonts w:ascii="Times New Roman" w:hAnsi="Times New Roman"/>
          <w:i w:val="0"/>
          <w:sz w:val="36"/>
        </w:rPr>
        <w:t xml:space="preserve">Methylcellulose as a Film and Hydrogel Carrier for ACP Nanoprecursors to Deliver Biomimetic Mineralization </w:t>
      </w:r>
    </w:p>
    <w:p w14:paraId="08AF2F63" w14:textId="1CA7FFF9" w:rsidR="00FC7095" w:rsidRPr="00644647" w:rsidRDefault="00FC7095" w:rsidP="00FC7095">
      <w:pPr>
        <w:pStyle w:val="BBAuthorName"/>
        <w:jc w:val="left"/>
      </w:pPr>
      <w:r w:rsidRPr="00644647">
        <w:t>Zhe Wang</w:t>
      </w:r>
      <w:r w:rsidRPr="00644647">
        <w:rPr>
          <w:rFonts w:hint="eastAsia"/>
          <w:lang w:eastAsia="zh-CN"/>
        </w:rPr>
        <w:t>,</w:t>
      </w:r>
      <w:r w:rsidRPr="00644647">
        <w:rPr>
          <w:vertAlign w:val="superscript"/>
        </w:rPr>
        <w:t>1‡</w:t>
      </w:r>
      <w:r w:rsidRPr="00644647">
        <w:t xml:space="preserve"> Zihuai Zhou,</w:t>
      </w:r>
      <w:r w:rsidRPr="00644647">
        <w:rPr>
          <w:vertAlign w:val="superscript"/>
        </w:rPr>
        <w:t>1‡</w:t>
      </w:r>
      <w:r w:rsidRPr="00644647">
        <w:t xml:space="preserve"> Jiayan Fan,</w:t>
      </w:r>
      <w:r w:rsidRPr="00644647">
        <w:rPr>
          <w:vertAlign w:val="superscript"/>
        </w:rPr>
        <w:t>1</w:t>
      </w:r>
      <w:r w:rsidRPr="00644647">
        <w:t xml:space="preserve"> Leiqing Zhang,</w:t>
      </w:r>
      <w:r w:rsidRPr="00644647">
        <w:rPr>
          <w:vertAlign w:val="superscript"/>
        </w:rPr>
        <w:t>1</w:t>
      </w:r>
      <w:r w:rsidRPr="00644647">
        <w:t xml:space="preserve"> Zhixin Zhang,</w:t>
      </w:r>
      <w:r w:rsidRPr="00644647">
        <w:rPr>
          <w:vertAlign w:val="superscript"/>
        </w:rPr>
        <w:t>1</w:t>
      </w:r>
      <w:r w:rsidRPr="00644647">
        <w:t xml:space="preserve"> Zhifang Wu,</w:t>
      </w:r>
      <w:r w:rsidRPr="00644647">
        <w:rPr>
          <w:vertAlign w:val="superscript"/>
        </w:rPr>
        <w:t>1</w:t>
      </w:r>
      <w:r w:rsidRPr="00644647">
        <w:t xml:space="preserve"> Ying Shi,</w:t>
      </w:r>
      <w:r w:rsidRPr="00644647">
        <w:rPr>
          <w:vertAlign w:val="superscript"/>
        </w:rPr>
        <w:t>1</w:t>
      </w:r>
      <w:r w:rsidRPr="00644647">
        <w:t xml:space="preserve"> Haiyan Zheng,</w:t>
      </w:r>
      <w:r w:rsidRPr="00644647">
        <w:rPr>
          <w:vertAlign w:val="superscript"/>
        </w:rPr>
        <w:t>1</w:t>
      </w:r>
      <w:r w:rsidRPr="00644647">
        <w:t xml:space="preserve"> Zhengyi Zhang,</w:t>
      </w:r>
      <w:r w:rsidRPr="00644647">
        <w:rPr>
          <w:vertAlign w:val="superscript"/>
        </w:rPr>
        <w:t>1</w:t>
      </w:r>
      <w:r w:rsidRPr="00644647">
        <w:t xml:space="preserve"> Ruikang Tang,</w:t>
      </w:r>
      <w:r w:rsidRPr="00644647">
        <w:rPr>
          <w:vertAlign w:val="superscript"/>
        </w:rPr>
        <w:t>2</w:t>
      </w:r>
      <w:r w:rsidRPr="00644647">
        <w:t xml:space="preserve"> and </w:t>
      </w:r>
      <w:r w:rsidRPr="00644647">
        <w:rPr>
          <w:u w:val="single"/>
        </w:rPr>
        <w:t>Baiping Fu</w:t>
      </w:r>
      <w:r w:rsidRPr="00644647">
        <w:t>,</w:t>
      </w:r>
      <w:r w:rsidRPr="00644647">
        <w:rPr>
          <w:vertAlign w:val="superscript"/>
        </w:rPr>
        <w:t>1</w:t>
      </w:r>
      <w:r w:rsidRPr="00644647">
        <w:t xml:space="preserve">* </w:t>
      </w:r>
    </w:p>
    <w:p w14:paraId="12CB65F5" w14:textId="77777777" w:rsidR="005B4A03" w:rsidRPr="00644647" w:rsidRDefault="005B4A03" w:rsidP="005B4A03">
      <w:pPr>
        <w:pStyle w:val="Head1"/>
        <w:numPr>
          <w:ilvl w:val="0"/>
          <w:numId w:val="13"/>
        </w:numPr>
        <w:rPr>
          <w:rFonts w:ascii="Times" w:eastAsiaTheme="minorEastAsia" w:hAnsi="Times"/>
          <w:bCs/>
          <w:sz w:val="23"/>
          <w:szCs w:val="23"/>
          <w:lang w:eastAsia="en-US"/>
        </w:rPr>
      </w:pPr>
      <w:r w:rsidRPr="00644647">
        <w:rPr>
          <w:rFonts w:ascii="Times" w:eastAsiaTheme="minorEastAsia" w:hAnsi="Times"/>
          <w:bCs/>
          <w:sz w:val="23"/>
          <w:szCs w:val="23"/>
          <w:lang w:eastAsia="en-US"/>
        </w:rPr>
        <w:t>Stomatology Hospital, School of Stomatology, Zhejiang University School of Medicine, Clinical Research Center for Oral Diseases of Zhejiang Province, Key Laboratory of Oral Biomedical Research of Zhejiang Province, Cancer Center of Zhejiang University, Hangzhou 310006</w:t>
      </w:r>
    </w:p>
    <w:p w14:paraId="2013345C" w14:textId="77777777" w:rsidR="005B4A03" w:rsidRPr="00644647" w:rsidRDefault="005B4A03" w:rsidP="005B4A03">
      <w:pPr>
        <w:pStyle w:val="Head1"/>
        <w:numPr>
          <w:ilvl w:val="0"/>
          <w:numId w:val="13"/>
        </w:numPr>
        <w:rPr>
          <w:rFonts w:ascii="Times" w:eastAsiaTheme="minorEastAsia" w:hAnsi="Times"/>
          <w:bCs/>
          <w:sz w:val="23"/>
          <w:szCs w:val="23"/>
          <w:lang w:eastAsia="en-US"/>
        </w:rPr>
      </w:pPr>
      <w:r w:rsidRPr="00644647">
        <w:rPr>
          <w:rFonts w:ascii="Times" w:eastAsiaTheme="minorEastAsia" w:hAnsi="Times"/>
          <w:bCs/>
          <w:sz w:val="23"/>
          <w:szCs w:val="23"/>
          <w:lang w:eastAsia="en-US"/>
        </w:rPr>
        <w:t>Department of Chemistry, Zhejiang University, Hangzhou, Zhejiang, 310027, China</w:t>
      </w:r>
    </w:p>
    <w:p w14:paraId="4728A4BB" w14:textId="471CEF84" w:rsidR="00A86D3F" w:rsidRPr="00644647" w:rsidRDefault="00013868" w:rsidP="008C6744">
      <w:pPr>
        <w:pStyle w:val="BCAuthorAddress"/>
        <w:spacing w:line="360" w:lineRule="auto"/>
        <w:jc w:val="both"/>
        <w:rPr>
          <w:rFonts w:ascii="Times New Roman" w:hAnsi="Times New Roman"/>
          <w:b/>
          <w:bCs/>
          <w:color w:val="000000"/>
          <w:sz w:val="28"/>
          <w:szCs w:val="28"/>
          <w:lang w:eastAsia="zh-CN"/>
        </w:rPr>
      </w:pPr>
      <w:r>
        <w:rPr>
          <w:rFonts w:ascii="Times New Roman" w:hAnsi="Times New Roman"/>
          <w:b/>
          <w:bCs/>
          <w:color w:val="000000"/>
          <w:sz w:val="28"/>
          <w:szCs w:val="28"/>
          <w:lang w:eastAsia="zh-CN"/>
        </w:rPr>
        <w:t>Additional</w:t>
      </w:r>
      <w:r w:rsidR="00A86D3F" w:rsidRPr="00644647">
        <w:rPr>
          <w:rFonts w:ascii="Times New Roman" w:hAnsi="Times New Roman"/>
          <w:b/>
          <w:bCs/>
          <w:color w:val="000000"/>
          <w:sz w:val="28"/>
          <w:szCs w:val="28"/>
          <w:lang w:eastAsia="zh-CN"/>
        </w:rPr>
        <w:t xml:space="preserve"> Methods</w:t>
      </w:r>
    </w:p>
    <w:p w14:paraId="7D447F9C" w14:textId="77777777" w:rsidR="00A86D3F" w:rsidRPr="00644647" w:rsidRDefault="00A86D3F" w:rsidP="004D1D17">
      <w:pPr>
        <w:spacing w:line="480" w:lineRule="auto"/>
        <w:jc w:val="left"/>
        <w:rPr>
          <w:rFonts w:ascii="Times New Roman" w:hAnsi="Times New Roman"/>
          <w:bCs/>
          <w:color w:val="000000"/>
          <w:kern w:val="0"/>
          <w:sz w:val="24"/>
          <w:szCs w:val="24"/>
        </w:rPr>
      </w:pPr>
      <w:bookmarkStart w:id="1" w:name="OLE_LINK20"/>
      <w:bookmarkStart w:id="2" w:name="OLE_LINK21"/>
      <w:r w:rsidRPr="00644647">
        <w:rPr>
          <w:rFonts w:ascii="Times New Roman" w:hAnsi="Times New Roman" w:hint="eastAsia"/>
          <w:bCs/>
          <w:color w:val="000000"/>
          <w:kern w:val="0"/>
          <w:sz w:val="28"/>
          <w:szCs w:val="28"/>
        </w:rPr>
        <w:t xml:space="preserve">1. Preparation of demineralized </w:t>
      </w:r>
      <w:r w:rsidRPr="00644647">
        <w:rPr>
          <w:rFonts w:ascii="Times New Roman" w:hAnsi="Times New Roman"/>
          <w:bCs/>
          <w:color w:val="000000"/>
          <w:kern w:val="0"/>
          <w:sz w:val="28"/>
          <w:szCs w:val="28"/>
        </w:rPr>
        <w:t>dentin disks.</w:t>
      </w:r>
      <w:r w:rsidRPr="00644647">
        <w:rPr>
          <w:rFonts w:ascii="Times New Roman" w:hAnsi="Times New Roman"/>
          <w:bCs/>
          <w:noProof/>
          <w:color w:val="000000"/>
          <w:kern w:val="0"/>
          <w:sz w:val="24"/>
          <w:szCs w:val="24"/>
          <w:vertAlign w:val="superscript"/>
        </w:rPr>
        <w:t>1</w:t>
      </w:r>
    </w:p>
    <w:p w14:paraId="47E0702B" w14:textId="77777777" w:rsidR="00A86D3F" w:rsidRPr="00644647" w:rsidRDefault="00A86D3F" w:rsidP="004D1D17">
      <w:pPr>
        <w:spacing w:line="480" w:lineRule="auto"/>
        <w:jc w:val="left"/>
        <w:rPr>
          <w:rFonts w:ascii="Times New Roman" w:hAnsi="Times New Roman"/>
          <w:bCs/>
          <w:color w:val="000000"/>
          <w:kern w:val="0"/>
          <w:sz w:val="24"/>
          <w:szCs w:val="24"/>
        </w:rPr>
      </w:pPr>
      <w:bookmarkStart w:id="3" w:name="OLE_LINK24"/>
      <w:bookmarkStart w:id="4" w:name="OLE_LINK25"/>
      <w:bookmarkEnd w:id="1"/>
      <w:bookmarkEnd w:id="2"/>
      <w:r w:rsidRPr="00644647">
        <w:rPr>
          <w:rFonts w:ascii="Times New Roman" w:hAnsi="Times New Roman" w:hint="eastAsia"/>
          <w:bCs/>
          <w:color w:val="000000"/>
          <w:kern w:val="0"/>
          <w:sz w:val="28"/>
          <w:szCs w:val="28"/>
        </w:rPr>
        <w:t>2</w:t>
      </w:r>
      <w:r w:rsidRPr="00644647">
        <w:rPr>
          <w:rFonts w:ascii="Times New Roman" w:hAnsi="Times New Roman"/>
          <w:bCs/>
          <w:color w:val="000000"/>
          <w:kern w:val="0"/>
          <w:sz w:val="28"/>
          <w:szCs w:val="28"/>
        </w:rPr>
        <w:t xml:space="preserve">. </w:t>
      </w:r>
      <w:r w:rsidRPr="00644647">
        <w:rPr>
          <w:rFonts w:ascii="Times New Roman" w:hAnsi="Times New Roman" w:hint="eastAsia"/>
          <w:bCs/>
          <w:color w:val="000000"/>
          <w:kern w:val="0"/>
          <w:sz w:val="28"/>
          <w:szCs w:val="28"/>
        </w:rPr>
        <w:t>Preparation of the dentin samples for TEM</w:t>
      </w:r>
      <w:r w:rsidRPr="00644647">
        <w:rPr>
          <w:rFonts w:ascii="Times New Roman" w:hAnsi="Times New Roman"/>
          <w:bCs/>
          <w:color w:val="000000"/>
          <w:kern w:val="0"/>
          <w:sz w:val="28"/>
          <w:szCs w:val="28"/>
        </w:rPr>
        <w:t>.</w:t>
      </w:r>
      <w:r w:rsidRPr="00644647">
        <w:rPr>
          <w:rFonts w:ascii="Times New Roman" w:hAnsi="Times New Roman"/>
          <w:bCs/>
          <w:noProof/>
          <w:color w:val="000000"/>
          <w:kern w:val="0"/>
          <w:sz w:val="24"/>
          <w:szCs w:val="24"/>
          <w:vertAlign w:val="superscript"/>
        </w:rPr>
        <w:t>2</w:t>
      </w:r>
    </w:p>
    <w:p w14:paraId="083BFC10" w14:textId="1B59AF85" w:rsidR="00A86D3F" w:rsidRPr="00644647" w:rsidRDefault="00A86D3F" w:rsidP="004D1D17">
      <w:pPr>
        <w:spacing w:line="480" w:lineRule="auto"/>
        <w:jc w:val="left"/>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3.</w:t>
      </w:r>
      <w:r w:rsidRPr="00644647">
        <w:rPr>
          <w:rFonts w:ascii="Times New Roman" w:hAnsi="Times New Roman"/>
          <w:bCs/>
          <w:color w:val="000000"/>
          <w:kern w:val="0"/>
          <w:sz w:val="28"/>
          <w:szCs w:val="28"/>
        </w:rPr>
        <w:t xml:space="preserve"> Preparation of the </w:t>
      </w:r>
      <w:r w:rsidR="00C75291" w:rsidRPr="00644647">
        <w:rPr>
          <w:rFonts w:ascii="Times New Roman" w:hAnsi="Times New Roman"/>
          <w:bCs/>
          <w:color w:val="000000"/>
          <w:kern w:val="0"/>
          <w:sz w:val="28"/>
          <w:szCs w:val="28"/>
        </w:rPr>
        <w:t xml:space="preserve">mineralizing </w:t>
      </w:r>
      <w:r w:rsidRPr="00644647">
        <w:rPr>
          <w:rFonts w:ascii="Times New Roman" w:hAnsi="Times New Roman"/>
          <w:bCs/>
          <w:color w:val="000000"/>
          <w:kern w:val="0"/>
          <w:sz w:val="28"/>
          <w:szCs w:val="28"/>
        </w:rPr>
        <w:t>film samples for Cryo-TEM.</w:t>
      </w:r>
      <w:r w:rsidRPr="00644647">
        <w:rPr>
          <w:rFonts w:ascii="Times New Roman" w:hAnsi="Times New Roman"/>
          <w:bCs/>
          <w:noProof/>
          <w:color w:val="000000"/>
          <w:kern w:val="0"/>
          <w:sz w:val="28"/>
          <w:szCs w:val="28"/>
          <w:vertAlign w:val="superscript"/>
        </w:rPr>
        <w:t>3</w:t>
      </w:r>
    </w:p>
    <w:p w14:paraId="0B354327" w14:textId="33A14CA2" w:rsidR="005B4A03" w:rsidRPr="00644647" w:rsidRDefault="005B4A03" w:rsidP="005B4A03">
      <w:pPr>
        <w:spacing w:line="480" w:lineRule="auto"/>
        <w:jc w:val="left"/>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4.</w:t>
      </w:r>
      <w:r w:rsidRPr="00644647">
        <w:t xml:space="preserve"> </w:t>
      </w:r>
      <w:r w:rsidR="0072731A" w:rsidRPr="00644647">
        <w:rPr>
          <w:rFonts w:ascii="Times New Roman" w:hAnsi="Times New Roman"/>
          <w:bCs/>
          <w:color w:val="000000"/>
          <w:kern w:val="0"/>
          <w:sz w:val="28"/>
          <w:szCs w:val="28"/>
        </w:rPr>
        <w:t>Cell isolation and culture of L929 and human gingival fibroblasts</w:t>
      </w:r>
      <w:r w:rsidR="00F71EA3" w:rsidRPr="00644647">
        <w:rPr>
          <w:rFonts w:ascii="Times New Roman" w:hAnsi="Times New Roman"/>
          <w:bCs/>
          <w:color w:val="000000"/>
          <w:kern w:val="0"/>
          <w:sz w:val="28"/>
          <w:szCs w:val="28"/>
        </w:rPr>
        <w:t xml:space="preserve"> for CCK-8</w:t>
      </w:r>
      <w:r w:rsidRPr="00644647">
        <w:rPr>
          <w:rFonts w:ascii="Times New Roman" w:hAnsi="Times New Roman"/>
          <w:bCs/>
          <w:color w:val="000000"/>
          <w:kern w:val="0"/>
          <w:sz w:val="28"/>
          <w:szCs w:val="28"/>
        </w:rPr>
        <w:t>.</w:t>
      </w:r>
      <w:r w:rsidRPr="00644647">
        <w:rPr>
          <w:rFonts w:ascii="Times New Roman" w:hAnsi="Times New Roman"/>
          <w:bCs/>
          <w:color w:val="000000"/>
          <w:kern w:val="0"/>
          <w:sz w:val="28"/>
          <w:szCs w:val="28"/>
          <w:vertAlign w:val="superscript"/>
        </w:rPr>
        <w:t>4</w:t>
      </w:r>
    </w:p>
    <w:p w14:paraId="0041AE82" w14:textId="0CB2A423" w:rsidR="00A86D3F" w:rsidRPr="00644647" w:rsidRDefault="005B4A03" w:rsidP="004D1D17">
      <w:pPr>
        <w:spacing w:line="480" w:lineRule="auto"/>
        <w:jc w:val="left"/>
        <w:rPr>
          <w:rFonts w:ascii="Times New Roman" w:hAnsi="Times New Roman"/>
          <w:bCs/>
          <w:color w:val="000000"/>
          <w:kern w:val="0"/>
          <w:sz w:val="28"/>
          <w:szCs w:val="28"/>
        </w:rPr>
      </w:pPr>
      <w:r w:rsidRPr="00644647">
        <w:rPr>
          <w:rFonts w:ascii="Times New Roman" w:hAnsi="Times New Roman"/>
          <w:bCs/>
          <w:color w:val="000000"/>
          <w:kern w:val="0"/>
          <w:sz w:val="28"/>
          <w:szCs w:val="28"/>
        </w:rPr>
        <w:t>5</w:t>
      </w:r>
      <w:r w:rsidR="00A86D3F" w:rsidRPr="00644647">
        <w:rPr>
          <w:rFonts w:ascii="Times New Roman" w:hAnsi="Times New Roman"/>
          <w:bCs/>
          <w:color w:val="000000"/>
          <w:kern w:val="0"/>
          <w:sz w:val="28"/>
          <w:szCs w:val="28"/>
        </w:rPr>
        <w:t>. Preparation of dentin samples for nanoindentation test.</w:t>
      </w:r>
      <w:r w:rsidRPr="00644647">
        <w:rPr>
          <w:rFonts w:ascii="Times New Roman" w:hAnsi="Times New Roman"/>
          <w:bCs/>
          <w:noProof/>
          <w:color w:val="000000"/>
          <w:kern w:val="0"/>
          <w:sz w:val="28"/>
          <w:szCs w:val="28"/>
          <w:vertAlign w:val="superscript"/>
        </w:rPr>
        <w:t>5</w:t>
      </w:r>
    </w:p>
    <w:p w14:paraId="72D069A5" w14:textId="4FE7ADFA" w:rsidR="00A86D3F" w:rsidRPr="00644647" w:rsidRDefault="005B4A03" w:rsidP="004D1D17">
      <w:pPr>
        <w:spacing w:line="480" w:lineRule="auto"/>
        <w:jc w:val="left"/>
        <w:rPr>
          <w:rFonts w:ascii="Times New Roman" w:hAnsi="Times New Roman"/>
          <w:bCs/>
          <w:color w:val="000000"/>
          <w:kern w:val="0"/>
          <w:sz w:val="28"/>
          <w:szCs w:val="28"/>
        </w:rPr>
      </w:pPr>
      <w:r w:rsidRPr="00644647">
        <w:rPr>
          <w:rFonts w:ascii="Times New Roman" w:hAnsi="Times New Roman"/>
          <w:bCs/>
          <w:color w:val="000000"/>
          <w:kern w:val="0"/>
          <w:sz w:val="28"/>
          <w:szCs w:val="28"/>
        </w:rPr>
        <w:t>6</w:t>
      </w:r>
      <w:r w:rsidR="00A86D3F" w:rsidRPr="00644647">
        <w:rPr>
          <w:rFonts w:ascii="Times New Roman" w:hAnsi="Times New Roman"/>
          <w:bCs/>
          <w:color w:val="000000"/>
          <w:kern w:val="0"/>
          <w:sz w:val="28"/>
          <w:szCs w:val="28"/>
        </w:rPr>
        <w:t>. Preparation of buccal mucosa samples for microscopic histological observations.</w:t>
      </w:r>
      <w:r w:rsidRPr="00644647">
        <w:rPr>
          <w:rFonts w:ascii="Times New Roman" w:hAnsi="Times New Roman"/>
          <w:bCs/>
          <w:color w:val="000000"/>
          <w:kern w:val="0"/>
          <w:sz w:val="28"/>
          <w:szCs w:val="28"/>
          <w:vertAlign w:val="superscript"/>
        </w:rPr>
        <w:t>6</w:t>
      </w:r>
    </w:p>
    <w:p w14:paraId="4071D687" w14:textId="4D159F46" w:rsidR="00A86D3F" w:rsidRPr="00644647" w:rsidRDefault="005B4A03" w:rsidP="004D1D17">
      <w:pPr>
        <w:spacing w:line="480" w:lineRule="auto"/>
        <w:jc w:val="left"/>
        <w:rPr>
          <w:rFonts w:ascii="Times New Roman" w:hAnsi="Times New Roman"/>
          <w:bCs/>
          <w:color w:val="000000"/>
          <w:kern w:val="0"/>
          <w:sz w:val="28"/>
          <w:szCs w:val="28"/>
          <w:vertAlign w:val="superscript"/>
        </w:rPr>
      </w:pPr>
      <w:r w:rsidRPr="00644647">
        <w:rPr>
          <w:rFonts w:ascii="Times New Roman" w:hAnsi="Times New Roman"/>
          <w:bCs/>
          <w:color w:val="000000"/>
          <w:kern w:val="0"/>
          <w:sz w:val="28"/>
          <w:szCs w:val="28"/>
        </w:rPr>
        <w:t>7</w:t>
      </w:r>
      <w:r w:rsidR="00A86D3F" w:rsidRPr="00644647">
        <w:rPr>
          <w:rFonts w:ascii="Times New Roman" w:hAnsi="Times New Roman"/>
          <w:bCs/>
          <w:color w:val="000000"/>
          <w:kern w:val="0"/>
          <w:sz w:val="28"/>
          <w:szCs w:val="28"/>
        </w:rPr>
        <w:t>. Grading system for macroscopic and microscopic histological observations of Oral Mucosal Stimulation Test.</w:t>
      </w:r>
      <w:r w:rsidRPr="00644647">
        <w:rPr>
          <w:rFonts w:ascii="Times New Roman" w:hAnsi="Times New Roman"/>
          <w:bCs/>
          <w:color w:val="000000"/>
          <w:kern w:val="0"/>
          <w:sz w:val="28"/>
          <w:szCs w:val="28"/>
          <w:vertAlign w:val="superscript"/>
        </w:rPr>
        <w:t>6</w:t>
      </w:r>
    </w:p>
    <w:p w14:paraId="30E02AAC" w14:textId="2F54C841" w:rsidR="005F2A80" w:rsidRPr="00644647" w:rsidRDefault="005B4A03" w:rsidP="004D1D17">
      <w:pPr>
        <w:spacing w:line="480" w:lineRule="auto"/>
        <w:jc w:val="left"/>
        <w:rPr>
          <w:rFonts w:ascii="Times New Roman" w:hAnsi="Times New Roman"/>
          <w:bCs/>
          <w:color w:val="000000"/>
          <w:kern w:val="0"/>
          <w:sz w:val="28"/>
          <w:szCs w:val="28"/>
          <w:vertAlign w:val="superscript"/>
        </w:rPr>
      </w:pPr>
      <w:r w:rsidRPr="00644647">
        <w:rPr>
          <w:rFonts w:ascii="Times New Roman" w:hAnsi="Times New Roman"/>
          <w:bCs/>
          <w:color w:val="000000"/>
          <w:kern w:val="0"/>
          <w:sz w:val="28"/>
          <w:szCs w:val="28"/>
        </w:rPr>
        <w:lastRenderedPageBreak/>
        <w:t>8</w:t>
      </w:r>
      <w:r w:rsidR="00821079" w:rsidRPr="00644647">
        <w:rPr>
          <w:rFonts w:ascii="Times New Roman" w:hAnsi="Times New Roman"/>
          <w:bCs/>
          <w:color w:val="000000"/>
          <w:kern w:val="0"/>
          <w:sz w:val="28"/>
          <w:szCs w:val="28"/>
        </w:rPr>
        <w:t>. Preparation of transparent custom trays.</w:t>
      </w:r>
      <w:r w:rsidRPr="00644647">
        <w:rPr>
          <w:rFonts w:ascii="Times New Roman" w:hAnsi="Times New Roman"/>
          <w:bCs/>
          <w:color w:val="000000"/>
          <w:kern w:val="0"/>
          <w:sz w:val="28"/>
          <w:szCs w:val="28"/>
          <w:vertAlign w:val="superscript"/>
        </w:rPr>
        <w:t>7</w:t>
      </w:r>
    </w:p>
    <w:bookmarkEnd w:id="3"/>
    <w:bookmarkEnd w:id="4"/>
    <w:p w14:paraId="030652B7" w14:textId="27C4F7D3" w:rsidR="005F2A80" w:rsidRPr="00644647" w:rsidRDefault="005F2A80" w:rsidP="004D1D17">
      <w:pPr>
        <w:jc w:val="left"/>
        <w:rPr>
          <w:rFonts w:ascii="Times New Roman" w:hAnsi="Times New Roman"/>
          <w:bCs/>
          <w:color w:val="000000"/>
          <w:kern w:val="0"/>
          <w:sz w:val="28"/>
          <w:szCs w:val="28"/>
        </w:rPr>
      </w:pPr>
      <w:r w:rsidRPr="00644647">
        <w:rPr>
          <w:rFonts w:ascii="Times New Roman" w:hAnsi="Times New Roman"/>
          <w:bCs/>
          <w:color w:val="000000"/>
          <w:kern w:val="0"/>
          <w:sz w:val="28"/>
          <w:szCs w:val="28"/>
        </w:rPr>
        <w:t>9. Swelling experiments.</w:t>
      </w:r>
      <w:r w:rsidRPr="00644647">
        <w:rPr>
          <w:rFonts w:ascii="Times New Roman" w:hAnsi="Times New Roman"/>
          <w:bCs/>
          <w:color w:val="000000"/>
          <w:kern w:val="0"/>
          <w:sz w:val="28"/>
          <w:szCs w:val="28"/>
          <w:vertAlign w:val="superscript"/>
        </w:rPr>
        <w:t>8</w:t>
      </w:r>
    </w:p>
    <w:p w14:paraId="2F1C67AB" w14:textId="17A3D3F0" w:rsidR="00A86D3F" w:rsidRPr="00644647" w:rsidRDefault="00A86D3F" w:rsidP="004D1D17">
      <w:pPr>
        <w:jc w:val="left"/>
        <w:rPr>
          <w:rFonts w:ascii="Times New Roman" w:hAnsi="Times New Roman"/>
          <w:b/>
          <w:bCs/>
          <w:color w:val="000000"/>
          <w:kern w:val="0"/>
          <w:sz w:val="28"/>
          <w:szCs w:val="28"/>
        </w:rPr>
      </w:pPr>
      <w:r w:rsidRPr="00644647">
        <w:rPr>
          <w:rFonts w:ascii="Times New Roman" w:hAnsi="Times New Roman" w:hint="eastAsia"/>
          <w:b/>
          <w:bCs/>
          <w:color w:val="000000"/>
          <w:kern w:val="0"/>
          <w:sz w:val="28"/>
          <w:szCs w:val="28"/>
        </w:rPr>
        <w:t>1</w:t>
      </w:r>
      <w:r w:rsidR="00B574FB" w:rsidRPr="00644647">
        <w:rPr>
          <w:rFonts w:ascii="Times New Roman" w:hAnsi="Times New Roman" w:hint="eastAsia"/>
          <w:b/>
          <w:bCs/>
          <w:color w:val="000000"/>
          <w:kern w:val="0"/>
          <w:sz w:val="28"/>
          <w:szCs w:val="28"/>
        </w:rPr>
        <w:t xml:space="preserve">. </w:t>
      </w:r>
      <w:r w:rsidRPr="00644647">
        <w:rPr>
          <w:rFonts w:ascii="Times New Roman" w:hAnsi="Times New Roman" w:hint="eastAsia"/>
          <w:b/>
          <w:bCs/>
          <w:color w:val="000000"/>
          <w:kern w:val="0"/>
          <w:sz w:val="28"/>
          <w:szCs w:val="28"/>
        </w:rPr>
        <w:t>Preparation of demineralized dentin</w:t>
      </w:r>
      <w:r w:rsidR="00B574FB" w:rsidRPr="00644647">
        <w:rPr>
          <w:rFonts w:ascii="Times New Roman" w:hAnsi="Times New Roman"/>
          <w:b/>
          <w:bCs/>
          <w:color w:val="000000"/>
          <w:kern w:val="0"/>
          <w:sz w:val="28"/>
          <w:szCs w:val="28"/>
        </w:rPr>
        <w:t xml:space="preserve"> samples</w:t>
      </w:r>
    </w:p>
    <w:p w14:paraId="6FC1E302" w14:textId="345348AF" w:rsidR="00B574FB" w:rsidRPr="00644647" w:rsidRDefault="00C338AB" w:rsidP="00B574FB">
      <w:pPr>
        <w:pStyle w:val="ListParagraph"/>
        <w:numPr>
          <w:ilvl w:val="1"/>
          <w:numId w:val="12"/>
        </w:numPr>
        <w:spacing w:line="480" w:lineRule="auto"/>
        <w:ind w:firstLineChars="0"/>
        <w:rPr>
          <w:rFonts w:ascii="Times New Roman" w:hAnsi="Times New Roman"/>
          <w:b/>
          <w:bCs/>
          <w:color w:val="000000"/>
          <w:kern w:val="0"/>
          <w:sz w:val="28"/>
          <w:szCs w:val="28"/>
        </w:rPr>
      </w:pPr>
      <w:r w:rsidRPr="00644647">
        <w:rPr>
          <w:rFonts w:ascii="Times New Roman" w:hAnsi="Times New Roman"/>
          <w:b/>
          <w:bCs/>
          <w:color w:val="000000"/>
          <w:kern w:val="0"/>
          <w:sz w:val="28"/>
          <w:szCs w:val="28"/>
        </w:rPr>
        <w:t xml:space="preserve"> </w:t>
      </w:r>
      <w:r w:rsidR="00B574FB" w:rsidRPr="00644647">
        <w:rPr>
          <w:rFonts w:ascii="Times New Roman" w:hAnsi="Times New Roman"/>
          <w:b/>
          <w:bCs/>
          <w:color w:val="000000"/>
          <w:kern w:val="0"/>
          <w:sz w:val="28"/>
          <w:szCs w:val="28"/>
        </w:rPr>
        <w:t>In vitro experiment</w:t>
      </w:r>
    </w:p>
    <w:p w14:paraId="7C2EC666" w14:textId="690C4661" w:rsidR="00A86D3F" w:rsidRPr="00644647" w:rsidRDefault="002A70AC" w:rsidP="004D1D17">
      <w:pPr>
        <w:autoSpaceDE w:val="0"/>
        <w:autoSpaceDN w:val="0"/>
        <w:adjustRightInd w:val="0"/>
        <w:spacing w:line="480" w:lineRule="auto"/>
        <w:ind w:firstLine="420"/>
        <w:rPr>
          <w:rFonts w:ascii="Times New Roman" w:hAnsi="Times New Roman"/>
          <w:bCs/>
          <w:color w:val="000000"/>
          <w:kern w:val="0"/>
          <w:sz w:val="28"/>
          <w:szCs w:val="28"/>
        </w:rPr>
      </w:pPr>
      <w:r w:rsidRPr="00644647">
        <w:rPr>
          <w:rFonts w:ascii="Times New Roman" w:hAnsi="Times New Roman"/>
          <w:bCs/>
          <w:color w:val="000000"/>
          <w:kern w:val="0"/>
          <w:sz w:val="28"/>
          <w:szCs w:val="28"/>
        </w:rPr>
        <w:t>Forty</w:t>
      </w:r>
      <w:r w:rsidR="00702FB8" w:rsidRPr="00644647">
        <w:rPr>
          <w:rFonts w:ascii="Times New Roman" w:hAnsi="Times New Roman" w:hint="eastAsia"/>
          <w:bCs/>
          <w:color w:val="000000"/>
          <w:kern w:val="0"/>
          <w:sz w:val="28"/>
          <w:szCs w:val="28"/>
        </w:rPr>
        <w:t xml:space="preserve"> freshly-extracted </w:t>
      </w:r>
      <w:r w:rsidR="00A86D3F" w:rsidRPr="00644647">
        <w:rPr>
          <w:rFonts w:ascii="Times New Roman" w:hAnsi="Times New Roman" w:hint="eastAsia"/>
          <w:bCs/>
          <w:color w:val="000000"/>
          <w:kern w:val="0"/>
          <w:sz w:val="28"/>
          <w:szCs w:val="28"/>
        </w:rPr>
        <w:t xml:space="preserve">human </w:t>
      </w:r>
      <w:r w:rsidR="00A86D3F" w:rsidRPr="00644647">
        <w:rPr>
          <w:rFonts w:ascii="Times New Roman" w:hAnsi="Times New Roman"/>
          <w:bCs/>
          <w:color w:val="000000"/>
          <w:kern w:val="0"/>
          <w:sz w:val="28"/>
          <w:szCs w:val="28"/>
        </w:rPr>
        <w:t>third molar teeth were collected with the patients’ informed consent</w:t>
      </w:r>
      <w:r w:rsidR="00A86D3F" w:rsidRPr="00644647">
        <w:rPr>
          <w:rFonts w:ascii="Times New Roman" w:hAnsi="Times New Roman" w:hint="eastAsia"/>
          <w:bCs/>
          <w:color w:val="000000"/>
          <w:kern w:val="0"/>
          <w:sz w:val="28"/>
          <w:szCs w:val="28"/>
        </w:rPr>
        <w:t xml:space="preserve">. The </w:t>
      </w:r>
      <w:r w:rsidR="00A86D3F" w:rsidRPr="00644647">
        <w:rPr>
          <w:rFonts w:ascii="Times New Roman" w:hAnsi="Times New Roman"/>
          <w:bCs/>
          <w:color w:val="000000"/>
          <w:kern w:val="0"/>
          <w:sz w:val="28"/>
          <w:szCs w:val="28"/>
        </w:rPr>
        <w:t xml:space="preserve">protocol </w:t>
      </w:r>
      <w:r w:rsidR="00A86D3F" w:rsidRPr="00644647">
        <w:rPr>
          <w:rFonts w:ascii="Times New Roman" w:hAnsi="Times New Roman" w:hint="eastAsia"/>
          <w:bCs/>
          <w:color w:val="000000"/>
          <w:kern w:val="0"/>
          <w:sz w:val="28"/>
          <w:szCs w:val="28"/>
        </w:rPr>
        <w:t xml:space="preserve">in </w:t>
      </w:r>
      <w:r w:rsidR="00A86D3F" w:rsidRPr="00644647">
        <w:rPr>
          <w:rFonts w:ascii="Times New Roman" w:hAnsi="Times New Roman" w:hint="eastAsia"/>
          <w:bCs/>
          <w:noProof/>
          <w:color w:val="000000"/>
          <w:kern w:val="0"/>
          <w:sz w:val="28"/>
          <w:szCs w:val="28"/>
        </w:rPr>
        <w:t>this</w:t>
      </w:r>
      <w:r w:rsidR="00A86D3F" w:rsidRPr="00644647">
        <w:rPr>
          <w:rFonts w:ascii="Times New Roman" w:hAnsi="Times New Roman" w:hint="eastAsia"/>
          <w:bCs/>
          <w:color w:val="000000"/>
          <w:kern w:val="0"/>
          <w:sz w:val="28"/>
          <w:szCs w:val="28"/>
        </w:rPr>
        <w:t xml:space="preserve"> study </w:t>
      </w:r>
      <w:r w:rsidR="00A86D3F" w:rsidRPr="00644647">
        <w:rPr>
          <w:rFonts w:ascii="Times New Roman" w:hAnsi="Times New Roman" w:hint="eastAsia"/>
          <w:bCs/>
          <w:noProof/>
          <w:color w:val="000000"/>
          <w:kern w:val="0"/>
          <w:sz w:val="28"/>
          <w:szCs w:val="28"/>
        </w:rPr>
        <w:t>was</w:t>
      </w:r>
      <w:r w:rsidR="00A86D3F" w:rsidRPr="00644647">
        <w:rPr>
          <w:rFonts w:ascii="Times New Roman" w:hAnsi="Times New Roman" w:hint="eastAsia"/>
          <w:bCs/>
          <w:color w:val="000000"/>
          <w:kern w:val="0"/>
          <w:sz w:val="28"/>
          <w:szCs w:val="28"/>
        </w:rPr>
        <w:t xml:space="preserve"> </w:t>
      </w:r>
      <w:r w:rsidR="00A86D3F" w:rsidRPr="00644647">
        <w:rPr>
          <w:rFonts w:ascii="Times New Roman" w:hAnsi="Times New Roman"/>
          <w:bCs/>
          <w:noProof/>
          <w:color w:val="000000"/>
          <w:kern w:val="0"/>
          <w:sz w:val="28"/>
          <w:szCs w:val="28"/>
        </w:rPr>
        <w:t>approved</w:t>
      </w:r>
      <w:r w:rsidR="00A86D3F" w:rsidRPr="00644647">
        <w:rPr>
          <w:rFonts w:ascii="Times New Roman" w:hAnsi="Times New Roman"/>
          <w:bCs/>
          <w:color w:val="000000"/>
          <w:kern w:val="0"/>
          <w:sz w:val="28"/>
          <w:szCs w:val="28"/>
        </w:rPr>
        <w:t xml:space="preserve"> by </w:t>
      </w:r>
      <w:r w:rsidR="00702FB8" w:rsidRPr="00644647">
        <w:rPr>
          <w:rFonts w:ascii="Times New Roman" w:hAnsi="Times New Roman" w:hint="eastAsia"/>
          <w:bCs/>
          <w:color w:val="000000"/>
          <w:kern w:val="0"/>
          <w:sz w:val="28"/>
          <w:szCs w:val="28"/>
        </w:rPr>
        <w:t>our Institutional</w:t>
      </w:r>
      <w:r w:rsidR="00A86D3F" w:rsidRPr="00644647">
        <w:rPr>
          <w:rFonts w:ascii="Times New Roman" w:hAnsi="Times New Roman"/>
          <w:bCs/>
          <w:color w:val="000000"/>
          <w:kern w:val="0"/>
          <w:sz w:val="28"/>
          <w:szCs w:val="28"/>
        </w:rPr>
        <w:t xml:space="preserve"> </w:t>
      </w:r>
      <w:r w:rsidR="00702FB8" w:rsidRPr="00644647">
        <w:rPr>
          <w:rFonts w:ascii="Times New Roman" w:hAnsi="Times New Roman" w:hint="eastAsia"/>
          <w:bCs/>
          <w:color w:val="000000"/>
          <w:kern w:val="0"/>
          <w:sz w:val="28"/>
          <w:szCs w:val="28"/>
        </w:rPr>
        <w:t>E</w:t>
      </w:r>
      <w:r w:rsidR="00A86D3F" w:rsidRPr="00644647">
        <w:rPr>
          <w:rFonts w:ascii="Times New Roman" w:hAnsi="Times New Roman"/>
          <w:bCs/>
          <w:color w:val="000000"/>
          <w:kern w:val="0"/>
          <w:sz w:val="28"/>
          <w:szCs w:val="28"/>
        </w:rPr>
        <w:t xml:space="preserve">thics </w:t>
      </w:r>
      <w:r w:rsidR="00702FB8" w:rsidRPr="00644647">
        <w:rPr>
          <w:rFonts w:ascii="Times New Roman" w:hAnsi="Times New Roman" w:hint="eastAsia"/>
          <w:bCs/>
          <w:color w:val="000000"/>
          <w:kern w:val="0"/>
          <w:sz w:val="28"/>
          <w:szCs w:val="28"/>
        </w:rPr>
        <w:t>C</w:t>
      </w:r>
      <w:r w:rsidR="00A86D3F" w:rsidRPr="00644647">
        <w:rPr>
          <w:rFonts w:ascii="Times New Roman" w:hAnsi="Times New Roman"/>
          <w:bCs/>
          <w:color w:val="000000"/>
          <w:kern w:val="0"/>
          <w:sz w:val="28"/>
          <w:szCs w:val="28"/>
        </w:rPr>
        <w:t>ommittee</w:t>
      </w:r>
      <w:r w:rsidR="00997B4C" w:rsidRPr="00644647">
        <w:rPr>
          <w:rFonts w:ascii="Times New Roman" w:hAnsi="Times New Roman"/>
          <w:bCs/>
          <w:noProof/>
          <w:color w:val="000000"/>
          <w:kern w:val="0"/>
          <w:sz w:val="28"/>
          <w:szCs w:val="28"/>
        </w:rPr>
        <w:t>.</w:t>
      </w:r>
      <w:r w:rsidR="00997B4C" w:rsidRPr="00644647">
        <w:rPr>
          <w:rFonts w:ascii="Times New Roman" w:hAnsi="Times New Roman" w:hint="eastAsia"/>
          <w:bCs/>
          <w:noProof/>
          <w:color w:val="000000"/>
          <w:kern w:val="0"/>
          <w:sz w:val="28"/>
          <w:szCs w:val="28"/>
        </w:rPr>
        <w:t xml:space="preserve"> </w:t>
      </w:r>
      <w:r w:rsidR="00A86D3F" w:rsidRPr="00644647">
        <w:rPr>
          <w:rFonts w:ascii="Times New Roman" w:hAnsi="Times New Roman" w:hint="eastAsia"/>
          <w:bCs/>
          <w:color w:val="000000"/>
          <w:kern w:val="0"/>
          <w:sz w:val="28"/>
          <w:szCs w:val="28"/>
        </w:rPr>
        <w:t xml:space="preserve">The </w:t>
      </w:r>
      <w:r w:rsidR="00A86D3F" w:rsidRPr="00644647">
        <w:rPr>
          <w:rFonts w:ascii="Times New Roman" w:hAnsi="Times New Roman"/>
          <w:bCs/>
          <w:color w:val="000000"/>
          <w:kern w:val="0"/>
          <w:sz w:val="28"/>
          <w:szCs w:val="28"/>
        </w:rPr>
        <w:t xml:space="preserve">coronal disks </w:t>
      </w:r>
      <w:r w:rsidR="00A86D3F" w:rsidRPr="00644647">
        <w:rPr>
          <w:rFonts w:ascii="Times New Roman" w:hAnsi="Times New Roman" w:hint="eastAsia"/>
          <w:bCs/>
          <w:color w:val="000000"/>
          <w:kern w:val="0"/>
          <w:sz w:val="28"/>
          <w:szCs w:val="28"/>
        </w:rPr>
        <w:t>of</w:t>
      </w:r>
      <w:r w:rsidR="00A86D3F" w:rsidRPr="00644647">
        <w:rPr>
          <w:rFonts w:ascii="Times New Roman" w:hAnsi="Times New Roman"/>
          <w:bCs/>
          <w:color w:val="000000"/>
          <w:kern w:val="0"/>
          <w:sz w:val="28"/>
          <w:szCs w:val="28"/>
        </w:rPr>
        <w:t xml:space="preserve"> the</w:t>
      </w:r>
      <w:r w:rsidR="00A86D3F" w:rsidRPr="00644647">
        <w:rPr>
          <w:rFonts w:ascii="Times New Roman" w:hAnsi="Times New Roman" w:hint="eastAsia"/>
          <w:bCs/>
          <w:color w:val="000000"/>
          <w:kern w:val="0"/>
          <w:sz w:val="28"/>
          <w:szCs w:val="28"/>
        </w:rPr>
        <w:t xml:space="preserve"> </w:t>
      </w:r>
      <w:r w:rsidR="00A86D3F" w:rsidRPr="00644647">
        <w:rPr>
          <w:rFonts w:ascii="Times New Roman" w:hAnsi="Times New Roman"/>
          <w:bCs/>
          <w:color w:val="000000"/>
          <w:kern w:val="0"/>
          <w:sz w:val="28"/>
          <w:szCs w:val="28"/>
        </w:rPr>
        <w:t xml:space="preserve">third molar </w:t>
      </w:r>
      <w:r w:rsidR="00A86D3F" w:rsidRPr="00644647">
        <w:rPr>
          <w:rFonts w:ascii="Times New Roman" w:hAnsi="Times New Roman"/>
          <w:bCs/>
          <w:noProof/>
          <w:color w:val="000000"/>
          <w:kern w:val="0"/>
          <w:sz w:val="28"/>
          <w:szCs w:val="28"/>
        </w:rPr>
        <w:t>teeth</w:t>
      </w:r>
      <w:r w:rsidR="00A86D3F" w:rsidRPr="00644647">
        <w:rPr>
          <w:rFonts w:ascii="Times New Roman" w:hAnsi="Times New Roman"/>
          <w:bCs/>
          <w:color w:val="000000"/>
          <w:kern w:val="0"/>
          <w:sz w:val="28"/>
          <w:szCs w:val="28"/>
        </w:rPr>
        <w:t xml:space="preserve"> were prepared as </w:t>
      </w:r>
      <w:r w:rsidR="00A86D3F" w:rsidRPr="00644647">
        <w:rPr>
          <w:rFonts w:ascii="Times New Roman" w:hAnsi="Times New Roman" w:hint="eastAsia"/>
          <w:bCs/>
          <w:color w:val="000000"/>
          <w:kern w:val="0"/>
          <w:sz w:val="28"/>
          <w:szCs w:val="28"/>
        </w:rPr>
        <w:t>5</w:t>
      </w:r>
      <w:r w:rsidR="00A86D3F" w:rsidRPr="00644647">
        <w:rPr>
          <w:rFonts w:ascii="Times New Roman" w:hAnsi="Times New Roman"/>
          <w:bCs/>
          <w:color w:val="000000"/>
          <w:kern w:val="0"/>
          <w:sz w:val="28"/>
          <w:szCs w:val="28"/>
        </w:rPr>
        <w:t>m</w:t>
      </w:r>
      <w:r w:rsidR="00A86D3F" w:rsidRPr="00644647">
        <w:rPr>
          <w:rFonts w:ascii="Times New Roman" w:hAnsi="Times New Roman" w:hint="eastAsia"/>
          <w:bCs/>
          <w:color w:val="000000"/>
          <w:kern w:val="0"/>
          <w:sz w:val="28"/>
          <w:szCs w:val="28"/>
        </w:rPr>
        <w:t>m</w:t>
      </w:r>
      <w:r w:rsidR="00A86D3F" w:rsidRPr="00644647">
        <w:rPr>
          <w:rFonts w:ascii="Times New Roman" w:hAnsi="Times New Roman"/>
          <w:bCs/>
          <w:color w:val="000000"/>
          <w:kern w:val="0"/>
          <w:sz w:val="28"/>
          <w:szCs w:val="28"/>
        </w:rPr>
        <w:t>×</w:t>
      </w:r>
      <w:r w:rsidR="00A86D3F" w:rsidRPr="00644647">
        <w:rPr>
          <w:rFonts w:ascii="Times New Roman" w:hAnsi="Times New Roman" w:hint="eastAsia"/>
          <w:bCs/>
          <w:color w:val="000000"/>
          <w:kern w:val="0"/>
          <w:sz w:val="28"/>
          <w:szCs w:val="28"/>
        </w:rPr>
        <w:t>5</w:t>
      </w:r>
      <w:r w:rsidR="00A86D3F" w:rsidRPr="00644647">
        <w:rPr>
          <w:rFonts w:ascii="Times New Roman" w:hAnsi="Times New Roman"/>
          <w:bCs/>
          <w:color w:val="000000"/>
          <w:kern w:val="0"/>
          <w:sz w:val="28"/>
          <w:szCs w:val="28"/>
        </w:rPr>
        <w:t>mm×</w:t>
      </w:r>
      <w:r w:rsidR="00A86D3F" w:rsidRPr="00644647">
        <w:rPr>
          <w:rFonts w:ascii="Times New Roman" w:hAnsi="Times New Roman" w:hint="eastAsia"/>
          <w:bCs/>
          <w:color w:val="000000"/>
          <w:kern w:val="0"/>
          <w:sz w:val="28"/>
          <w:szCs w:val="28"/>
        </w:rPr>
        <w:t>1</w:t>
      </w:r>
      <w:r w:rsidR="00A86D3F" w:rsidRPr="00644647">
        <w:rPr>
          <w:rFonts w:ascii="Times New Roman" w:hAnsi="Times New Roman"/>
          <w:bCs/>
          <w:color w:val="000000"/>
          <w:kern w:val="0"/>
          <w:sz w:val="28"/>
          <w:szCs w:val="28"/>
        </w:rPr>
        <w:t>mm with</w:t>
      </w:r>
      <w:r w:rsidR="00A86D3F" w:rsidRPr="00644647">
        <w:rPr>
          <w:rFonts w:ascii="Times New Roman" w:hAnsi="Times New Roman" w:hint="eastAsia"/>
          <w:bCs/>
          <w:color w:val="000000"/>
          <w:kern w:val="0"/>
          <w:sz w:val="28"/>
          <w:szCs w:val="28"/>
        </w:rPr>
        <w:t xml:space="preserve"> a </w:t>
      </w:r>
      <w:r w:rsidR="00A86D3F" w:rsidRPr="00644647">
        <w:rPr>
          <w:rFonts w:ascii="Times New Roman" w:hAnsi="Times New Roman"/>
          <w:bCs/>
          <w:color w:val="000000"/>
          <w:kern w:val="0"/>
          <w:sz w:val="28"/>
          <w:szCs w:val="28"/>
        </w:rPr>
        <w:t>slow-speed Isomet saw under</w:t>
      </w:r>
      <w:r w:rsidR="00702FB8" w:rsidRPr="00644647">
        <w:rPr>
          <w:rFonts w:ascii="Times New Roman" w:hAnsi="Times New Roman" w:hint="eastAsia"/>
          <w:bCs/>
          <w:color w:val="000000"/>
          <w:kern w:val="0"/>
          <w:sz w:val="28"/>
          <w:szCs w:val="28"/>
        </w:rPr>
        <w:t xml:space="preserve"> copious</w:t>
      </w:r>
      <w:r w:rsidR="00A86D3F" w:rsidRPr="00644647">
        <w:rPr>
          <w:rFonts w:ascii="Times New Roman" w:hAnsi="Times New Roman"/>
          <w:bCs/>
          <w:color w:val="000000"/>
          <w:kern w:val="0"/>
          <w:sz w:val="28"/>
          <w:szCs w:val="28"/>
        </w:rPr>
        <w:t xml:space="preserve"> cooling water. After the dentin surfaces were polished with 600-grit silicon carbide paper under running water, </w:t>
      </w:r>
      <w:r w:rsidRPr="00644647">
        <w:rPr>
          <w:rFonts w:ascii="Times New Roman" w:hAnsi="Times New Roman"/>
          <w:bCs/>
          <w:color w:val="000000"/>
          <w:kern w:val="0"/>
          <w:sz w:val="28"/>
          <w:szCs w:val="28"/>
        </w:rPr>
        <w:t>Thirty-six dentin disks</w:t>
      </w:r>
      <w:r w:rsidR="00A86D3F" w:rsidRPr="00644647">
        <w:rPr>
          <w:rFonts w:ascii="Times New Roman" w:hAnsi="Times New Roman"/>
          <w:bCs/>
          <w:color w:val="000000"/>
          <w:kern w:val="0"/>
          <w:sz w:val="28"/>
          <w:szCs w:val="28"/>
        </w:rPr>
        <w:t xml:space="preserve"> were etched with 37% phosphoric acid for 10</w:t>
      </w:r>
      <w:r w:rsidR="00A86D3F" w:rsidRPr="00644647">
        <w:rPr>
          <w:rFonts w:ascii="Times New Roman" w:hAnsi="Times New Roman" w:hint="eastAsia"/>
          <w:bCs/>
          <w:color w:val="000000"/>
          <w:kern w:val="0"/>
          <w:sz w:val="28"/>
          <w:szCs w:val="28"/>
        </w:rPr>
        <w:t xml:space="preserve"> s</w:t>
      </w:r>
      <w:r w:rsidR="00A86D3F" w:rsidRPr="00644647">
        <w:rPr>
          <w:rFonts w:ascii="Times New Roman" w:hAnsi="Times New Roman"/>
          <w:bCs/>
          <w:color w:val="000000"/>
          <w:kern w:val="0"/>
          <w:sz w:val="28"/>
          <w:szCs w:val="28"/>
        </w:rPr>
        <w:t xml:space="preserve"> to </w:t>
      </w:r>
      <w:r w:rsidR="00A86D3F" w:rsidRPr="00644647">
        <w:rPr>
          <w:rFonts w:ascii="Times New Roman" w:hAnsi="Times New Roman"/>
          <w:bCs/>
          <w:noProof/>
          <w:color w:val="000000"/>
          <w:kern w:val="0"/>
          <w:sz w:val="28"/>
          <w:szCs w:val="28"/>
        </w:rPr>
        <w:t>completely</w:t>
      </w:r>
      <w:r w:rsidRPr="00644647">
        <w:rPr>
          <w:rFonts w:ascii="Times New Roman" w:hAnsi="Times New Roman"/>
          <w:bCs/>
          <w:color w:val="000000"/>
          <w:kern w:val="0"/>
          <w:sz w:val="28"/>
          <w:szCs w:val="28"/>
        </w:rPr>
        <w:t xml:space="preserve"> demineralized, another four </w:t>
      </w:r>
      <w:r w:rsidR="008817C8" w:rsidRPr="00644647">
        <w:rPr>
          <w:rFonts w:ascii="Times New Roman" w:hAnsi="Times New Roman"/>
          <w:bCs/>
          <w:color w:val="000000"/>
          <w:kern w:val="0"/>
          <w:sz w:val="28"/>
          <w:szCs w:val="28"/>
        </w:rPr>
        <w:t>i</w:t>
      </w:r>
      <w:r w:rsidR="00542D41" w:rsidRPr="00644647">
        <w:rPr>
          <w:rFonts w:ascii="Times New Roman" w:hAnsi="Times New Roman"/>
          <w:bCs/>
          <w:color w:val="000000"/>
          <w:kern w:val="0"/>
          <w:sz w:val="28"/>
          <w:szCs w:val="28"/>
        </w:rPr>
        <w:t xml:space="preserve">ntact </w:t>
      </w:r>
      <w:r w:rsidRPr="00644647">
        <w:rPr>
          <w:rFonts w:ascii="Times New Roman" w:hAnsi="Times New Roman"/>
          <w:bCs/>
          <w:color w:val="000000"/>
          <w:kern w:val="0"/>
          <w:sz w:val="28"/>
          <w:szCs w:val="28"/>
        </w:rPr>
        <w:t>dentin disks were for nanoindentation test</w:t>
      </w:r>
      <w:r w:rsidR="00702FB8" w:rsidRPr="00644647">
        <w:rPr>
          <w:rFonts w:ascii="Times New Roman" w:hAnsi="Times New Roman" w:hint="eastAsia"/>
          <w:bCs/>
          <w:color w:val="000000"/>
          <w:kern w:val="0"/>
          <w:sz w:val="28"/>
          <w:szCs w:val="28"/>
        </w:rPr>
        <w:t>ing</w:t>
      </w:r>
      <w:r w:rsidRPr="00644647">
        <w:rPr>
          <w:rFonts w:ascii="Times New Roman" w:hAnsi="Times New Roman"/>
          <w:bCs/>
          <w:color w:val="000000"/>
          <w:kern w:val="0"/>
          <w:sz w:val="28"/>
          <w:szCs w:val="28"/>
        </w:rPr>
        <w:t xml:space="preserve">.  </w:t>
      </w:r>
    </w:p>
    <w:p w14:paraId="297E2EDE" w14:textId="77777777" w:rsidR="00B574FB" w:rsidRPr="00644647" w:rsidRDefault="00B574FB" w:rsidP="00B574FB">
      <w:pPr>
        <w:pStyle w:val="ListParagraph"/>
        <w:numPr>
          <w:ilvl w:val="1"/>
          <w:numId w:val="12"/>
        </w:numPr>
        <w:spacing w:line="480" w:lineRule="auto"/>
        <w:ind w:firstLineChars="0"/>
        <w:rPr>
          <w:rFonts w:ascii="Times New Roman" w:hAnsi="Times New Roman"/>
          <w:b/>
          <w:bCs/>
          <w:color w:val="000000"/>
          <w:kern w:val="0"/>
          <w:sz w:val="28"/>
          <w:szCs w:val="28"/>
        </w:rPr>
      </w:pPr>
      <w:r w:rsidRPr="00644647">
        <w:rPr>
          <w:rFonts w:ascii="Times New Roman" w:hAnsi="Times New Roman"/>
          <w:b/>
          <w:bCs/>
          <w:color w:val="000000"/>
          <w:kern w:val="0"/>
          <w:sz w:val="28"/>
          <w:szCs w:val="28"/>
        </w:rPr>
        <w:t xml:space="preserve"> In vivo experiment</w:t>
      </w:r>
    </w:p>
    <w:p w14:paraId="68D8BF35" w14:textId="77777777" w:rsidR="00B574FB" w:rsidRPr="00644647" w:rsidRDefault="00B574FB" w:rsidP="00B574FB">
      <w:pPr>
        <w:autoSpaceDE w:val="0"/>
        <w:autoSpaceDN w:val="0"/>
        <w:adjustRightInd w:val="0"/>
        <w:spacing w:line="480" w:lineRule="auto"/>
        <w:ind w:firstLine="420"/>
        <w:rPr>
          <w:rFonts w:ascii="Times New Roman" w:hAnsi="Times New Roman"/>
          <w:bCs/>
          <w:color w:val="000000"/>
          <w:kern w:val="0"/>
          <w:sz w:val="28"/>
          <w:szCs w:val="28"/>
        </w:rPr>
      </w:pPr>
      <w:r w:rsidRPr="00644647">
        <w:rPr>
          <w:rFonts w:ascii="Times New Roman" w:hAnsi="Times New Roman"/>
          <w:bCs/>
          <w:color w:val="000000"/>
          <w:kern w:val="0"/>
          <w:sz w:val="28"/>
          <w:szCs w:val="28"/>
        </w:rPr>
        <w:t>The labial enamel surfaces of the six rabbits’ maxillary and mandibular central incisors were removed to expose the dentin</w:t>
      </w:r>
      <w:r w:rsidRPr="00644647">
        <w:rPr>
          <w:rFonts w:ascii="Times New Roman" w:hAnsi="Times New Roman" w:hint="eastAsia"/>
          <w:bCs/>
          <w:color w:val="000000"/>
          <w:kern w:val="0"/>
          <w:sz w:val="28"/>
          <w:szCs w:val="28"/>
        </w:rPr>
        <w:t>，</w:t>
      </w:r>
      <w:r w:rsidR="00702FB8" w:rsidRPr="00644647">
        <w:rPr>
          <w:rFonts w:ascii="Times New Roman" w:hAnsi="Times New Roman" w:hint="eastAsia"/>
          <w:bCs/>
          <w:color w:val="000000"/>
          <w:kern w:val="0"/>
          <w:sz w:val="28"/>
          <w:szCs w:val="28"/>
        </w:rPr>
        <w:t xml:space="preserve">and </w:t>
      </w:r>
      <w:r w:rsidRPr="00644647">
        <w:rPr>
          <w:rFonts w:ascii="Times New Roman" w:hAnsi="Times New Roman"/>
          <w:bCs/>
          <w:color w:val="000000"/>
          <w:kern w:val="0"/>
          <w:sz w:val="28"/>
          <w:szCs w:val="28"/>
        </w:rPr>
        <w:t>the exposed dentin surfaces were etched with 37% phosphoric acid gel for 15 s and water rinsed thoroughly.</w:t>
      </w:r>
    </w:p>
    <w:p w14:paraId="5E2C35CF" w14:textId="77777777" w:rsidR="00A86D3F" w:rsidRPr="00644647" w:rsidRDefault="00A86D3F" w:rsidP="00C338AB">
      <w:pPr>
        <w:spacing w:line="480" w:lineRule="auto"/>
        <w:rPr>
          <w:rFonts w:ascii="Times New Roman" w:hAnsi="Times New Roman"/>
          <w:b/>
          <w:bCs/>
          <w:color w:val="000000"/>
          <w:kern w:val="0"/>
          <w:sz w:val="28"/>
          <w:szCs w:val="28"/>
        </w:rPr>
      </w:pPr>
      <w:r w:rsidRPr="00644647">
        <w:rPr>
          <w:rFonts w:ascii="Times New Roman" w:hAnsi="Times New Roman" w:hint="eastAsia"/>
          <w:b/>
          <w:bCs/>
          <w:color w:val="000000"/>
          <w:kern w:val="0"/>
          <w:sz w:val="28"/>
          <w:szCs w:val="28"/>
        </w:rPr>
        <w:t>2. Preparation of the dentin samples for TEM</w:t>
      </w:r>
    </w:p>
    <w:p w14:paraId="61193311" w14:textId="7A182BAD" w:rsidR="00A86D3F" w:rsidRPr="00644647" w:rsidRDefault="00A86D3F" w:rsidP="004D1D17">
      <w:pPr>
        <w:pStyle w:val="ListParagraph"/>
        <w:autoSpaceDE w:val="0"/>
        <w:autoSpaceDN w:val="0"/>
        <w:adjustRightInd w:val="0"/>
        <w:spacing w:line="480" w:lineRule="auto"/>
        <w:ind w:firstLineChars="0" w:firstLine="358"/>
        <w:rPr>
          <w:rFonts w:ascii="Times New Roman" w:hAnsi="Times New Roman"/>
          <w:bCs/>
          <w:kern w:val="0"/>
          <w:sz w:val="28"/>
          <w:szCs w:val="28"/>
        </w:rPr>
      </w:pPr>
      <w:r w:rsidRPr="00644647">
        <w:rPr>
          <w:rFonts w:ascii="Times New Roman" w:hAnsi="Times New Roman"/>
          <w:bCs/>
          <w:color w:val="000000"/>
          <w:kern w:val="0"/>
          <w:sz w:val="28"/>
          <w:szCs w:val="28"/>
        </w:rPr>
        <w:t>The</w:t>
      </w:r>
      <w:r w:rsidRPr="00644647">
        <w:rPr>
          <w:rFonts w:ascii="Times New Roman" w:hAnsi="Times New Roman" w:hint="eastAsia"/>
          <w:bCs/>
          <w:color w:val="000000"/>
          <w:kern w:val="0"/>
          <w:sz w:val="28"/>
          <w:szCs w:val="28"/>
        </w:rPr>
        <w:t xml:space="preserve"> </w:t>
      </w:r>
      <w:r w:rsidRPr="00644647">
        <w:rPr>
          <w:rFonts w:ascii="Times New Roman" w:hAnsi="Times New Roman" w:hint="eastAsia"/>
          <w:kern w:val="0"/>
          <w:sz w:val="28"/>
          <w:szCs w:val="28"/>
        </w:rPr>
        <w:t>remineralized</w:t>
      </w:r>
      <w:r w:rsidRPr="00644647">
        <w:rPr>
          <w:rFonts w:ascii="Times New Roman" w:hAnsi="Times New Roman" w:hint="eastAsia"/>
          <w:bCs/>
          <w:color w:val="000000"/>
          <w:kern w:val="0"/>
          <w:sz w:val="28"/>
          <w:szCs w:val="28"/>
        </w:rPr>
        <w:t xml:space="preserve"> dentin</w:t>
      </w:r>
      <w:r w:rsidRPr="00644647">
        <w:rPr>
          <w:rFonts w:ascii="Times New Roman" w:hAnsi="Times New Roman"/>
          <w:bCs/>
          <w:color w:val="000000"/>
          <w:kern w:val="0"/>
          <w:sz w:val="28"/>
          <w:szCs w:val="28"/>
        </w:rPr>
        <w:t xml:space="preserve"> </w:t>
      </w:r>
      <w:r w:rsidRPr="00644647">
        <w:rPr>
          <w:rFonts w:ascii="Times New Roman" w:hAnsi="Times New Roman" w:hint="eastAsia"/>
          <w:bCs/>
          <w:color w:val="000000"/>
          <w:kern w:val="0"/>
          <w:sz w:val="28"/>
          <w:szCs w:val="28"/>
        </w:rPr>
        <w:t xml:space="preserve">samples </w:t>
      </w:r>
      <w:r w:rsidRPr="00644647">
        <w:rPr>
          <w:rFonts w:ascii="Times New Roman" w:hAnsi="Times New Roman"/>
          <w:bCs/>
          <w:color w:val="000000"/>
          <w:kern w:val="0"/>
          <w:sz w:val="28"/>
          <w:szCs w:val="28"/>
        </w:rPr>
        <w:t>were fixed in 2.5% glutaraldehyde</w:t>
      </w:r>
      <w:r w:rsidRPr="00644647">
        <w:rPr>
          <w:rFonts w:ascii="Times New Roman" w:hAnsi="Times New Roman" w:hint="eastAsia"/>
          <w:bCs/>
          <w:color w:val="000000"/>
          <w:kern w:val="0"/>
          <w:sz w:val="28"/>
          <w:szCs w:val="28"/>
        </w:rPr>
        <w:t xml:space="preserve"> </w:t>
      </w:r>
      <w:r w:rsidRPr="00644647">
        <w:rPr>
          <w:rFonts w:ascii="Times New Roman" w:hAnsi="Times New Roman" w:hint="eastAsia"/>
          <w:bCs/>
          <w:noProof/>
          <w:color w:val="000000"/>
          <w:kern w:val="0"/>
          <w:sz w:val="28"/>
          <w:szCs w:val="28"/>
        </w:rPr>
        <w:t>overnight</w:t>
      </w:r>
      <w:r w:rsidRPr="00644647">
        <w:rPr>
          <w:rFonts w:ascii="Times New Roman" w:hAnsi="Times New Roman"/>
          <w:bCs/>
          <w:noProof/>
          <w:color w:val="000000"/>
          <w:kern w:val="0"/>
          <w:sz w:val="28"/>
          <w:szCs w:val="28"/>
        </w:rPr>
        <w:t xml:space="preserve"> before</w:t>
      </w:r>
      <w:r w:rsidRPr="00644647">
        <w:rPr>
          <w:rFonts w:ascii="Times New Roman" w:hAnsi="Times New Roman"/>
          <w:bCs/>
          <w:color w:val="000000"/>
          <w:kern w:val="0"/>
          <w:sz w:val="28"/>
          <w:szCs w:val="28"/>
        </w:rPr>
        <w:t xml:space="preserve"> they were </w:t>
      </w:r>
      <w:r w:rsidRPr="00644647">
        <w:rPr>
          <w:rFonts w:ascii="Times New Roman" w:hAnsi="Times New Roman"/>
          <w:bCs/>
          <w:noProof/>
          <w:color w:val="000000"/>
          <w:kern w:val="0"/>
          <w:sz w:val="28"/>
          <w:szCs w:val="28"/>
        </w:rPr>
        <w:t>each</w:t>
      </w:r>
      <w:r w:rsidRPr="00644647">
        <w:rPr>
          <w:rFonts w:ascii="Times New Roman" w:hAnsi="Times New Roman"/>
          <w:bCs/>
          <w:color w:val="000000"/>
          <w:kern w:val="0"/>
          <w:sz w:val="28"/>
          <w:szCs w:val="28"/>
        </w:rPr>
        <w:t xml:space="preserve"> rinsed</w:t>
      </w:r>
      <w:r w:rsidR="003A013F" w:rsidRPr="00644647">
        <w:rPr>
          <w:rFonts w:ascii="Times New Roman" w:hAnsi="Times New Roman" w:hint="eastAsia"/>
          <w:bCs/>
          <w:color w:val="000000"/>
          <w:kern w:val="0"/>
          <w:sz w:val="28"/>
          <w:szCs w:val="28"/>
        </w:rPr>
        <w:t xml:space="preserve"> </w:t>
      </w:r>
      <w:r w:rsidRPr="00644647">
        <w:rPr>
          <w:rFonts w:ascii="Times New Roman" w:hAnsi="Times New Roman"/>
          <w:bCs/>
          <w:color w:val="000000"/>
          <w:kern w:val="0"/>
          <w:sz w:val="28"/>
          <w:szCs w:val="28"/>
        </w:rPr>
        <w:t>with</w:t>
      </w:r>
      <w:r w:rsidRPr="00644647">
        <w:rPr>
          <w:rFonts w:ascii="Times New Roman" w:hAnsi="Times New Roman" w:hint="eastAsia"/>
          <w:bCs/>
          <w:color w:val="000000"/>
          <w:kern w:val="0"/>
          <w:sz w:val="28"/>
          <w:szCs w:val="28"/>
        </w:rPr>
        <w:t xml:space="preserve"> 2</w:t>
      </w:r>
      <w:r w:rsidR="00702FB8" w:rsidRPr="00644647">
        <w:rPr>
          <w:rFonts w:ascii="Times New Roman" w:hAnsi="Times New Roman" w:hint="eastAsia"/>
          <w:bCs/>
          <w:color w:val="000000"/>
          <w:kern w:val="0"/>
          <w:sz w:val="28"/>
          <w:szCs w:val="28"/>
        </w:rPr>
        <w:t xml:space="preserve"> </w:t>
      </w:r>
      <w:r w:rsidRPr="00644647">
        <w:rPr>
          <w:rFonts w:ascii="Times New Roman" w:hAnsi="Times New Roman" w:hint="eastAsia"/>
          <w:bCs/>
          <w:color w:val="000000"/>
          <w:kern w:val="0"/>
          <w:sz w:val="28"/>
          <w:szCs w:val="28"/>
        </w:rPr>
        <w:t>mL of</w:t>
      </w:r>
      <w:r w:rsidRPr="00644647">
        <w:rPr>
          <w:rFonts w:ascii="Times New Roman" w:hAnsi="Times New Roman"/>
          <w:bCs/>
          <w:color w:val="000000"/>
          <w:kern w:val="0"/>
          <w:sz w:val="28"/>
          <w:szCs w:val="28"/>
        </w:rPr>
        <w:t xml:space="preserve"> phosphate buffer saline </w:t>
      </w:r>
      <w:r w:rsidRPr="00644647">
        <w:rPr>
          <w:rFonts w:ascii="Times New Roman" w:hAnsi="Times New Roman" w:hint="eastAsia"/>
          <w:bCs/>
          <w:color w:val="000000"/>
          <w:kern w:val="0"/>
          <w:sz w:val="28"/>
          <w:szCs w:val="28"/>
        </w:rPr>
        <w:t xml:space="preserve">(PBS). </w:t>
      </w:r>
      <w:r w:rsidR="003A013F" w:rsidRPr="00644647">
        <w:rPr>
          <w:rFonts w:ascii="Times New Roman" w:hAnsi="Times New Roman" w:hint="eastAsia"/>
          <w:bCs/>
          <w:color w:val="000000"/>
          <w:kern w:val="0"/>
          <w:sz w:val="28"/>
          <w:szCs w:val="28"/>
        </w:rPr>
        <w:t>The</w:t>
      </w:r>
      <w:r w:rsidRPr="00644647">
        <w:rPr>
          <w:rFonts w:ascii="Times New Roman" w:hAnsi="Times New Roman"/>
          <w:bCs/>
          <w:color w:val="000000"/>
          <w:kern w:val="0"/>
          <w:sz w:val="28"/>
          <w:szCs w:val="28"/>
        </w:rPr>
        <w:t xml:space="preserve"> </w:t>
      </w:r>
      <w:r w:rsidRPr="00644647">
        <w:rPr>
          <w:rFonts w:ascii="Times New Roman" w:hAnsi="Times New Roman" w:hint="eastAsia"/>
          <w:bCs/>
          <w:color w:val="000000"/>
          <w:kern w:val="0"/>
          <w:sz w:val="28"/>
          <w:szCs w:val="28"/>
        </w:rPr>
        <w:t>sample</w:t>
      </w:r>
      <w:r w:rsidR="003A013F" w:rsidRPr="00644647">
        <w:rPr>
          <w:rFonts w:ascii="Times New Roman" w:hAnsi="Times New Roman" w:hint="eastAsia"/>
          <w:bCs/>
          <w:color w:val="000000"/>
          <w:kern w:val="0"/>
          <w:sz w:val="28"/>
          <w:szCs w:val="28"/>
        </w:rPr>
        <w:t>s</w:t>
      </w:r>
      <w:r w:rsidRPr="00644647">
        <w:rPr>
          <w:rFonts w:ascii="Times New Roman" w:hAnsi="Times New Roman" w:hint="eastAsia"/>
          <w:bCs/>
          <w:color w:val="000000"/>
          <w:kern w:val="0"/>
          <w:sz w:val="28"/>
          <w:szCs w:val="28"/>
        </w:rPr>
        <w:t xml:space="preserve"> </w:t>
      </w:r>
      <w:r w:rsidRPr="00644647">
        <w:rPr>
          <w:rFonts w:ascii="Times New Roman" w:hAnsi="Times New Roman"/>
          <w:bCs/>
          <w:color w:val="000000"/>
          <w:kern w:val="0"/>
          <w:sz w:val="28"/>
          <w:szCs w:val="28"/>
        </w:rPr>
        <w:t>w</w:t>
      </w:r>
      <w:r w:rsidR="003A013F" w:rsidRPr="00644647">
        <w:rPr>
          <w:rFonts w:ascii="Times New Roman" w:hAnsi="Times New Roman" w:hint="eastAsia"/>
          <w:bCs/>
          <w:color w:val="000000"/>
          <w:kern w:val="0"/>
          <w:sz w:val="28"/>
          <w:szCs w:val="28"/>
        </w:rPr>
        <w:t>ere</w:t>
      </w:r>
      <w:r w:rsidRPr="00644647">
        <w:rPr>
          <w:rFonts w:ascii="Times New Roman" w:hAnsi="Times New Roman"/>
          <w:bCs/>
          <w:color w:val="000000"/>
          <w:kern w:val="0"/>
          <w:sz w:val="28"/>
          <w:szCs w:val="28"/>
        </w:rPr>
        <w:t xml:space="preserve"> dehydrated in a gradient series</w:t>
      </w:r>
      <w:r w:rsidR="003A013F" w:rsidRPr="00644647">
        <w:rPr>
          <w:rFonts w:ascii="Times New Roman" w:hAnsi="Times New Roman" w:hint="eastAsia"/>
          <w:bCs/>
          <w:color w:val="000000"/>
          <w:kern w:val="0"/>
          <w:sz w:val="28"/>
          <w:szCs w:val="28"/>
        </w:rPr>
        <w:t xml:space="preserve"> of ethanol</w:t>
      </w:r>
      <w:r w:rsidRPr="00644647">
        <w:rPr>
          <w:rFonts w:ascii="Times New Roman" w:hAnsi="Times New Roman"/>
          <w:bCs/>
          <w:color w:val="000000"/>
          <w:kern w:val="0"/>
          <w:sz w:val="28"/>
          <w:szCs w:val="28"/>
        </w:rPr>
        <w:t xml:space="preserve"> (</w:t>
      </w:r>
      <w:r w:rsidRPr="00644647">
        <w:rPr>
          <w:rFonts w:ascii="Times New Roman" w:hAnsi="Times New Roman" w:hint="eastAsia"/>
          <w:bCs/>
          <w:color w:val="000000"/>
          <w:kern w:val="0"/>
          <w:sz w:val="28"/>
          <w:szCs w:val="28"/>
        </w:rPr>
        <w:t>30%, 50%, 70%, 90%</w:t>
      </w:r>
      <w:r w:rsidRPr="00644647">
        <w:rPr>
          <w:rFonts w:ascii="Times New Roman" w:hAnsi="Times New Roman"/>
          <w:bCs/>
          <w:color w:val="000000"/>
          <w:kern w:val="0"/>
          <w:sz w:val="28"/>
          <w:szCs w:val="28"/>
        </w:rPr>
        <w:t>)</w:t>
      </w:r>
      <w:r w:rsidR="003A013F" w:rsidRPr="00644647">
        <w:rPr>
          <w:rFonts w:ascii="Times New Roman" w:hAnsi="Times New Roman" w:hint="eastAsia"/>
          <w:bCs/>
          <w:color w:val="000000"/>
          <w:kern w:val="0"/>
          <w:sz w:val="28"/>
          <w:szCs w:val="28"/>
        </w:rPr>
        <w:t xml:space="preserve">, </w:t>
      </w:r>
      <w:r w:rsidRPr="00644647">
        <w:rPr>
          <w:rFonts w:ascii="Times New Roman" w:hAnsi="Times New Roman" w:hint="eastAsia"/>
          <w:bCs/>
          <w:color w:val="000000"/>
          <w:kern w:val="0"/>
          <w:sz w:val="28"/>
          <w:szCs w:val="28"/>
        </w:rPr>
        <w:t>15</w:t>
      </w:r>
      <w:r w:rsidRPr="00644647">
        <w:rPr>
          <w:rFonts w:ascii="Times New Roman" w:hAnsi="Times New Roman"/>
          <w:bCs/>
          <w:color w:val="000000"/>
          <w:kern w:val="0"/>
          <w:sz w:val="28"/>
          <w:szCs w:val="28"/>
        </w:rPr>
        <w:t xml:space="preserve"> </w:t>
      </w:r>
      <w:r w:rsidRPr="00644647">
        <w:rPr>
          <w:rFonts w:ascii="Times New Roman" w:hAnsi="Times New Roman" w:hint="eastAsia"/>
          <w:bCs/>
          <w:color w:val="000000"/>
          <w:kern w:val="0"/>
          <w:sz w:val="28"/>
          <w:szCs w:val="28"/>
        </w:rPr>
        <w:t>min</w:t>
      </w:r>
      <w:r w:rsidR="003A013F" w:rsidRPr="00644647">
        <w:rPr>
          <w:rFonts w:ascii="Times New Roman" w:hAnsi="Times New Roman" w:hint="eastAsia"/>
          <w:bCs/>
          <w:color w:val="000000"/>
          <w:kern w:val="0"/>
          <w:sz w:val="28"/>
          <w:szCs w:val="28"/>
        </w:rPr>
        <w:t xml:space="preserve"> each</w:t>
      </w:r>
      <w:r w:rsidRPr="00644647">
        <w:rPr>
          <w:rFonts w:ascii="Times New Roman" w:hAnsi="Times New Roman"/>
          <w:bCs/>
          <w:color w:val="000000"/>
          <w:kern w:val="0"/>
          <w:sz w:val="28"/>
          <w:szCs w:val="28"/>
        </w:rPr>
        <w:t>,</w:t>
      </w:r>
      <w:r w:rsidRPr="00644647">
        <w:rPr>
          <w:rFonts w:ascii="Times New Roman" w:hAnsi="Times New Roman" w:hint="eastAsia"/>
          <w:bCs/>
          <w:color w:val="000000"/>
          <w:kern w:val="0"/>
          <w:sz w:val="28"/>
          <w:szCs w:val="28"/>
        </w:rPr>
        <w:t xml:space="preserve"> </w:t>
      </w:r>
      <w:r w:rsidR="003A013F" w:rsidRPr="00644647">
        <w:rPr>
          <w:rFonts w:ascii="Times New Roman" w:hAnsi="Times New Roman" w:hint="eastAsia"/>
          <w:bCs/>
          <w:color w:val="000000"/>
          <w:kern w:val="0"/>
          <w:sz w:val="28"/>
          <w:szCs w:val="28"/>
        </w:rPr>
        <w:t>absolute</w:t>
      </w:r>
      <w:r w:rsidRPr="00644647">
        <w:rPr>
          <w:rFonts w:ascii="Times New Roman" w:hAnsi="Times New Roman" w:hint="eastAsia"/>
          <w:bCs/>
          <w:color w:val="000000"/>
          <w:kern w:val="0"/>
          <w:sz w:val="28"/>
          <w:szCs w:val="28"/>
        </w:rPr>
        <w:t xml:space="preserve"> </w:t>
      </w:r>
      <w:r w:rsidRPr="00644647">
        <w:rPr>
          <w:rFonts w:ascii="Times New Roman" w:hAnsi="Times New Roman"/>
          <w:bCs/>
          <w:color w:val="000000"/>
          <w:kern w:val="0"/>
          <w:sz w:val="28"/>
          <w:szCs w:val="28"/>
        </w:rPr>
        <w:t>ethanol</w:t>
      </w:r>
      <w:r w:rsidRPr="00644647">
        <w:rPr>
          <w:rFonts w:ascii="Times New Roman" w:hAnsi="Times New Roman" w:hint="eastAsia"/>
          <w:bCs/>
          <w:color w:val="000000"/>
          <w:kern w:val="0"/>
          <w:sz w:val="28"/>
          <w:szCs w:val="28"/>
        </w:rPr>
        <w:t xml:space="preserve"> and acetone 20</w:t>
      </w:r>
      <w:r w:rsidRPr="00644647">
        <w:rPr>
          <w:rFonts w:ascii="Times New Roman" w:hAnsi="Times New Roman"/>
          <w:bCs/>
          <w:color w:val="000000"/>
          <w:kern w:val="0"/>
          <w:sz w:val="28"/>
          <w:szCs w:val="28"/>
        </w:rPr>
        <w:t xml:space="preserve"> </w:t>
      </w:r>
      <w:r w:rsidRPr="00644647">
        <w:rPr>
          <w:rFonts w:ascii="Times New Roman" w:hAnsi="Times New Roman" w:hint="eastAsia"/>
          <w:bCs/>
          <w:color w:val="000000"/>
          <w:kern w:val="0"/>
          <w:sz w:val="28"/>
          <w:szCs w:val="28"/>
        </w:rPr>
        <w:t>min</w:t>
      </w:r>
      <w:r w:rsidR="003A013F" w:rsidRPr="00644647">
        <w:rPr>
          <w:rFonts w:ascii="Times New Roman" w:hAnsi="Times New Roman" w:hint="eastAsia"/>
          <w:bCs/>
          <w:color w:val="000000"/>
          <w:kern w:val="0"/>
          <w:sz w:val="28"/>
          <w:szCs w:val="28"/>
        </w:rPr>
        <w:t xml:space="preserve"> </w:t>
      </w:r>
      <w:r w:rsidR="003A013F" w:rsidRPr="00644647">
        <w:rPr>
          <w:rFonts w:ascii="Times New Roman" w:hAnsi="Times New Roman" w:hint="eastAsia"/>
          <w:bCs/>
          <w:color w:val="000000"/>
          <w:kern w:val="0"/>
          <w:sz w:val="28"/>
          <w:szCs w:val="28"/>
        </w:rPr>
        <w:lastRenderedPageBreak/>
        <w:t>each</w:t>
      </w:r>
      <w:r w:rsidRPr="00644647">
        <w:rPr>
          <w:rFonts w:ascii="Times New Roman" w:hAnsi="Times New Roman"/>
          <w:bCs/>
          <w:color w:val="000000"/>
          <w:kern w:val="0"/>
          <w:sz w:val="28"/>
          <w:szCs w:val="28"/>
        </w:rPr>
        <w:t xml:space="preserve">, </w:t>
      </w:r>
      <w:r w:rsidR="003A013F" w:rsidRPr="00644647">
        <w:rPr>
          <w:rFonts w:ascii="Times New Roman" w:hAnsi="Times New Roman" w:hint="eastAsia"/>
          <w:bCs/>
          <w:color w:val="000000"/>
          <w:kern w:val="0"/>
          <w:sz w:val="28"/>
          <w:szCs w:val="28"/>
        </w:rPr>
        <w:t>before they were</w:t>
      </w:r>
      <w:r w:rsidRPr="00644647">
        <w:rPr>
          <w:rFonts w:ascii="Times New Roman" w:hAnsi="Times New Roman" w:hint="eastAsia"/>
          <w:bCs/>
          <w:color w:val="000000"/>
          <w:kern w:val="0"/>
          <w:sz w:val="28"/>
          <w:szCs w:val="28"/>
        </w:rPr>
        <w:t xml:space="preserve"> </w:t>
      </w:r>
      <w:r w:rsidRPr="00644647">
        <w:rPr>
          <w:rFonts w:ascii="Times New Roman" w:hAnsi="Times New Roman"/>
          <w:bCs/>
          <w:color w:val="000000"/>
          <w:kern w:val="0"/>
          <w:sz w:val="28"/>
          <w:szCs w:val="28"/>
        </w:rPr>
        <w:t>embedded in epoxy resin</w:t>
      </w:r>
      <w:r w:rsidRPr="00644647">
        <w:rPr>
          <w:rFonts w:ascii="Times New Roman" w:hAnsi="Times New Roman" w:hint="eastAsia"/>
          <w:bCs/>
          <w:color w:val="000000"/>
          <w:kern w:val="0"/>
          <w:sz w:val="28"/>
          <w:szCs w:val="28"/>
        </w:rPr>
        <w:t xml:space="preserve"> and </w:t>
      </w:r>
      <w:r w:rsidRPr="00644647">
        <w:rPr>
          <w:rFonts w:ascii="Times New Roman" w:hAnsi="Times New Roman"/>
          <w:bCs/>
          <w:noProof/>
          <w:color w:val="000000"/>
          <w:kern w:val="0"/>
          <w:sz w:val="28"/>
          <w:szCs w:val="28"/>
        </w:rPr>
        <w:t>kept</w:t>
      </w:r>
      <w:r w:rsidRPr="00644647">
        <w:rPr>
          <w:rFonts w:ascii="Times New Roman" w:hAnsi="Times New Roman" w:hint="eastAsia"/>
          <w:bCs/>
          <w:color w:val="000000"/>
          <w:kern w:val="0"/>
          <w:sz w:val="28"/>
          <w:szCs w:val="28"/>
        </w:rPr>
        <w:t xml:space="preserve"> </w:t>
      </w:r>
      <w:r w:rsidRPr="00644647">
        <w:rPr>
          <w:rFonts w:ascii="Times New Roman" w:hAnsi="Times New Roman"/>
          <w:bCs/>
          <w:color w:val="000000"/>
          <w:kern w:val="0"/>
          <w:sz w:val="28"/>
          <w:szCs w:val="28"/>
        </w:rPr>
        <w:t xml:space="preserve">at 70°C </w:t>
      </w:r>
      <w:r w:rsidRPr="00644647">
        <w:rPr>
          <w:rFonts w:ascii="Times New Roman" w:hAnsi="Times New Roman" w:hint="eastAsia"/>
          <w:bCs/>
          <w:color w:val="000000"/>
          <w:kern w:val="0"/>
          <w:sz w:val="28"/>
          <w:szCs w:val="28"/>
        </w:rPr>
        <w:t xml:space="preserve">in </w:t>
      </w:r>
      <w:r w:rsidRPr="00644647">
        <w:rPr>
          <w:rFonts w:ascii="Times New Roman" w:hAnsi="Times New Roman"/>
          <w:bCs/>
          <w:color w:val="000000"/>
          <w:kern w:val="0"/>
          <w:sz w:val="28"/>
          <w:szCs w:val="28"/>
        </w:rPr>
        <w:t xml:space="preserve">an </w:t>
      </w:r>
      <w:r w:rsidRPr="00644647">
        <w:rPr>
          <w:rFonts w:ascii="Times New Roman" w:hAnsi="Times New Roman" w:hint="eastAsia"/>
          <w:bCs/>
          <w:color w:val="000000"/>
          <w:kern w:val="0"/>
          <w:sz w:val="28"/>
          <w:szCs w:val="28"/>
        </w:rPr>
        <w:t>oven overnight</w:t>
      </w:r>
      <w:r w:rsidRPr="00644647">
        <w:rPr>
          <w:rFonts w:ascii="Times New Roman" w:hAnsi="Times New Roman"/>
          <w:bCs/>
          <w:color w:val="000000"/>
          <w:kern w:val="0"/>
          <w:sz w:val="28"/>
          <w:szCs w:val="28"/>
        </w:rPr>
        <w:t>. Ultrathin sections (90~110 nm) of</w:t>
      </w:r>
      <w:r w:rsidRPr="00644647">
        <w:rPr>
          <w:rFonts w:ascii="Times New Roman" w:hAnsi="Times New Roman" w:hint="eastAsia"/>
          <w:bCs/>
          <w:color w:val="000000"/>
          <w:kern w:val="0"/>
          <w:sz w:val="28"/>
          <w:szCs w:val="28"/>
        </w:rPr>
        <w:t xml:space="preserve"> dentin samples </w:t>
      </w:r>
      <w:r w:rsidRPr="00644647">
        <w:rPr>
          <w:rFonts w:ascii="Times New Roman" w:hAnsi="Times New Roman"/>
          <w:bCs/>
          <w:color w:val="000000"/>
          <w:kern w:val="0"/>
          <w:sz w:val="28"/>
          <w:szCs w:val="28"/>
        </w:rPr>
        <w:t>were prepared and analyz</w:t>
      </w:r>
      <w:r w:rsidRPr="00644647">
        <w:rPr>
          <w:rFonts w:ascii="Times New Roman" w:hAnsi="Times New Roman" w:hint="eastAsia"/>
          <w:bCs/>
          <w:color w:val="000000"/>
          <w:kern w:val="0"/>
          <w:sz w:val="28"/>
          <w:szCs w:val="28"/>
        </w:rPr>
        <w:t>ed</w:t>
      </w:r>
      <w:r w:rsidRPr="00644647">
        <w:rPr>
          <w:rFonts w:ascii="Times New Roman" w:hAnsi="Times New Roman"/>
          <w:bCs/>
          <w:color w:val="000000"/>
          <w:kern w:val="0"/>
          <w:sz w:val="28"/>
          <w:szCs w:val="28"/>
        </w:rPr>
        <w:t xml:space="preserve"> by TEM (</w:t>
      </w:r>
      <w:r w:rsidRPr="00644647">
        <w:rPr>
          <w:rFonts w:ascii="Times New Roman" w:hAnsi="Times New Roman"/>
          <w:kern w:val="0"/>
          <w:sz w:val="28"/>
          <w:szCs w:val="28"/>
        </w:rPr>
        <w:t>JEM-1230, JEOL, Tokyo, Japan</w:t>
      </w:r>
      <w:r w:rsidRPr="00644647">
        <w:rPr>
          <w:rFonts w:ascii="Times New Roman" w:hAnsi="Times New Roman"/>
          <w:bCs/>
          <w:color w:val="000000"/>
          <w:kern w:val="0"/>
          <w:sz w:val="28"/>
          <w:szCs w:val="28"/>
        </w:rPr>
        <w:t>)</w:t>
      </w:r>
      <w:r w:rsidRPr="00644647">
        <w:rPr>
          <w:rFonts w:ascii="Times New Roman" w:hAnsi="Times New Roman"/>
          <w:bCs/>
          <w:kern w:val="0"/>
          <w:sz w:val="28"/>
          <w:szCs w:val="28"/>
        </w:rPr>
        <w:t xml:space="preserve"> </w:t>
      </w:r>
      <w:r w:rsidRPr="00644647">
        <w:rPr>
          <w:rFonts w:ascii="Times New Roman" w:hAnsi="Times New Roman" w:hint="eastAsia"/>
          <w:bCs/>
          <w:kern w:val="0"/>
          <w:sz w:val="28"/>
          <w:szCs w:val="28"/>
        </w:rPr>
        <w:t xml:space="preserve">with </w:t>
      </w:r>
      <w:r w:rsidRPr="00644647">
        <w:rPr>
          <w:rFonts w:ascii="Times New Roman" w:hAnsi="Times New Roman"/>
          <w:bCs/>
          <w:kern w:val="0"/>
          <w:sz w:val="28"/>
          <w:szCs w:val="28"/>
        </w:rPr>
        <w:t xml:space="preserve">selected area electron diffraction </w:t>
      </w:r>
      <w:r w:rsidRPr="00644647">
        <w:rPr>
          <w:rFonts w:ascii="Times New Roman" w:hAnsi="Times New Roman" w:hint="eastAsia"/>
          <w:bCs/>
          <w:kern w:val="0"/>
          <w:sz w:val="28"/>
          <w:szCs w:val="28"/>
        </w:rPr>
        <w:t>(</w:t>
      </w:r>
      <w:r w:rsidRPr="00644647">
        <w:rPr>
          <w:rFonts w:ascii="Times New Roman" w:hAnsi="Times New Roman"/>
          <w:bCs/>
          <w:kern w:val="0"/>
          <w:sz w:val="28"/>
          <w:szCs w:val="28"/>
        </w:rPr>
        <w:t>SAED</w:t>
      </w:r>
      <w:r w:rsidRPr="00644647">
        <w:rPr>
          <w:rFonts w:ascii="Times New Roman" w:hAnsi="Times New Roman" w:hint="eastAsia"/>
          <w:bCs/>
          <w:kern w:val="0"/>
          <w:sz w:val="28"/>
          <w:szCs w:val="28"/>
        </w:rPr>
        <w:t>)</w:t>
      </w:r>
      <w:r w:rsidRPr="00644647">
        <w:rPr>
          <w:rFonts w:ascii="Times New Roman" w:hAnsi="Times New Roman"/>
          <w:bCs/>
          <w:kern w:val="0"/>
          <w:sz w:val="28"/>
          <w:szCs w:val="28"/>
        </w:rPr>
        <w:t xml:space="preserve">, </w:t>
      </w:r>
      <w:r w:rsidRPr="00644647">
        <w:rPr>
          <w:rFonts w:ascii="Times New Roman" w:hAnsi="Times New Roman" w:hint="eastAsia"/>
          <w:bCs/>
          <w:kern w:val="0"/>
          <w:sz w:val="28"/>
          <w:szCs w:val="28"/>
        </w:rPr>
        <w:t>h</w:t>
      </w:r>
      <w:r w:rsidRPr="00644647">
        <w:rPr>
          <w:rFonts w:ascii="Times New Roman" w:hAnsi="Times New Roman"/>
          <w:bCs/>
          <w:kern w:val="0"/>
          <w:sz w:val="28"/>
          <w:szCs w:val="28"/>
        </w:rPr>
        <w:t>igh resolution transmission electron microscopy (HRTEM, JEM-2100F, JEOL, Tokyo, Japan)</w:t>
      </w:r>
      <w:r w:rsidR="00B574FB" w:rsidRPr="00644647">
        <w:rPr>
          <w:rFonts w:ascii="Times New Roman" w:hAnsi="Times New Roman" w:hint="eastAsia"/>
          <w:bCs/>
          <w:kern w:val="0"/>
          <w:sz w:val="28"/>
          <w:szCs w:val="28"/>
        </w:rPr>
        <w:t>.</w:t>
      </w:r>
    </w:p>
    <w:p w14:paraId="1EC91075" w14:textId="77777777" w:rsidR="00A86D3F" w:rsidRPr="00644647" w:rsidRDefault="00A86D3F" w:rsidP="004D1D17">
      <w:pPr>
        <w:autoSpaceDE w:val="0"/>
        <w:autoSpaceDN w:val="0"/>
        <w:adjustRightInd w:val="0"/>
        <w:spacing w:line="480" w:lineRule="auto"/>
        <w:rPr>
          <w:rFonts w:ascii="Times New Roman" w:hAnsi="Times New Roman"/>
          <w:b/>
          <w:bCs/>
          <w:kern w:val="0"/>
          <w:sz w:val="28"/>
          <w:szCs w:val="28"/>
        </w:rPr>
      </w:pPr>
      <w:r w:rsidRPr="00644647">
        <w:rPr>
          <w:rFonts w:ascii="Times New Roman" w:hAnsi="Times New Roman" w:hint="eastAsia"/>
          <w:b/>
          <w:bCs/>
          <w:kern w:val="0"/>
          <w:sz w:val="28"/>
          <w:szCs w:val="28"/>
        </w:rPr>
        <w:t>3.</w:t>
      </w:r>
      <w:r w:rsidRPr="00644647">
        <w:rPr>
          <w:rFonts w:ascii="Times New Roman" w:hAnsi="Times New Roman"/>
          <w:b/>
          <w:bCs/>
          <w:kern w:val="0"/>
          <w:sz w:val="28"/>
          <w:szCs w:val="28"/>
        </w:rPr>
        <w:t xml:space="preserve"> Preparation of the </w:t>
      </w:r>
      <w:r w:rsidR="002A70AC" w:rsidRPr="00644647">
        <w:rPr>
          <w:rFonts w:ascii="Times New Roman" w:hAnsi="Times New Roman"/>
          <w:b/>
          <w:bCs/>
          <w:kern w:val="0"/>
          <w:sz w:val="28"/>
          <w:szCs w:val="28"/>
        </w:rPr>
        <w:t>mineralizing</w:t>
      </w:r>
      <w:r w:rsidRPr="00644647">
        <w:rPr>
          <w:rFonts w:ascii="Times New Roman" w:hAnsi="Times New Roman"/>
          <w:b/>
          <w:bCs/>
          <w:kern w:val="0"/>
          <w:sz w:val="28"/>
          <w:szCs w:val="28"/>
        </w:rPr>
        <w:t xml:space="preserve"> film samples for Cryo-TEM</w:t>
      </w:r>
    </w:p>
    <w:p w14:paraId="228926F5" w14:textId="3577415E" w:rsidR="00A86D3F" w:rsidRPr="00644647" w:rsidRDefault="00A86D3F" w:rsidP="004D1D17">
      <w:pPr>
        <w:autoSpaceDE w:val="0"/>
        <w:autoSpaceDN w:val="0"/>
        <w:adjustRightInd w:val="0"/>
        <w:spacing w:line="480" w:lineRule="auto"/>
        <w:ind w:firstLine="420"/>
        <w:rPr>
          <w:rFonts w:ascii="Times New Roman" w:hAnsi="Times New Roman"/>
          <w:bCs/>
          <w:kern w:val="0"/>
          <w:sz w:val="28"/>
          <w:szCs w:val="28"/>
        </w:rPr>
      </w:pPr>
      <w:r w:rsidRPr="00644647">
        <w:rPr>
          <w:rFonts w:ascii="Times New Roman" w:hAnsi="Times New Roman"/>
          <w:bCs/>
          <w:kern w:val="0"/>
          <w:sz w:val="28"/>
          <w:szCs w:val="28"/>
        </w:rPr>
        <w:t>0.4</w:t>
      </w:r>
      <w:r w:rsidR="00B574FB" w:rsidRPr="00644647">
        <w:rPr>
          <w:rFonts w:ascii="Times New Roman" w:hAnsi="Times New Roman"/>
          <w:bCs/>
          <w:kern w:val="0"/>
          <w:sz w:val="28"/>
          <w:szCs w:val="28"/>
        </w:rPr>
        <w:t xml:space="preserve"> </w:t>
      </w:r>
      <w:r w:rsidRPr="00644647">
        <w:rPr>
          <w:rFonts w:ascii="Times New Roman" w:hAnsi="Times New Roman"/>
          <w:bCs/>
          <w:kern w:val="0"/>
          <w:sz w:val="28"/>
          <w:szCs w:val="28"/>
        </w:rPr>
        <w:t xml:space="preserve">g </w:t>
      </w:r>
      <w:r w:rsidR="003A013F" w:rsidRPr="00644647">
        <w:rPr>
          <w:rFonts w:ascii="Times New Roman" w:hAnsi="Times New Roman" w:hint="eastAsia"/>
          <w:bCs/>
          <w:kern w:val="0"/>
          <w:sz w:val="28"/>
          <w:szCs w:val="28"/>
        </w:rPr>
        <w:t xml:space="preserve">of </w:t>
      </w:r>
      <w:r w:rsidR="002A70AC" w:rsidRPr="00644647">
        <w:rPr>
          <w:rFonts w:ascii="Times New Roman" w:hAnsi="Times New Roman"/>
          <w:bCs/>
          <w:kern w:val="0"/>
          <w:sz w:val="28"/>
          <w:szCs w:val="28"/>
        </w:rPr>
        <w:t>mineralizing</w:t>
      </w:r>
      <w:r w:rsidRPr="00644647">
        <w:rPr>
          <w:rFonts w:ascii="Times New Roman" w:hAnsi="Times New Roman"/>
          <w:bCs/>
          <w:kern w:val="0"/>
          <w:sz w:val="28"/>
          <w:szCs w:val="28"/>
        </w:rPr>
        <w:t xml:space="preserve"> film w</w:t>
      </w:r>
      <w:r w:rsidR="003A013F" w:rsidRPr="00644647">
        <w:rPr>
          <w:rFonts w:ascii="Times New Roman" w:hAnsi="Times New Roman" w:hint="eastAsia"/>
          <w:bCs/>
          <w:kern w:val="0"/>
          <w:sz w:val="28"/>
          <w:szCs w:val="28"/>
        </w:rPr>
        <w:t>as</w:t>
      </w:r>
      <w:r w:rsidRPr="00644647">
        <w:rPr>
          <w:rFonts w:ascii="Times New Roman" w:hAnsi="Times New Roman"/>
          <w:bCs/>
          <w:kern w:val="0"/>
          <w:sz w:val="28"/>
          <w:szCs w:val="28"/>
        </w:rPr>
        <w:t xml:space="preserve"> stored in 8</w:t>
      </w:r>
      <w:r w:rsidR="003A013F" w:rsidRPr="00644647">
        <w:rPr>
          <w:rFonts w:ascii="Times New Roman" w:hAnsi="Times New Roman" w:hint="eastAsia"/>
          <w:bCs/>
          <w:kern w:val="0"/>
          <w:sz w:val="28"/>
          <w:szCs w:val="28"/>
        </w:rPr>
        <w:t xml:space="preserve"> </w:t>
      </w:r>
      <w:r w:rsidRPr="00644647">
        <w:rPr>
          <w:rFonts w:ascii="Times New Roman" w:hAnsi="Times New Roman"/>
          <w:bCs/>
          <w:kern w:val="0"/>
          <w:sz w:val="28"/>
          <w:szCs w:val="28"/>
        </w:rPr>
        <w:t xml:space="preserve">mL </w:t>
      </w:r>
      <w:r w:rsidR="003A013F" w:rsidRPr="00644647">
        <w:rPr>
          <w:rFonts w:ascii="Times New Roman" w:hAnsi="Times New Roman" w:hint="eastAsia"/>
          <w:bCs/>
          <w:kern w:val="0"/>
          <w:sz w:val="28"/>
          <w:szCs w:val="28"/>
        </w:rPr>
        <w:t>of a</w:t>
      </w:r>
      <w:r w:rsidRPr="00644647">
        <w:rPr>
          <w:rFonts w:ascii="Times New Roman" w:hAnsi="Times New Roman"/>
          <w:bCs/>
          <w:kern w:val="0"/>
          <w:sz w:val="28"/>
          <w:szCs w:val="28"/>
        </w:rPr>
        <w:t xml:space="preserve">rtificial saliva at </w:t>
      </w:r>
      <w:r w:rsidRPr="00644647">
        <w:rPr>
          <w:rFonts w:ascii="Times New Roman" w:eastAsia="仿宋" w:hAnsi="Times New Roman"/>
          <w:sz w:val="24"/>
          <w:szCs w:val="24"/>
        </w:rPr>
        <w:t>37°C</w:t>
      </w:r>
      <w:r w:rsidRPr="00644647">
        <w:rPr>
          <w:rFonts w:ascii="Times New Roman" w:hAnsi="Times New Roman"/>
          <w:bCs/>
          <w:kern w:val="0"/>
          <w:sz w:val="28"/>
          <w:szCs w:val="28"/>
        </w:rPr>
        <w:t xml:space="preserve">. </w:t>
      </w:r>
      <w:r w:rsidR="00EF442F" w:rsidRPr="00644647">
        <w:rPr>
          <w:rFonts w:ascii="Times New Roman" w:hAnsi="Times New Roman" w:hint="eastAsia"/>
          <w:bCs/>
          <w:kern w:val="0"/>
          <w:sz w:val="28"/>
          <w:szCs w:val="28"/>
        </w:rPr>
        <w:t xml:space="preserve">After </w:t>
      </w:r>
      <w:r w:rsidRPr="00644647">
        <w:rPr>
          <w:rFonts w:ascii="Times New Roman" w:hAnsi="Times New Roman"/>
          <w:bCs/>
          <w:kern w:val="0"/>
          <w:sz w:val="28"/>
          <w:szCs w:val="28"/>
        </w:rPr>
        <w:t>2.5</w:t>
      </w:r>
      <w:r w:rsidR="003A013F" w:rsidRPr="00644647">
        <w:rPr>
          <w:rFonts w:ascii="Times New Roman" w:hAnsi="Times New Roman" w:hint="eastAsia"/>
          <w:bCs/>
          <w:kern w:val="0"/>
          <w:sz w:val="28"/>
          <w:szCs w:val="28"/>
        </w:rPr>
        <w:t xml:space="preserve"> </w:t>
      </w:r>
      <w:r w:rsidRPr="00644647">
        <w:rPr>
          <w:rFonts w:ascii="Times New Roman" w:eastAsia="仿宋" w:hAnsi="Times New Roman"/>
          <w:sz w:val="24"/>
          <w:szCs w:val="24"/>
        </w:rPr>
        <w:t>μL</w:t>
      </w:r>
      <w:r w:rsidRPr="00644647">
        <w:rPr>
          <w:rFonts w:ascii="Times New Roman" w:hAnsi="Times New Roman" w:hint="eastAsia"/>
          <w:bCs/>
          <w:kern w:val="0"/>
          <w:sz w:val="28"/>
          <w:szCs w:val="28"/>
        </w:rPr>
        <w:t xml:space="preserve"> </w:t>
      </w:r>
      <w:r w:rsidR="003A013F" w:rsidRPr="00644647">
        <w:rPr>
          <w:rFonts w:ascii="Times New Roman" w:hAnsi="Times New Roman" w:hint="eastAsia"/>
          <w:bCs/>
          <w:kern w:val="0"/>
          <w:sz w:val="28"/>
          <w:szCs w:val="28"/>
        </w:rPr>
        <w:t xml:space="preserve">of the </w:t>
      </w:r>
      <w:r w:rsidRPr="00644647">
        <w:rPr>
          <w:rFonts w:ascii="Times New Roman" w:hAnsi="Times New Roman"/>
          <w:bCs/>
          <w:kern w:val="0"/>
          <w:sz w:val="28"/>
          <w:szCs w:val="28"/>
        </w:rPr>
        <w:t>supernatant w</w:t>
      </w:r>
      <w:r w:rsidR="003A013F" w:rsidRPr="00644647">
        <w:rPr>
          <w:rFonts w:ascii="Times New Roman" w:hAnsi="Times New Roman" w:hint="eastAsia"/>
          <w:bCs/>
          <w:kern w:val="0"/>
          <w:sz w:val="28"/>
          <w:szCs w:val="28"/>
        </w:rPr>
        <w:t>as</w:t>
      </w:r>
      <w:r w:rsidRPr="00644647">
        <w:rPr>
          <w:rFonts w:ascii="Times New Roman" w:hAnsi="Times New Roman"/>
          <w:bCs/>
          <w:kern w:val="0"/>
          <w:sz w:val="28"/>
          <w:szCs w:val="28"/>
        </w:rPr>
        <w:t xml:space="preserve"> retrieved at 0, </w:t>
      </w:r>
      <w:r w:rsidR="00C338AB" w:rsidRPr="00644647">
        <w:rPr>
          <w:rFonts w:ascii="Times New Roman" w:hAnsi="Times New Roman"/>
          <w:bCs/>
          <w:kern w:val="0"/>
          <w:sz w:val="28"/>
          <w:szCs w:val="28"/>
        </w:rPr>
        <w:t xml:space="preserve">6, 8,12 and 24 </w:t>
      </w:r>
      <w:r w:rsidRPr="00644647">
        <w:rPr>
          <w:rFonts w:ascii="Times New Roman" w:hAnsi="Times New Roman"/>
          <w:bCs/>
          <w:kern w:val="0"/>
          <w:sz w:val="28"/>
          <w:szCs w:val="28"/>
        </w:rPr>
        <w:t>h</w:t>
      </w:r>
      <w:r w:rsidR="003A013F" w:rsidRPr="00644647">
        <w:rPr>
          <w:rFonts w:ascii="Times New Roman" w:hAnsi="Times New Roman" w:hint="eastAsia"/>
          <w:bCs/>
          <w:kern w:val="0"/>
          <w:sz w:val="28"/>
          <w:szCs w:val="28"/>
        </w:rPr>
        <w:t>rs</w:t>
      </w:r>
      <w:r w:rsidRPr="00644647">
        <w:rPr>
          <w:rFonts w:ascii="Times New Roman" w:hAnsi="Times New Roman"/>
          <w:bCs/>
          <w:kern w:val="0"/>
          <w:sz w:val="28"/>
          <w:szCs w:val="28"/>
        </w:rPr>
        <w:t xml:space="preserve">, </w:t>
      </w:r>
      <w:r w:rsidR="00EF442F" w:rsidRPr="00644647">
        <w:rPr>
          <w:rFonts w:ascii="Times New Roman" w:hAnsi="Times New Roman" w:hint="eastAsia"/>
          <w:bCs/>
          <w:kern w:val="0"/>
          <w:sz w:val="28"/>
          <w:szCs w:val="28"/>
        </w:rPr>
        <w:t xml:space="preserve">it was </w:t>
      </w:r>
      <w:r w:rsidRPr="00644647">
        <w:rPr>
          <w:rFonts w:ascii="Times New Roman" w:hAnsi="Times New Roman"/>
          <w:bCs/>
          <w:kern w:val="0"/>
          <w:sz w:val="28"/>
          <w:szCs w:val="28"/>
        </w:rPr>
        <w:t>dripped to a holey carbon grid, blot</w:t>
      </w:r>
      <w:r w:rsidR="00EF442F" w:rsidRPr="00644647">
        <w:rPr>
          <w:rFonts w:ascii="Times New Roman" w:hAnsi="Times New Roman" w:hint="eastAsia"/>
          <w:bCs/>
          <w:kern w:val="0"/>
          <w:sz w:val="28"/>
          <w:szCs w:val="28"/>
        </w:rPr>
        <w:t>-dri</w:t>
      </w:r>
      <w:r w:rsidRPr="00644647">
        <w:rPr>
          <w:rFonts w:ascii="Times New Roman" w:hAnsi="Times New Roman"/>
          <w:bCs/>
          <w:kern w:val="0"/>
          <w:sz w:val="28"/>
          <w:szCs w:val="28"/>
        </w:rPr>
        <w:t xml:space="preserve">ed with filter paper and </w:t>
      </w:r>
      <w:r w:rsidR="00EF442F" w:rsidRPr="00644647">
        <w:rPr>
          <w:rFonts w:ascii="Times New Roman" w:hAnsi="Times New Roman" w:hint="eastAsia"/>
          <w:bCs/>
          <w:kern w:val="0"/>
          <w:sz w:val="28"/>
          <w:szCs w:val="28"/>
        </w:rPr>
        <w:t>instantly</w:t>
      </w:r>
      <w:r w:rsidRPr="00644647">
        <w:rPr>
          <w:rFonts w:ascii="Times New Roman" w:hAnsi="Times New Roman"/>
          <w:bCs/>
          <w:kern w:val="0"/>
          <w:sz w:val="28"/>
          <w:szCs w:val="28"/>
        </w:rPr>
        <w:t xml:space="preserve"> plunged into liquid ethane </w:t>
      </w:r>
      <w:r w:rsidR="00EF442F" w:rsidRPr="00644647">
        <w:rPr>
          <w:rFonts w:ascii="Times New Roman" w:hAnsi="Times New Roman" w:hint="eastAsia"/>
          <w:bCs/>
          <w:kern w:val="0"/>
          <w:sz w:val="28"/>
          <w:szCs w:val="28"/>
        </w:rPr>
        <w:t>and</w:t>
      </w:r>
      <w:r w:rsidRPr="00644647">
        <w:rPr>
          <w:rFonts w:ascii="Times New Roman" w:hAnsi="Times New Roman"/>
          <w:bCs/>
          <w:kern w:val="0"/>
          <w:sz w:val="28"/>
          <w:szCs w:val="28"/>
        </w:rPr>
        <w:t xml:space="preserve"> liquid nitrogen temperature in order to quickly freeze the samples</w:t>
      </w:r>
      <w:r w:rsidR="00EF442F" w:rsidRPr="00644647">
        <w:rPr>
          <w:rFonts w:ascii="Times New Roman" w:hAnsi="Times New Roman" w:hint="eastAsia"/>
          <w:bCs/>
          <w:kern w:val="0"/>
          <w:sz w:val="28"/>
          <w:szCs w:val="28"/>
        </w:rPr>
        <w:t xml:space="preserve"> and</w:t>
      </w:r>
      <w:r w:rsidRPr="00644647">
        <w:rPr>
          <w:rFonts w:ascii="Times New Roman" w:hAnsi="Times New Roman"/>
          <w:bCs/>
          <w:kern w:val="0"/>
          <w:sz w:val="28"/>
          <w:szCs w:val="28"/>
        </w:rPr>
        <w:t xml:space="preserve"> not</w:t>
      </w:r>
      <w:r w:rsidR="00EF442F" w:rsidRPr="00644647">
        <w:rPr>
          <w:rFonts w:ascii="Times New Roman" w:hAnsi="Times New Roman" w:hint="eastAsia"/>
          <w:bCs/>
          <w:kern w:val="0"/>
          <w:sz w:val="28"/>
          <w:szCs w:val="28"/>
        </w:rPr>
        <w:t xml:space="preserve"> to</w:t>
      </w:r>
      <w:r w:rsidRPr="00644647">
        <w:rPr>
          <w:rFonts w:ascii="Times New Roman" w:hAnsi="Times New Roman"/>
          <w:bCs/>
          <w:kern w:val="0"/>
          <w:sz w:val="28"/>
          <w:szCs w:val="28"/>
        </w:rPr>
        <w:t xml:space="preserve"> damage molecular features.</w:t>
      </w:r>
      <w:r w:rsidRPr="00644647">
        <w:t xml:space="preserve"> </w:t>
      </w:r>
      <w:r w:rsidR="00997B4C" w:rsidRPr="00644647">
        <w:rPr>
          <w:rFonts w:ascii="Times New Roman" w:hAnsi="Times New Roman"/>
          <w:bCs/>
          <w:kern w:val="0"/>
          <w:sz w:val="28"/>
          <w:szCs w:val="28"/>
        </w:rPr>
        <w:t xml:space="preserve">After specimen </w:t>
      </w:r>
      <w:r w:rsidRPr="00644647">
        <w:rPr>
          <w:rFonts w:ascii="Times New Roman" w:hAnsi="Times New Roman"/>
          <w:bCs/>
          <w:kern w:val="0"/>
          <w:sz w:val="28"/>
          <w:szCs w:val="28"/>
        </w:rPr>
        <w:t>i</w:t>
      </w:r>
      <w:r w:rsidR="00997B4C" w:rsidRPr="00644647">
        <w:rPr>
          <w:rFonts w:ascii="Times New Roman" w:hAnsi="Times New Roman"/>
          <w:bCs/>
          <w:kern w:val="0"/>
          <w:sz w:val="28"/>
          <w:szCs w:val="28"/>
        </w:rPr>
        <w:t xml:space="preserve">s frozen, samples must </w:t>
      </w:r>
      <w:r w:rsidRPr="00644647">
        <w:rPr>
          <w:rFonts w:ascii="Times New Roman" w:hAnsi="Times New Roman"/>
          <w:bCs/>
          <w:kern w:val="0"/>
          <w:sz w:val="28"/>
          <w:szCs w:val="28"/>
        </w:rPr>
        <w:t>be</w:t>
      </w:r>
      <w:r w:rsidR="00997B4C" w:rsidRPr="00644647">
        <w:rPr>
          <w:rFonts w:ascii="Times New Roman" w:hAnsi="Times New Roman"/>
          <w:bCs/>
          <w:kern w:val="0"/>
          <w:sz w:val="28"/>
          <w:szCs w:val="28"/>
        </w:rPr>
        <w:t xml:space="preserve"> submerged in liquefied ethane </w:t>
      </w:r>
      <w:r w:rsidR="00EF442F" w:rsidRPr="00644647">
        <w:rPr>
          <w:rFonts w:ascii="Times New Roman" w:hAnsi="Times New Roman" w:hint="eastAsia"/>
          <w:bCs/>
          <w:kern w:val="0"/>
          <w:sz w:val="28"/>
          <w:szCs w:val="28"/>
        </w:rPr>
        <w:t>and</w:t>
      </w:r>
      <w:r w:rsidR="00997B4C" w:rsidRPr="00644647">
        <w:rPr>
          <w:rFonts w:ascii="Times New Roman" w:hAnsi="Times New Roman"/>
          <w:bCs/>
          <w:kern w:val="0"/>
          <w:sz w:val="28"/>
          <w:szCs w:val="28"/>
        </w:rPr>
        <w:t xml:space="preserve"> </w:t>
      </w:r>
      <w:r w:rsidRPr="00644647">
        <w:rPr>
          <w:rFonts w:ascii="Times New Roman" w:hAnsi="Times New Roman"/>
          <w:bCs/>
          <w:kern w:val="0"/>
          <w:sz w:val="28"/>
          <w:szCs w:val="28"/>
        </w:rPr>
        <w:t>nitrogen.</w:t>
      </w:r>
    </w:p>
    <w:p w14:paraId="2209690B" w14:textId="0683545F" w:rsidR="00EC4B30" w:rsidRPr="00644647" w:rsidRDefault="00EC4B30" w:rsidP="00EC4B30">
      <w:pPr>
        <w:autoSpaceDE w:val="0"/>
        <w:autoSpaceDN w:val="0"/>
        <w:adjustRightInd w:val="0"/>
        <w:spacing w:line="480" w:lineRule="auto"/>
        <w:rPr>
          <w:rFonts w:ascii="Times New Roman" w:hAnsi="Times New Roman"/>
          <w:b/>
          <w:bCs/>
          <w:kern w:val="0"/>
          <w:sz w:val="28"/>
          <w:szCs w:val="28"/>
        </w:rPr>
      </w:pPr>
      <w:r w:rsidRPr="00644647">
        <w:rPr>
          <w:rFonts w:ascii="Times New Roman" w:hAnsi="Times New Roman"/>
          <w:b/>
          <w:bCs/>
          <w:kern w:val="0"/>
          <w:sz w:val="28"/>
          <w:szCs w:val="28"/>
        </w:rPr>
        <w:t xml:space="preserve">4. Cell isolation and culture of L929 and human gingival </w:t>
      </w:r>
      <w:r w:rsidR="00C338AB" w:rsidRPr="00644647">
        <w:rPr>
          <w:rFonts w:ascii="Times New Roman" w:hAnsi="Times New Roman"/>
          <w:b/>
          <w:bCs/>
          <w:kern w:val="0"/>
          <w:sz w:val="28"/>
          <w:szCs w:val="28"/>
        </w:rPr>
        <w:t>fibroblasts for CCK-8</w:t>
      </w:r>
    </w:p>
    <w:p w14:paraId="57A7E575" w14:textId="23137737" w:rsidR="00FA45E1" w:rsidRPr="00644647" w:rsidRDefault="00EC4B30" w:rsidP="004D1D17">
      <w:pPr>
        <w:autoSpaceDE w:val="0"/>
        <w:autoSpaceDN w:val="0"/>
        <w:adjustRightInd w:val="0"/>
        <w:spacing w:line="480" w:lineRule="auto"/>
        <w:rPr>
          <w:rFonts w:ascii="Times New Roman" w:hAnsi="Times New Roman"/>
          <w:bCs/>
          <w:kern w:val="0"/>
          <w:sz w:val="28"/>
          <w:szCs w:val="28"/>
        </w:rPr>
      </w:pPr>
      <w:r w:rsidRPr="00644647">
        <w:rPr>
          <w:rFonts w:ascii="TimesNewRomanPS-BoldMT" w:hAnsi="TimesNewRomanPS-BoldMT" w:cs="TimesNewRomanPS-BoldMT"/>
          <w:b/>
          <w:bCs/>
          <w:kern w:val="0"/>
          <w:sz w:val="28"/>
          <w:szCs w:val="28"/>
        </w:rPr>
        <w:tab/>
      </w:r>
      <w:r w:rsidRPr="00644647">
        <w:rPr>
          <w:rFonts w:ascii="Times New Roman" w:hAnsi="Times New Roman"/>
          <w:bCs/>
          <w:kern w:val="0"/>
          <w:sz w:val="28"/>
          <w:szCs w:val="28"/>
        </w:rPr>
        <w:t xml:space="preserve">L929 </w:t>
      </w:r>
      <w:r w:rsidR="00381D07" w:rsidRPr="00644647">
        <w:rPr>
          <w:rFonts w:ascii="Times New Roman" w:hAnsi="Times New Roman"/>
          <w:bCs/>
          <w:kern w:val="0"/>
          <w:sz w:val="28"/>
          <w:szCs w:val="28"/>
        </w:rPr>
        <w:t xml:space="preserve">were </w:t>
      </w:r>
      <w:r w:rsidRPr="00644647">
        <w:rPr>
          <w:rFonts w:ascii="Times New Roman" w:hAnsi="Times New Roman"/>
          <w:bCs/>
          <w:kern w:val="0"/>
          <w:sz w:val="28"/>
          <w:szCs w:val="28"/>
        </w:rPr>
        <w:t>cultured with Dul</w:t>
      </w:r>
      <w:r w:rsidR="00381D07" w:rsidRPr="00644647">
        <w:rPr>
          <w:rFonts w:ascii="Times New Roman" w:hAnsi="Times New Roman"/>
          <w:bCs/>
          <w:kern w:val="0"/>
          <w:sz w:val="28"/>
          <w:szCs w:val="28"/>
        </w:rPr>
        <w:t>becco’s modified Eagle’s medium</w:t>
      </w:r>
      <w:r w:rsidRPr="00644647">
        <w:rPr>
          <w:rFonts w:ascii="Times New Roman" w:hAnsi="Times New Roman"/>
          <w:bCs/>
          <w:kern w:val="0"/>
          <w:sz w:val="28"/>
          <w:szCs w:val="28"/>
        </w:rPr>
        <w:t xml:space="preserve">(DMEM) </w:t>
      </w:r>
      <w:r w:rsidR="00381D07" w:rsidRPr="00644647">
        <w:rPr>
          <w:rFonts w:ascii="Times New Roman" w:hAnsi="Times New Roman"/>
          <w:bCs/>
          <w:kern w:val="0"/>
          <w:sz w:val="28"/>
          <w:szCs w:val="28"/>
        </w:rPr>
        <w:t>supplemented with 10</w:t>
      </w:r>
      <w:r w:rsidRPr="00644647">
        <w:rPr>
          <w:rFonts w:ascii="Times New Roman" w:hAnsi="Times New Roman"/>
          <w:bCs/>
          <w:kern w:val="0"/>
          <w:sz w:val="28"/>
          <w:szCs w:val="28"/>
        </w:rPr>
        <w:t>% fetal calf serum (FCS)</w:t>
      </w:r>
      <w:r w:rsidR="00381D07" w:rsidRPr="00644647">
        <w:rPr>
          <w:rFonts w:ascii="Times New Roman" w:hAnsi="Times New Roman"/>
          <w:bCs/>
          <w:kern w:val="0"/>
          <w:sz w:val="28"/>
          <w:szCs w:val="28"/>
        </w:rPr>
        <w:t xml:space="preserve">. </w:t>
      </w:r>
      <w:r w:rsidR="00FA45E1" w:rsidRPr="00644647">
        <w:rPr>
          <w:rFonts w:ascii="Times New Roman" w:hAnsi="Times New Roman"/>
          <w:bCs/>
          <w:kern w:val="0"/>
          <w:sz w:val="28"/>
          <w:szCs w:val="28"/>
        </w:rPr>
        <w:t xml:space="preserve">Human gingival tissue was obtained from a healthy patient according to the Medical Ethics Committee of Stomatology Hospital, Zhejiang University School of Medicine (file number 201905). The specimen was washed carefully three times with phosphate-buffered saline (PBS). After the washing process, the sample was placed in a cell culture dish with DMEM </w:t>
      </w:r>
      <w:r w:rsidR="00FA45E1" w:rsidRPr="00644647">
        <w:rPr>
          <w:rFonts w:ascii="Times New Roman" w:hAnsi="Times New Roman"/>
          <w:bCs/>
          <w:kern w:val="0"/>
          <w:sz w:val="28"/>
          <w:szCs w:val="28"/>
        </w:rPr>
        <w:lastRenderedPageBreak/>
        <w:t>with 15% FCS supplemented with 50 μg/ml gentamycin and 10mML-glutamine. After 10 days, outgrown fibroblasts (GF-1) were harvested.</w:t>
      </w:r>
    </w:p>
    <w:p w14:paraId="02A83F4D" w14:textId="2CB5DB39" w:rsidR="00A86D3F" w:rsidRPr="00644647" w:rsidRDefault="00EC4B30" w:rsidP="004D1D17">
      <w:pPr>
        <w:autoSpaceDE w:val="0"/>
        <w:autoSpaceDN w:val="0"/>
        <w:adjustRightInd w:val="0"/>
        <w:spacing w:line="480" w:lineRule="auto"/>
        <w:rPr>
          <w:rFonts w:ascii="Times New Roman" w:hAnsi="Times New Roman"/>
          <w:b/>
          <w:bCs/>
          <w:kern w:val="0"/>
          <w:sz w:val="28"/>
          <w:szCs w:val="28"/>
        </w:rPr>
      </w:pPr>
      <w:r w:rsidRPr="00644647">
        <w:rPr>
          <w:rFonts w:ascii="Times New Roman" w:hAnsi="Times New Roman"/>
          <w:b/>
          <w:bCs/>
          <w:kern w:val="0"/>
          <w:sz w:val="28"/>
          <w:szCs w:val="28"/>
        </w:rPr>
        <w:t>5</w:t>
      </w:r>
      <w:r w:rsidR="00A86D3F" w:rsidRPr="00644647">
        <w:rPr>
          <w:rFonts w:ascii="Times New Roman" w:hAnsi="Times New Roman"/>
          <w:b/>
          <w:bCs/>
          <w:kern w:val="0"/>
          <w:sz w:val="28"/>
          <w:szCs w:val="28"/>
        </w:rPr>
        <w:t>. Preparation of dentin samples for nanoindentation test</w:t>
      </w:r>
    </w:p>
    <w:p w14:paraId="0B912C97" w14:textId="1B9A3734" w:rsidR="00A86D3F" w:rsidRPr="00644647" w:rsidRDefault="00A86D3F" w:rsidP="004D1D17">
      <w:pPr>
        <w:autoSpaceDE w:val="0"/>
        <w:autoSpaceDN w:val="0"/>
        <w:adjustRightInd w:val="0"/>
        <w:spacing w:line="480" w:lineRule="auto"/>
        <w:ind w:firstLine="420"/>
        <w:rPr>
          <w:rFonts w:ascii="Times New Roman" w:hAnsi="Times New Roman"/>
          <w:bCs/>
          <w:color w:val="000000"/>
          <w:kern w:val="0"/>
          <w:sz w:val="28"/>
          <w:szCs w:val="28"/>
        </w:rPr>
      </w:pPr>
      <w:r w:rsidRPr="00644647">
        <w:rPr>
          <w:rFonts w:ascii="Times New Roman" w:hAnsi="Times New Roman"/>
          <w:bCs/>
          <w:color w:val="000000"/>
          <w:kern w:val="0"/>
          <w:sz w:val="28"/>
          <w:szCs w:val="28"/>
        </w:rPr>
        <w:t>Natural dentin, demineralized dentin disks</w:t>
      </w:r>
      <w:r w:rsidR="002A70AC" w:rsidRPr="00644647">
        <w:rPr>
          <w:rFonts w:ascii="Times New Roman" w:hAnsi="Times New Roman"/>
          <w:bCs/>
          <w:color w:val="000000"/>
          <w:kern w:val="0"/>
          <w:sz w:val="28"/>
          <w:szCs w:val="28"/>
        </w:rPr>
        <w:t xml:space="preserve"> (n=4</w:t>
      </w:r>
      <w:r w:rsidRPr="00644647">
        <w:rPr>
          <w:rFonts w:ascii="Times New Roman" w:hAnsi="Times New Roman"/>
          <w:bCs/>
          <w:color w:val="000000"/>
          <w:kern w:val="0"/>
          <w:sz w:val="28"/>
          <w:szCs w:val="28"/>
        </w:rPr>
        <w:t xml:space="preserve">) were prepared as </w:t>
      </w:r>
      <w:r w:rsidR="00EF442F" w:rsidRPr="00644647">
        <w:rPr>
          <w:rFonts w:ascii="Times New Roman" w:hAnsi="Times New Roman" w:hint="eastAsia"/>
          <w:bCs/>
          <w:color w:val="000000"/>
          <w:kern w:val="0"/>
          <w:sz w:val="28"/>
          <w:szCs w:val="28"/>
        </w:rPr>
        <w:t>above</w:t>
      </w:r>
      <w:r w:rsidRPr="00644647">
        <w:rPr>
          <w:rFonts w:ascii="Times New Roman" w:hAnsi="Times New Roman"/>
          <w:bCs/>
          <w:color w:val="000000"/>
          <w:kern w:val="0"/>
          <w:sz w:val="28"/>
          <w:szCs w:val="28"/>
        </w:rPr>
        <w:t>mentioned,</w:t>
      </w:r>
      <w:r w:rsidR="00DC5609" w:rsidRPr="00644647" w:rsidDel="00DC5609">
        <w:rPr>
          <w:rFonts w:ascii="Times New Roman" w:hAnsi="Times New Roman"/>
          <w:bCs/>
          <w:color w:val="000000"/>
          <w:kern w:val="0"/>
          <w:sz w:val="28"/>
          <w:szCs w:val="28"/>
        </w:rPr>
        <w:t xml:space="preserve"> </w:t>
      </w:r>
      <w:r w:rsidR="0072731A" w:rsidRPr="00644647">
        <w:rPr>
          <w:rFonts w:ascii="Times New Roman" w:hAnsi="Times New Roman"/>
          <w:bCs/>
          <w:color w:val="000000"/>
          <w:kern w:val="0"/>
          <w:sz w:val="28"/>
          <w:szCs w:val="28"/>
        </w:rPr>
        <w:t>t</w:t>
      </w:r>
      <w:r w:rsidRPr="00644647">
        <w:rPr>
          <w:rFonts w:ascii="Times New Roman" w:hAnsi="Times New Roman"/>
          <w:bCs/>
          <w:color w:val="000000"/>
          <w:kern w:val="0"/>
          <w:sz w:val="28"/>
          <w:szCs w:val="28"/>
        </w:rPr>
        <w:t>he remine</w:t>
      </w:r>
      <w:r w:rsidR="002A70AC" w:rsidRPr="00644647">
        <w:rPr>
          <w:rFonts w:ascii="Times New Roman" w:hAnsi="Times New Roman"/>
          <w:bCs/>
          <w:color w:val="000000"/>
          <w:kern w:val="0"/>
          <w:sz w:val="28"/>
          <w:szCs w:val="28"/>
        </w:rPr>
        <w:t>ralized dentin disks of 4 d (n=4</w:t>
      </w:r>
      <w:r w:rsidRPr="00644647">
        <w:rPr>
          <w:rFonts w:ascii="Times New Roman" w:hAnsi="Times New Roman"/>
          <w:bCs/>
          <w:color w:val="000000"/>
          <w:kern w:val="0"/>
          <w:sz w:val="28"/>
          <w:szCs w:val="28"/>
        </w:rPr>
        <w:t>) were slightly polished by 2000 grit silicon carbide</w:t>
      </w:r>
      <w:r w:rsidRPr="00644647">
        <w:rPr>
          <w:rFonts w:ascii="Times New Roman" w:hAnsi="Times New Roman" w:hint="eastAsia"/>
          <w:bCs/>
          <w:color w:val="000000"/>
          <w:kern w:val="0"/>
          <w:sz w:val="28"/>
          <w:szCs w:val="28"/>
        </w:rPr>
        <w:t xml:space="preserve"> </w:t>
      </w:r>
      <w:r w:rsidRPr="00644647">
        <w:rPr>
          <w:rFonts w:ascii="Times New Roman" w:hAnsi="Times New Roman"/>
          <w:bCs/>
          <w:color w:val="000000"/>
          <w:kern w:val="0"/>
          <w:sz w:val="28"/>
          <w:szCs w:val="28"/>
        </w:rPr>
        <w:t xml:space="preserve">paper for 1s </w:t>
      </w:r>
      <w:r w:rsidRPr="00644647">
        <w:rPr>
          <w:rFonts w:ascii="Times New Roman" w:hAnsi="Times New Roman" w:hint="eastAsia"/>
          <w:bCs/>
          <w:color w:val="000000"/>
          <w:kern w:val="0"/>
          <w:sz w:val="28"/>
          <w:szCs w:val="28"/>
        </w:rPr>
        <w:t xml:space="preserve">to get </w:t>
      </w:r>
      <w:r w:rsidRPr="00644647">
        <w:rPr>
          <w:rFonts w:ascii="Times New Roman" w:hAnsi="Times New Roman"/>
          <w:bCs/>
          <w:color w:val="000000"/>
          <w:kern w:val="0"/>
          <w:sz w:val="28"/>
          <w:szCs w:val="28"/>
        </w:rPr>
        <w:t>a smooth surface. Each sample with the polished surface upwards fixed on the nanoindentation bench.</w:t>
      </w:r>
    </w:p>
    <w:p w14:paraId="5B685880" w14:textId="55DF00F9" w:rsidR="00A86D3F" w:rsidRPr="00644647" w:rsidRDefault="00EC4B30" w:rsidP="004D1D17">
      <w:pPr>
        <w:autoSpaceDE w:val="0"/>
        <w:autoSpaceDN w:val="0"/>
        <w:adjustRightInd w:val="0"/>
        <w:spacing w:line="480" w:lineRule="auto"/>
        <w:rPr>
          <w:rFonts w:ascii="Times New Roman" w:hAnsi="Times New Roman"/>
          <w:b/>
          <w:bCs/>
          <w:kern w:val="0"/>
          <w:sz w:val="28"/>
          <w:szCs w:val="28"/>
        </w:rPr>
      </w:pPr>
      <w:r w:rsidRPr="00644647">
        <w:rPr>
          <w:rFonts w:ascii="Times New Roman" w:hAnsi="Times New Roman"/>
          <w:b/>
          <w:bCs/>
          <w:kern w:val="0"/>
          <w:sz w:val="28"/>
          <w:szCs w:val="28"/>
        </w:rPr>
        <w:t>6.</w:t>
      </w:r>
      <w:r w:rsidR="00A86D3F" w:rsidRPr="00644647">
        <w:rPr>
          <w:rFonts w:ascii="Times New Roman" w:hAnsi="Times New Roman"/>
          <w:b/>
          <w:bCs/>
          <w:kern w:val="0"/>
          <w:sz w:val="28"/>
          <w:szCs w:val="28"/>
        </w:rPr>
        <w:t xml:space="preserve"> Preparation of buccal mucosa samples for microscopic histological observations.</w:t>
      </w:r>
    </w:p>
    <w:p w14:paraId="4D180773" w14:textId="0C241079" w:rsidR="00A86D3F" w:rsidRPr="00644647" w:rsidRDefault="00FC56A8" w:rsidP="00483120">
      <w:pPr>
        <w:ind w:firstLine="420"/>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All experimental procedures are performed in accordance with the International Ethical Guidelines of the Declaration of Helsinki (World Medical Association, 2008) and National Ethics Censorship of Biomedical Research Involving Human Subject</w:t>
      </w:r>
      <w:r w:rsidR="00997B4C" w:rsidRPr="00644647">
        <w:rPr>
          <w:rFonts w:ascii="Times New Roman" w:hAnsi="Times New Roman" w:hint="eastAsia"/>
          <w:bCs/>
          <w:color w:val="000000"/>
          <w:kern w:val="0"/>
          <w:sz w:val="28"/>
          <w:szCs w:val="28"/>
        </w:rPr>
        <w:t xml:space="preserve"> </w:t>
      </w:r>
      <w:r w:rsidRPr="00644647">
        <w:rPr>
          <w:rFonts w:ascii="Times New Roman" w:hAnsi="Times New Roman" w:hint="eastAsia"/>
          <w:bCs/>
          <w:color w:val="000000"/>
          <w:kern w:val="0"/>
          <w:sz w:val="28"/>
          <w:szCs w:val="28"/>
        </w:rPr>
        <w:t xml:space="preserve">and approved by </w:t>
      </w:r>
      <w:r w:rsidR="00483120" w:rsidRPr="00644647">
        <w:rPr>
          <w:rFonts w:ascii="Times New Roman" w:hAnsi="Times New Roman"/>
          <w:bCs/>
          <w:color w:val="000000"/>
          <w:kern w:val="0"/>
          <w:sz w:val="28"/>
          <w:szCs w:val="28"/>
        </w:rPr>
        <w:t>Ethical Committee of Zhejiang University. (No. 16113)</w:t>
      </w:r>
      <w:r w:rsidR="00483120" w:rsidRPr="00644647">
        <w:rPr>
          <w:rFonts w:ascii="Times New Roman" w:hAnsi="Times New Roman" w:hint="eastAsia"/>
          <w:bCs/>
          <w:color w:val="000000"/>
          <w:kern w:val="0"/>
          <w:sz w:val="28"/>
          <w:szCs w:val="28"/>
        </w:rPr>
        <w:t xml:space="preserve">. </w:t>
      </w:r>
      <w:r w:rsidR="00EF442F" w:rsidRPr="00644647">
        <w:rPr>
          <w:rFonts w:ascii="Times New Roman" w:hAnsi="Times New Roman" w:hint="eastAsia"/>
          <w:bCs/>
          <w:color w:val="000000"/>
          <w:kern w:val="0"/>
          <w:sz w:val="28"/>
          <w:szCs w:val="28"/>
        </w:rPr>
        <w:t>G</w:t>
      </w:r>
      <w:r w:rsidR="00A86D3F" w:rsidRPr="00644647">
        <w:rPr>
          <w:rFonts w:ascii="Times New Roman" w:hAnsi="Times New Roman"/>
          <w:bCs/>
          <w:color w:val="000000"/>
          <w:kern w:val="0"/>
          <w:sz w:val="28"/>
          <w:szCs w:val="28"/>
        </w:rPr>
        <w:t>olden hamsters were sacrificed</w:t>
      </w:r>
      <w:r w:rsidR="00EF442F" w:rsidRPr="00644647">
        <w:rPr>
          <w:rFonts w:ascii="Times New Roman" w:hAnsi="Times New Roman" w:hint="eastAsia"/>
          <w:bCs/>
          <w:color w:val="000000"/>
          <w:kern w:val="0"/>
          <w:sz w:val="28"/>
          <w:szCs w:val="28"/>
        </w:rPr>
        <w:t xml:space="preserve"> </w:t>
      </w:r>
      <w:r w:rsidR="00904612" w:rsidRPr="00644647">
        <w:rPr>
          <w:rFonts w:ascii="Times New Roman" w:hAnsi="Times New Roman"/>
          <w:bCs/>
          <w:color w:val="000000"/>
          <w:kern w:val="0"/>
          <w:sz w:val="28"/>
          <w:szCs w:val="28"/>
        </w:rPr>
        <w:t>after the</w:t>
      </w:r>
      <w:r w:rsidR="00904612" w:rsidRPr="00644647">
        <w:rPr>
          <w:rFonts w:ascii="Times New Roman" w:hAnsi="Times New Roman" w:hint="eastAsia"/>
          <w:bCs/>
          <w:color w:val="000000"/>
          <w:kern w:val="0"/>
          <w:sz w:val="28"/>
          <w:szCs w:val="28"/>
        </w:rPr>
        <w:t xml:space="preserve"> aforementioned </w:t>
      </w:r>
      <w:r w:rsidR="00EF442F" w:rsidRPr="00644647">
        <w:rPr>
          <w:rFonts w:ascii="Times New Roman" w:hAnsi="Times New Roman"/>
          <w:bCs/>
          <w:color w:val="000000"/>
          <w:kern w:val="0"/>
          <w:sz w:val="28"/>
          <w:szCs w:val="28"/>
        </w:rPr>
        <w:t>treatment</w:t>
      </w:r>
      <w:r w:rsidR="00904612" w:rsidRPr="00644647">
        <w:rPr>
          <w:rFonts w:ascii="Times New Roman" w:hAnsi="Times New Roman" w:hint="eastAsia"/>
          <w:bCs/>
          <w:color w:val="000000"/>
          <w:kern w:val="0"/>
          <w:sz w:val="28"/>
          <w:szCs w:val="28"/>
        </w:rPr>
        <w:t>s</w:t>
      </w:r>
      <w:r w:rsidR="00A86D3F" w:rsidRPr="00644647">
        <w:rPr>
          <w:rFonts w:ascii="Times New Roman" w:hAnsi="Times New Roman"/>
          <w:bCs/>
          <w:color w:val="000000"/>
          <w:kern w:val="0"/>
          <w:sz w:val="28"/>
          <w:szCs w:val="28"/>
        </w:rPr>
        <w:t>, the entire cheek pouch tissue were removed and fixed flat on a board by pin</w:t>
      </w:r>
      <w:r w:rsidR="00904612" w:rsidRPr="00644647">
        <w:rPr>
          <w:rFonts w:ascii="Times New Roman" w:hAnsi="Times New Roman" w:hint="eastAsia"/>
          <w:bCs/>
          <w:color w:val="000000"/>
          <w:kern w:val="0"/>
          <w:sz w:val="28"/>
          <w:szCs w:val="28"/>
        </w:rPr>
        <w:t>ning</w:t>
      </w:r>
      <w:r w:rsidR="00A86D3F" w:rsidRPr="00644647">
        <w:rPr>
          <w:rFonts w:ascii="Times New Roman" w:hAnsi="Times New Roman"/>
          <w:bCs/>
          <w:color w:val="000000"/>
          <w:kern w:val="0"/>
          <w:sz w:val="28"/>
          <w:szCs w:val="28"/>
        </w:rPr>
        <w:t xml:space="preserve"> the mucous membrane upward, and the sarcolemma surface downward. Afterward, the tissues were fixed in 10% (V/V) formalin, and </w:t>
      </w:r>
      <w:r w:rsidR="00904612" w:rsidRPr="00644647">
        <w:rPr>
          <w:rFonts w:ascii="Times New Roman" w:hAnsi="Times New Roman" w:hint="eastAsia"/>
          <w:bCs/>
          <w:color w:val="000000"/>
          <w:kern w:val="0"/>
          <w:sz w:val="28"/>
          <w:szCs w:val="28"/>
        </w:rPr>
        <w:t>s</w:t>
      </w:r>
      <w:r w:rsidR="00A86D3F" w:rsidRPr="00644647">
        <w:rPr>
          <w:rFonts w:ascii="Times New Roman" w:hAnsi="Times New Roman"/>
          <w:bCs/>
          <w:color w:val="000000"/>
          <w:kern w:val="0"/>
          <w:sz w:val="28"/>
          <w:szCs w:val="28"/>
        </w:rPr>
        <w:t xml:space="preserve">tained by </w:t>
      </w:r>
      <w:r w:rsidR="00904612" w:rsidRPr="00644647">
        <w:rPr>
          <w:rFonts w:ascii="Times New Roman" w:hAnsi="Times New Roman" w:hint="eastAsia"/>
          <w:bCs/>
          <w:color w:val="000000"/>
          <w:kern w:val="0"/>
          <w:sz w:val="28"/>
          <w:szCs w:val="28"/>
        </w:rPr>
        <w:t>e</w:t>
      </w:r>
      <w:r w:rsidR="00A86D3F" w:rsidRPr="00644647">
        <w:rPr>
          <w:rFonts w:ascii="Times New Roman" w:hAnsi="Times New Roman"/>
          <w:bCs/>
          <w:color w:val="000000"/>
          <w:kern w:val="0"/>
          <w:sz w:val="28"/>
          <w:szCs w:val="28"/>
        </w:rPr>
        <w:t xml:space="preserve">osin-hematoxylin for pathological </w:t>
      </w:r>
      <w:r w:rsidR="00904612" w:rsidRPr="00644647">
        <w:rPr>
          <w:rFonts w:ascii="Times New Roman" w:hAnsi="Times New Roman" w:hint="eastAsia"/>
          <w:bCs/>
          <w:color w:val="000000"/>
          <w:kern w:val="0"/>
          <w:sz w:val="28"/>
          <w:szCs w:val="28"/>
        </w:rPr>
        <w:t>analysis</w:t>
      </w:r>
      <w:r w:rsidR="00A86D3F" w:rsidRPr="00644647">
        <w:rPr>
          <w:rFonts w:ascii="Times New Roman" w:hAnsi="Times New Roman"/>
          <w:bCs/>
          <w:color w:val="000000"/>
          <w:kern w:val="0"/>
          <w:sz w:val="28"/>
          <w:szCs w:val="28"/>
        </w:rPr>
        <w:t>.</w:t>
      </w:r>
      <w:r w:rsidR="002A70AC" w:rsidRPr="00644647">
        <w:rPr>
          <w:rFonts w:ascii="Times New Roman" w:hAnsi="Times New Roman"/>
          <w:bCs/>
          <w:color w:val="000000"/>
          <w:kern w:val="0"/>
          <w:sz w:val="28"/>
          <w:szCs w:val="28"/>
        </w:rPr>
        <w:t xml:space="preserve"> Three</w:t>
      </w:r>
      <w:r w:rsidR="00A86D3F" w:rsidRPr="00644647">
        <w:rPr>
          <w:rFonts w:ascii="Times New Roman" w:hAnsi="Times New Roman"/>
          <w:bCs/>
          <w:color w:val="000000"/>
          <w:kern w:val="0"/>
          <w:sz w:val="28"/>
          <w:szCs w:val="28"/>
        </w:rPr>
        <w:t xml:space="preserve"> tissue sections </w:t>
      </w:r>
      <w:r w:rsidR="00904612" w:rsidRPr="00644647">
        <w:rPr>
          <w:rFonts w:ascii="Times New Roman" w:hAnsi="Times New Roman" w:hint="eastAsia"/>
          <w:bCs/>
          <w:color w:val="000000"/>
          <w:kern w:val="0"/>
          <w:sz w:val="28"/>
          <w:szCs w:val="28"/>
        </w:rPr>
        <w:t>of each sample were</w:t>
      </w:r>
      <w:r w:rsidR="00A86D3F" w:rsidRPr="00644647">
        <w:rPr>
          <w:rFonts w:ascii="Times New Roman" w:hAnsi="Times New Roman"/>
          <w:bCs/>
          <w:color w:val="000000"/>
          <w:kern w:val="0"/>
          <w:sz w:val="28"/>
          <w:szCs w:val="28"/>
        </w:rPr>
        <w:t xml:space="preserve"> </w:t>
      </w:r>
      <w:r w:rsidR="00904612" w:rsidRPr="00644647">
        <w:rPr>
          <w:rFonts w:ascii="Times New Roman" w:hAnsi="Times New Roman" w:hint="eastAsia"/>
          <w:bCs/>
          <w:color w:val="000000"/>
          <w:kern w:val="0"/>
          <w:sz w:val="28"/>
          <w:szCs w:val="28"/>
        </w:rPr>
        <w:t>observed</w:t>
      </w:r>
      <w:r w:rsidR="00A86D3F" w:rsidRPr="00644647">
        <w:rPr>
          <w:rFonts w:ascii="Times New Roman" w:hAnsi="Times New Roman"/>
          <w:bCs/>
          <w:color w:val="000000"/>
          <w:kern w:val="0"/>
          <w:sz w:val="28"/>
          <w:szCs w:val="28"/>
        </w:rPr>
        <w:t xml:space="preserve">. </w:t>
      </w:r>
    </w:p>
    <w:p w14:paraId="2DE292FB" w14:textId="78601E8E" w:rsidR="00A86D3F" w:rsidRPr="00644647" w:rsidRDefault="00EC4B30" w:rsidP="00C338AB">
      <w:pPr>
        <w:autoSpaceDE w:val="0"/>
        <w:autoSpaceDN w:val="0"/>
        <w:adjustRightInd w:val="0"/>
        <w:spacing w:line="480" w:lineRule="auto"/>
        <w:rPr>
          <w:rFonts w:ascii="Times New Roman" w:hAnsi="Times New Roman"/>
          <w:b/>
          <w:bCs/>
          <w:kern w:val="0"/>
          <w:sz w:val="28"/>
          <w:szCs w:val="28"/>
        </w:rPr>
      </w:pPr>
      <w:r w:rsidRPr="00644647">
        <w:rPr>
          <w:rFonts w:ascii="Times New Roman" w:hAnsi="Times New Roman"/>
          <w:b/>
          <w:bCs/>
          <w:kern w:val="0"/>
          <w:sz w:val="28"/>
          <w:szCs w:val="28"/>
        </w:rPr>
        <w:t>7.</w:t>
      </w:r>
      <w:r w:rsidR="00A86D3F" w:rsidRPr="00644647">
        <w:rPr>
          <w:rFonts w:ascii="Times New Roman" w:hAnsi="Times New Roman"/>
          <w:b/>
          <w:bCs/>
          <w:kern w:val="0"/>
          <w:sz w:val="28"/>
          <w:szCs w:val="28"/>
        </w:rPr>
        <w:t xml:space="preserve"> Grading system for macro</w:t>
      </w:r>
      <w:r w:rsidR="00904612" w:rsidRPr="00644647">
        <w:rPr>
          <w:rFonts w:ascii="Times New Roman" w:hAnsi="Times New Roman" w:hint="eastAsia"/>
          <w:b/>
          <w:bCs/>
          <w:kern w:val="0"/>
          <w:sz w:val="28"/>
          <w:szCs w:val="28"/>
        </w:rPr>
        <w:t>-</w:t>
      </w:r>
      <w:r w:rsidR="00A86D3F" w:rsidRPr="00644647">
        <w:rPr>
          <w:rFonts w:ascii="Times New Roman" w:hAnsi="Times New Roman"/>
          <w:b/>
          <w:bCs/>
          <w:kern w:val="0"/>
          <w:sz w:val="28"/>
          <w:szCs w:val="28"/>
        </w:rPr>
        <w:t xml:space="preserve"> and micro</w:t>
      </w:r>
      <w:r w:rsidR="00904612" w:rsidRPr="00644647">
        <w:rPr>
          <w:rFonts w:ascii="Times New Roman" w:hAnsi="Times New Roman" w:hint="eastAsia"/>
          <w:b/>
          <w:bCs/>
          <w:kern w:val="0"/>
          <w:sz w:val="28"/>
          <w:szCs w:val="28"/>
        </w:rPr>
        <w:t>-</w:t>
      </w:r>
      <w:r w:rsidR="00A86D3F" w:rsidRPr="00644647">
        <w:rPr>
          <w:rFonts w:ascii="Times New Roman" w:hAnsi="Times New Roman"/>
          <w:b/>
          <w:bCs/>
          <w:kern w:val="0"/>
          <w:sz w:val="28"/>
          <w:szCs w:val="28"/>
        </w:rPr>
        <w:t>scopic histological observations</w:t>
      </w:r>
    </w:p>
    <w:p w14:paraId="7C76692E" w14:textId="691E45AA" w:rsidR="00EE1B34" w:rsidRPr="00644647" w:rsidRDefault="00A86D3F" w:rsidP="008C6744">
      <w:pPr>
        <w:ind w:firstLine="420"/>
        <w:rPr>
          <w:rFonts w:ascii="Times New Roman" w:hAnsi="Times New Roman"/>
          <w:bCs/>
          <w:color w:val="000000"/>
          <w:kern w:val="0"/>
          <w:sz w:val="28"/>
          <w:szCs w:val="28"/>
        </w:rPr>
      </w:pPr>
      <w:r w:rsidRPr="00644647">
        <w:rPr>
          <w:rFonts w:ascii="Times New Roman" w:hAnsi="Times New Roman"/>
          <w:bCs/>
          <w:color w:val="000000"/>
          <w:kern w:val="0"/>
          <w:sz w:val="28"/>
          <w:szCs w:val="28"/>
        </w:rPr>
        <w:lastRenderedPageBreak/>
        <w:t xml:space="preserve">According to </w:t>
      </w:r>
      <w:r w:rsidR="00C338AB" w:rsidRPr="00644647">
        <w:rPr>
          <w:rFonts w:ascii="Times New Roman" w:hAnsi="Times New Roman"/>
          <w:bCs/>
          <w:color w:val="000000"/>
          <w:kern w:val="0"/>
          <w:sz w:val="28"/>
          <w:szCs w:val="28"/>
        </w:rPr>
        <w:t>“</w:t>
      </w:r>
      <w:r w:rsidRPr="00644647">
        <w:rPr>
          <w:rFonts w:ascii="Times New Roman" w:hAnsi="Times New Roman"/>
          <w:bCs/>
          <w:color w:val="000000"/>
          <w:kern w:val="0"/>
          <w:sz w:val="28"/>
          <w:szCs w:val="28"/>
        </w:rPr>
        <w:t>Stimulation and Skin Allergy Test, Appendix B.3 Oral Mucosal Stimulation Test (ISO 10993-10, 2010)</w:t>
      </w:r>
      <w:r w:rsidR="00C338AB" w:rsidRPr="00644647">
        <w:rPr>
          <w:rFonts w:ascii="Times New Roman" w:hAnsi="Times New Roman"/>
          <w:bCs/>
          <w:color w:val="000000"/>
          <w:kern w:val="0"/>
          <w:sz w:val="28"/>
          <w:szCs w:val="28"/>
        </w:rPr>
        <w:t>”</w:t>
      </w:r>
      <w:r w:rsidR="00CE6E9A" w:rsidRPr="00644647">
        <w:rPr>
          <w:rFonts w:ascii="Times New Roman" w:hAnsi="Times New Roman" w:hint="eastAsia"/>
          <w:bCs/>
          <w:color w:val="000000"/>
          <w:kern w:val="0"/>
          <w:sz w:val="28"/>
          <w:szCs w:val="28"/>
        </w:rPr>
        <w:t>,</w:t>
      </w:r>
      <w:r w:rsidRPr="00644647">
        <w:rPr>
          <w:rFonts w:ascii="Times New Roman" w:hAnsi="Times New Roman"/>
          <w:bCs/>
          <w:color w:val="000000"/>
          <w:kern w:val="0"/>
          <w:sz w:val="28"/>
          <w:szCs w:val="28"/>
        </w:rPr>
        <w:t xml:space="preserve"> </w:t>
      </w:r>
      <w:r w:rsidR="00A513FA" w:rsidRPr="00644647">
        <w:rPr>
          <w:rFonts w:ascii="Times New Roman" w:hAnsi="Times New Roman"/>
          <w:bCs/>
          <w:color w:val="000000"/>
          <w:kern w:val="0"/>
          <w:sz w:val="28"/>
          <w:szCs w:val="28"/>
        </w:rPr>
        <w:t>First, we make some m</w:t>
      </w:r>
      <w:r w:rsidRPr="00644647">
        <w:rPr>
          <w:rFonts w:ascii="Times New Roman" w:hAnsi="Times New Roman"/>
          <w:bCs/>
          <w:color w:val="000000"/>
          <w:kern w:val="0"/>
          <w:sz w:val="28"/>
          <w:szCs w:val="28"/>
        </w:rPr>
        <w:t xml:space="preserve">acroscopic observations </w:t>
      </w:r>
      <w:r w:rsidR="008C6744" w:rsidRPr="00644647">
        <w:rPr>
          <w:rFonts w:ascii="Times New Roman" w:hAnsi="Times New Roman" w:hint="eastAsia"/>
          <w:bCs/>
          <w:color w:val="000000"/>
          <w:kern w:val="0"/>
          <w:sz w:val="28"/>
          <w:szCs w:val="28"/>
        </w:rPr>
        <w:t>—</w:t>
      </w:r>
      <w:r w:rsidRPr="00644647">
        <w:rPr>
          <w:rFonts w:ascii="Times New Roman" w:hAnsi="Times New Roman"/>
          <w:bCs/>
          <w:color w:val="000000"/>
          <w:kern w:val="0"/>
          <w:sz w:val="28"/>
          <w:szCs w:val="28"/>
        </w:rPr>
        <w:t>describe</w:t>
      </w:r>
      <w:r w:rsidR="00A513FA" w:rsidRPr="00644647">
        <w:rPr>
          <w:rFonts w:ascii="Times New Roman" w:hAnsi="Times New Roman"/>
          <w:bCs/>
          <w:color w:val="000000"/>
          <w:kern w:val="0"/>
          <w:sz w:val="28"/>
          <w:szCs w:val="28"/>
        </w:rPr>
        <w:t>d</w:t>
      </w:r>
      <w:r w:rsidRPr="00644647">
        <w:rPr>
          <w:rFonts w:ascii="Times New Roman" w:hAnsi="Times New Roman"/>
          <w:bCs/>
          <w:color w:val="000000"/>
          <w:kern w:val="0"/>
          <w:sz w:val="28"/>
          <w:szCs w:val="28"/>
        </w:rPr>
        <w:t xml:space="preserve"> the appearance of the c</w:t>
      </w:r>
      <w:r w:rsidR="006522B8" w:rsidRPr="00644647">
        <w:rPr>
          <w:rFonts w:ascii="Times New Roman" w:hAnsi="Times New Roman"/>
          <w:bCs/>
          <w:color w:val="000000"/>
          <w:kern w:val="0"/>
          <w:sz w:val="28"/>
          <w:szCs w:val="28"/>
        </w:rPr>
        <w:t>heek pouches for each animal,</w:t>
      </w:r>
      <w:r w:rsidRPr="00644647">
        <w:rPr>
          <w:rFonts w:ascii="Times New Roman" w:hAnsi="Times New Roman"/>
          <w:bCs/>
          <w:color w:val="000000"/>
          <w:kern w:val="0"/>
          <w:sz w:val="28"/>
          <w:szCs w:val="28"/>
        </w:rPr>
        <w:t xml:space="preserve"> </w:t>
      </w:r>
      <w:r w:rsidR="00A513FA" w:rsidRPr="00644647">
        <w:rPr>
          <w:rFonts w:ascii="Times New Roman" w:hAnsi="Times New Roman"/>
          <w:bCs/>
          <w:color w:val="000000"/>
          <w:kern w:val="0"/>
          <w:sz w:val="28"/>
          <w:szCs w:val="28"/>
        </w:rPr>
        <w:t xml:space="preserve">decided </w:t>
      </w:r>
      <w:r w:rsidRPr="00644647">
        <w:rPr>
          <w:rFonts w:ascii="Times New Roman" w:hAnsi="Times New Roman"/>
          <w:bCs/>
          <w:color w:val="000000"/>
          <w:kern w:val="0"/>
          <w:sz w:val="28"/>
          <w:szCs w:val="28"/>
        </w:rPr>
        <w:t xml:space="preserve">the pouch surface erythema </w:t>
      </w:r>
      <w:r w:rsidR="00A513FA" w:rsidRPr="00644647">
        <w:rPr>
          <w:rFonts w:ascii="Times New Roman" w:hAnsi="Times New Roman"/>
          <w:bCs/>
          <w:color w:val="000000"/>
          <w:kern w:val="0"/>
          <w:sz w:val="28"/>
          <w:szCs w:val="28"/>
        </w:rPr>
        <w:t xml:space="preserve">grades </w:t>
      </w:r>
      <w:r w:rsidR="006522B8" w:rsidRPr="00644647">
        <w:rPr>
          <w:rFonts w:ascii="Times New Roman" w:hAnsi="Times New Roman"/>
          <w:bCs/>
          <w:color w:val="000000"/>
          <w:kern w:val="0"/>
          <w:sz w:val="28"/>
          <w:szCs w:val="28"/>
        </w:rPr>
        <w:t xml:space="preserve">at each time interval according to Table </w:t>
      </w:r>
      <w:r w:rsidR="00013868">
        <w:rPr>
          <w:rFonts w:ascii="Times New Roman" w:hAnsi="Times New Roman"/>
          <w:bCs/>
          <w:color w:val="000000"/>
          <w:kern w:val="0"/>
          <w:sz w:val="28"/>
          <w:szCs w:val="28"/>
        </w:rPr>
        <w:t>S</w:t>
      </w:r>
      <w:r w:rsidR="006522B8" w:rsidRPr="00644647">
        <w:rPr>
          <w:rFonts w:ascii="Times New Roman" w:hAnsi="Times New Roman"/>
          <w:bCs/>
          <w:color w:val="000000"/>
          <w:kern w:val="0"/>
          <w:sz w:val="28"/>
          <w:szCs w:val="28"/>
        </w:rPr>
        <w:t>1.</w:t>
      </w:r>
      <w:r w:rsidRPr="00644647">
        <w:rPr>
          <w:rFonts w:ascii="Times New Roman" w:hAnsi="Times New Roman" w:hint="eastAsia"/>
          <w:bCs/>
          <w:color w:val="000000"/>
          <w:kern w:val="0"/>
          <w:sz w:val="28"/>
          <w:szCs w:val="28"/>
        </w:rPr>
        <w:t xml:space="preserve"> </w:t>
      </w:r>
      <w:r w:rsidRPr="00644647">
        <w:rPr>
          <w:rFonts w:ascii="Times New Roman" w:hAnsi="Times New Roman"/>
          <w:bCs/>
          <w:color w:val="000000"/>
          <w:kern w:val="0"/>
          <w:sz w:val="28"/>
          <w:szCs w:val="28"/>
        </w:rPr>
        <w:t>F</w:t>
      </w:r>
      <w:r w:rsidR="006522B8" w:rsidRPr="00644647">
        <w:rPr>
          <w:rFonts w:ascii="Times New Roman" w:hAnsi="Times New Roman"/>
          <w:bCs/>
          <w:color w:val="000000"/>
          <w:kern w:val="0"/>
          <w:sz w:val="28"/>
          <w:szCs w:val="28"/>
        </w:rPr>
        <w:t>inally</w:t>
      </w:r>
      <w:r w:rsidRPr="00644647">
        <w:rPr>
          <w:rFonts w:ascii="Times New Roman" w:hAnsi="Times New Roman"/>
          <w:bCs/>
          <w:color w:val="000000"/>
          <w:kern w:val="0"/>
          <w:sz w:val="28"/>
          <w:szCs w:val="28"/>
        </w:rPr>
        <w:t xml:space="preserve">, the </w:t>
      </w:r>
      <w:r w:rsidR="001D6726" w:rsidRPr="00644647">
        <w:rPr>
          <w:rFonts w:ascii="Times New Roman" w:hAnsi="Times New Roman"/>
          <w:bCs/>
          <w:color w:val="000000"/>
          <w:kern w:val="0"/>
          <w:sz w:val="28"/>
          <w:szCs w:val="28"/>
        </w:rPr>
        <w:t xml:space="preserve">microscopically </w:t>
      </w:r>
      <w:r w:rsidRPr="00644647">
        <w:rPr>
          <w:rFonts w:ascii="Times New Roman" w:hAnsi="Times New Roman"/>
          <w:bCs/>
          <w:color w:val="000000"/>
          <w:kern w:val="0"/>
          <w:sz w:val="28"/>
          <w:szCs w:val="28"/>
        </w:rPr>
        <w:t>irritant effects on oral tissue would be evaluated by a pathologist</w:t>
      </w:r>
      <w:r w:rsidR="001D6726" w:rsidRPr="00644647">
        <w:rPr>
          <w:rFonts w:ascii="Times New Roman" w:hAnsi="Times New Roman"/>
          <w:bCs/>
          <w:color w:val="000000"/>
          <w:kern w:val="0"/>
          <w:sz w:val="28"/>
          <w:szCs w:val="28"/>
        </w:rPr>
        <w:t>, and</w:t>
      </w:r>
      <w:r w:rsidRPr="00644647">
        <w:rPr>
          <w:rFonts w:ascii="Times New Roman" w:hAnsi="Times New Roman" w:hint="eastAsia"/>
          <w:bCs/>
          <w:color w:val="000000"/>
          <w:kern w:val="0"/>
          <w:sz w:val="28"/>
          <w:szCs w:val="28"/>
        </w:rPr>
        <w:t xml:space="preserve"> </w:t>
      </w:r>
      <w:r w:rsidR="006522B8" w:rsidRPr="00644647">
        <w:rPr>
          <w:rFonts w:ascii="Times New Roman" w:hAnsi="Times New Roman"/>
          <w:bCs/>
          <w:color w:val="000000"/>
          <w:kern w:val="0"/>
          <w:sz w:val="28"/>
          <w:szCs w:val="28"/>
        </w:rPr>
        <w:t>grade each sample</w:t>
      </w:r>
      <w:r w:rsidRPr="00644647">
        <w:rPr>
          <w:rFonts w:ascii="Times New Roman" w:hAnsi="Times New Roman"/>
          <w:bCs/>
          <w:color w:val="000000"/>
          <w:kern w:val="0"/>
          <w:sz w:val="28"/>
          <w:szCs w:val="28"/>
        </w:rPr>
        <w:t xml:space="preserve"> according Table </w:t>
      </w:r>
      <w:r w:rsidR="00013868">
        <w:rPr>
          <w:rFonts w:ascii="Times New Roman" w:hAnsi="Times New Roman"/>
          <w:bCs/>
          <w:color w:val="000000"/>
          <w:kern w:val="0"/>
          <w:sz w:val="28"/>
          <w:szCs w:val="28"/>
        </w:rPr>
        <w:t>S</w:t>
      </w:r>
      <w:r w:rsidRPr="00644647">
        <w:rPr>
          <w:rFonts w:ascii="Times New Roman" w:hAnsi="Times New Roman"/>
          <w:bCs/>
          <w:color w:val="000000"/>
          <w:kern w:val="0"/>
          <w:sz w:val="28"/>
          <w:szCs w:val="28"/>
        </w:rPr>
        <w:t>2.</w:t>
      </w:r>
    </w:p>
    <w:p w14:paraId="12E18F5F" w14:textId="77777777" w:rsidR="00C75291" w:rsidRPr="00644647" w:rsidRDefault="00C75291" w:rsidP="008C6744">
      <w:pPr>
        <w:ind w:firstLine="420"/>
        <w:rPr>
          <w:rFonts w:ascii="Times New Roman" w:hAnsi="Times New Roman"/>
          <w:bCs/>
          <w:color w:val="000000"/>
          <w:kern w:val="0"/>
          <w:sz w:val="28"/>
          <w:szCs w:val="28"/>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154"/>
        <w:gridCol w:w="2152"/>
      </w:tblGrid>
      <w:tr w:rsidR="00A86D3F" w:rsidRPr="00644647" w14:paraId="415FE488" w14:textId="77777777" w:rsidTr="004D1D17">
        <w:tc>
          <w:tcPr>
            <w:tcW w:w="0" w:type="auto"/>
            <w:tcBorders>
              <w:top w:val="single" w:sz="12" w:space="0" w:color="auto"/>
              <w:bottom w:val="single" w:sz="12" w:space="0" w:color="auto"/>
            </w:tcBorders>
          </w:tcPr>
          <w:p w14:paraId="332C06D4"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Reaction</w:t>
            </w:r>
          </w:p>
        </w:tc>
        <w:tc>
          <w:tcPr>
            <w:tcW w:w="0" w:type="auto"/>
            <w:tcBorders>
              <w:top w:val="single" w:sz="12" w:space="0" w:color="auto"/>
              <w:bottom w:val="single" w:sz="12" w:space="0" w:color="auto"/>
            </w:tcBorders>
          </w:tcPr>
          <w:p w14:paraId="3B0EC9C9"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Numerical gradinng</w:t>
            </w:r>
          </w:p>
        </w:tc>
      </w:tr>
      <w:tr w:rsidR="00A86D3F" w:rsidRPr="00644647" w14:paraId="4CF32C5D" w14:textId="77777777" w:rsidTr="004D1D17">
        <w:tc>
          <w:tcPr>
            <w:tcW w:w="0" w:type="auto"/>
            <w:tcBorders>
              <w:top w:val="single" w:sz="12" w:space="0" w:color="auto"/>
            </w:tcBorders>
          </w:tcPr>
          <w:p w14:paraId="16CF1E4F"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Erythema and formation</w:t>
            </w:r>
          </w:p>
        </w:tc>
        <w:tc>
          <w:tcPr>
            <w:tcW w:w="0" w:type="auto"/>
            <w:tcBorders>
              <w:top w:val="single" w:sz="12" w:space="0" w:color="auto"/>
            </w:tcBorders>
          </w:tcPr>
          <w:p w14:paraId="22CA7B91" w14:textId="77777777" w:rsidR="00A86D3F" w:rsidRPr="00644647" w:rsidRDefault="00A86D3F" w:rsidP="004D1D17">
            <w:pPr>
              <w:rPr>
                <w:rFonts w:ascii="Times New Roman" w:hAnsi="Times New Roman"/>
                <w:bCs/>
                <w:color w:val="000000"/>
                <w:kern w:val="0"/>
                <w:sz w:val="28"/>
                <w:szCs w:val="28"/>
              </w:rPr>
            </w:pPr>
          </w:p>
        </w:tc>
      </w:tr>
      <w:tr w:rsidR="00A86D3F" w:rsidRPr="00644647" w14:paraId="3E5BDE86" w14:textId="77777777" w:rsidTr="004D1D17">
        <w:tc>
          <w:tcPr>
            <w:tcW w:w="0" w:type="auto"/>
          </w:tcPr>
          <w:p w14:paraId="27F9B897"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No erythema</w:t>
            </w:r>
          </w:p>
        </w:tc>
        <w:tc>
          <w:tcPr>
            <w:tcW w:w="0" w:type="auto"/>
          </w:tcPr>
          <w:p w14:paraId="322B334D"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0</w:t>
            </w:r>
          </w:p>
        </w:tc>
      </w:tr>
      <w:tr w:rsidR="00A86D3F" w:rsidRPr="00644647" w14:paraId="09F7F06A" w14:textId="77777777" w:rsidTr="004D1D17">
        <w:tc>
          <w:tcPr>
            <w:tcW w:w="0" w:type="auto"/>
          </w:tcPr>
          <w:p w14:paraId="65749471"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bCs/>
                <w:color w:val="000000"/>
                <w:kern w:val="0"/>
                <w:sz w:val="28"/>
                <w:szCs w:val="28"/>
              </w:rPr>
              <w:t>V</w:t>
            </w:r>
            <w:r w:rsidRPr="00644647">
              <w:rPr>
                <w:rFonts w:ascii="Times New Roman" w:hAnsi="Times New Roman" w:hint="eastAsia"/>
                <w:bCs/>
                <w:color w:val="000000"/>
                <w:kern w:val="0"/>
                <w:sz w:val="28"/>
                <w:szCs w:val="28"/>
              </w:rPr>
              <w:t>ery</w:t>
            </w:r>
            <w:r w:rsidRPr="00644647">
              <w:rPr>
                <w:rFonts w:ascii="Times New Roman" w:hAnsi="Times New Roman"/>
                <w:bCs/>
                <w:color w:val="000000"/>
                <w:kern w:val="0"/>
                <w:sz w:val="28"/>
                <w:szCs w:val="28"/>
              </w:rPr>
              <w:t xml:space="preserve"> slight erythema (barely perceptible)</w:t>
            </w:r>
          </w:p>
        </w:tc>
        <w:tc>
          <w:tcPr>
            <w:tcW w:w="0" w:type="auto"/>
          </w:tcPr>
          <w:p w14:paraId="446FA41E"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1</w:t>
            </w:r>
          </w:p>
        </w:tc>
      </w:tr>
      <w:tr w:rsidR="00A86D3F" w:rsidRPr="00644647" w14:paraId="565ADD3A" w14:textId="77777777" w:rsidTr="004D1D17">
        <w:tc>
          <w:tcPr>
            <w:tcW w:w="0" w:type="auto"/>
          </w:tcPr>
          <w:p w14:paraId="07CEBA00"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bCs/>
                <w:color w:val="000000"/>
                <w:kern w:val="0"/>
                <w:sz w:val="28"/>
                <w:szCs w:val="28"/>
              </w:rPr>
              <w:t>Well-defined erythema</w:t>
            </w:r>
          </w:p>
        </w:tc>
        <w:tc>
          <w:tcPr>
            <w:tcW w:w="0" w:type="auto"/>
          </w:tcPr>
          <w:p w14:paraId="20C23AEA"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2</w:t>
            </w:r>
          </w:p>
        </w:tc>
      </w:tr>
      <w:tr w:rsidR="00A86D3F" w:rsidRPr="00644647" w14:paraId="3E8C7E59" w14:textId="77777777" w:rsidTr="004D1D17">
        <w:tc>
          <w:tcPr>
            <w:tcW w:w="0" w:type="auto"/>
          </w:tcPr>
          <w:p w14:paraId="76E5D914"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Moderate erythema</w:t>
            </w:r>
          </w:p>
        </w:tc>
        <w:tc>
          <w:tcPr>
            <w:tcW w:w="0" w:type="auto"/>
          </w:tcPr>
          <w:p w14:paraId="6AC5BA64"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3</w:t>
            </w:r>
          </w:p>
        </w:tc>
      </w:tr>
      <w:tr w:rsidR="00A86D3F" w:rsidRPr="00644647" w14:paraId="5E410259" w14:textId="77777777" w:rsidTr="004D1D17">
        <w:tc>
          <w:tcPr>
            <w:tcW w:w="0" w:type="auto"/>
          </w:tcPr>
          <w:p w14:paraId="2ED7E517"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bCs/>
                <w:color w:val="000000"/>
                <w:kern w:val="0"/>
                <w:sz w:val="28"/>
                <w:szCs w:val="28"/>
              </w:rPr>
              <w:t>S</w:t>
            </w:r>
            <w:r w:rsidRPr="00644647">
              <w:rPr>
                <w:rFonts w:ascii="Times New Roman" w:hAnsi="Times New Roman" w:hint="eastAsia"/>
                <w:bCs/>
                <w:color w:val="000000"/>
                <w:kern w:val="0"/>
                <w:sz w:val="28"/>
                <w:szCs w:val="28"/>
              </w:rPr>
              <w:t xml:space="preserve">evere </w:t>
            </w:r>
            <w:r w:rsidRPr="00644647">
              <w:rPr>
                <w:rFonts w:ascii="Times New Roman" w:hAnsi="Times New Roman"/>
                <w:bCs/>
                <w:color w:val="000000"/>
                <w:kern w:val="0"/>
                <w:sz w:val="28"/>
                <w:szCs w:val="28"/>
              </w:rPr>
              <w:t>erythema (beet-redness) to eschar formation</w:t>
            </w:r>
          </w:p>
        </w:tc>
        <w:tc>
          <w:tcPr>
            <w:tcW w:w="0" w:type="auto"/>
          </w:tcPr>
          <w:p w14:paraId="2B7C6525"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4</w:t>
            </w:r>
          </w:p>
        </w:tc>
      </w:tr>
      <w:tr w:rsidR="00A86D3F" w:rsidRPr="00644647" w14:paraId="56E79525" w14:textId="77777777" w:rsidTr="004D1D17">
        <w:tc>
          <w:tcPr>
            <w:tcW w:w="0" w:type="auto"/>
          </w:tcPr>
          <w:p w14:paraId="7F03FC3A" w14:textId="77777777" w:rsidR="00A86D3F" w:rsidRPr="00644647" w:rsidRDefault="00A86D3F" w:rsidP="004D1D17">
            <w:pPr>
              <w:rPr>
                <w:rFonts w:ascii="Times New Roman" w:hAnsi="Times New Roman"/>
                <w:bCs/>
                <w:color w:val="000000"/>
                <w:kern w:val="0"/>
                <w:sz w:val="28"/>
                <w:szCs w:val="28"/>
              </w:rPr>
            </w:pPr>
            <w:r w:rsidRPr="00644647">
              <w:rPr>
                <w:rFonts w:ascii="Times New Roman" w:hAnsi="Times New Roman"/>
                <w:bCs/>
                <w:color w:val="000000"/>
                <w:kern w:val="0"/>
                <w:sz w:val="28"/>
                <w:szCs w:val="28"/>
              </w:rPr>
              <w:t>Other adverse changes of the tissures should be recorded and reported</w:t>
            </w:r>
          </w:p>
        </w:tc>
        <w:tc>
          <w:tcPr>
            <w:tcW w:w="0" w:type="auto"/>
          </w:tcPr>
          <w:p w14:paraId="56F02C7D" w14:textId="77777777" w:rsidR="00A86D3F" w:rsidRPr="00644647" w:rsidRDefault="00A86D3F" w:rsidP="004D1D17">
            <w:pPr>
              <w:rPr>
                <w:rFonts w:ascii="Times New Roman" w:hAnsi="Times New Roman"/>
                <w:bCs/>
                <w:color w:val="000000"/>
                <w:kern w:val="0"/>
                <w:sz w:val="28"/>
                <w:szCs w:val="28"/>
              </w:rPr>
            </w:pPr>
          </w:p>
        </w:tc>
      </w:tr>
    </w:tbl>
    <w:p w14:paraId="7131AB92" w14:textId="3C1D6CB3" w:rsidR="00EE1B34" w:rsidRPr="00644647" w:rsidRDefault="00A86D3F" w:rsidP="004D1D17">
      <w:pPr>
        <w:rPr>
          <w:rFonts w:ascii="Times New Roman" w:hAnsi="Times New Roman"/>
          <w:bCs/>
          <w:color w:val="000000"/>
          <w:kern w:val="0"/>
          <w:sz w:val="24"/>
          <w:szCs w:val="24"/>
        </w:rPr>
      </w:pPr>
      <w:r w:rsidRPr="00644647">
        <w:rPr>
          <w:rFonts w:ascii="Times New Roman" w:hAnsi="Times New Roman" w:hint="eastAsia"/>
          <w:b/>
          <w:bCs/>
          <w:color w:val="000000"/>
          <w:kern w:val="0"/>
          <w:sz w:val="24"/>
          <w:szCs w:val="24"/>
        </w:rPr>
        <w:t xml:space="preserve">Table </w:t>
      </w:r>
      <w:r w:rsidR="00013868">
        <w:rPr>
          <w:rFonts w:ascii="Times New Roman" w:hAnsi="Times New Roman"/>
          <w:b/>
          <w:bCs/>
          <w:color w:val="000000"/>
          <w:kern w:val="0"/>
          <w:sz w:val="24"/>
          <w:szCs w:val="24"/>
        </w:rPr>
        <w:t>S</w:t>
      </w:r>
      <w:r w:rsidRPr="00644647">
        <w:rPr>
          <w:rFonts w:ascii="Times New Roman" w:hAnsi="Times New Roman" w:hint="eastAsia"/>
          <w:b/>
          <w:bCs/>
          <w:color w:val="000000"/>
          <w:kern w:val="0"/>
          <w:sz w:val="24"/>
          <w:szCs w:val="24"/>
        </w:rPr>
        <w:t>1</w:t>
      </w:r>
      <w:r w:rsidRPr="00644647">
        <w:rPr>
          <w:rFonts w:ascii="Times New Roman" w:hAnsi="Times New Roman" w:hint="eastAsia"/>
          <w:bCs/>
          <w:color w:val="000000"/>
          <w:kern w:val="0"/>
          <w:sz w:val="24"/>
          <w:szCs w:val="24"/>
        </w:rPr>
        <w:t xml:space="preserve"> </w:t>
      </w:r>
      <w:r w:rsidRPr="00644647">
        <w:rPr>
          <w:rFonts w:ascii="Times New Roman" w:hAnsi="Times New Roman"/>
          <w:bCs/>
          <w:color w:val="000000"/>
          <w:kern w:val="0"/>
          <w:sz w:val="24"/>
          <w:szCs w:val="24"/>
        </w:rPr>
        <w:t>Grading system for oral and penile reactions</w:t>
      </w:r>
    </w:p>
    <w:p w14:paraId="29E841F1" w14:textId="7245F2F2" w:rsidR="008C6744" w:rsidRPr="00644647" w:rsidRDefault="008C6744" w:rsidP="004D1D17">
      <w:pPr>
        <w:rPr>
          <w:rFonts w:ascii="Times New Roman" w:hAnsi="Times New Roman"/>
          <w:bCs/>
          <w:color w:val="000000"/>
          <w:kern w:val="0"/>
          <w:sz w:val="24"/>
          <w:szCs w:val="24"/>
        </w:rPr>
      </w:pPr>
    </w:p>
    <w:p w14:paraId="00861A0A" w14:textId="33A1A94E" w:rsidR="00C75291" w:rsidRPr="00644647" w:rsidRDefault="00C75291" w:rsidP="004D1D17">
      <w:pPr>
        <w:rPr>
          <w:rFonts w:ascii="Times New Roman" w:hAnsi="Times New Roman"/>
          <w:bCs/>
          <w:color w:val="000000"/>
          <w:kern w:val="0"/>
          <w:sz w:val="24"/>
          <w:szCs w:val="24"/>
        </w:rPr>
      </w:pPr>
    </w:p>
    <w:p w14:paraId="5BE8ED9A" w14:textId="11F0113D" w:rsidR="00C75291" w:rsidRPr="00644647" w:rsidRDefault="00C75291" w:rsidP="004D1D17">
      <w:pPr>
        <w:rPr>
          <w:rFonts w:ascii="Times New Roman" w:hAnsi="Times New Roman"/>
          <w:bCs/>
          <w:color w:val="000000"/>
          <w:kern w:val="0"/>
          <w:sz w:val="24"/>
          <w:szCs w:val="24"/>
        </w:rPr>
      </w:pPr>
    </w:p>
    <w:p w14:paraId="41D21CB0" w14:textId="34A36960" w:rsidR="00C75291" w:rsidRPr="00644647" w:rsidRDefault="00C75291" w:rsidP="004D1D17">
      <w:pPr>
        <w:rPr>
          <w:rFonts w:ascii="Times New Roman" w:hAnsi="Times New Roman"/>
          <w:bCs/>
          <w:color w:val="000000"/>
          <w:kern w:val="0"/>
          <w:sz w:val="24"/>
          <w:szCs w:val="24"/>
        </w:rPr>
      </w:pPr>
    </w:p>
    <w:p w14:paraId="7C0E4EC1" w14:textId="4BF03BDF" w:rsidR="00C75291" w:rsidRPr="00644647" w:rsidRDefault="00C75291" w:rsidP="004D1D17">
      <w:pPr>
        <w:rPr>
          <w:rFonts w:ascii="Times New Roman" w:hAnsi="Times New Roman"/>
          <w:bCs/>
          <w:color w:val="000000"/>
          <w:kern w:val="0"/>
          <w:sz w:val="24"/>
          <w:szCs w:val="24"/>
        </w:rPr>
      </w:pPr>
    </w:p>
    <w:p w14:paraId="5A35BA4B" w14:textId="5A38B8BE" w:rsidR="00C75291" w:rsidRPr="00644647" w:rsidRDefault="00C75291" w:rsidP="004D1D17">
      <w:pPr>
        <w:rPr>
          <w:rFonts w:ascii="Times New Roman" w:hAnsi="Times New Roman"/>
          <w:bCs/>
          <w:color w:val="000000"/>
          <w:kern w:val="0"/>
          <w:sz w:val="24"/>
          <w:szCs w:val="24"/>
        </w:rPr>
      </w:pPr>
    </w:p>
    <w:p w14:paraId="1E6D45D2" w14:textId="4A572D98" w:rsidR="00C75291" w:rsidRPr="00644647" w:rsidRDefault="00C75291" w:rsidP="004D1D17">
      <w:pPr>
        <w:rPr>
          <w:rFonts w:ascii="Times New Roman" w:hAnsi="Times New Roman"/>
          <w:bCs/>
          <w:color w:val="000000"/>
          <w:kern w:val="0"/>
          <w:sz w:val="24"/>
          <w:szCs w:val="24"/>
        </w:rPr>
      </w:pPr>
    </w:p>
    <w:tbl>
      <w:tblPr>
        <w:tblW w:w="0" w:type="auto"/>
        <w:jc w:val="center"/>
        <w:tblBorders>
          <w:top w:val="single" w:sz="12" w:space="0" w:color="auto"/>
          <w:bottom w:val="single" w:sz="12" w:space="0" w:color="auto"/>
        </w:tblBorders>
        <w:tblLayout w:type="fixed"/>
        <w:tblLook w:val="0000" w:firstRow="0" w:lastRow="0" w:firstColumn="0" w:lastColumn="0" w:noHBand="0" w:noVBand="0"/>
      </w:tblPr>
      <w:tblGrid>
        <w:gridCol w:w="2268"/>
        <w:gridCol w:w="3413"/>
        <w:gridCol w:w="2347"/>
      </w:tblGrid>
      <w:tr w:rsidR="002A70AC" w:rsidRPr="00644647" w14:paraId="0EAE0465" w14:textId="77777777" w:rsidTr="002A70AC">
        <w:trPr>
          <w:trHeight w:val="454"/>
          <w:jc w:val="center"/>
        </w:trPr>
        <w:tc>
          <w:tcPr>
            <w:tcW w:w="2268" w:type="dxa"/>
            <w:tcBorders>
              <w:bottom w:val="single" w:sz="4" w:space="0" w:color="auto"/>
            </w:tcBorders>
            <w:vAlign w:val="center"/>
          </w:tcPr>
          <w:p w14:paraId="0CEF5A71" w14:textId="77777777" w:rsidR="002A70AC" w:rsidRPr="00644647" w:rsidRDefault="002A70AC" w:rsidP="004D1D17">
            <w:pPr>
              <w:adjustRightInd w:val="0"/>
              <w:snapToGrid w:val="0"/>
              <w:jc w:val="center"/>
              <w:rPr>
                <w:rFonts w:ascii="Times New Roman" w:eastAsia="仿宋_GB2312" w:hAnsi="Times New Roman"/>
                <w:sz w:val="24"/>
                <w:szCs w:val="24"/>
              </w:rPr>
            </w:pPr>
            <w:r w:rsidRPr="00644647">
              <w:rPr>
                <w:rFonts w:ascii="Times New Roman" w:hAnsi="Times New Roman" w:hint="eastAsia"/>
                <w:bCs/>
                <w:color w:val="000000"/>
                <w:kern w:val="0"/>
                <w:sz w:val="28"/>
                <w:szCs w:val="28"/>
              </w:rPr>
              <w:lastRenderedPageBreak/>
              <w:t>Reaction</w:t>
            </w:r>
          </w:p>
        </w:tc>
        <w:tc>
          <w:tcPr>
            <w:tcW w:w="3413" w:type="dxa"/>
            <w:tcBorders>
              <w:bottom w:val="single" w:sz="4" w:space="0" w:color="auto"/>
            </w:tcBorders>
            <w:vAlign w:val="center"/>
          </w:tcPr>
          <w:p w14:paraId="556D5C65" w14:textId="77777777" w:rsidR="002A70AC" w:rsidRPr="00644647" w:rsidRDefault="009A743C" w:rsidP="004D1D17">
            <w:pPr>
              <w:adjustRightInd w:val="0"/>
              <w:snapToGrid w:val="0"/>
              <w:jc w:val="center"/>
              <w:rPr>
                <w:rFonts w:ascii="Times New Roman" w:eastAsia="仿宋_GB2312" w:hAnsi="Times New Roman"/>
                <w:sz w:val="24"/>
                <w:szCs w:val="24"/>
              </w:rPr>
            </w:pPr>
            <w:r w:rsidRPr="00644647">
              <w:rPr>
                <w:rFonts w:ascii="Times New Roman" w:hAnsi="Times New Roman" w:hint="eastAsia"/>
                <w:bCs/>
                <w:color w:val="000000"/>
                <w:kern w:val="0"/>
                <w:sz w:val="28"/>
                <w:szCs w:val="28"/>
              </w:rPr>
              <w:t>Degree</w:t>
            </w:r>
          </w:p>
        </w:tc>
        <w:tc>
          <w:tcPr>
            <w:tcW w:w="2347" w:type="dxa"/>
            <w:tcBorders>
              <w:bottom w:val="single" w:sz="4" w:space="0" w:color="auto"/>
            </w:tcBorders>
            <w:vAlign w:val="center"/>
          </w:tcPr>
          <w:p w14:paraId="5F7E6322" w14:textId="77777777" w:rsidR="002A70AC" w:rsidRPr="00644647" w:rsidRDefault="009A743C" w:rsidP="004D1D17">
            <w:pPr>
              <w:adjustRightInd w:val="0"/>
              <w:snapToGrid w:val="0"/>
              <w:jc w:val="center"/>
              <w:rPr>
                <w:rFonts w:ascii="Times New Roman" w:eastAsia="仿宋_GB2312" w:hAnsi="Times New Roman"/>
                <w:sz w:val="24"/>
                <w:szCs w:val="24"/>
              </w:rPr>
            </w:pPr>
            <w:r w:rsidRPr="00644647">
              <w:rPr>
                <w:rFonts w:ascii="Times New Roman" w:hAnsi="Times New Roman"/>
                <w:bCs/>
                <w:color w:val="000000"/>
                <w:kern w:val="0"/>
                <w:sz w:val="28"/>
                <w:szCs w:val="28"/>
              </w:rPr>
              <w:t>N</w:t>
            </w:r>
            <w:r w:rsidRPr="00644647">
              <w:rPr>
                <w:rFonts w:ascii="Times New Roman" w:hAnsi="Times New Roman" w:hint="eastAsia"/>
                <w:bCs/>
                <w:color w:val="000000"/>
                <w:kern w:val="0"/>
                <w:sz w:val="28"/>
                <w:szCs w:val="28"/>
              </w:rPr>
              <w:t>umerical</w:t>
            </w:r>
            <w:r w:rsidRPr="00644647">
              <w:rPr>
                <w:rFonts w:ascii="Times New Roman" w:hAnsi="Times New Roman"/>
                <w:bCs/>
                <w:color w:val="000000"/>
                <w:kern w:val="0"/>
                <w:sz w:val="28"/>
                <w:szCs w:val="28"/>
              </w:rPr>
              <w:t xml:space="preserve"> grading</w:t>
            </w:r>
          </w:p>
        </w:tc>
      </w:tr>
      <w:tr w:rsidR="002A70AC" w:rsidRPr="00644647" w14:paraId="56A0DB67" w14:textId="77777777" w:rsidTr="002A70AC">
        <w:trPr>
          <w:trHeight w:val="1078"/>
          <w:jc w:val="center"/>
        </w:trPr>
        <w:tc>
          <w:tcPr>
            <w:tcW w:w="2268" w:type="dxa"/>
            <w:tcBorders>
              <w:top w:val="single" w:sz="4" w:space="0" w:color="auto"/>
              <w:tl2br w:val="nil"/>
              <w:tr2bl w:val="nil"/>
            </w:tcBorders>
            <w:vAlign w:val="center"/>
          </w:tcPr>
          <w:p w14:paraId="44EB3F87" w14:textId="77777777" w:rsidR="002A70A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Epithelium</w:t>
            </w:r>
          </w:p>
        </w:tc>
        <w:tc>
          <w:tcPr>
            <w:tcW w:w="3413" w:type="dxa"/>
            <w:tcBorders>
              <w:top w:val="single" w:sz="4" w:space="0" w:color="auto"/>
              <w:tl2br w:val="nil"/>
              <w:tr2bl w:val="nil"/>
            </w:tcBorders>
            <w:vAlign w:val="center"/>
          </w:tcPr>
          <w:p w14:paraId="0FF0F7A9"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Normal, intact</w:t>
            </w:r>
          </w:p>
          <w:p w14:paraId="2A59CB2A"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Cell degeneration or flatting</w:t>
            </w:r>
          </w:p>
          <w:p w14:paraId="51D3C9A5" w14:textId="77777777" w:rsidR="002A70A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Metaplasia</w:t>
            </w:r>
          </w:p>
          <w:p w14:paraId="44EBB268"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Focal erosion</w:t>
            </w:r>
          </w:p>
          <w:p w14:paraId="2128161A" w14:textId="77777777" w:rsidR="002A70A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Generalized erosion</w:t>
            </w:r>
          </w:p>
        </w:tc>
        <w:tc>
          <w:tcPr>
            <w:tcW w:w="2347" w:type="dxa"/>
            <w:tcBorders>
              <w:top w:val="single" w:sz="4" w:space="0" w:color="auto"/>
              <w:tl2br w:val="nil"/>
              <w:tr2bl w:val="nil"/>
            </w:tcBorders>
            <w:vAlign w:val="center"/>
          </w:tcPr>
          <w:p w14:paraId="19E4A084"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0</w:t>
            </w:r>
          </w:p>
          <w:p w14:paraId="72EE9CDA"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1</w:t>
            </w:r>
          </w:p>
          <w:p w14:paraId="47043A2D"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2</w:t>
            </w:r>
          </w:p>
          <w:p w14:paraId="0838A83E"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3</w:t>
            </w:r>
          </w:p>
          <w:p w14:paraId="009B087A"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4</w:t>
            </w:r>
          </w:p>
        </w:tc>
      </w:tr>
      <w:tr w:rsidR="002A70AC" w:rsidRPr="00644647" w14:paraId="1CE83842" w14:textId="77777777" w:rsidTr="002A70AC">
        <w:trPr>
          <w:trHeight w:val="1379"/>
          <w:jc w:val="center"/>
        </w:trPr>
        <w:tc>
          <w:tcPr>
            <w:tcW w:w="2268" w:type="dxa"/>
            <w:tcBorders>
              <w:tl2br w:val="nil"/>
              <w:tr2bl w:val="nil"/>
            </w:tcBorders>
            <w:vAlign w:val="center"/>
          </w:tcPr>
          <w:p w14:paraId="740DE944" w14:textId="77777777" w:rsidR="002A70A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L</w:t>
            </w:r>
            <w:r w:rsidRPr="00644647">
              <w:rPr>
                <w:rFonts w:ascii="Times New Roman" w:hAnsi="Times New Roman" w:hint="eastAsia"/>
                <w:bCs/>
                <w:color w:val="000000"/>
                <w:kern w:val="0"/>
                <w:sz w:val="28"/>
                <w:szCs w:val="28"/>
              </w:rPr>
              <w:t xml:space="preserve">eucocyte </w:t>
            </w:r>
            <w:r w:rsidRPr="00644647">
              <w:rPr>
                <w:rFonts w:ascii="Times New Roman" w:hAnsi="Times New Roman"/>
                <w:bCs/>
                <w:color w:val="000000"/>
                <w:kern w:val="0"/>
                <w:sz w:val="28"/>
                <w:szCs w:val="28"/>
              </w:rPr>
              <w:t>infiltration (per high power field)</w:t>
            </w:r>
          </w:p>
        </w:tc>
        <w:tc>
          <w:tcPr>
            <w:tcW w:w="3413" w:type="dxa"/>
            <w:tcBorders>
              <w:tl2br w:val="nil"/>
              <w:tr2bl w:val="nil"/>
            </w:tcBorders>
            <w:vAlign w:val="center"/>
          </w:tcPr>
          <w:p w14:paraId="54BABBC1"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Absent</w:t>
            </w:r>
          </w:p>
          <w:p w14:paraId="1AC1C43E"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M</w:t>
            </w:r>
            <w:r w:rsidRPr="00644647">
              <w:rPr>
                <w:rFonts w:ascii="Times New Roman" w:hAnsi="Times New Roman" w:hint="eastAsia"/>
                <w:bCs/>
                <w:color w:val="000000"/>
                <w:kern w:val="0"/>
                <w:sz w:val="28"/>
                <w:szCs w:val="28"/>
              </w:rPr>
              <w:t xml:space="preserve">inimal </w:t>
            </w:r>
            <w:r w:rsidRPr="00644647">
              <w:rPr>
                <w:rFonts w:ascii="Times New Roman" w:hAnsi="Times New Roman"/>
                <w:bCs/>
                <w:color w:val="000000"/>
                <w:kern w:val="0"/>
                <w:sz w:val="28"/>
                <w:szCs w:val="28"/>
              </w:rPr>
              <w:t>(less than 25)</w:t>
            </w:r>
          </w:p>
          <w:p w14:paraId="16922BEF"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M</w:t>
            </w:r>
            <w:r w:rsidRPr="00644647">
              <w:rPr>
                <w:rFonts w:ascii="Times New Roman" w:hAnsi="Times New Roman" w:hint="eastAsia"/>
                <w:bCs/>
                <w:color w:val="000000"/>
                <w:kern w:val="0"/>
                <w:sz w:val="28"/>
                <w:szCs w:val="28"/>
              </w:rPr>
              <w:t xml:space="preserve">ild </w:t>
            </w:r>
            <w:r w:rsidRPr="00644647">
              <w:rPr>
                <w:rFonts w:ascii="Times New Roman" w:hAnsi="Times New Roman"/>
                <w:bCs/>
                <w:color w:val="000000"/>
                <w:kern w:val="0"/>
                <w:sz w:val="28"/>
                <w:szCs w:val="28"/>
              </w:rPr>
              <w:t>(26 to 50)</w:t>
            </w:r>
          </w:p>
          <w:p w14:paraId="00AC2627"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M</w:t>
            </w:r>
            <w:r w:rsidRPr="00644647">
              <w:rPr>
                <w:rFonts w:ascii="Times New Roman" w:hAnsi="Times New Roman" w:hint="eastAsia"/>
                <w:bCs/>
                <w:color w:val="000000"/>
                <w:kern w:val="0"/>
                <w:sz w:val="28"/>
                <w:szCs w:val="28"/>
              </w:rPr>
              <w:t xml:space="preserve">oderate </w:t>
            </w:r>
            <w:r w:rsidRPr="00644647">
              <w:rPr>
                <w:rFonts w:ascii="Times New Roman" w:hAnsi="Times New Roman"/>
                <w:bCs/>
                <w:color w:val="000000"/>
                <w:kern w:val="0"/>
                <w:sz w:val="28"/>
                <w:szCs w:val="28"/>
              </w:rPr>
              <w:t>(51 to 100)</w:t>
            </w:r>
          </w:p>
          <w:p w14:paraId="67404DBA" w14:textId="77777777" w:rsidR="002A70AC" w:rsidRPr="00644647" w:rsidRDefault="009A743C" w:rsidP="009A743C">
            <w:pPr>
              <w:rPr>
                <w:rFonts w:ascii="Times New Roman" w:hAnsi="Times New Roman"/>
                <w:bCs/>
                <w:color w:val="000000"/>
                <w:kern w:val="0"/>
                <w:sz w:val="28"/>
                <w:szCs w:val="28"/>
              </w:rPr>
            </w:pPr>
            <w:r w:rsidRPr="00644647">
              <w:rPr>
                <w:rFonts w:ascii="Times New Roman" w:hAnsi="Times New Roman"/>
                <w:bCs/>
                <w:color w:val="000000"/>
                <w:kern w:val="0"/>
                <w:sz w:val="28"/>
                <w:szCs w:val="28"/>
              </w:rPr>
              <w:t>M</w:t>
            </w:r>
            <w:r w:rsidRPr="00644647">
              <w:rPr>
                <w:rFonts w:ascii="Times New Roman" w:hAnsi="Times New Roman" w:hint="eastAsia"/>
                <w:bCs/>
                <w:color w:val="000000"/>
                <w:kern w:val="0"/>
                <w:sz w:val="28"/>
                <w:szCs w:val="28"/>
              </w:rPr>
              <w:t>arker</w:t>
            </w:r>
            <w:r w:rsidRPr="00644647">
              <w:rPr>
                <w:rFonts w:ascii="Times New Roman" w:hAnsi="Times New Roman"/>
                <w:bCs/>
                <w:color w:val="000000"/>
                <w:kern w:val="0"/>
                <w:sz w:val="28"/>
                <w:szCs w:val="28"/>
              </w:rPr>
              <w:t xml:space="preserve"> </w:t>
            </w:r>
            <w:r w:rsidRPr="00644647">
              <w:rPr>
                <w:rFonts w:ascii="Times New Roman" w:hAnsi="Times New Roman" w:hint="eastAsia"/>
                <w:bCs/>
                <w:color w:val="000000"/>
                <w:kern w:val="0"/>
                <w:sz w:val="28"/>
                <w:szCs w:val="28"/>
              </w:rPr>
              <w:t>(</w:t>
            </w:r>
            <w:r w:rsidRPr="00644647">
              <w:rPr>
                <w:rFonts w:ascii="Times New Roman" w:hAnsi="Times New Roman"/>
                <w:bCs/>
                <w:color w:val="000000"/>
                <w:kern w:val="0"/>
                <w:sz w:val="28"/>
                <w:szCs w:val="28"/>
              </w:rPr>
              <w:t>greater than 100)</w:t>
            </w:r>
          </w:p>
        </w:tc>
        <w:tc>
          <w:tcPr>
            <w:tcW w:w="2347" w:type="dxa"/>
            <w:tcBorders>
              <w:tl2br w:val="nil"/>
              <w:tr2bl w:val="nil"/>
            </w:tcBorders>
            <w:vAlign w:val="center"/>
          </w:tcPr>
          <w:p w14:paraId="28F2D52E"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0</w:t>
            </w:r>
          </w:p>
          <w:p w14:paraId="06E90747"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1</w:t>
            </w:r>
          </w:p>
          <w:p w14:paraId="34C8DFCC"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2</w:t>
            </w:r>
          </w:p>
          <w:p w14:paraId="193E6702"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3</w:t>
            </w:r>
          </w:p>
          <w:p w14:paraId="0A027FA9"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4</w:t>
            </w:r>
          </w:p>
        </w:tc>
      </w:tr>
      <w:tr w:rsidR="002A70AC" w:rsidRPr="00644647" w14:paraId="4C26C084" w14:textId="77777777" w:rsidTr="002A70AC">
        <w:trPr>
          <w:trHeight w:val="1382"/>
          <w:jc w:val="center"/>
        </w:trPr>
        <w:tc>
          <w:tcPr>
            <w:tcW w:w="2268" w:type="dxa"/>
            <w:tcBorders>
              <w:tl2br w:val="nil"/>
              <w:tr2bl w:val="nil"/>
            </w:tcBorders>
            <w:vAlign w:val="center"/>
          </w:tcPr>
          <w:p w14:paraId="13C308DB" w14:textId="77777777" w:rsidR="002A70A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Vascular congestion</w:t>
            </w:r>
          </w:p>
        </w:tc>
        <w:tc>
          <w:tcPr>
            <w:tcW w:w="3413" w:type="dxa"/>
            <w:tcBorders>
              <w:tl2br w:val="nil"/>
              <w:tr2bl w:val="nil"/>
            </w:tcBorders>
            <w:vAlign w:val="center"/>
          </w:tcPr>
          <w:p w14:paraId="3C377AF9"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Absent</w:t>
            </w:r>
          </w:p>
          <w:p w14:paraId="37756BE3"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Minimal</w:t>
            </w:r>
          </w:p>
          <w:p w14:paraId="2EB8BD9B"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Mild</w:t>
            </w:r>
          </w:p>
          <w:p w14:paraId="004EAA7F"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Moderate</w:t>
            </w:r>
          </w:p>
          <w:p w14:paraId="64EF6CAD" w14:textId="77777777" w:rsidR="002A70A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Marked with disruption of vessels</w:t>
            </w:r>
          </w:p>
        </w:tc>
        <w:tc>
          <w:tcPr>
            <w:tcW w:w="2347" w:type="dxa"/>
            <w:tcBorders>
              <w:tl2br w:val="nil"/>
              <w:tr2bl w:val="nil"/>
            </w:tcBorders>
            <w:vAlign w:val="center"/>
          </w:tcPr>
          <w:p w14:paraId="50291EEF"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0</w:t>
            </w:r>
          </w:p>
          <w:p w14:paraId="5494A93D"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1</w:t>
            </w:r>
          </w:p>
          <w:p w14:paraId="662D7102"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2</w:t>
            </w:r>
          </w:p>
          <w:p w14:paraId="7855507C"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3</w:t>
            </w:r>
          </w:p>
          <w:p w14:paraId="5D7AD340" w14:textId="77777777" w:rsidR="004D1D17" w:rsidRPr="00644647" w:rsidRDefault="004D1D17" w:rsidP="009A743C">
            <w:pPr>
              <w:rPr>
                <w:rFonts w:ascii="Times New Roman" w:hAnsi="Times New Roman"/>
                <w:bCs/>
                <w:color w:val="000000"/>
                <w:kern w:val="0"/>
                <w:sz w:val="28"/>
                <w:szCs w:val="28"/>
              </w:rPr>
            </w:pPr>
          </w:p>
          <w:p w14:paraId="7BFDA16D" w14:textId="0CCADC8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4</w:t>
            </w:r>
          </w:p>
        </w:tc>
      </w:tr>
      <w:tr w:rsidR="002A70AC" w:rsidRPr="00644647" w14:paraId="0632073F" w14:textId="77777777" w:rsidTr="002A70AC">
        <w:trPr>
          <w:trHeight w:val="1081"/>
          <w:jc w:val="center"/>
        </w:trPr>
        <w:tc>
          <w:tcPr>
            <w:tcW w:w="2268" w:type="dxa"/>
            <w:tcBorders>
              <w:tl2br w:val="nil"/>
              <w:tr2bl w:val="nil"/>
            </w:tcBorders>
            <w:vAlign w:val="center"/>
          </w:tcPr>
          <w:p w14:paraId="05B473C7" w14:textId="77777777" w:rsidR="002A70A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Oedema</w:t>
            </w:r>
          </w:p>
        </w:tc>
        <w:tc>
          <w:tcPr>
            <w:tcW w:w="3413" w:type="dxa"/>
            <w:tcBorders>
              <w:tl2br w:val="nil"/>
              <w:tr2bl w:val="nil"/>
            </w:tcBorders>
            <w:vAlign w:val="center"/>
          </w:tcPr>
          <w:p w14:paraId="76CA5B60"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Absent</w:t>
            </w:r>
          </w:p>
          <w:p w14:paraId="4C207A05"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Minimal</w:t>
            </w:r>
          </w:p>
          <w:p w14:paraId="14F5ED4F"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Mild</w:t>
            </w:r>
          </w:p>
          <w:p w14:paraId="399D9ADC" w14:textId="77777777" w:rsidR="009A743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Moderate</w:t>
            </w:r>
          </w:p>
          <w:p w14:paraId="6E4AB55F" w14:textId="77777777" w:rsidR="002A70AC" w:rsidRPr="00644647" w:rsidRDefault="009A743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Marked</w:t>
            </w:r>
          </w:p>
        </w:tc>
        <w:tc>
          <w:tcPr>
            <w:tcW w:w="2347" w:type="dxa"/>
            <w:tcBorders>
              <w:tl2br w:val="nil"/>
              <w:tr2bl w:val="nil"/>
            </w:tcBorders>
            <w:vAlign w:val="center"/>
          </w:tcPr>
          <w:p w14:paraId="431CFA58"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0</w:t>
            </w:r>
          </w:p>
          <w:p w14:paraId="49BCCD1F"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1</w:t>
            </w:r>
          </w:p>
          <w:p w14:paraId="6B15FF37"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2</w:t>
            </w:r>
          </w:p>
          <w:p w14:paraId="45ECE2D5"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3</w:t>
            </w:r>
          </w:p>
          <w:p w14:paraId="2BC6D6FA" w14:textId="77777777" w:rsidR="002A70AC" w:rsidRPr="00644647" w:rsidRDefault="002A70AC" w:rsidP="009A743C">
            <w:pPr>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4</w:t>
            </w:r>
          </w:p>
        </w:tc>
      </w:tr>
    </w:tbl>
    <w:p w14:paraId="3FD0E164" w14:textId="4FDFEF62" w:rsidR="00A86D3F" w:rsidRPr="00644647" w:rsidRDefault="00A86D3F" w:rsidP="008C6744">
      <w:pPr>
        <w:rPr>
          <w:rFonts w:ascii="Times New Roman" w:hAnsi="Times New Roman"/>
          <w:bCs/>
          <w:color w:val="000000"/>
          <w:kern w:val="0"/>
          <w:sz w:val="24"/>
          <w:szCs w:val="24"/>
        </w:rPr>
      </w:pPr>
      <w:r w:rsidRPr="00644647">
        <w:rPr>
          <w:rFonts w:ascii="Times New Roman" w:hAnsi="Times New Roman" w:hint="eastAsia"/>
          <w:b/>
          <w:bCs/>
          <w:color w:val="000000"/>
          <w:kern w:val="0"/>
          <w:sz w:val="24"/>
          <w:szCs w:val="24"/>
        </w:rPr>
        <w:t>Table</w:t>
      </w:r>
      <w:r w:rsidRPr="00644647">
        <w:rPr>
          <w:rFonts w:ascii="Times New Roman" w:hAnsi="Times New Roman"/>
          <w:b/>
          <w:bCs/>
          <w:color w:val="000000"/>
          <w:kern w:val="0"/>
          <w:sz w:val="24"/>
          <w:szCs w:val="24"/>
        </w:rPr>
        <w:t xml:space="preserve"> </w:t>
      </w:r>
      <w:r w:rsidR="00013868">
        <w:rPr>
          <w:rFonts w:ascii="Times New Roman" w:hAnsi="Times New Roman"/>
          <w:b/>
          <w:bCs/>
          <w:color w:val="000000"/>
          <w:kern w:val="0"/>
          <w:sz w:val="24"/>
          <w:szCs w:val="24"/>
        </w:rPr>
        <w:t>S</w:t>
      </w:r>
      <w:r w:rsidRPr="00644647">
        <w:rPr>
          <w:rFonts w:ascii="Times New Roman" w:hAnsi="Times New Roman" w:hint="eastAsia"/>
          <w:b/>
          <w:bCs/>
          <w:color w:val="000000"/>
          <w:kern w:val="0"/>
          <w:sz w:val="24"/>
          <w:szCs w:val="24"/>
        </w:rPr>
        <w:t>2</w:t>
      </w:r>
      <w:r w:rsidRPr="00644647">
        <w:rPr>
          <w:rFonts w:ascii="Times New Roman" w:hAnsi="Times New Roman"/>
          <w:bCs/>
          <w:color w:val="000000"/>
          <w:kern w:val="0"/>
          <w:sz w:val="24"/>
          <w:szCs w:val="24"/>
        </w:rPr>
        <w:t xml:space="preserve"> Grading system for microscopic examination for oral, penile,</w:t>
      </w:r>
      <w:r w:rsidR="008C6744" w:rsidRPr="00644647">
        <w:rPr>
          <w:rFonts w:ascii="Times New Roman" w:hAnsi="Times New Roman" w:hint="eastAsia"/>
          <w:bCs/>
          <w:color w:val="000000"/>
          <w:kern w:val="0"/>
          <w:sz w:val="24"/>
          <w:szCs w:val="24"/>
        </w:rPr>
        <w:t xml:space="preserve"> </w:t>
      </w:r>
      <w:r w:rsidRPr="00644647">
        <w:rPr>
          <w:rFonts w:ascii="Times New Roman" w:hAnsi="Times New Roman"/>
          <w:bCs/>
          <w:color w:val="000000"/>
          <w:kern w:val="0"/>
          <w:sz w:val="24"/>
          <w:szCs w:val="24"/>
        </w:rPr>
        <w:t xml:space="preserve">rectal and </w:t>
      </w:r>
      <w:r w:rsidRPr="00644647">
        <w:rPr>
          <w:rFonts w:ascii="Times New Roman" w:hAnsi="Times New Roman"/>
          <w:bCs/>
          <w:color w:val="000000"/>
          <w:kern w:val="0"/>
          <w:sz w:val="24"/>
          <w:szCs w:val="24"/>
        </w:rPr>
        <w:lastRenderedPageBreak/>
        <w:t>vaginal tissue reaction</w:t>
      </w:r>
    </w:p>
    <w:p w14:paraId="4B6388D4" w14:textId="4EE34129" w:rsidR="00821079" w:rsidRPr="00644647" w:rsidRDefault="00EC4B30" w:rsidP="00821079">
      <w:pPr>
        <w:jc w:val="left"/>
        <w:rPr>
          <w:rFonts w:ascii="Times New Roman" w:hAnsi="Times New Roman"/>
          <w:b/>
          <w:bCs/>
          <w:color w:val="000000"/>
          <w:kern w:val="0"/>
          <w:sz w:val="28"/>
          <w:szCs w:val="28"/>
        </w:rPr>
      </w:pPr>
      <w:r w:rsidRPr="00644647">
        <w:rPr>
          <w:rFonts w:ascii="Times New Roman" w:hAnsi="Times New Roman"/>
          <w:b/>
          <w:bCs/>
          <w:color w:val="000000"/>
          <w:kern w:val="0"/>
          <w:sz w:val="28"/>
          <w:szCs w:val="28"/>
        </w:rPr>
        <w:t>8</w:t>
      </w:r>
      <w:r w:rsidR="00821079" w:rsidRPr="00644647">
        <w:rPr>
          <w:rFonts w:ascii="Times New Roman" w:hAnsi="Times New Roman"/>
          <w:b/>
          <w:bCs/>
          <w:color w:val="000000"/>
          <w:kern w:val="0"/>
          <w:sz w:val="28"/>
          <w:szCs w:val="28"/>
        </w:rPr>
        <w:t>. Preparation of transparent custom trays</w:t>
      </w:r>
    </w:p>
    <w:p w14:paraId="18A7DD73" w14:textId="4A641DC3" w:rsidR="0072731A" w:rsidRPr="00644647" w:rsidRDefault="00CE6E9A" w:rsidP="00FA45E1">
      <w:pPr>
        <w:ind w:firstLine="420"/>
        <w:rPr>
          <w:rFonts w:ascii="Times New Roman" w:hAnsi="Times New Roman"/>
          <w:bCs/>
          <w:color w:val="000000"/>
          <w:kern w:val="0"/>
          <w:sz w:val="28"/>
          <w:szCs w:val="28"/>
        </w:rPr>
      </w:pPr>
      <w:r w:rsidRPr="00644647">
        <w:rPr>
          <w:rFonts w:ascii="Times New Roman" w:hAnsi="Times New Roman" w:hint="eastAsia"/>
          <w:bCs/>
          <w:color w:val="000000"/>
          <w:kern w:val="0"/>
          <w:sz w:val="28"/>
          <w:szCs w:val="28"/>
        </w:rPr>
        <w:t>T</w:t>
      </w:r>
      <w:r w:rsidR="00821079" w:rsidRPr="00644647">
        <w:rPr>
          <w:rFonts w:ascii="Times New Roman" w:hAnsi="Times New Roman"/>
          <w:bCs/>
          <w:color w:val="000000"/>
          <w:kern w:val="0"/>
          <w:sz w:val="28"/>
          <w:szCs w:val="28"/>
        </w:rPr>
        <w:t>he impression of the Rabbits’ maxillary central incisor was taken</w:t>
      </w:r>
      <w:r w:rsidR="00821079" w:rsidRPr="00644647">
        <w:rPr>
          <w:rFonts w:ascii="TimesNewRomanPS-BoldMT" w:hAnsi="TimesNewRomanPS-BoldMT" w:cs="TimesNewRomanPS-BoldMT"/>
          <w:b/>
          <w:bCs/>
          <w:kern w:val="0"/>
          <w:sz w:val="28"/>
          <w:szCs w:val="28"/>
        </w:rPr>
        <w:t xml:space="preserve"> </w:t>
      </w:r>
      <w:r w:rsidR="00821079" w:rsidRPr="00644647">
        <w:rPr>
          <w:rFonts w:ascii="Times New Roman" w:hAnsi="Times New Roman"/>
          <w:bCs/>
          <w:color w:val="000000"/>
          <w:kern w:val="0"/>
          <w:sz w:val="28"/>
          <w:szCs w:val="28"/>
        </w:rPr>
        <w:t>by silicone rubber impression materials</w:t>
      </w:r>
      <w:r w:rsidRPr="00644647">
        <w:rPr>
          <w:rFonts w:ascii="Times New Roman" w:hAnsi="Times New Roman" w:hint="eastAsia"/>
          <w:bCs/>
          <w:color w:val="000000"/>
          <w:kern w:val="0"/>
          <w:sz w:val="28"/>
          <w:szCs w:val="28"/>
        </w:rPr>
        <w:t xml:space="preserve"> and stone casts were prepared</w:t>
      </w:r>
      <w:r w:rsidR="00821079" w:rsidRPr="00644647">
        <w:rPr>
          <w:rFonts w:ascii="Times New Roman" w:hAnsi="Times New Roman"/>
          <w:bCs/>
          <w:color w:val="000000"/>
          <w:kern w:val="0"/>
          <w:sz w:val="28"/>
          <w:szCs w:val="28"/>
        </w:rPr>
        <w:t xml:space="preserve">. </w:t>
      </w:r>
      <w:r w:rsidRPr="00644647">
        <w:rPr>
          <w:rFonts w:ascii="Times New Roman" w:hAnsi="Times New Roman" w:hint="eastAsia"/>
          <w:bCs/>
          <w:color w:val="000000"/>
          <w:kern w:val="0"/>
          <w:sz w:val="28"/>
          <w:szCs w:val="28"/>
        </w:rPr>
        <w:t>Afterward,</w:t>
      </w:r>
      <w:r w:rsidR="00821079" w:rsidRPr="00644647">
        <w:rPr>
          <w:rFonts w:ascii="Times New Roman" w:hAnsi="Times New Roman"/>
          <w:bCs/>
          <w:color w:val="000000"/>
          <w:kern w:val="0"/>
          <w:sz w:val="28"/>
          <w:szCs w:val="28"/>
        </w:rPr>
        <w:t xml:space="preserve"> the transparent custom tray was made with the polymer transparent vacuum suction membranes under the vacuum laminsator. </w:t>
      </w:r>
    </w:p>
    <w:p w14:paraId="7DD69FF2" w14:textId="7C0246FB" w:rsidR="005F2A80" w:rsidRPr="00644647" w:rsidRDefault="005F2A80" w:rsidP="00C338AB">
      <w:pPr>
        <w:jc w:val="left"/>
        <w:rPr>
          <w:rFonts w:ascii="Times New Roman" w:hAnsi="Times New Roman"/>
          <w:b/>
          <w:bCs/>
          <w:color w:val="000000"/>
          <w:kern w:val="0"/>
          <w:sz w:val="28"/>
          <w:szCs w:val="28"/>
        </w:rPr>
      </w:pPr>
      <w:r w:rsidRPr="00644647">
        <w:rPr>
          <w:rFonts w:ascii="Times New Roman" w:hAnsi="Times New Roman"/>
          <w:b/>
          <w:bCs/>
          <w:color w:val="000000"/>
          <w:kern w:val="0"/>
          <w:sz w:val="28"/>
          <w:szCs w:val="28"/>
        </w:rPr>
        <w:t>9. Swelling experiments</w:t>
      </w:r>
    </w:p>
    <w:p w14:paraId="7E6A0C5B" w14:textId="7ED8294C" w:rsidR="005F2A80" w:rsidRPr="00644647" w:rsidRDefault="005F2A80" w:rsidP="005F2A80">
      <w:pPr>
        <w:ind w:firstLine="420"/>
        <w:rPr>
          <w:rFonts w:ascii="Times New Roman" w:hAnsi="Times New Roman"/>
          <w:bCs/>
          <w:color w:val="000000"/>
          <w:kern w:val="0"/>
          <w:sz w:val="28"/>
          <w:szCs w:val="28"/>
        </w:rPr>
      </w:pPr>
      <w:r w:rsidRPr="00644647">
        <w:rPr>
          <w:rFonts w:ascii="Times New Roman" w:hAnsi="Times New Roman"/>
          <w:bCs/>
          <w:color w:val="000000"/>
          <w:kern w:val="0"/>
          <w:sz w:val="28"/>
          <w:szCs w:val="28"/>
        </w:rPr>
        <w:t>Swelling behavior of HPMC/HPMC-PAsp-ACP hydrogels was determined by immersing the dried hydrogels in distilled water at room temperature and measuring their weight at different time intervals</w:t>
      </w:r>
      <w:r w:rsidR="003B55DC" w:rsidRPr="00644647">
        <w:rPr>
          <w:rFonts w:ascii="Times New Roman" w:hAnsi="Times New Roman"/>
          <w:bCs/>
          <w:color w:val="000000"/>
          <w:kern w:val="0"/>
          <w:sz w:val="28"/>
          <w:szCs w:val="28"/>
        </w:rPr>
        <w:t xml:space="preserve"> (2h, 4h, 6h)</w:t>
      </w:r>
      <w:r w:rsidRPr="00644647">
        <w:rPr>
          <w:rFonts w:ascii="Times New Roman" w:hAnsi="Times New Roman"/>
          <w:bCs/>
          <w:color w:val="000000"/>
          <w:kern w:val="0"/>
          <w:sz w:val="28"/>
          <w:szCs w:val="28"/>
        </w:rPr>
        <w:t>. The swollen samples were removed from water and weighed pe</w:t>
      </w:r>
      <w:r w:rsidR="003B55DC" w:rsidRPr="00644647">
        <w:rPr>
          <w:rFonts w:ascii="Times New Roman" w:hAnsi="Times New Roman"/>
          <w:bCs/>
          <w:color w:val="000000"/>
          <w:kern w:val="0"/>
          <w:sz w:val="28"/>
          <w:szCs w:val="28"/>
        </w:rPr>
        <w:t>riodically after the excess wa</w:t>
      </w:r>
      <w:r w:rsidRPr="00644647">
        <w:rPr>
          <w:rFonts w:ascii="Times New Roman" w:hAnsi="Times New Roman"/>
          <w:bCs/>
          <w:color w:val="000000"/>
          <w:kern w:val="0"/>
          <w:sz w:val="28"/>
          <w:szCs w:val="28"/>
        </w:rPr>
        <w:t xml:space="preserve">ter was wiped offusing absorbent paper. The swelling ratio at different times, can be </w:t>
      </w:r>
      <w:r w:rsidR="003B55DC" w:rsidRPr="00644647">
        <w:rPr>
          <w:rFonts w:ascii="Times New Roman" w:hAnsi="Times New Roman"/>
          <w:bCs/>
          <w:color w:val="000000"/>
          <w:kern w:val="0"/>
          <w:sz w:val="28"/>
          <w:szCs w:val="28"/>
        </w:rPr>
        <w:t>calculated as follows (where W</w:t>
      </w:r>
      <w:r w:rsidR="003B55DC" w:rsidRPr="00644647">
        <w:rPr>
          <w:rFonts w:ascii="Times New Roman" w:hAnsi="Times New Roman"/>
          <w:bCs/>
          <w:color w:val="000000"/>
          <w:kern w:val="0"/>
          <w:sz w:val="28"/>
          <w:szCs w:val="28"/>
          <w:vertAlign w:val="subscript"/>
        </w:rPr>
        <w:t>t</w:t>
      </w:r>
      <w:r w:rsidR="003B55DC" w:rsidRPr="00644647">
        <w:rPr>
          <w:rFonts w:ascii="Times New Roman" w:hAnsi="Times New Roman"/>
          <w:bCs/>
          <w:color w:val="000000"/>
          <w:kern w:val="0"/>
          <w:sz w:val="28"/>
          <w:szCs w:val="28"/>
        </w:rPr>
        <w:t xml:space="preserve"> and W</w:t>
      </w:r>
      <w:r w:rsidR="00301A26" w:rsidRPr="00644647">
        <w:rPr>
          <w:rFonts w:ascii="Times New Roman" w:hAnsi="Times New Roman"/>
          <w:bCs/>
          <w:color w:val="000000"/>
          <w:kern w:val="0"/>
          <w:sz w:val="28"/>
          <w:szCs w:val="28"/>
          <w:vertAlign w:val="subscript"/>
        </w:rPr>
        <w:t>0</w:t>
      </w:r>
      <w:r w:rsidRPr="00644647">
        <w:rPr>
          <w:rFonts w:ascii="Times New Roman" w:hAnsi="Times New Roman"/>
          <w:bCs/>
          <w:color w:val="000000"/>
          <w:kern w:val="0"/>
          <w:sz w:val="28"/>
          <w:szCs w:val="28"/>
        </w:rPr>
        <w:t xml:space="preserve"> represent the weight of the prepared hydrogels in wet and dry state, respectively)</w:t>
      </w:r>
      <w:r w:rsidR="00A374D3" w:rsidRPr="00644647">
        <w:rPr>
          <w:rFonts w:ascii="Times New Roman" w:hAnsi="Times New Roman"/>
          <w:bCs/>
          <w:color w:val="000000"/>
          <w:kern w:val="0"/>
          <w:sz w:val="28"/>
          <w:szCs w:val="28"/>
        </w:rPr>
        <w:t>,</w:t>
      </w:r>
      <w:r w:rsidRPr="00644647">
        <w:rPr>
          <w:rFonts w:ascii="Times New Roman" w:hAnsi="Times New Roman"/>
          <w:bCs/>
          <w:color w:val="000000"/>
          <w:kern w:val="0"/>
          <w:sz w:val="28"/>
          <w:szCs w:val="28"/>
        </w:rPr>
        <w:t xml:space="preserve"> </w:t>
      </w:r>
      <w:r w:rsidR="00A374D3" w:rsidRPr="00644647">
        <w:rPr>
          <w:rFonts w:ascii="Times New Roman" w:hAnsi="Times New Roman"/>
          <w:bCs/>
          <w:color w:val="000000"/>
          <w:kern w:val="0"/>
          <w:sz w:val="28"/>
          <w:szCs w:val="28"/>
        </w:rPr>
        <w:t xml:space="preserve">Swelling ratio </w:t>
      </w:r>
      <w:r w:rsidR="003B55DC" w:rsidRPr="00644647">
        <w:rPr>
          <w:rFonts w:ascii="Times New Roman" w:hAnsi="Times New Roman"/>
          <w:bCs/>
          <w:color w:val="000000"/>
          <w:kern w:val="0"/>
          <w:sz w:val="28"/>
          <w:szCs w:val="28"/>
        </w:rPr>
        <w:t>(%</w:t>
      </w:r>
      <w:r w:rsidRPr="00644647">
        <w:rPr>
          <w:rFonts w:ascii="Times New Roman" w:hAnsi="Times New Roman"/>
          <w:bCs/>
          <w:color w:val="000000"/>
          <w:kern w:val="0"/>
          <w:sz w:val="28"/>
          <w:szCs w:val="28"/>
        </w:rPr>
        <w:t xml:space="preserve">) = </w:t>
      </w:r>
      <w:r w:rsidRPr="00644647">
        <w:rPr>
          <w:rFonts w:ascii="Cambria Math" w:hAnsi="Cambria Math" w:cs="Cambria Math"/>
          <w:bCs/>
          <w:color w:val="000000"/>
          <w:kern w:val="0"/>
          <w:sz w:val="28"/>
          <w:szCs w:val="28"/>
        </w:rPr>
        <w:t>𝑊</w:t>
      </w:r>
      <w:r w:rsidR="003B55DC" w:rsidRPr="00644647">
        <w:rPr>
          <w:rFonts w:ascii="Times New Roman" w:hAnsi="Times New Roman"/>
          <w:bCs/>
          <w:color w:val="000000"/>
          <w:kern w:val="0"/>
          <w:sz w:val="28"/>
          <w:szCs w:val="28"/>
          <w:vertAlign w:val="subscript"/>
        </w:rPr>
        <w:t>t</w:t>
      </w:r>
      <w:r w:rsidRPr="00644647">
        <w:rPr>
          <w:rFonts w:ascii="Times New Roman" w:hAnsi="Times New Roman"/>
          <w:bCs/>
          <w:color w:val="000000"/>
          <w:kern w:val="0"/>
          <w:sz w:val="28"/>
          <w:szCs w:val="28"/>
        </w:rPr>
        <w:t xml:space="preserve"> </w:t>
      </w:r>
      <w:r w:rsidR="003B55DC" w:rsidRPr="00644647">
        <w:rPr>
          <w:rFonts w:ascii="Times New Roman" w:hAnsi="Times New Roman"/>
          <w:bCs/>
          <w:color w:val="000000"/>
          <w:kern w:val="0"/>
          <w:sz w:val="28"/>
          <w:szCs w:val="28"/>
        </w:rPr>
        <w:t>–</w:t>
      </w:r>
      <w:r w:rsidRPr="00644647">
        <w:rPr>
          <w:rFonts w:ascii="Times New Roman" w:hAnsi="Times New Roman"/>
          <w:bCs/>
          <w:color w:val="000000"/>
          <w:kern w:val="0"/>
          <w:sz w:val="28"/>
          <w:szCs w:val="28"/>
        </w:rPr>
        <w:t xml:space="preserve"> </w:t>
      </w:r>
      <w:r w:rsidRPr="00644647">
        <w:rPr>
          <w:rFonts w:ascii="Cambria Math" w:hAnsi="Cambria Math" w:cs="Cambria Math"/>
          <w:bCs/>
          <w:color w:val="000000"/>
          <w:kern w:val="0"/>
          <w:sz w:val="28"/>
          <w:szCs w:val="28"/>
        </w:rPr>
        <w:t>𝑊</w:t>
      </w:r>
      <w:r w:rsidR="003B55DC" w:rsidRPr="00644647">
        <w:rPr>
          <w:rFonts w:ascii="Times New Roman" w:hAnsi="Times New Roman"/>
          <w:bCs/>
          <w:color w:val="000000"/>
          <w:kern w:val="0"/>
          <w:sz w:val="28"/>
          <w:szCs w:val="28"/>
          <w:vertAlign w:val="subscript"/>
        </w:rPr>
        <w:t>0</w:t>
      </w:r>
      <w:r w:rsidR="003B55DC" w:rsidRPr="00644647">
        <w:rPr>
          <w:rFonts w:ascii="Times New Roman" w:hAnsi="Times New Roman"/>
          <w:bCs/>
          <w:color w:val="000000"/>
          <w:kern w:val="0"/>
          <w:sz w:val="28"/>
          <w:szCs w:val="28"/>
        </w:rPr>
        <w:t>/</w:t>
      </w:r>
      <w:r w:rsidRPr="00644647">
        <w:rPr>
          <w:rFonts w:ascii="Times New Roman" w:hAnsi="Times New Roman"/>
          <w:bCs/>
          <w:color w:val="000000"/>
          <w:kern w:val="0"/>
          <w:sz w:val="28"/>
          <w:szCs w:val="28"/>
        </w:rPr>
        <w:t xml:space="preserve"> </w:t>
      </w:r>
      <w:r w:rsidRPr="00644647">
        <w:rPr>
          <w:rFonts w:ascii="Cambria Math" w:hAnsi="Cambria Math" w:cs="Cambria Math"/>
          <w:bCs/>
          <w:color w:val="000000"/>
          <w:kern w:val="0"/>
          <w:sz w:val="28"/>
          <w:szCs w:val="28"/>
        </w:rPr>
        <w:t>𝑊</w:t>
      </w:r>
      <w:r w:rsidR="003B55DC" w:rsidRPr="00644647">
        <w:rPr>
          <w:rFonts w:ascii="Times New Roman" w:hAnsi="Times New Roman"/>
          <w:bCs/>
          <w:color w:val="000000"/>
          <w:kern w:val="0"/>
          <w:sz w:val="28"/>
          <w:szCs w:val="28"/>
          <w:vertAlign w:val="subscript"/>
        </w:rPr>
        <w:t>0</w:t>
      </w:r>
      <w:r w:rsidRPr="00644647">
        <w:rPr>
          <w:rFonts w:ascii="Times New Roman" w:hAnsi="Times New Roman"/>
          <w:bCs/>
          <w:color w:val="000000"/>
          <w:kern w:val="0"/>
          <w:sz w:val="28"/>
          <w:szCs w:val="28"/>
        </w:rPr>
        <w:t xml:space="preserve"> ×100%</w:t>
      </w:r>
      <w:r w:rsidR="003B55DC" w:rsidRPr="00644647">
        <w:rPr>
          <w:rFonts w:ascii="Times New Roman" w:hAnsi="Times New Roman"/>
          <w:bCs/>
          <w:color w:val="000000"/>
          <w:kern w:val="0"/>
          <w:sz w:val="28"/>
          <w:szCs w:val="28"/>
        </w:rPr>
        <w:t>.</w:t>
      </w:r>
    </w:p>
    <w:p w14:paraId="07165091" w14:textId="04CFF64D" w:rsidR="00301A26" w:rsidRPr="00644647" w:rsidRDefault="00301A26" w:rsidP="004D1D17">
      <w:pPr>
        <w:jc w:val="left"/>
        <w:rPr>
          <w:rFonts w:ascii="Times New Roman" w:hAnsi="Times New Roman"/>
          <w:bCs/>
          <w:color w:val="000000"/>
          <w:kern w:val="0"/>
          <w:sz w:val="28"/>
          <w:szCs w:val="28"/>
        </w:rPr>
      </w:pPr>
    </w:p>
    <w:p w14:paraId="3928A8C9" w14:textId="67E0056D" w:rsidR="00A374D3" w:rsidRPr="00644647" w:rsidRDefault="00A374D3" w:rsidP="004D1D17">
      <w:pPr>
        <w:jc w:val="left"/>
        <w:rPr>
          <w:rFonts w:ascii="Times New Roman" w:hAnsi="Times New Roman"/>
          <w:bCs/>
          <w:color w:val="000000"/>
          <w:kern w:val="0"/>
          <w:sz w:val="28"/>
          <w:szCs w:val="28"/>
        </w:rPr>
      </w:pPr>
    </w:p>
    <w:p w14:paraId="183D21B5" w14:textId="7C42E0EF" w:rsidR="00A374D3" w:rsidRPr="00644647" w:rsidRDefault="00A374D3" w:rsidP="004D1D17">
      <w:pPr>
        <w:jc w:val="left"/>
        <w:rPr>
          <w:rFonts w:ascii="Times New Roman" w:hAnsi="Times New Roman"/>
          <w:bCs/>
          <w:color w:val="000000"/>
          <w:kern w:val="0"/>
          <w:sz w:val="28"/>
          <w:szCs w:val="28"/>
        </w:rPr>
      </w:pPr>
    </w:p>
    <w:p w14:paraId="2CBC3C44" w14:textId="4C60D7E4" w:rsidR="00A374D3" w:rsidRPr="00644647" w:rsidRDefault="00A374D3" w:rsidP="004D1D17">
      <w:pPr>
        <w:jc w:val="left"/>
        <w:rPr>
          <w:rFonts w:ascii="Times New Roman" w:hAnsi="Times New Roman"/>
          <w:bCs/>
          <w:color w:val="000000"/>
          <w:kern w:val="0"/>
          <w:sz w:val="28"/>
          <w:szCs w:val="28"/>
        </w:rPr>
      </w:pPr>
    </w:p>
    <w:p w14:paraId="3A4721D7" w14:textId="55EA110B" w:rsidR="00A374D3" w:rsidRPr="00644647" w:rsidRDefault="00A374D3" w:rsidP="004D1D17">
      <w:pPr>
        <w:jc w:val="left"/>
        <w:rPr>
          <w:rFonts w:ascii="Times New Roman" w:hAnsi="Times New Roman"/>
          <w:bCs/>
          <w:color w:val="000000"/>
          <w:kern w:val="0"/>
          <w:sz w:val="28"/>
          <w:szCs w:val="28"/>
        </w:rPr>
      </w:pPr>
    </w:p>
    <w:p w14:paraId="0F9CA7F8" w14:textId="07E487D3" w:rsidR="00A374D3" w:rsidRPr="00644647" w:rsidRDefault="00A374D3" w:rsidP="004D1D17">
      <w:pPr>
        <w:jc w:val="left"/>
        <w:rPr>
          <w:rFonts w:ascii="Times New Roman" w:hAnsi="Times New Roman"/>
          <w:bCs/>
          <w:color w:val="000000"/>
          <w:kern w:val="0"/>
          <w:sz w:val="28"/>
          <w:szCs w:val="28"/>
        </w:rPr>
      </w:pPr>
    </w:p>
    <w:p w14:paraId="653B5C01" w14:textId="31456E9A" w:rsidR="00A374D3" w:rsidRPr="00644647" w:rsidRDefault="00A374D3" w:rsidP="004D1D17">
      <w:pPr>
        <w:jc w:val="left"/>
        <w:rPr>
          <w:rFonts w:ascii="Times New Roman" w:hAnsi="Times New Roman"/>
          <w:bCs/>
          <w:color w:val="000000"/>
          <w:kern w:val="0"/>
          <w:sz w:val="28"/>
          <w:szCs w:val="28"/>
        </w:rPr>
      </w:pPr>
    </w:p>
    <w:p w14:paraId="4FB0D46C" w14:textId="77777777" w:rsidR="00A374D3" w:rsidRPr="00644647" w:rsidRDefault="00A374D3" w:rsidP="004D1D17">
      <w:pPr>
        <w:jc w:val="left"/>
        <w:rPr>
          <w:rFonts w:ascii="Times New Roman" w:hAnsi="Times New Roman"/>
          <w:bCs/>
          <w:color w:val="000000"/>
          <w:kern w:val="0"/>
          <w:sz w:val="28"/>
          <w:szCs w:val="28"/>
        </w:rPr>
      </w:pPr>
    </w:p>
    <w:p w14:paraId="1176FF1C" w14:textId="083BEF0C" w:rsidR="00A374D3" w:rsidRPr="00644647" w:rsidRDefault="00013868" w:rsidP="004D1D17">
      <w:pPr>
        <w:jc w:val="left"/>
        <w:rPr>
          <w:rFonts w:ascii="Times New Roman" w:hAnsi="Times New Roman"/>
          <w:b/>
          <w:bCs/>
          <w:color w:val="000000"/>
          <w:kern w:val="0"/>
          <w:sz w:val="28"/>
          <w:szCs w:val="28"/>
        </w:rPr>
      </w:pPr>
      <w:r>
        <w:rPr>
          <w:rFonts w:ascii="Times New Roman" w:hAnsi="Times New Roman"/>
          <w:b/>
          <w:bCs/>
          <w:color w:val="000000"/>
          <w:kern w:val="0"/>
          <w:sz w:val="28"/>
          <w:szCs w:val="28"/>
        </w:rPr>
        <w:lastRenderedPageBreak/>
        <w:t xml:space="preserve">Additional </w:t>
      </w:r>
      <w:r w:rsidR="00A86D3F" w:rsidRPr="00644647">
        <w:rPr>
          <w:rFonts w:ascii="Times New Roman" w:hAnsi="Times New Roman"/>
          <w:b/>
          <w:bCs/>
          <w:color w:val="000000"/>
          <w:kern w:val="0"/>
          <w:sz w:val="28"/>
          <w:szCs w:val="28"/>
        </w:rPr>
        <w:t xml:space="preserve">Figures </w:t>
      </w:r>
    </w:p>
    <w:p w14:paraId="0FC7F098" w14:textId="7AE755D9" w:rsidR="0072731A" w:rsidRPr="00644647" w:rsidRDefault="0072731A" w:rsidP="00394456">
      <w:pPr>
        <w:jc w:val="center"/>
        <w:rPr>
          <w:rFonts w:ascii="TimesNewRomanPS-BoldMT" w:hAnsi="TimesNewRomanPS-BoldMT" w:cs="TimesNewRomanPS-BoldMT"/>
          <w:b/>
          <w:bCs/>
          <w:kern w:val="0"/>
          <w:sz w:val="28"/>
          <w:szCs w:val="28"/>
        </w:rPr>
      </w:pPr>
      <w:r w:rsidRPr="00644647">
        <w:rPr>
          <w:rFonts w:ascii="TimesNewRomanPS-BoldMT" w:hAnsi="TimesNewRomanPS-BoldMT" w:cs="TimesNewRomanPS-BoldMT"/>
          <w:b/>
          <w:bCs/>
          <w:noProof/>
          <w:kern w:val="0"/>
          <w:sz w:val="28"/>
          <w:szCs w:val="28"/>
          <w:lang w:val="en-IN" w:eastAsia="en-IN"/>
        </w:rPr>
        <w:drawing>
          <wp:inline distT="0" distB="0" distL="0" distR="0" wp14:anchorId="50AFEEA3" wp14:editId="2B504216">
            <wp:extent cx="4714875" cy="2390434"/>
            <wp:effectExtent l="0" t="0" r="0" b="0"/>
            <wp:docPr id="2" name="图片 2" descr="E:\SCI\文章2\文中用图\贴膜在人工唾液中的图\拉线-贴膜在人工唾液中变化-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I\文章2\文中用图\贴膜在人工唾液中的图\拉线-贴膜在人工唾液中变化-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6307" cy="2391160"/>
                    </a:xfrm>
                    <a:prstGeom prst="rect">
                      <a:avLst/>
                    </a:prstGeom>
                    <a:noFill/>
                    <a:ln>
                      <a:noFill/>
                    </a:ln>
                  </pic:spPr>
                </pic:pic>
              </a:graphicData>
            </a:graphic>
          </wp:inline>
        </w:drawing>
      </w:r>
    </w:p>
    <w:p w14:paraId="715C5E58" w14:textId="33A13CC8" w:rsidR="00FA45E1" w:rsidRPr="00644647" w:rsidRDefault="008E25AB" w:rsidP="00FA45E1">
      <w:pPr>
        <w:widowControl/>
        <w:shd w:val="clear" w:color="auto" w:fill="FFFFFF"/>
        <w:rPr>
          <w:rFonts w:ascii="Times New Roman" w:hAnsi="Times New Roman"/>
          <w:color w:val="000033"/>
          <w:kern w:val="0"/>
          <w:sz w:val="28"/>
          <w:szCs w:val="17"/>
        </w:rPr>
      </w:pPr>
      <w:r w:rsidRPr="00644647">
        <w:rPr>
          <w:rFonts w:ascii="Times New Roman" w:hAnsi="Times New Roman"/>
          <w:b/>
          <w:bCs/>
          <w:color w:val="000000"/>
          <w:kern w:val="0"/>
          <w:sz w:val="24"/>
          <w:szCs w:val="24"/>
        </w:rPr>
        <w:t xml:space="preserve">Fig. S1. </w:t>
      </w:r>
      <w:r w:rsidR="00FA45E1" w:rsidRPr="00644647">
        <w:rPr>
          <w:rFonts w:ascii="Times New Roman" w:hAnsi="Times New Roman"/>
          <w:color w:val="000033"/>
          <w:kern w:val="0"/>
          <w:sz w:val="28"/>
          <w:szCs w:val="17"/>
        </w:rPr>
        <w:t>The photos of the mineralizing film in artificial saliva for 0, 1, 4, 6, 8, 10, 12 and 24 hrs at 37°C, revealing that the stat</w:t>
      </w:r>
      <w:r w:rsidR="00FA45E1" w:rsidRPr="00644647">
        <w:rPr>
          <w:rFonts w:ascii="Times New Roman" w:hAnsi="Times New Roman" w:hint="eastAsia"/>
          <w:color w:val="000033"/>
          <w:kern w:val="0"/>
          <w:sz w:val="28"/>
          <w:szCs w:val="17"/>
        </w:rPr>
        <w:t>us</w:t>
      </w:r>
      <w:r w:rsidR="00FA45E1" w:rsidRPr="00644647">
        <w:rPr>
          <w:rFonts w:ascii="Times New Roman" w:hAnsi="Times New Roman"/>
          <w:color w:val="000033"/>
          <w:kern w:val="0"/>
          <w:sz w:val="28"/>
          <w:szCs w:val="17"/>
        </w:rPr>
        <w:t xml:space="preserve"> of mineralizing film dynamically changed from the dry film to gel at 4 h and its macro-morpho</w:t>
      </w:r>
      <w:r w:rsidR="005F5411" w:rsidRPr="00644647">
        <w:rPr>
          <w:rFonts w:ascii="Times New Roman" w:hAnsi="Times New Roman"/>
          <w:color w:val="000033"/>
          <w:kern w:val="0"/>
          <w:sz w:val="28"/>
          <w:szCs w:val="17"/>
        </w:rPr>
        <w:t>logical changes over 6 to 24 h</w:t>
      </w:r>
      <w:r w:rsidR="00FA45E1" w:rsidRPr="00644647">
        <w:rPr>
          <w:rFonts w:ascii="Times New Roman" w:hAnsi="Times New Roman"/>
          <w:color w:val="000033"/>
          <w:kern w:val="0"/>
          <w:sz w:val="28"/>
          <w:szCs w:val="17"/>
        </w:rPr>
        <w:t>.</w:t>
      </w:r>
    </w:p>
    <w:p w14:paraId="5AF3824E" w14:textId="659A73E1" w:rsidR="0032798F" w:rsidRPr="00644647" w:rsidRDefault="0032798F" w:rsidP="00394456">
      <w:pPr>
        <w:jc w:val="center"/>
        <w:rPr>
          <w:rFonts w:ascii="TimesNewRomanPS-BoldMT" w:hAnsi="TimesNewRomanPS-BoldMT" w:cs="TimesNewRomanPS-BoldMT"/>
          <w:b/>
          <w:bCs/>
          <w:kern w:val="0"/>
          <w:sz w:val="28"/>
          <w:szCs w:val="28"/>
        </w:rPr>
      </w:pPr>
      <w:r w:rsidRPr="00644647">
        <w:rPr>
          <w:rFonts w:ascii="Times New Roman" w:hAnsi="Times New Roman"/>
          <w:bCs/>
          <w:noProof/>
          <w:color w:val="000000"/>
          <w:kern w:val="0"/>
          <w:sz w:val="28"/>
          <w:szCs w:val="28"/>
          <w:lang w:val="en-IN" w:eastAsia="en-IN"/>
        </w:rPr>
        <w:drawing>
          <wp:inline distT="0" distB="0" distL="0" distR="0" wp14:anchorId="53D56511" wp14:editId="4B43036E">
            <wp:extent cx="4429125" cy="3106147"/>
            <wp:effectExtent l="0" t="0" r="0" b="0"/>
            <wp:docPr id="7" name="图片 7" descr="E:\我的实验\红外\劈裂函数变化最新-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我的实验\红外\劈裂函数变化最新-20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0001" cy="3106761"/>
                    </a:xfrm>
                    <a:prstGeom prst="rect">
                      <a:avLst/>
                    </a:prstGeom>
                    <a:noFill/>
                    <a:ln>
                      <a:noFill/>
                    </a:ln>
                  </pic:spPr>
                </pic:pic>
              </a:graphicData>
            </a:graphic>
          </wp:inline>
        </w:drawing>
      </w:r>
    </w:p>
    <w:p w14:paraId="3E1D56D3" w14:textId="115AB677" w:rsidR="005F5411" w:rsidRPr="00644647" w:rsidRDefault="0032798F" w:rsidP="00FA45E1">
      <w:pPr>
        <w:spacing w:line="480" w:lineRule="auto"/>
        <w:rPr>
          <w:sz w:val="24"/>
          <w:szCs w:val="24"/>
        </w:rPr>
      </w:pPr>
      <w:r w:rsidRPr="00644647">
        <w:rPr>
          <w:rFonts w:ascii="Times New Roman" w:hAnsi="Times New Roman"/>
          <w:b/>
          <w:bCs/>
          <w:color w:val="000000"/>
          <w:kern w:val="0"/>
          <w:sz w:val="24"/>
          <w:szCs w:val="24"/>
        </w:rPr>
        <w:t>Fig</w:t>
      </w:r>
      <w:r w:rsidR="00502F00" w:rsidRPr="00644647">
        <w:rPr>
          <w:rFonts w:ascii="Times New Roman" w:hAnsi="Times New Roman"/>
          <w:b/>
          <w:bCs/>
          <w:color w:val="000000"/>
          <w:kern w:val="0"/>
          <w:sz w:val="24"/>
          <w:szCs w:val="24"/>
        </w:rPr>
        <w:t xml:space="preserve">. </w:t>
      </w:r>
      <w:r w:rsidR="0072731A" w:rsidRPr="00644647">
        <w:rPr>
          <w:rFonts w:ascii="Times New Roman" w:hAnsi="Times New Roman"/>
          <w:b/>
          <w:bCs/>
          <w:color w:val="000000"/>
          <w:kern w:val="0"/>
          <w:sz w:val="24"/>
          <w:szCs w:val="24"/>
        </w:rPr>
        <w:t>S2</w:t>
      </w:r>
      <w:r w:rsidR="002409E4" w:rsidRPr="00644647">
        <w:rPr>
          <w:rFonts w:ascii="Times New Roman" w:hAnsi="Times New Roman"/>
          <w:b/>
          <w:bCs/>
          <w:color w:val="000000"/>
          <w:kern w:val="0"/>
          <w:sz w:val="24"/>
          <w:szCs w:val="24"/>
        </w:rPr>
        <w:t>.</w:t>
      </w:r>
      <w:r w:rsidRPr="00644647">
        <w:rPr>
          <w:rFonts w:ascii="Times New Roman" w:hAnsi="Times New Roman"/>
          <w:b/>
          <w:bCs/>
          <w:color w:val="000000"/>
          <w:kern w:val="0"/>
          <w:sz w:val="24"/>
          <w:szCs w:val="24"/>
        </w:rPr>
        <w:t xml:space="preserve"> </w:t>
      </w:r>
      <w:r w:rsidRPr="00644647">
        <w:rPr>
          <w:rFonts w:ascii="Times New Roman" w:hAnsi="Times New Roman"/>
          <w:bCs/>
          <w:color w:val="000000"/>
          <w:kern w:val="0"/>
          <w:sz w:val="24"/>
          <w:szCs w:val="24"/>
        </w:rPr>
        <w:t>the splitting function (SF) of PAsp-ACP nanoparticles (red line) and the mineralizing film (HPMC loaded PAsp-ACP nanoparticles) (black line) for 2, 6, 12, 24, 48h in artificial saliva at 37°C.</w:t>
      </w:r>
      <w:r w:rsidRPr="00644647">
        <w:rPr>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1"/>
        <w:gridCol w:w="1702"/>
        <w:gridCol w:w="1150"/>
        <w:gridCol w:w="1243"/>
        <w:gridCol w:w="1256"/>
        <w:gridCol w:w="883"/>
        <w:gridCol w:w="823"/>
      </w:tblGrid>
      <w:tr w:rsidR="00F650CE" w:rsidRPr="00644647" w14:paraId="4A067DA0" w14:textId="77777777" w:rsidTr="00C11190">
        <w:trPr>
          <w:trHeight w:val="397"/>
        </w:trPr>
        <w:tc>
          <w:tcPr>
            <w:tcW w:w="1141" w:type="dxa"/>
            <w:tcBorders>
              <w:left w:val="nil"/>
              <w:bottom w:val="single" w:sz="4" w:space="0" w:color="auto"/>
              <w:right w:val="nil"/>
            </w:tcBorders>
            <w:vAlign w:val="center"/>
          </w:tcPr>
          <w:p w14:paraId="23667776"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lastRenderedPageBreak/>
              <w:t>Animal number</w:t>
            </w:r>
          </w:p>
        </w:tc>
        <w:tc>
          <w:tcPr>
            <w:tcW w:w="1702" w:type="dxa"/>
            <w:tcBorders>
              <w:left w:val="nil"/>
              <w:bottom w:val="single" w:sz="4" w:space="0" w:color="auto"/>
              <w:right w:val="nil"/>
            </w:tcBorders>
            <w:vAlign w:val="center"/>
          </w:tcPr>
          <w:p w14:paraId="2D01A8E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Cheek pouch</w:t>
            </w:r>
          </w:p>
        </w:tc>
        <w:tc>
          <w:tcPr>
            <w:tcW w:w="1150" w:type="dxa"/>
            <w:tcBorders>
              <w:left w:val="nil"/>
              <w:bottom w:val="single" w:sz="4" w:space="0" w:color="auto"/>
              <w:right w:val="nil"/>
            </w:tcBorders>
            <w:vAlign w:val="center"/>
          </w:tcPr>
          <w:p w14:paraId="33B8B6BA"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Epithelial change</w:t>
            </w:r>
          </w:p>
        </w:tc>
        <w:tc>
          <w:tcPr>
            <w:tcW w:w="1243" w:type="dxa"/>
            <w:tcBorders>
              <w:left w:val="nil"/>
              <w:bottom w:val="single" w:sz="4" w:space="0" w:color="auto"/>
              <w:right w:val="nil"/>
            </w:tcBorders>
            <w:vAlign w:val="center"/>
          </w:tcPr>
          <w:p w14:paraId="5046C221"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Leukocyte infiltration</w:t>
            </w:r>
          </w:p>
        </w:tc>
        <w:tc>
          <w:tcPr>
            <w:tcW w:w="1256" w:type="dxa"/>
            <w:tcBorders>
              <w:left w:val="nil"/>
              <w:bottom w:val="single" w:sz="4" w:space="0" w:color="auto"/>
              <w:right w:val="nil"/>
            </w:tcBorders>
            <w:vAlign w:val="center"/>
          </w:tcPr>
          <w:p w14:paraId="45924D8B"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Blood vessel congestion</w:t>
            </w:r>
          </w:p>
        </w:tc>
        <w:tc>
          <w:tcPr>
            <w:tcW w:w="883" w:type="dxa"/>
            <w:tcBorders>
              <w:left w:val="nil"/>
              <w:bottom w:val="single" w:sz="4" w:space="0" w:color="auto"/>
              <w:right w:val="nil"/>
            </w:tcBorders>
            <w:vAlign w:val="center"/>
          </w:tcPr>
          <w:p w14:paraId="18B5BA5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Edema</w:t>
            </w:r>
          </w:p>
        </w:tc>
        <w:tc>
          <w:tcPr>
            <w:tcW w:w="823" w:type="dxa"/>
            <w:tcBorders>
              <w:left w:val="nil"/>
              <w:bottom w:val="single" w:sz="4" w:space="0" w:color="auto"/>
              <w:right w:val="nil"/>
            </w:tcBorders>
            <w:vAlign w:val="center"/>
          </w:tcPr>
          <w:p w14:paraId="0EBB7F1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total points</w:t>
            </w:r>
          </w:p>
        </w:tc>
      </w:tr>
      <w:tr w:rsidR="00F650CE" w:rsidRPr="00644647" w14:paraId="6F68F385" w14:textId="77777777" w:rsidTr="00C11190">
        <w:trPr>
          <w:trHeight w:val="340"/>
        </w:trPr>
        <w:tc>
          <w:tcPr>
            <w:tcW w:w="1141" w:type="dxa"/>
            <w:vMerge w:val="restart"/>
            <w:tcBorders>
              <w:left w:val="nil"/>
              <w:bottom w:val="nil"/>
              <w:right w:val="nil"/>
            </w:tcBorders>
            <w:vAlign w:val="center"/>
          </w:tcPr>
          <w:p w14:paraId="760E43C8"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101</w:t>
            </w:r>
          </w:p>
        </w:tc>
        <w:tc>
          <w:tcPr>
            <w:tcW w:w="1702" w:type="dxa"/>
            <w:tcBorders>
              <w:left w:val="nil"/>
              <w:bottom w:val="nil"/>
              <w:right w:val="nil"/>
            </w:tcBorders>
            <w:vAlign w:val="center"/>
          </w:tcPr>
          <w:p w14:paraId="1C4B35A3"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Right</w:t>
            </w:r>
            <w:r w:rsidRPr="00644647">
              <w:rPr>
                <w:rFonts w:ascii="Times New Roman" w:hAnsi="Times New Roman" w:hint="eastAsia"/>
                <w:bCs/>
                <w:color w:val="000000"/>
                <w:kern w:val="0"/>
                <w:sz w:val="24"/>
                <w:szCs w:val="24"/>
              </w:rPr>
              <w:t xml:space="preserve"> </w:t>
            </w:r>
          </w:p>
          <w:p w14:paraId="0C5569F0"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0.9% NaCL (control)</w:t>
            </w:r>
          </w:p>
        </w:tc>
        <w:tc>
          <w:tcPr>
            <w:tcW w:w="1150" w:type="dxa"/>
            <w:tcBorders>
              <w:left w:val="nil"/>
              <w:bottom w:val="nil"/>
              <w:right w:val="nil"/>
            </w:tcBorders>
            <w:vAlign w:val="center"/>
          </w:tcPr>
          <w:p w14:paraId="43CDC6B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left w:val="nil"/>
              <w:bottom w:val="nil"/>
              <w:right w:val="nil"/>
            </w:tcBorders>
            <w:vAlign w:val="center"/>
          </w:tcPr>
          <w:p w14:paraId="484E6DD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left w:val="nil"/>
              <w:bottom w:val="nil"/>
              <w:right w:val="nil"/>
            </w:tcBorders>
            <w:vAlign w:val="center"/>
          </w:tcPr>
          <w:p w14:paraId="03D7E25E"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left w:val="nil"/>
              <w:bottom w:val="nil"/>
              <w:right w:val="nil"/>
            </w:tcBorders>
            <w:vAlign w:val="center"/>
          </w:tcPr>
          <w:p w14:paraId="0C13D1CB"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left w:val="nil"/>
              <w:bottom w:val="nil"/>
              <w:right w:val="nil"/>
            </w:tcBorders>
            <w:vAlign w:val="center"/>
          </w:tcPr>
          <w:p w14:paraId="6F642193"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0D44353B" w14:textId="77777777" w:rsidTr="00C11190">
        <w:trPr>
          <w:trHeight w:val="340"/>
        </w:trPr>
        <w:tc>
          <w:tcPr>
            <w:tcW w:w="1141" w:type="dxa"/>
            <w:vMerge/>
            <w:tcBorders>
              <w:top w:val="nil"/>
              <w:left w:val="nil"/>
              <w:bottom w:val="nil"/>
              <w:right w:val="nil"/>
            </w:tcBorders>
            <w:vAlign w:val="center"/>
          </w:tcPr>
          <w:p w14:paraId="28531D8B" w14:textId="77777777" w:rsidR="00F650CE" w:rsidRPr="00644647" w:rsidRDefault="00F650CE" w:rsidP="004D1D17">
            <w:pPr>
              <w:rPr>
                <w:rFonts w:ascii="Times New Roman" w:hAnsi="Times New Roman"/>
                <w:bCs/>
                <w:color w:val="000000"/>
                <w:kern w:val="0"/>
                <w:sz w:val="24"/>
                <w:szCs w:val="24"/>
              </w:rPr>
            </w:pPr>
          </w:p>
        </w:tc>
        <w:tc>
          <w:tcPr>
            <w:tcW w:w="1702" w:type="dxa"/>
            <w:tcBorders>
              <w:top w:val="nil"/>
              <w:left w:val="nil"/>
              <w:bottom w:val="nil"/>
              <w:right w:val="nil"/>
            </w:tcBorders>
            <w:vAlign w:val="center"/>
          </w:tcPr>
          <w:p w14:paraId="17A12A73"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Left experiment</w:t>
            </w:r>
          </w:p>
        </w:tc>
        <w:tc>
          <w:tcPr>
            <w:tcW w:w="1150" w:type="dxa"/>
            <w:tcBorders>
              <w:top w:val="nil"/>
              <w:left w:val="nil"/>
              <w:bottom w:val="nil"/>
              <w:right w:val="nil"/>
            </w:tcBorders>
            <w:vAlign w:val="center"/>
          </w:tcPr>
          <w:p w14:paraId="1CE64629"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nil"/>
              <w:right w:val="nil"/>
            </w:tcBorders>
            <w:vAlign w:val="center"/>
          </w:tcPr>
          <w:p w14:paraId="491E5834"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nil"/>
              <w:right w:val="nil"/>
            </w:tcBorders>
            <w:vAlign w:val="center"/>
          </w:tcPr>
          <w:p w14:paraId="2C2A9D68"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nil"/>
              <w:right w:val="nil"/>
            </w:tcBorders>
            <w:vAlign w:val="center"/>
          </w:tcPr>
          <w:p w14:paraId="79E56270"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nil"/>
              <w:right w:val="nil"/>
            </w:tcBorders>
            <w:vAlign w:val="center"/>
          </w:tcPr>
          <w:p w14:paraId="6FFE63B6"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4EE7DB13" w14:textId="77777777" w:rsidTr="00C11190">
        <w:trPr>
          <w:trHeight w:val="340"/>
        </w:trPr>
        <w:tc>
          <w:tcPr>
            <w:tcW w:w="1141" w:type="dxa"/>
            <w:vMerge w:val="restart"/>
            <w:tcBorders>
              <w:top w:val="nil"/>
              <w:left w:val="nil"/>
              <w:bottom w:val="nil"/>
              <w:right w:val="nil"/>
            </w:tcBorders>
            <w:vAlign w:val="center"/>
          </w:tcPr>
          <w:p w14:paraId="0CBAD28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102</w:t>
            </w:r>
          </w:p>
        </w:tc>
        <w:tc>
          <w:tcPr>
            <w:tcW w:w="1702" w:type="dxa"/>
            <w:tcBorders>
              <w:top w:val="nil"/>
              <w:left w:val="nil"/>
              <w:bottom w:val="nil"/>
              <w:right w:val="nil"/>
            </w:tcBorders>
            <w:vAlign w:val="center"/>
          </w:tcPr>
          <w:p w14:paraId="762A6FE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Right</w:t>
            </w:r>
          </w:p>
          <w:p w14:paraId="55151231"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0.9% NaCL (control)</w:t>
            </w:r>
          </w:p>
        </w:tc>
        <w:tc>
          <w:tcPr>
            <w:tcW w:w="1150" w:type="dxa"/>
            <w:tcBorders>
              <w:top w:val="nil"/>
              <w:left w:val="nil"/>
              <w:bottom w:val="nil"/>
              <w:right w:val="nil"/>
            </w:tcBorders>
            <w:vAlign w:val="center"/>
          </w:tcPr>
          <w:p w14:paraId="2467D11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nil"/>
              <w:right w:val="nil"/>
            </w:tcBorders>
            <w:vAlign w:val="center"/>
          </w:tcPr>
          <w:p w14:paraId="3DCC6F43"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nil"/>
              <w:right w:val="nil"/>
            </w:tcBorders>
            <w:vAlign w:val="center"/>
          </w:tcPr>
          <w:p w14:paraId="66D5415E"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nil"/>
              <w:right w:val="nil"/>
            </w:tcBorders>
            <w:vAlign w:val="center"/>
          </w:tcPr>
          <w:p w14:paraId="1E399FCC"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nil"/>
              <w:right w:val="nil"/>
            </w:tcBorders>
            <w:vAlign w:val="center"/>
          </w:tcPr>
          <w:p w14:paraId="23B41720"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51E8F40A" w14:textId="77777777" w:rsidTr="00C11190">
        <w:trPr>
          <w:trHeight w:val="340"/>
        </w:trPr>
        <w:tc>
          <w:tcPr>
            <w:tcW w:w="1141" w:type="dxa"/>
            <w:vMerge/>
            <w:tcBorders>
              <w:top w:val="nil"/>
              <w:left w:val="nil"/>
              <w:bottom w:val="nil"/>
              <w:right w:val="nil"/>
            </w:tcBorders>
            <w:vAlign w:val="center"/>
          </w:tcPr>
          <w:p w14:paraId="2FCC4770" w14:textId="77777777" w:rsidR="00F650CE" w:rsidRPr="00644647" w:rsidRDefault="00F650CE" w:rsidP="004D1D17">
            <w:pPr>
              <w:rPr>
                <w:rFonts w:ascii="Times New Roman" w:hAnsi="Times New Roman"/>
                <w:bCs/>
                <w:color w:val="000000"/>
                <w:kern w:val="0"/>
                <w:sz w:val="24"/>
                <w:szCs w:val="24"/>
              </w:rPr>
            </w:pPr>
          </w:p>
        </w:tc>
        <w:tc>
          <w:tcPr>
            <w:tcW w:w="1702" w:type="dxa"/>
            <w:tcBorders>
              <w:top w:val="nil"/>
              <w:left w:val="nil"/>
              <w:bottom w:val="nil"/>
              <w:right w:val="nil"/>
            </w:tcBorders>
            <w:vAlign w:val="center"/>
          </w:tcPr>
          <w:p w14:paraId="4ADD5DDE"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Left experiment</w:t>
            </w:r>
          </w:p>
        </w:tc>
        <w:tc>
          <w:tcPr>
            <w:tcW w:w="1150" w:type="dxa"/>
            <w:tcBorders>
              <w:top w:val="nil"/>
              <w:left w:val="nil"/>
              <w:bottom w:val="nil"/>
              <w:right w:val="nil"/>
            </w:tcBorders>
            <w:vAlign w:val="center"/>
          </w:tcPr>
          <w:p w14:paraId="2966E0B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nil"/>
              <w:right w:val="nil"/>
            </w:tcBorders>
            <w:vAlign w:val="center"/>
          </w:tcPr>
          <w:p w14:paraId="6AC8C3B8"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nil"/>
              <w:right w:val="nil"/>
            </w:tcBorders>
            <w:vAlign w:val="center"/>
          </w:tcPr>
          <w:p w14:paraId="33095CDC"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nil"/>
              <w:right w:val="nil"/>
            </w:tcBorders>
            <w:vAlign w:val="center"/>
          </w:tcPr>
          <w:p w14:paraId="093C36D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nil"/>
              <w:right w:val="nil"/>
            </w:tcBorders>
            <w:vAlign w:val="center"/>
          </w:tcPr>
          <w:p w14:paraId="6611BF68"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48F390A6" w14:textId="77777777" w:rsidTr="00C11190">
        <w:trPr>
          <w:trHeight w:val="340"/>
        </w:trPr>
        <w:tc>
          <w:tcPr>
            <w:tcW w:w="1141" w:type="dxa"/>
            <w:vMerge w:val="restart"/>
            <w:tcBorders>
              <w:top w:val="nil"/>
              <w:left w:val="nil"/>
              <w:right w:val="nil"/>
            </w:tcBorders>
            <w:shd w:val="clear" w:color="auto" w:fill="auto"/>
            <w:vAlign w:val="center"/>
          </w:tcPr>
          <w:p w14:paraId="70E6F5C0"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103</w:t>
            </w:r>
          </w:p>
        </w:tc>
        <w:tc>
          <w:tcPr>
            <w:tcW w:w="1702" w:type="dxa"/>
            <w:tcBorders>
              <w:top w:val="nil"/>
              <w:left w:val="nil"/>
              <w:bottom w:val="nil"/>
              <w:right w:val="nil"/>
            </w:tcBorders>
            <w:vAlign w:val="center"/>
          </w:tcPr>
          <w:p w14:paraId="676EC9F3"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 xml:space="preserve">Right </w:t>
            </w:r>
          </w:p>
          <w:p w14:paraId="20464B37"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0.9% NaCL (control)</w:t>
            </w:r>
          </w:p>
        </w:tc>
        <w:tc>
          <w:tcPr>
            <w:tcW w:w="1150" w:type="dxa"/>
            <w:tcBorders>
              <w:top w:val="nil"/>
              <w:left w:val="nil"/>
              <w:bottom w:val="nil"/>
              <w:right w:val="nil"/>
            </w:tcBorders>
            <w:vAlign w:val="center"/>
          </w:tcPr>
          <w:p w14:paraId="43C051F3"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nil"/>
              <w:right w:val="nil"/>
            </w:tcBorders>
            <w:vAlign w:val="center"/>
          </w:tcPr>
          <w:p w14:paraId="4414B05E"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nil"/>
              <w:right w:val="nil"/>
            </w:tcBorders>
            <w:vAlign w:val="center"/>
          </w:tcPr>
          <w:p w14:paraId="68BEDEDD"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nil"/>
              <w:right w:val="nil"/>
            </w:tcBorders>
            <w:vAlign w:val="center"/>
          </w:tcPr>
          <w:p w14:paraId="7D78A085"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nil"/>
              <w:right w:val="nil"/>
            </w:tcBorders>
            <w:vAlign w:val="center"/>
          </w:tcPr>
          <w:p w14:paraId="17B2FF29"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2B598024" w14:textId="77777777" w:rsidTr="00C11190">
        <w:trPr>
          <w:trHeight w:val="340"/>
        </w:trPr>
        <w:tc>
          <w:tcPr>
            <w:tcW w:w="1141" w:type="dxa"/>
            <w:vMerge/>
            <w:tcBorders>
              <w:left w:val="nil"/>
              <w:bottom w:val="single" w:sz="4" w:space="0" w:color="auto"/>
              <w:right w:val="nil"/>
            </w:tcBorders>
            <w:shd w:val="clear" w:color="auto" w:fill="auto"/>
            <w:vAlign w:val="center"/>
          </w:tcPr>
          <w:p w14:paraId="43011875" w14:textId="77777777" w:rsidR="00F650CE" w:rsidRPr="00644647" w:rsidRDefault="00F650CE" w:rsidP="004D1D17">
            <w:pPr>
              <w:rPr>
                <w:rFonts w:ascii="Times New Roman" w:hAnsi="Times New Roman"/>
                <w:bCs/>
                <w:color w:val="000000"/>
                <w:kern w:val="0"/>
                <w:sz w:val="24"/>
                <w:szCs w:val="24"/>
              </w:rPr>
            </w:pPr>
          </w:p>
        </w:tc>
        <w:tc>
          <w:tcPr>
            <w:tcW w:w="1702" w:type="dxa"/>
            <w:tcBorders>
              <w:top w:val="nil"/>
              <w:left w:val="nil"/>
              <w:bottom w:val="single" w:sz="4" w:space="0" w:color="auto"/>
              <w:right w:val="nil"/>
            </w:tcBorders>
            <w:vAlign w:val="center"/>
          </w:tcPr>
          <w:p w14:paraId="1C14066A"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Left experiment</w:t>
            </w:r>
          </w:p>
        </w:tc>
        <w:tc>
          <w:tcPr>
            <w:tcW w:w="1150" w:type="dxa"/>
            <w:tcBorders>
              <w:top w:val="nil"/>
              <w:left w:val="nil"/>
              <w:bottom w:val="single" w:sz="4" w:space="0" w:color="auto"/>
              <w:right w:val="nil"/>
            </w:tcBorders>
            <w:vAlign w:val="center"/>
          </w:tcPr>
          <w:p w14:paraId="4746D60B"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single" w:sz="4" w:space="0" w:color="auto"/>
              <w:right w:val="nil"/>
            </w:tcBorders>
            <w:vAlign w:val="center"/>
          </w:tcPr>
          <w:p w14:paraId="038E2D0E"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single" w:sz="4" w:space="0" w:color="auto"/>
              <w:right w:val="nil"/>
            </w:tcBorders>
            <w:vAlign w:val="center"/>
          </w:tcPr>
          <w:p w14:paraId="00632963"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single" w:sz="4" w:space="0" w:color="auto"/>
              <w:right w:val="nil"/>
            </w:tcBorders>
            <w:vAlign w:val="center"/>
          </w:tcPr>
          <w:p w14:paraId="77377063"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single" w:sz="4" w:space="0" w:color="auto"/>
              <w:right w:val="nil"/>
            </w:tcBorders>
            <w:vAlign w:val="center"/>
          </w:tcPr>
          <w:p w14:paraId="24DF735D"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7A5AD9B6" w14:textId="77777777" w:rsidTr="00C11190">
        <w:trPr>
          <w:trHeight w:val="340"/>
        </w:trPr>
        <w:tc>
          <w:tcPr>
            <w:tcW w:w="1141" w:type="dxa"/>
            <w:vMerge w:val="restart"/>
            <w:tcBorders>
              <w:top w:val="single" w:sz="4" w:space="0" w:color="auto"/>
              <w:left w:val="nil"/>
              <w:right w:val="nil"/>
            </w:tcBorders>
            <w:shd w:val="clear" w:color="auto" w:fill="auto"/>
            <w:vAlign w:val="center"/>
          </w:tcPr>
          <w:p w14:paraId="2395B840"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hint="eastAsia"/>
                <w:bCs/>
                <w:color w:val="000000"/>
                <w:kern w:val="0"/>
                <w:sz w:val="24"/>
                <w:szCs w:val="24"/>
              </w:rPr>
              <w:t>m</w:t>
            </w:r>
            <w:r w:rsidRPr="00644647">
              <w:rPr>
                <w:rFonts w:ascii="Times New Roman" w:hAnsi="Times New Roman"/>
                <w:bCs/>
                <w:color w:val="000000"/>
                <w:kern w:val="0"/>
                <w:sz w:val="24"/>
                <w:szCs w:val="24"/>
              </w:rPr>
              <w:t>eans</w:t>
            </w:r>
          </w:p>
        </w:tc>
        <w:tc>
          <w:tcPr>
            <w:tcW w:w="1702" w:type="dxa"/>
            <w:tcBorders>
              <w:top w:val="single" w:sz="4" w:space="0" w:color="auto"/>
              <w:left w:val="nil"/>
              <w:bottom w:val="nil"/>
              <w:right w:val="nil"/>
            </w:tcBorders>
            <w:vAlign w:val="center"/>
          </w:tcPr>
          <w:p w14:paraId="41CA3A8E"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 xml:space="preserve">Right </w:t>
            </w:r>
          </w:p>
          <w:p w14:paraId="0635221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0.9% NaCL (control)</w:t>
            </w:r>
          </w:p>
        </w:tc>
        <w:tc>
          <w:tcPr>
            <w:tcW w:w="5355" w:type="dxa"/>
            <w:gridSpan w:val="5"/>
            <w:tcBorders>
              <w:top w:val="single" w:sz="4" w:space="0" w:color="auto"/>
              <w:left w:val="nil"/>
              <w:bottom w:val="nil"/>
              <w:right w:val="nil"/>
            </w:tcBorders>
            <w:vAlign w:val="center"/>
          </w:tcPr>
          <w:p w14:paraId="3F6AAC25"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72FBA419" w14:textId="77777777" w:rsidTr="00C11190">
        <w:trPr>
          <w:trHeight w:val="340"/>
        </w:trPr>
        <w:tc>
          <w:tcPr>
            <w:tcW w:w="1141" w:type="dxa"/>
            <w:vMerge/>
            <w:tcBorders>
              <w:left w:val="nil"/>
              <w:bottom w:val="single" w:sz="4" w:space="0" w:color="auto"/>
              <w:right w:val="nil"/>
            </w:tcBorders>
            <w:shd w:val="clear" w:color="auto" w:fill="auto"/>
            <w:vAlign w:val="center"/>
          </w:tcPr>
          <w:p w14:paraId="0A5F05E5" w14:textId="77777777" w:rsidR="00F650CE" w:rsidRPr="00644647" w:rsidRDefault="00F650CE" w:rsidP="004D1D17">
            <w:pPr>
              <w:rPr>
                <w:rFonts w:ascii="Times New Roman" w:hAnsi="Times New Roman"/>
                <w:bCs/>
                <w:color w:val="000000"/>
                <w:kern w:val="0"/>
                <w:sz w:val="24"/>
                <w:szCs w:val="24"/>
              </w:rPr>
            </w:pPr>
          </w:p>
        </w:tc>
        <w:tc>
          <w:tcPr>
            <w:tcW w:w="1702" w:type="dxa"/>
            <w:tcBorders>
              <w:top w:val="nil"/>
              <w:left w:val="nil"/>
              <w:bottom w:val="single" w:sz="4" w:space="0" w:color="auto"/>
              <w:right w:val="nil"/>
            </w:tcBorders>
            <w:vAlign w:val="center"/>
          </w:tcPr>
          <w:p w14:paraId="7A71CF85"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Left experiment</w:t>
            </w:r>
          </w:p>
        </w:tc>
        <w:tc>
          <w:tcPr>
            <w:tcW w:w="5355" w:type="dxa"/>
            <w:gridSpan w:val="5"/>
            <w:tcBorders>
              <w:top w:val="nil"/>
              <w:left w:val="nil"/>
              <w:bottom w:val="single" w:sz="4" w:space="0" w:color="auto"/>
              <w:right w:val="nil"/>
            </w:tcBorders>
            <w:vAlign w:val="center"/>
          </w:tcPr>
          <w:p w14:paraId="7B331D65"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5ECF7C83" w14:textId="77777777" w:rsidTr="00C11190">
        <w:trPr>
          <w:trHeight w:val="340"/>
        </w:trPr>
        <w:tc>
          <w:tcPr>
            <w:tcW w:w="1141" w:type="dxa"/>
            <w:vMerge w:val="restart"/>
            <w:tcBorders>
              <w:top w:val="single" w:sz="4" w:space="0" w:color="auto"/>
              <w:left w:val="nil"/>
              <w:bottom w:val="nil"/>
              <w:right w:val="nil"/>
            </w:tcBorders>
            <w:shd w:val="clear" w:color="auto" w:fill="auto"/>
            <w:vAlign w:val="center"/>
          </w:tcPr>
          <w:p w14:paraId="3AD34F64"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104</w:t>
            </w:r>
          </w:p>
        </w:tc>
        <w:tc>
          <w:tcPr>
            <w:tcW w:w="1702" w:type="dxa"/>
            <w:tcBorders>
              <w:top w:val="single" w:sz="4" w:space="0" w:color="auto"/>
              <w:left w:val="nil"/>
              <w:bottom w:val="nil"/>
              <w:right w:val="nil"/>
            </w:tcBorders>
            <w:vAlign w:val="center"/>
          </w:tcPr>
          <w:p w14:paraId="57996FFD"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hint="eastAsia"/>
                <w:bCs/>
                <w:color w:val="000000"/>
                <w:kern w:val="0"/>
                <w:sz w:val="24"/>
                <w:szCs w:val="24"/>
              </w:rPr>
              <w:t xml:space="preserve">Right </w:t>
            </w:r>
          </w:p>
          <w:p w14:paraId="346A33B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cottonseed oil (control)</w:t>
            </w:r>
          </w:p>
        </w:tc>
        <w:tc>
          <w:tcPr>
            <w:tcW w:w="1150" w:type="dxa"/>
            <w:tcBorders>
              <w:top w:val="single" w:sz="4" w:space="0" w:color="auto"/>
              <w:left w:val="nil"/>
              <w:bottom w:val="nil"/>
              <w:right w:val="nil"/>
            </w:tcBorders>
            <w:vAlign w:val="center"/>
          </w:tcPr>
          <w:p w14:paraId="6950035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single" w:sz="4" w:space="0" w:color="auto"/>
              <w:left w:val="nil"/>
              <w:bottom w:val="nil"/>
              <w:right w:val="nil"/>
            </w:tcBorders>
            <w:vAlign w:val="center"/>
          </w:tcPr>
          <w:p w14:paraId="3D9E3D50"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single" w:sz="4" w:space="0" w:color="auto"/>
              <w:left w:val="nil"/>
              <w:bottom w:val="nil"/>
              <w:right w:val="nil"/>
            </w:tcBorders>
            <w:vAlign w:val="center"/>
          </w:tcPr>
          <w:p w14:paraId="7AA2EBD1"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single" w:sz="4" w:space="0" w:color="auto"/>
              <w:left w:val="nil"/>
              <w:bottom w:val="nil"/>
              <w:right w:val="nil"/>
            </w:tcBorders>
            <w:vAlign w:val="center"/>
          </w:tcPr>
          <w:p w14:paraId="573DB540"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single" w:sz="4" w:space="0" w:color="auto"/>
              <w:left w:val="nil"/>
              <w:bottom w:val="nil"/>
              <w:right w:val="nil"/>
            </w:tcBorders>
            <w:vAlign w:val="center"/>
          </w:tcPr>
          <w:p w14:paraId="755F29B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472B2DE0" w14:textId="77777777" w:rsidTr="00C11190">
        <w:trPr>
          <w:trHeight w:val="340"/>
        </w:trPr>
        <w:tc>
          <w:tcPr>
            <w:tcW w:w="1141" w:type="dxa"/>
            <w:vMerge/>
            <w:tcBorders>
              <w:top w:val="nil"/>
              <w:left w:val="nil"/>
              <w:bottom w:val="nil"/>
              <w:right w:val="nil"/>
            </w:tcBorders>
            <w:shd w:val="clear" w:color="auto" w:fill="auto"/>
            <w:vAlign w:val="center"/>
          </w:tcPr>
          <w:p w14:paraId="58E88854" w14:textId="77777777" w:rsidR="00F650CE" w:rsidRPr="00644647" w:rsidRDefault="00F650CE" w:rsidP="004D1D17">
            <w:pPr>
              <w:rPr>
                <w:rFonts w:ascii="Times New Roman" w:hAnsi="Times New Roman"/>
                <w:bCs/>
                <w:color w:val="000000"/>
                <w:kern w:val="0"/>
                <w:sz w:val="24"/>
                <w:szCs w:val="24"/>
              </w:rPr>
            </w:pPr>
          </w:p>
        </w:tc>
        <w:tc>
          <w:tcPr>
            <w:tcW w:w="1702" w:type="dxa"/>
            <w:tcBorders>
              <w:top w:val="nil"/>
              <w:left w:val="nil"/>
              <w:bottom w:val="nil"/>
              <w:right w:val="nil"/>
            </w:tcBorders>
            <w:vAlign w:val="center"/>
          </w:tcPr>
          <w:p w14:paraId="6BC2D714"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Left experiment</w:t>
            </w:r>
          </w:p>
        </w:tc>
        <w:tc>
          <w:tcPr>
            <w:tcW w:w="1150" w:type="dxa"/>
            <w:tcBorders>
              <w:top w:val="nil"/>
              <w:left w:val="nil"/>
              <w:bottom w:val="nil"/>
              <w:right w:val="nil"/>
            </w:tcBorders>
            <w:vAlign w:val="center"/>
          </w:tcPr>
          <w:p w14:paraId="2CC20EEE"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nil"/>
              <w:right w:val="nil"/>
            </w:tcBorders>
            <w:vAlign w:val="center"/>
          </w:tcPr>
          <w:p w14:paraId="2BC3934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nil"/>
              <w:right w:val="nil"/>
            </w:tcBorders>
            <w:vAlign w:val="center"/>
          </w:tcPr>
          <w:p w14:paraId="08F519CE"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nil"/>
              <w:right w:val="nil"/>
            </w:tcBorders>
            <w:vAlign w:val="center"/>
          </w:tcPr>
          <w:p w14:paraId="3DEBAA9C"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nil"/>
              <w:right w:val="nil"/>
            </w:tcBorders>
            <w:vAlign w:val="center"/>
          </w:tcPr>
          <w:p w14:paraId="14FCF40C"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6134EBF2" w14:textId="77777777" w:rsidTr="00C11190">
        <w:trPr>
          <w:trHeight w:val="340"/>
        </w:trPr>
        <w:tc>
          <w:tcPr>
            <w:tcW w:w="1141" w:type="dxa"/>
            <w:vMerge w:val="restart"/>
            <w:tcBorders>
              <w:top w:val="nil"/>
              <w:left w:val="nil"/>
              <w:bottom w:val="nil"/>
              <w:right w:val="nil"/>
            </w:tcBorders>
            <w:shd w:val="clear" w:color="auto" w:fill="auto"/>
            <w:vAlign w:val="center"/>
          </w:tcPr>
          <w:p w14:paraId="5E8BC915"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105</w:t>
            </w:r>
          </w:p>
        </w:tc>
        <w:tc>
          <w:tcPr>
            <w:tcW w:w="1702" w:type="dxa"/>
            <w:tcBorders>
              <w:top w:val="nil"/>
              <w:left w:val="nil"/>
              <w:bottom w:val="nil"/>
              <w:right w:val="nil"/>
            </w:tcBorders>
            <w:vAlign w:val="center"/>
          </w:tcPr>
          <w:p w14:paraId="33AE1B3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 xml:space="preserve">Right </w:t>
            </w:r>
          </w:p>
          <w:p w14:paraId="395819F4"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cottonseed oil (control)</w:t>
            </w:r>
          </w:p>
        </w:tc>
        <w:tc>
          <w:tcPr>
            <w:tcW w:w="1150" w:type="dxa"/>
            <w:tcBorders>
              <w:top w:val="nil"/>
              <w:left w:val="nil"/>
              <w:bottom w:val="nil"/>
              <w:right w:val="nil"/>
            </w:tcBorders>
            <w:vAlign w:val="center"/>
          </w:tcPr>
          <w:p w14:paraId="03E865DC"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nil"/>
              <w:right w:val="nil"/>
            </w:tcBorders>
            <w:vAlign w:val="center"/>
          </w:tcPr>
          <w:p w14:paraId="05984F97"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nil"/>
              <w:right w:val="nil"/>
            </w:tcBorders>
            <w:vAlign w:val="center"/>
          </w:tcPr>
          <w:p w14:paraId="3F31FCD7"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nil"/>
              <w:right w:val="nil"/>
            </w:tcBorders>
            <w:vAlign w:val="center"/>
          </w:tcPr>
          <w:p w14:paraId="7BBDABA7"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nil"/>
              <w:right w:val="nil"/>
            </w:tcBorders>
            <w:vAlign w:val="center"/>
          </w:tcPr>
          <w:p w14:paraId="366F26EC"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729B7D43" w14:textId="77777777" w:rsidTr="00C11190">
        <w:trPr>
          <w:trHeight w:val="340"/>
        </w:trPr>
        <w:tc>
          <w:tcPr>
            <w:tcW w:w="1141" w:type="dxa"/>
            <w:vMerge/>
            <w:tcBorders>
              <w:top w:val="nil"/>
              <w:left w:val="nil"/>
              <w:bottom w:val="nil"/>
              <w:right w:val="nil"/>
            </w:tcBorders>
            <w:shd w:val="clear" w:color="auto" w:fill="auto"/>
            <w:vAlign w:val="center"/>
          </w:tcPr>
          <w:p w14:paraId="464C964E" w14:textId="77777777" w:rsidR="00F650CE" w:rsidRPr="00644647" w:rsidRDefault="00F650CE" w:rsidP="004D1D17">
            <w:pPr>
              <w:rPr>
                <w:rFonts w:ascii="Times New Roman" w:hAnsi="Times New Roman"/>
                <w:bCs/>
                <w:color w:val="000000"/>
                <w:kern w:val="0"/>
                <w:sz w:val="24"/>
                <w:szCs w:val="24"/>
              </w:rPr>
            </w:pPr>
          </w:p>
        </w:tc>
        <w:tc>
          <w:tcPr>
            <w:tcW w:w="1702" w:type="dxa"/>
            <w:tcBorders>
              <w:top w:val="nil"/>
              <w:left w:val="nil"/>
              <w:bottom w:val="nil"/>
              <w:right w:val="nil"/>
            </w:tcBorders>
            <w:vAlign w:val="center"/>
          </w:tcPr>
          <w:p w14:paraId="032EFDB0"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Left experiment</w:t>
            </w:r>
          </w:p>
        </w:tc>
        <w:tc>
          <w:tcPr>
            <w:tcW w:w="1150" w:type="dxa"/>
            <w:tcBorders>
              <w:top w:val="nil"/>
              <w:left w:val="nil"/>
              <w:bottom w:val="nil"/>
              <w:right w:val="nil"/>
            </w:tcBorders>
            <w:vAlign w:val="center"/>
          </w:tcPr>
          <w:p w14:paraId="3CC70A20"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nil"/>
              <w:right w:val="nil"/>
            </w:tcBorders>
            <w:vAlign w:val="center"/>
          </w:tcPr>
          <w:p w14:paraId="3ADC4884"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nil"/>
              <w:right w:val="nil"/>
            </w:tcBorders>
            <w:vAlign w:val="center"/>
          </w:tcPr>
          <w:p w14:paraId="2FD6C719"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nil"/>
              <w:right w:val="nil"/>
            </w:tcBorders>
            <w:vAlign w:val="center"/>
          </w:tcPr>
          <w:p w14:paraId="5DA0C71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nil"/>
              <w:right w:val="nil"/>
            </w:tcBorders>
            <w:vAlign w:val="center"/>
          </w:tcPr>
          <w:p w14:paraId="7C01F831"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0E57AA3D" w14:textId="77777777" w:rsidTr="00C11190">
        <w:trPr>
          <w:trHeight w:val="340"/>
        </w:trPr>
        <w:tc>
          <w:tcPr>
            <w:tcW w:w="1141" w:type="dxa"/>
            <w:vMerge w:val="restart"/>
            <w:tcBorders>
              <w:top w:val="nil"/>
              <w:left w:val="nil"/>
              <w:bottom w:val="nil"/>
              <w:right w:val="nil"/>
            </w:tcBorders>
            <w:shd w:val="clear" w:color="auto" w:fill="auto"/>
            <w:vAlign w:val="center"/>
          </w:tcPr>
          <w:p w14:paraId="52217125"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106</w:t>
            </w:r>
          </w:p>
        </w:tc>
        <w:tc>
          <w:tcPr>
            <w:tcW w:w="1702" w:type="dxa"/>
            <w:tcBorders>
              <w:top w:val="nil"/>
              <w:left w:val="nil"/>
              <w:bottom w:val="nil"/>
              <w:right w:val="nil"/>
            </w:tcBorders>
            <w:vAlign w:val="center"/>
          </w:tcPr>
          <w:p w14:paraId="67FE7161"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 xml:space="preserve">Right </w:t>
            </w:r>
          </w:p>
          <w:p w14:paraId="2750876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cottonseed oil (control)</w:t>
            </w:r>
          </w:p>
        </w:tc>
        <w:tc>
          <w:tcPr>
            <w:tcW w:w="1150" w:type="dxa"/>
            <w:tcBorders>
              <w:top w:val="nil"/>
              <w:left w:val="nil"/>
              <w:bottom w:val="nil"/>
              <w:right w:val="nil"/>
            </w:tcBorders>
            <w:vAlign w:val="center"/>
          </w:tcPr>
          <w:p w14:paraId="576678B7"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nil"/>
              <w:right w:val="nil"/>
            </w:tcBorders>
            <w:vAlign w:val="center"/>
          </w:tcPr>
          <w:p w14:paraId="1131F494"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nil"/>
              <w:right w:val="nil"/>
            </w:tcBorders>
            <w:vAlign w:val="center"/>
          </w:tcPr>
          <w:p w14:paraId="44807B0D"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nil"/>
              <w:right w:val="nil"/>
            </w:tcBorders>
            <w:vAlign w:val="center"/>
          </w:tcPr>
          <w:p w14:paraId="0FFD7EC9"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nil"/>
              <w:right w:val="nil"/>
            </w:tcBorders>
            <w:vAlign w:val="center"/>
          </w:tcPr>
          <w:p w14:paraId="0AF5AF6D"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65C4D8AD" w14:textId="77777777" w:rsidTr="00C11190">
        <w:trPr>
          <w:trHeight w:val="340"/>
        </w:trPr>
        <w:tc>
          <w:tcPr>
            <w:tcW w:w="1141" w:type="dxa"/>
            <w:vMerge/>
            <w:tcBorders>
              <w:top w:val="nil"/>
              <w:left w:val="nil"/>
              <w:bottom w:val="single" w:sz="4" w:space="0" w:color="auto"/>
              <w:right w:val="nil"/>
            </w:tcBorders>
            <w:shd w:val="clear" w:color="auto" w:fill="auto"/>
            <w:vAlign w:val="center"/>
          </w:tcPr>
          <w:p w14:paraId="542A9E21" w14:textId="77777777" w:rsidR="00F650CE" w:rsidRPr="00644647" w:rsidRDefault="00F650CE" w:rsidP="004D1D17">
            <w:pPr>
              <w:rPr>
                <w:rFonts w:ascii="Times New Roman" w:hAnsi="Times New Roman"/>
                <w:bCs/>
                <w:color w:val="000000"/>
                <w:kern w:val="0"/>
                <w:sz w:val="24"/>
                <w:szCs w:val="24"/>
              </w:rPr>
            </w:pPr>
          </w:p>
        </w:tc>
        <w:tc>
          <w:tcPr>
            <w:tcW w:w="1702" w:type="dxa"/>
            <w:tcBorders>
              <w:top w:val="nil"/>
              <w:left w:val="nil"/>
              <w:bottom w:val="single" w:sz="4" w:space="0" w:color="auto"/>
              <w:right w:val="nil"/>
            </w:tcBorders>
            <w:vAlign w:val="center"/>
          </w:tcPr>
          <w:p w14:paraId="02014C22"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Left experiment</w:t>
            </w:r>
          </w:p>
        </w:tc>
        <w:tc>
          <w:tcPr>
            <w:tcW w:w="1150" w:type="dxa"/>
            <w:tcBorders>
              <w:top w:val="nil"/>
              <w:left w:val="nil"/>
              <w:bottom w:val="single" w:sz="4" w:space="0" w:color="auto"/>
              <w:right w:val="nil"/>
            </w:tcBorders>
            <w:vAlign w:val="center"/>
          </w:tcPr>
          <w:p w14:paraId="06D2564C"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43" w:type="dxa"/>
            <w:tcBorders>
              <w:top w:val="nil"/>
              <w:left w:val="nil"/>
              <w:bottom w:val="single" w:sz="4" w:space="0" w:color="auto"/>
              <w:right w:val="nil"/>
            </w:tcBorders>
            <w:vAlign w:val="center"/>
          </w:tcPr>
          <w:p w14:paraId="4E455FF4"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1256" w:type="dxa"/>
            <w:tcBorders>
              <w:top w:val="nil"/>
              <w:left w:val="nil"/>
              <w:bottom w:val="single" w:sz="4" w:space="0" w:color="auto"/>
              <w:right w:val="nil"/>
            </w:tcBorders>
            <w:vAlign w:val="center"/>
          </w:tcPr>
          <w:p w14:paraId="567EE2E8"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83" w:type="dxa"/>
            <w:tcBorders>
              <w:top w:val="nil"/>
              <w:left w:val="nil"/>
              <w:bottom w:val="single" w:sz="4" w:space="0" w:color="auto"/>
              <w:right w:val="nil"/>
            </w:tcBorders>
            <w:vAlign w:val="center"/>
          </w:tcPr>
          <w:p w14:paraId="5CD3AF94"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c>
          <w:tcPr>
            <w:tcW w:w="823" w:type="dxa"/>
            <w:tcBorders>
              <w:top w:val="nil"/>
              <w:left w:val="nil"/>
              <w:bottom w:val="single" w:sz="4" w:space="0" w:color="auto"/>
              <w:right w:val="nil"/>
            </w:tcBorders>
            <w:vAlign w:val="center"/>
          </w:tcPr>
          <w:p w14:paraId="40039DAD"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0</w:t>
            </w:r>
          </w:p>
        </w:tc>
      </w:tr>
      <w:tr w:rsidR="00F650CE" w:rsidRPr="00644647" w14:paraId="66A4D7B7" w14:textId="77777777" w:rsidTr="00C11190">
        <w:trPr>
          <w:trHeight w:val="340"/>
        </w:trPr>
        <w:tc>
          <w:tcPr>
            <w:tcW w:w="1141" w:type="dxa"/>
            <w:vMerge w:val="restart"/>
            <w:tcBorders>
              <w:left w:val="nil"/>
              <w:bottom w:val="nil"/>
              <w:right w:val="nil"/>
            </w:tcBorders>
            <w:shd w:val="clear" w:color="auto" w:fill="auto"/>
            <w:vAlign w:val="center"/>
          </w:tcPr>
          <w:p w14:paraId="4BB95517"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hint="eastAsia"/>
                <w:bCs/>
                <w:color w:val="000000"/>
                <w:kern w:val="0"/>
                <w:sz w:val="24"/>
                <w:szCs w:val="24"/>
              </w:rPr>
              <w:t>m</w:t>
            </w:r>
            <w:r w:rsidRPr="00644647">
              <w:rPr>
                <w:rFonts w:ascii="Times New Roman" w:hAnsi="Times New Roman"/>
                <w:bCs/>
                <w:color w:val="000000"/>
                <w:kern w:val="0"/>
                <w:sz w:val="24"/>
                <w:szCs w:val="24"/>
              </w:rPr>
              <w:t>eans</w:t>
            </w:r>
          </w:p>
        </w:tc>
        <w:tc>
          <w:tcPr>
            <w:tcW w:w="1702" w:type="dxa"/>
            <w:tcBorders>
              <w:top w:val="single" w:sz="4" w:space="0" w:color="auto"/>
              <w:left w:val="nil"/>
              <w:bottom w:val="nil"/>
              <w:right w:val="nil"/>
            </w:tcBorders>
            <w:vAlign w:val="center"/>
          </w:tcPr>
          <w:p w14:paraId="200230F1"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 xml:space="preserve">Right </w:t>
            </w:r>
          </w:p>
          <w:p w14:paraId="0F1C625F"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cottonseed oil (control)</w:t>
            </w:r>
          </w:p>
        </w:tc>
        <w:tc>
          <w:tcPr>
            <w:tcW w:w="5355" w:type="dxa"/>
            <w:gridSpan w:val="5"/>
            <w:tcBorders>
              <w:top w:val="single" w:sz="4" w:space="0" w:color="auto"/>
              <w:left w:val="nil"/>
              <w:bottom w:val="nil"/>
              <w:right w:val="nil"/>
            </w:tcBorders>
            <w:vAlign w:val="center"/>
          </w:tcPr>
          <w:p w14:paraId="4EF6A1AA"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 xml:space="preserve">   0</w:t>
            </w:r>
          </w:p>
        </w:tc>
      </w:tr>
      <w:tr w:rsidR="00F650CE" w:rsidRPr="00644647" w14:paraId="6A2016A9" w14:textId="77777777" w:rsidTr="00C11190">
        <w:trPr>
          <w:trHeight w:val="340"/>
        </w:trPr>
        <w:tc>
          <w:tcPr>
            <w:tcW w:w="1141" w:type="dxa"/>
            <w:vMerge/>
            <w:tcBorders>
              <w:top w:val="nil"/>
              <w:left w:val="nil"/>
              <w:right w:val="nil"/>
            </w:tcBorders>
            <w:vAlign w:val="center"/>
          </w:tcPr>
          <w:p w14:paraId="5CF462F7" w14:textId="77777777" w:rsidR="00F650CE" w:rsidRPr="00644647" w:rsidRDefault="00F650CE" w:rsidP="004D1D17">
            <w:pPr>
              <w:rPr>
                <w:rFonts w:ascii="Times New Roman" w:hAnsi="Times New Roman"/>
                <w:bCs/>
                <w:color w:val="000000"/>
                <w:kern w:val="0"/>
                <w:sz w:val="24"/>
                <w:szCs w:val="24"/>
              </w:rPr>
            </w:pPr>
          </w:p>
        </w:tc>
        <w:tc>
          <w:tcPr>
            <w:tcW w:w="1702" w:type="dxa"/>
            <w:tcBorders>
              <w:top w:val="nil"/>
              <w:left w:val="nil"/>
              <w:bottom w:val="single" w:sz="4" w:space="0" w:color="auto"/>
              <w:right w:val="nil"/>
            </w:tcBorders>
            <w:vAlign w:val="center"/>
          </w:tcPr>
          <w:p w14:paraId="2685959E"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Left experiment</w:t>
            </w:r>
          </w:p>
        </w:tc>
        <w:tc>
          <w:tcPr>
            <w:tcW w:w="5355" w:type="dxa"/>
            <w:gridSpan w:val="5"/>
            <w:tcBorders>
              <w:top w:val="nil"/>
              <w:left w:val="nil"/>
              <w:bottom w:val="single" w:sz="4" w:space="0" w:color="auto"/>
              <w:right w:val="nil"/>
            </w:tcBorders>
            <w:vAlign w:val="center"/>
          </w:tcPr>
          <w:p w14:paraId="6DC999D9" w14:textId="77777777" w:rsidR="00F650CE" w:rsidRPr="00644647" w:rsidRDefault="00F650CE" w:rsidP="004D1D17">
            <w:pPr>
              <w:rPr>
                <w:rFonts w:ascii="Times New Roman" w:hAnsi="Times New Roman"/>
                <w:bCs/>
                <w:color w:val="000000"/>
                <w:kern w:val="0"/>
                <w:sz w:val="24"/>
                <w:szCs w:val="24"/>
              </w:rPr>
            </w:pPr>
            <w:r w:rsidRPr="00644647">
              <w:rPr>
                <w:rFonts w:ascii="Times New Roman" w:hAnsi="Times New Roman"/>
                <w:bCs/>
                <w:color w:val="000000"/>
                <w:kern w:val="0"/>
                <w:sz w:val="24"/>
                <w:szCs w:val="24"/>
              </w:rPr>
              <w:t xml:space="preserve">   0</w:t>
            </w:r>
          </w:p>
        </w:tc>
      </w:tr>
    </w:tbl>
    <w:p w14:paraId="139DC59B" w14:textId="7E4E4F63" w:rsidR="00F650CE" w:rsidRPr="00644647" w:rsidRDefault="00502F00" w:rsidP="00FA45E1">
      <w:pPr>
        <w:rPr>
          <w:rFonts w:ascii="Times New Roman" w:hAnsi="Times New Roman"/>
          <w:bCs/>
          <w:color w:val="000000"/>
          <w:kern w:val="0"/>
          <w:sz w:val="24"/>
          <w:szCs w:val="24"/>
        </w:rPr>
      </w:pPr>
      <w:r w:rsidRPr="00644647">
        <w:rPr>
          <w:rFonts w:ascii="Times New Roman" w:hAnsi="Times New Roman" w:hint="eastAsia"/>
          <w:b/>
          <w:bCs/>
          <w:color w:val="000000"/>
          <w:kern w:val="0"/>
          <w:sz w:val="24"/>
          <w:szCs w:val="24"/>
        </w:rPr>
        <w:t>Fig.</w:t>
      </w:r>
      <w:r w:rsidR="002409E4" w:rsidRPr="00644647">
        <w:rPr>
          <w:rFonts w:ascii="Times New Roman" w:hAnsi="Times New Roman" w:hint="eastAsia"/>
          <w:b/>
          <w:bCs/>
          <w:color w:val="000000"/>
          <w:kern w:val="0"/>
          <w:sz w:val="24"/>
          <w:szCs w:val="24"/>
        </w:rPr>
        <w:t xml:space="preserve"> </w:t>
      </w:r>
      <w:r w:rsidR="00C11190" w:rsidRPr="00644647">
        <w:rPr>
          <w:rFonts w:ascii="Times New Roman" w:hAnsi="Times New Roman"/>
          <w:b/>
          <w:bCs/>
          <w:color w:val="000000"/>
          <w:kern w:val="0"/>
          <w:sz w:val="24"/>
          <w:szCs w:val="24"/>
        </w:rPr>
        <w:t>S</w:t>
      </w:r>
      <w:r w:rsidR="0072731A" w:rsidRPr="00644647">
        <w:rPr>
          <w:rFonts w:ascii="Times New Roman" w:hAnsi="Times New Roman"/>
          <w:b/>
          <w:bCs/>
          <w:color w:val="000000"/>
          <w:kern w:val="0"/>
          <w:sz w:val="24"/>
          <w:szCs w:val="24"/>
        </w:rPr>
        <w:t>3</w:t>
      </w:r>
      <w:r w:rsidR="002409E4" w:rsidRPr="00644647">
        <w:rPr>
          <w:rFonts w:ascii="Times New Roman" w:hAnsi="Times New Roman"/>
          <w:b/>
          <w:bCs/>
          <w:color w:val="000000"/>
          <w:kern w:val="0"/>
          <w:sz w:val="24"/>
          <w:szCs w:val="24"/>
        </w:rPr>
        <w:t>.</w:t>
      </w:r>
      <w:r w:rsidR="00821079" w:rsidRPr="00644647">
        <w:rPr>
          <w:rFonts w:ascii="Times New Roman" w:hAnsi="Times New Roman"/>
          <w:b/>
          <w:bCs/>
          <w:color w:val="000000"/>
          <w:kern w:val="0"/>
          <w:sz w:val="24"/>
          <w:szCs w:val="24"/>
        </w:rPr>
        <w:t xml:space="preserve"> </w:t>
      </w:r>
      <w:r w:rsidR="00C11190" w:rsidRPr="00644647">
        <w:rPr>
          <w:rFonts w:ascii="Times New Roman" w:hAnsi="Times New Roman"/>
          <w:bCs/>
          <w:color w:val="000000"/>
          <w:kern w:val="0"/>
          <w:sz w:val="24"/>
          <w:szCs w:val="24"/>
        </w:rPr>
        <w:t>The results of the histologic examination</w:t>
      </w:r>
    </w:p>
    <w:p w14:paraId="26B28096" w14:textId="77777777" w:rsidR="00A86D3F" w:rsidRPr="00644647" w:rsidRDefault="00A86D3F" w:rsidP="00394456">
      <w:pPr>
        <w:ind w:firstLineChars="300" w:firstLine="843"/>
        <w:rPr>
          <w:rFonts w:ascii="TimesNewRomanPS-BoldMT" w:hAnsi="TimesNewRomanPS-BoldMT" w:cs="TimesNewRomanPS-BoldMT"/>
          <w:b/>
          <w:bCs/>
          <w:kern w:val="0"/>
          <w:sz w:val="28"/>
          <w:szCs w:val="28"/>
        </w:rPr>
      </w:pPr>
      <w:r w:rsidRPr="00644647">
        <w:rPr>
          <w:rFonts w:ascii="TimesNewRomanPS-BoldMT" w:hAnsi="TimesNewRomanPS-BoldMT" w:cs="TimesNewRomanPS-BoldMT"/>
          <w:b/>
          <w:bCs/>
          <w:noProof/>
          <w:kern w:val="0"/>
          <w:sz w:val="28"/>
          <w:szCs w:val="28"/>
          <w:lang w:val="en-IN" w:eastAsia="en-IN"/>
        </w:rPr>
        <w:lastRenderedPageBreak/>
        <w:drawing>
          <wp:inline distT="0" distB="0" distL="0" distR="0" wp14:anchorId="69AC4C5D" wp14:editId="587754E0">
            <wp:extent cx="4302019" cy="2095500"/>
            <wp:effectExtent l="0" t="0" r="3810" b="0"/>
            <wp:docPr id="1" name="图片 1" descr="E:\SCI\文章2\文中用图\support information\贴膜空白对照.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I\文章2\文中用图\support information\贴膜空白对照.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08763" cy="2098785"/>
                    </a:xfrm>
                    <a:prstGeom prst="rect">
                      <a:avLst/>
                    </a:prstGeom>
                    <a:noFill/>
                    <a:ln>
                      <a:noFill/>
                    </a:ln>
                  </pic:spPr>
                </pic:pic>
              </a:graphicData>
            </a:graphic>
          </wp:inline>
        </w:drawing>
      </w:r>
    </w:p>
    <w:p w14:paraId="28FBB397" w14:textId="144BC239" w:rsidR="00A86D3F" w:rsidRPr="00644647" w:rsidRDefault="0032798F" w:rsidP="002409E4">
      <w:pPr>
        <w:spacing w:line="480" w:lineRule="auto"/>
        <w:rPr>
          <w:rFonts w:ascii="Times New Roman" w:hAnsi="Times New Roman"/>
          <w:sz w:val="24"/>
          <w:szCs w:val="24"/>
        </w:rPr>
      </w:pPr>
      <w:r w:rsidRPr="00644647">
        <w:rPr>
          <w:rFonts w:ascii="Times New Roman" w:hAnsi="Times New Roman" w:hint="eastAsia"/>
          <w:b/>
          <w:bCs/>
          <w:color w:val="000000"/>
          <w:kern w:val="0"/>
          <w:sz w:val="24"/>
          <w:szCs w:val="24"/>
        </w:rPr>
        <w:t>Fig</w:t>
      </w:r>
      <w:r w:rsidR="00502F00" w:rsidRPr="00644647">
        <w:rPr>
          <w:rFonts w:ascii="Times New Roman" w:hAnsi="Times New Roman"/>
          <w:b/>
          <w:bCs/>
          <w:color w:val="000000"/>
          <w:kern w:val="0"/>
          <w:sz w:val="24"/>
          <w:szCs w:val="24"/>
        </w:rPr>
        <w:t>.</w:t>
      </w:r>
      <w:r w:rsidRPr="00644647">
        <w:rPr>
          <w:rFonts w:ascii="Times New Roman" w:hAnsi="Times New Roman" w:hint="eastAsia"/>
          <w:b/>
          <w:bCs/>
          <w:color w:val="000000"/>
          <w:kern w:val="0"/>
          <w:sz w:val="24"/>
          <w:szCs w:val="24"/>
        </w:rPr>
        <w:t xml:space="preserve"> S</w:t>
      </w:r>
      <w:r w:rsidR="0072731A" w:rsidRPr="00644647">
        <w:rPr>
          <w:rFonts w:ascii="Times New Roman" w:hAnsi="Times New Roman"/>
          <w:b/>
          <w:bCs/>
          <w:color w:val="000000"/>
          <w:kern w:val="0"/>
          <w:sz w:val="24"/>
          <w:szCs w:val="24"/>
        </w:rPr>
        <w:t>4</w:t>
      </w:r>
      <w:r w:rsidR="002409E4" w:rsidRPr="00644647">
        <w:rPr>
          <w:rFonts w:ascii="Times New Roman" w:hAnsi="Times New Roman"/>
          <w:b/>
          <w:bCs/>
          <w:color w:val="000000"/>
          <w:kern w:val="0"/>
          <w:sz w:val="24"/>
          <w:szCs w:val="24"/>
        </w:rPr>
        <w:t>.</w:t>
      </w:r>
      <w:r w:rsidR="00A86D3F" w:rsidRPr="00644647">
        <w:rPr>
          <w:rFonts w:ascii="Times New Roman" w:hAnsi="Times New Roman"/>
          <w:b/>
          <w:bCs/>
          <w:color w:val="000000"/>
          <w:kern w:val="0"/>
          <w:sz w:val="24"/>
          <w:szCs w:val="24"/>
        </w:rPr>
        <w:t xml:space="preserve"> </w:t>
      </w:r>
      <w:r w:rsidR="00A86D3F" w:rsidRPr="00644647">
        <w:rPr>
          <w:rFonts w:ascii="Times New Roman" w:hAnsi="Times New Roman"/>
          <w:sz w:val="24"/>
          <w:szCs w:val="24"/>
        </w:rPr>
        <w:t xml:space="preserve">TEM images of </w:t>
      </w:r>
      <w:r w:rsidR="00CE6E9A" w:rsidRPr="00644647">
        <w:rPr>
          <w:rFonts w:ascii="Times New Roman" w:hAnsi="Times New Roman" w:hint="eastAsia"/>
          <w:sz w:val="24"/>
          <w:szCs w:val="24"/>
        </w:rPr>
        <w:t>demineralized</w:t>
      </w:r>
      <w:r w:rsidR="00A86D3F" w:rsidRPr="00644647">
        <w:rPr>
          <w:rFonts w:ascii="Times New Roman" w:hAnsi="Times New Roman"/>
          <w:sz w:val="24"/>
          <w:szCs w:val="24"/>
        </w:rPr>
        <w:t xml:space="preserve"> dentin in artificial saliva for 96 h</w:t>
      </w:r>
      <w:r w:rsidR="00CE6E9A" w:rsidRPr="00644647">
        <w:rPr>
          <w:rFonts w:ascii="Times New Roman" w:hAnsi="Times New Roman" w:hint="eastAsia"/>
          <w:sz w:val="24"/>
          <w:szCs w:val="24"/>
        </w:rPr>
        <w:t>rs</w:t>
      </w:r>
      <w:r w:rsidR="00A86D3F" w:rsidRPr="00644647">
        <w:rPr>
          <w:rFonts w:ascii="Times New Roman" w:hAnsi="Times New Roman"/>
          <w:sz w:val="24"/>
          <w:szCs w:val="24"/>
        </w:rPr>
        <w:t xml:space="preserve">. Panels b are the higher magnifications of the red box areas in panels a. No obvious mineralization was detectable. </w:t>
      </w:r>
    </w:p>
    <w:p w14:paraId="5B256B11" w14:textId="77777777" w:rsidR="00A86D3F" w:rsidRPr="00644647" w:rsidRDefault="00111F98" w:rsidP="00394456">
      <w:pPr>
        <w:ind w:firstLineChars="300" w:firstLine="843"/>
        <w:rPr>
          <w:rFonts w:ascii="Times New Roman" w:hAnsi="Times New Roman"/>
          <w:b/>
          <w:bCs/>
          <w:color w:val="000000"/>
          <w:kern w:val="0"/>
          <w:sz w:val="28"/>
          <w:szCs w:val="28"/>
        </w:rPr>
      </w:pPr>
      <w:r w:rsidRPr="00644647">
        <w:rPr>
          <w:rFonts w:ascii="Times New Roman" w:hAnsi="Times New Roman"/>
          <w:b/>
          <w:bCs/>
          <w:noProof/>
          <w:color w:val="000000"/>
          <w:kern w:val="0"/>
          <w:sz w:val="28"/>
          <w:szCs w:val="28"/>
          <w:lang w:val="en-IN" w:eastAsia="en-IN"/>
        </w:rPr>
        <w:drawing>
          <wp:inline distT="0" distB="0" distL="0" distR="0" wp14:anchorId="4FFC6712" wp14:editId="111877BB">
            <wp:extent cx="4288614" cy="2091690"/>
            <wp:effectExtent l="0" t="0" r="0" b="3810"/>
            <wp:docPr id="4" name="图片 4" descr="E:\SCI\文章2\文中用图\support information\HPMC对照组.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I\文章2\文中用图\support information\HPMC对照组.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8439" cy="2096482"/>
                    </a:xfrm>
                    <a:prstGeom prst="rect">
                      <a:avLst/>
                    </a:prstGeom>
                    <a:noFill/>
                    <a:ln>
                      <a:noFill/>
                    </a:ln>
                  </pic:spPr>
                </pic:pic>
              </a:graphicData>
            </a:graphic>
          </wp:inline>
        </w:drawing>
      </w:r>
    </w:p>
    <w:p w14:paraId="1531FD60" w14:textId="5350C1AF" w:rsidR="00D11500" w:rsidRPr="00644647" w:rsidRDefault="00502F00" w:rsidP="00FA45E1">
      <w:pPr>
        <w:spacing w:line="480" w:lineRule="auto"/>
        <w:rPr>
          <w:rFonts w:ascii="Times New Roman" w:hAnsi="Times New Roman"/>
          <w:sz w:val="24"/>
          <w:szCs w:val="24"/>
        </w:rPr>
      </w:pPr>
      <w:r w:rsidRPr="00644647">
        <w:rPr>
          <w:rFonts w:ascii="Times New Roman" w:hAnsi="Times New Roman"/>
          <w:b/>
          <w:bCs/>
          <w:color w:val="000000"/>
          <w:kern w:val="0"/>
          <w:sz w:val="24"/>
          <w:szCs w:val="24"/>
        </w:rPr>
        <w:t>Fig.</w:t>
      </w:r>
      <w:r w:rsidR="002409E4" w:rsidRPr="00644647">
        <w:rPr>
          <w:rFonts w:ascii="Times New Roman" w:hAnsi="Times New Roman"/>
          <w:b/>
          <w:bCs/>
          <w:color w:val="000000"/>
          <w:kern w:val="0"/>
          <w:sz w:val="24"/>
          <w:szCs w:val="24"/>
        </w:rPr>
        <w:t xml:space="preserve"> </w:t>
      </w:r>
      <w:r w:rsidR="0032798F" w:rsidRPr="00644647">
        <w:rPr>
          <w:rFonts w:ascii="Times New Roman" w:hAnsi="Times New Roman"/>
          <w:b/>
          <w:bCs/>
          <w:color w:val="000000"/>
          <w:kern w:val="0"/>
          <w:sz w:val="24"/>
          <w:szCs w:val="24"/>
        </w:rPr>
        <w:t>S</w:t>
      </w:r>
      <w:r w:rsidR="0072731A" w:rsidRPr="00644647">
        <w:rPr>
          <w:rFonts w:ascii="Times New Roman" w:hAnsi="Times New Roman"/>
          <w:b/>
          <w:bCs/>
          <w:color w:val="000000"/>
          <w:kern w:val="0"/>
          <w:sz w:val="24"/>
          <w:szCs w:val="24"/>
        </w:rPr>
        <w:t>5</w:t>
      </w:r>
      <w:r w:rsidR="002409E4" w:rsidRPr="00644647">
        <w:rPr>
          <w:rFonts w:ascii="Times New Roman" w:hAnsi="Times New Roman"/>
          <w:b/>
          <w:bCs/>
          <w:color w:val="000000"/>
          <w:kern w:val="0"/>
          <w:sz w:val="24"/>
          <w:szCs w:val="24"/>
        </w:rPr>
        <w:t>.</w:t>
      </w:r>
      <w:r w:rsidR="00A86D3F" w:rsidRPr="00644647">
        <w:rPr>
          <w:rFonts w:ascii="Times New Roman" w:hAnsi="Times New Roman"/>
          <w:bCs/>
          <w:color w:val="000000"/>
          <w:kern w:val="0"/>
          <w:sz w:val="24"/>
          <w:szCs w:val="24"/>
        </w:rPr>
        <w:t xml:space="preserve"> </w:t>
      </w:r>
      <w:r w:rsidR="00A86D3F" w:rsidRPr="00644647">
        <w:rPr>
          <w:rFonts w:ascii="Times New Roman" w:hAnsi="Times New Roman"/>
          <w:sz w:val="24"/>
          <w:szCs w:val="24"/>
        </w:rPr>
        <w:t xml:space="preserve">TEM images of </w:t>
      </w:r>
      <w:r w:rsidR="00CE6E9A" w:rsidRPr="00644647">
        <w:rPr>
          <w:rFonts w:ascii="Times New Roman" w:hAnsi="Times New Roman" w:hint="eastAsia"/>
          <w:sz w:val="24"/>
          <w:szCs w:val="24"/>
        </w:rPr>
        <w:t>demineralized</w:t>
      </w:r>
      <w:r w:rsidR="00A86D3F" w:rsidRPr="00644647">
        <w:rPr>
          <w:rFonts w:ascii="Times New Roman" w:hAnsi="Times New Roman"/>
          <w:sz w:val="24"/>
          <w:szCs w:val="24"/>
        </w:rPr>
        <w:t xml:space="preserve"> dentin </w:t>
      </w:r>
      <w:r w:rsidR="00111F98" w:rsidRPr="00644647">
        <w:rPr>
          <w:rFonts w:ascii="Times New Roman" w:hAnsi="Times New Roman"/>
          <w:sz w:val="24"/>
          <w:szCs w:val="24"/>
        </w:rPr>
        <w:t>treated with HPMC film</w:t>
      </w:r>
      <w:r w:rsidR="00A86D3F" w:rsidRPr="00644647">
        <w:rPr>
          <w:rFonts w:ascii="Times New Roman" w:hAnsi="Times New Roman"/>
          <w:sz w:val="24"/>
          <w:szCs w:val="24"/>
        </w:rPr>
        <w:t xml:space="preserve"> in artificial saliva for 96 h</w:t>
      </w:r>
      <w:r w:rsidR="00CE6E9A" w:rsidRPr="00644647">
        <w:rPr>
          <w:rFonts w:ascii="Times New Roman" w:hAnsi="Times New Roman" w:hint="eastAsia"/>
          <w:sz w:val="24"/>
          <w:szCs w:val="24"/>
        </w:rPr>
        <w:t>rs</w:t>
      </w:r>
      <w:r w:rsidR="00A86D3F" w:rsidRPr="00644647">
        <w:rPr>
          <w:rFonts w:ascii="Times New Roman" w:hAnsi="Times New Roman"/>
          <w:sz w:val="24"/>
          <w:szCs w:val="24"/>
        </w:rPr>
        <w:t>. Panels b are the higher magnifications of the red box areas in panels a. No obvious mineralization was detectable.</w:t>
      </w:r>
    </w:p>
    <w:p w14:paraId="3DC4E0A7" w14:textId="77777777" w:rsidR="007E26DA" w:rsidRPr="00644647" w:rsidRDefault="00111F98" w:rsidP="00394456">
      <w:pPr>
        <w:ind w:firstLineChars="400" w:firstLine="1124"/>
        <w:rPr>
          <w:rFonts w:ascii="TimesNewRomanPS-BoldMT" w:hAnsi="TimesNewRomanPS-BoldMT" w:cs="TimesNewRomanPS-BoldMT"/>
          <w:b/>
          <w:bCs/>
          <w:kern w:val="0"/>
          <w:sz w:val="28"/>
          <w:szCs w:val="28"/>
        </w:rPr>
      </w:pPr>
      <w:r w:rsidRPr="00644647">
        <w:rPr>
          <w:rFonts w:ascii="TimesNewRomanPS-BoldMT" w:hAnsi="TimesNewRomanPS-BoldMT" w:cs="TimesNewRomanPS-BoldMT"/>
          <w:b/>
          <w:bCs/>
          <w:noProof/>
          <w:kern w:val="0"/>
          <w:sz w:val="28"/>
          <w:szCs w:val="28"/>
          <w:lang w:val="en-IN" w:eastAsia="en-IN"/>
        </w:rPr>
        <w:drawing>
          <wp:inline distT="0" distB="0" distL="0" distR="0" wp14:anchorId="3C6AD9CA" wp14:editId="24DA9DD3">
            <wp:extent cx="4199282" cy="2042846"/>
            <wp:effectExtent l="0" t="0" r="0" b="0"/>
            <wp:docPr id="5" name="图片 5" descr="E:\SCI\文章2\文中用图\兔牙本质矿化\兔牙贴膜矿化-对照.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I\文章2\文中用图\兔牙本质矿化\兔牙贴膜矿化-对照.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9207" cy="2052539"/>
                    </a:xfrm>
                    <a:prstGeom prst="rect">
                      <a:avLst/>
                    </a:prstGeom>
                    <a:noFill/>
                    <a:ln>
                      <a:noFill/>
                    </a:ln>
                  </pic:spPr>
                </pic:pic>
              </a:graphicData>
            </a:graphic>
          </wp:inline>
        </w:drawing>
      </w:r>
    </w:p>
    <w:p w14:paraId="76DD5C4B" w14:textId="52CC10D8" w:rsidR="00B362DE" w:rsidRPr="00644647" w:rsidRDefault="00C11190" w:rsidP="002409E4">
      <w:pPr>
        <w:spacing w:line="480" w:lineRule="auto"/>
        <w:rPr>
          <w:rFonts w:ascii="Times New Roman" w:hAnsi="Times New Roman"/>
          <w:sz w:val="24"/>
          <w:szCs w:val="24"/>
        </w:rPr>
      </w:pPr>
      <w:r w:rsidRPr="00644647">
        <w:rPr>
          <w:rFonts w:ascii="Times New Roman" w:hAnsi="Times New Roman"/>
          <w:b/>
          <w:bCs/>
          <w:color w:val="000000"/>
          <w:kern w:val="0"/>
          <w:sz w:val="24"/>
          <w:szCs w:val="24"/>
        </w:rPr>
        <w:lastRenderedPageBreak/>
        <w:t>Fig</w:t>
      </w:r>
      <w:r w:rsidR="00502F00" w:rsidRPr="00644647">
        <w:rPr>
          <w:rFonts w:ascii="Times New Roman" w:hAnsi="Times New Roman"/>
          <w:b/>
          <w:bCs/>
          <w:color w:val="000000"/>
          <w:kern w:val="0"/>
          <w:sz w:val="24"/>
          <w:szCs w:val="24"/>
        </w:rPr>
        <w:t>.</w:t>
      </w:r>
      <w:r w:rsidR="002409E4" w:rsidRPr="00644647">
        <w:rPr>
          <w:rFonts w:ascii="Times New Roman" w:hAnsi="Times New Roman"/>
          <w:b/>
          <w:bCs/>
          <w:color w:val="000000"/>
          <w:kern w:val="0"/>
          <w:sz w:val="24"/>
          <w:szCs w:val="24"/>
        </w:rPr>
        <w:t xml:space="preserve"> </w:t>
      </w:r>
      <w:r w:rsidRPr="00644647">
        <w:rPr>
          <w:rFonts w:ascii="Times New Roman" w:hAnsi="Times New Roman"/>
          <w:b/>
          <w:bCs/>
          <w:color w:val="000000"/>
          <w:kern w:val="0"/>
          <w:sz w:val="24"/>
          <w:szCs w:val="24"/>
        </w:rPr>
        <w:t>S</w:t>
      </w:r>
      <w:r w:rsidR="0072731A" w:rsidRPr="00644647">
        <w:rPr>
          <w:rFonts w:ascii="Times New Roman" w:hAnsi="Times New Roman"/>
          <w:b/>
          <w:bCs/>
          <w:color w:val="000000"/>
          <w:kern w:val="0"/>
          <w:sz w:val="24"/>
          <w:szCs w:val="24"/>
        </w:rPr>
        <w:t>6</w:t>
      </w:r>
      <w:r w:rsidR="002409E4" w:rsidRPr="00644647">
        <w:rPr>
          <w:rFonts w:ascii="Times New Roman" w:hAnsi="Times New Roman"/>
          <w:b/>
          <w:bCs/>
          <w:color w:val="000000"/>
          <w:kern w:val="0"/>
          <w:sz w:val="24"/>
          <w:szCs w:val="24"/>
        </w:rPr>
        <w:t>.</w:t>
      </w:r>
      <w:r w:rsidRPr="00644647">
        <w:rPr>
          <w:rFonts w:ascii="Times New Roman" w:hAnsi="Times New Roman"/>
          <w:bCs/>
          <w:color w:val="000000"/>
          <w:kern w:val="0"/>
          <w:sz w:val="28"/>
          <w:szCs w:val="28"/>
        </w:rPr>
        <w:t xml:space="preserve"> </w:t>
      </w:r>
      <w:r w:rsidRPr="00644647">
        <w:rPr>
          <w:rFonts w:ascii="Times New Roman" w:hAnsi="Times New Roman"/>
          <w:sz w:val="24"/>
          <w:szCs w:val="24"/>
        </w:rPr>
        <w:t xml:space="preserve">TEM images of the </w:t>
      </w:r>
      <w:r w:rsidR="00CE6E9A" w:rsidRPr="00644647">
        <w:rPr>
          <w:rFonts w:ascii="Times New Roman" w:hAnsi="Times New Roman" w:hint="eastAsia"/>
          <w:sz w:val="24"/>
          <w:szCs w:val="24"/>
        </w:rPr>
        <w:t>demineralized dentin of</w:t>
      </w:r>
      <w:r w:rsidRPr="00644647">
        <w:rPr>
          <w:rFonts w:ascii="Times New Roman" w:hAnsi="Times New Roman"/>
          <w:sz w:val="24"/>
          <w:szCs w:val="24"/>
        </w:rPr>
        <w:t xml:space="preserve"> rabbits treated with mineralizing film for 7 d (control group). Panels b are the higher magnifications of the red box areas in panels a. No obviou</w:t>
      </w:r>
      <w:r w:rsidR="006B3E07" w:rsidRPr="00644647">
        <w:rPr>
          <w:rFonts w:ascii="Times New Roman" w:hAnsi="Times New Roman"/>
          <w:sz w:val="24"/>
          <w:szCs w:val="24"/>
        </w:rPr>
        <w:t>s mineralization was detectable.</w:t>
      </w:r>
    </w:p>
    <w:p w14:paraId="79AF1A96" w14:textId="77777777" w:rsidR="006B3E07" w:rsidRPr="00644647" w:rsidRDefault="006B3E07" w:rsidP="002409E4">
      <w:pPr>
        <w:spacing w:line="480" w:lineRule="auto"/>
        <w:rPr>
          <w:rFonts w:ascii="Times New Roman" w:hAnsi="Times New Roman"/>
          <w:sz w:val="24"/>
          <w:szCs w:val="24"/>
        </w:rPr>
      </w:pPr>
    </w:p>
    <w:p w14:paraId="6DB414AE" w14:textId="5CB7CD85" w:rsidR="0077707D" w:rsidRPr="00644647" w:rsidRDefault="0077707D" w:rsidP="00394456">
      <w:pPr>
        <w:jc w:val="center"/>
        <w:rPr>
          <w:rFonts w:ascii="Times New Roman" w:hAnsi="Times New Roman"/>
          <w:bCs/>
          <w:color w:val="000000"/>
          <w:kern w:val="0"/>
          <w:sz w:val="28"/>
          <w:szCs w:val="28"/>
        </w:rPr>
      </w:pPr>
      <w:r w:rsidRPr="00644647">
        <w:rPr>
          <w:rFonts w:ascii="Times New Roman" w:eastAsia="仿宋" w:hAnsi="Times New Roman"/>
          <w:noProof/>
          <w:sz w:val="24"/>
          <w:szCs w:val="24"/>
          <w:lang w:val="en-IN" w:eastAsia="en-IN"/>
        </w:rPr>
        <w:drawing>
          <wp:inline distT="0" distB="0" distL="0" distR="0" wp14:anchorId="4416439F" wp14:editId="62E67C9A">
            <wp:extent cx="5274310" cy="3685540"/>
            <wp:effectExtent l="0" t="0" r="2540" b="0"/>
            <wp:docPr id="10" name="图片 10" descr="新改贴膜钙磷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新改贴膜钙磷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685540"/>
                    </a:xfrm>
                    <a:prstGeom prst="rect">
                      <a:avLst/>
                    </a:prstGeom>
                    <a:noFill/>
                    <a:ln>
                      <a:noFill/>
                    </a:ln>
                  </pic:spPr>
                </pic:pic>
              </a:graphicData>
            </a:graphic>
          </wp:inline>
        </w:drawing>
      </w:r>
    </w:p>
    <w:p w14:paraId="12545EAE" w14:textId="14795995" w:rsidR="0077707D" w:rsidRPr="00644647" w:rsidRDefault="00502F00" w:rsidP="00FA45E1">
      <w:pPr>
        <w:spacing w:after="100" w:afterAutospacing="1" w:line="480" w:lineRule="auto"/>
        <w:rPr>
          <w:rFonts w:ascii="Times New Roman" w:eastAsia="仿宋" w:hAnsi="Times New Roman"/>
          <w:sz w:val="24"/>
          <w:szCs w:val="24"/>
        </w:rPr>
      </w:pPr>
      <w:r w:rsidRPr="00644647">
        <w:rPr>
          <w:rFonts w:ascii="Times New Roman" w:eastAsia="仿宋" w:hAnsi="Times New Roman"/>
          <w:b/>
          <w:sz w:val="24"/>
          <w:szCs w:val="24"/>
        </w:rPr>
        <w:t>Fig.</w:t>
      </w:r>
      <w:r w:rsidR="0077707D" w:rsidRPr="00644647">
        <w:rPr>
          <w:rFonts w:ascii="Times New Roman" w:eastAsia="仿宋" w:hAnsi="Times New Roman"/>
          <w:b/>
          <w:sz w:val="24"/>
          <w:szCs w:val="24"/>
        </w:rPr>
        <w:t xml:space="preserve"> S</w:t>
      </w:r>
      <w:r w:rsidR="00B362DE" w:rsidRPr="00644647">
        <w:rPr>
          <w:rFonts w:ascii="Times New Roman" w:eastAsia="仿宋" w:hAnsi="Times New Roman"/>
          <w:b/>
          <w:sz w:val="24"/>
          <w:szCs w:val="24"/>
        </w:rPr>
        <w:t>7</w:t>
      </w:r>
      <w:r w:rsidR="0077707D" w:rsidRPr="00644647">
        <w:rPr>
          <w:rFonts w:ascii="Times New Roman" w:eastAsia="仿宋" w:hAnsi="Times New Roman"/>
          <w:b/>
          <w:sz w:val="24"/>
          <w:szCs w:val="24"/>
        </w:rPr>
        <w:t>.</w:t>
      </w:r>
      <w:r w:rsidR="0077707D" w:rsidRPr="00644647">
        <w:rPr>
          <w:rFonts w:ascii="Times New Roman" w:hAnsi="Times New Roman" w:hint="eastAsia"/>
          <w:sz w:val="24"/>
          <w:szCs w:val="24"/>
        </w:rPr>
        <w:t xml:space="preserve"> </w:t>
      </w:r>
      <w:r w:rsidR="0077707D" w:rsidRPr="00644647">
        <w:rPr>
          <w:rFonts w:ascii="Times New Roman" w:eastAsia="仿宋" w:hAnsi="Times New Roman"/>
          <w:sz w:val="24"/>
          <w:szCs w:val="24"/>
        </w:rPr>
        <w:t>FTIR spectra of pure PAsp, PAsp-ACP, the pure HPMC film, the HPMC-PAsp-ACP film, a HPMC-CaCl2 film and a HPMC- Na</w:t>
      </w:r>
      <w:r w:rsidR="0077707D" w:rsidRPr="00644647">
        <w:rPr>
          <w:rFonts w:ascii="Times New Roman" w:eastAsia="仿宋" w:hAnsi="Times New Roman"/>
          <w:sz w:val="24"/>
          <w:szCs w:val="24"/>
          <w:vertAlign w:val="subscript"/>
        </w:rPr>
        <w:t>2</w:t>
      </w:r>
      <w:r w:rsidR="0077707D" w:rsidRPr="00644647">
        <w:rPr>
          <w:rFonts w:ascii="Times New Roman" w:eastAsia="仿宋" w:hAnsi="Times New Roman"/>
          <w:sz w:val="24"/>
          <w:szCs w:val="24"/>
        </w:rPr>
        <w:t>HPO</w:t>
      </w:r>
      <w:r w:rsidR="0077707D" w:rsidRPr="00644647">
        <w:rPr>
          <w:rFonts w:ascii="Times New Roman" w:eastAsia="仿宋" w:hAnsi="Times New Roman"/>
          <w:sz w:val="24"/>
          <w:szCs w:val="24"/>
          <w:vertAlign w:val="subscript"/>
        </w:rPr>
        <w:t>4</w:t>
      </w:r>
      <w:r w:rsidR="0077707D" w:rsidRPr="00644647">
        <w:rPr>
          <w:rFonts w:ascii="Times New Roman" w:eastAsia="仿宋" w:hAnsi="Times New Roman"/>
          <w:sz w:val="24"/>
          <w:szCs w:val="24"/>
        </w:rPr>
        <w:t xml:space="preserve"> film. The absorption band corresponding to the hydroxyl of the carboxyl group of pure PAsp (3292 cm</w:t>
      </w:r>
      <w:r w:rsidR="0077707D" w:rsidRPr="00644647">
        <w:rPr>
          <w:rFonts w:ascii="Times New Roman" w:eastAsia="仿宋" w:hAnsi="Times New Roman"/>
          <w:sz w:val="24"/>
          <w:szCs w:val="24"/>
          <w:vertAlign w:val="superscript"/>
        </w:rPr>
        <w:t>-1</w:t>
      </w:r>
      <w:r w:rsidR="0077707D" w:rsidRPr="00644647">
        <w:rPr>
          <w:rFonts w:ascii="Times New Roman" w:eastAsia="仿宋" w:hAnsi="Times New Roman"/>
          <w:sz w:val="24"/>
          <w:szCs w:val="24"/>
        </w:rPr>
        <w:t>) evidently shifted to 3402 cm</w:t>
      </w:r>
      <w:r w:rsidR="0077707D" w:rsidRPr="00644647">
        <w:rPr>
          <w:rFonts w:ascii="Times New Roman" w:eastAsia="仿宋" w:hAnsi="Times New Roman"/>
          <w:sz w:val="24"/>
          <w:szCs w:val="24"/>
          <w:vertAlign w:val="superscript"/>
        </w:rPr>
        <w:t>-1</w:t>
      </w:r>
      <w:r w:rsidR="0077707D" w:rsidRPr="00644647">
        <w:rPr>
          <w:rFonts w:ascii="Times New Roman" w:eastAsia="仿宋" w:hAnsi="Times New Roman"/>
          <w:sz w:val="24"/>
          <w:szCs w:val="24"/>
        </w:rPr>
        <w:t xml:space="preserve"> in PAsp-ACP. The broad band corresponding to hydrogen bonding in HPMC (3460 cm</w:t>
      </w:r>
      <w:r w:rsidR="0077707D" w:rsidRPr="00644647">
        <w:rPr>
          <w:rFonts w:ascii="Times New Roman" w:eastAsia="仿宋" w:hAnsi="Times New Roman"/>
          <w:sz w:val="24"/>
          <w:szCs w:val="24"/>
          <w:vertAlign w:val="superscript"/>
        </w:rPr>
        <w:t>-1</w:t>
      </w:r>
      <w:r w:rsidR="0077707D" w:rsidRPr="00644647">
        <w:rPr>
          <w:rFonts w:ascii="Times New Roman" w:eastAsia="仿宋" w:hAnsi="Times New Roman"/>
          <w:sz w:val="24"/>
          <w:szCs w:val="24"/>
        </w:rPr>
        <w:t>) shifted to 3480 cm</w:t>
      </w:r>
      <w:r w:rsidR="0077707D" w:rsidRPr="00644647">
        <w:rPr>
          <w:rFonts w:ascii="Times New Roman" w:eastAsia="仿宋" w:hAnsi="Times New Roman"/>
          <w:sz w:val="24"/>
          <w:szCs w:val="24"/>
          <w:vertAlign w:val="superscript"/>
        </w:rPr>
        <w:t>-1</w:t>
      </w:r>
      <w:r w:rsidR="0077707D" w:rsidRPr="00644647">
        <w:rPr>
          <w:rFonts w:ascii="Times New Roman" w:eastAsia="仿宋" w:hAnsi="Times New Roman"/>
          <w:sz w:val="24"/>
          <w:szCs w:val="24"/>
        </w:rPr>
        <w:t xml:space="preserve"> in the HPMC-PAsp-ACP film and the HPMC-CaCl</w:t>
      </w:r>
      <w:r w:rsidR="0077707D" w:rsidRPr="00644647">
        <w:rPr>
          <w:rFonts w:ascii="Times New Roman" w:eastAsia="仿宋" w:hAnsi="Times New Roman"/>
          <w:sz w:val="24"/>
          <w:szCs w:val="24"/>
          <w:vertAlign w:val="subscript"/>
        </w:rPr>
        <w:t>2</w:t>
      </w:r>
      <w:r w:rsidR="0077707D" w:rsidRPr="00644647">
        <w:rPr>
          <w:rFonts w:ascii="Times New Roman" w:eastAsia="仿宋" w:hAnsi="Times New Roman"/>
          <w:sz w:val="24"/>
          <w:szCs w:val="24"/>
        </w:rPr>
        <w:t xml:space="preserve"> film. The band corresponding to hydrogen bonding in the HPMC Na</w:t>
      </w:r>
      <w:r w:rsidR="0077707D" w:rsidRPr="00644647">
        <w:rPr>
          <w:rFonts w:ascii="Times New Roman" w:eastAsia="仿宋" w:hAnsi="Times New Roman"/>
          <w:sz w:val="24"/>
          <w:szCs w:val="24"/>
          <w:vertAlign w:val="subscript"/>
        </w:rPr>
        <w:t>2</w:t>
      </w:r>
      <w:r w:rsidR="0077707D" w:rsidRPr="00644647">
        <w:rPr>
          <w:rFonts w:ascii="Times New Roman" w:eastAsia="仿宋" w:hAnsi="Times New Roman"/>
          <w:sz w:val="24"/>
          <w:szCs w:val="24"/>
        </w:rPr>
        <w:t>HPO</w:t>
      </w:r>
      <w:r w:rsidR="0077707D" w:rsidRPr="00644647">
        <w:rPr>
          <w:rFonts w:ascii="Times New Roman" w:eastAsia="仿宋" w:hAnsi="Times New Roman"/>
          <w:sz w:val="24"/>
          <w:szCs w:val="24"/>
          <w:vertAlign w:val="subscript"/>
        </w:rPr>
        <w:t>4</w:t>
      </w:r>
      <w:r w:rsidR="0077707D" w:rsidRPr="00644647">
        <w:rPr>
          <w:rFonts w:ascii="Times New Roman" w:eastAsia="仿宋" w:hAnsi="Times New Roman"/>
          <w:sz w:val="24"/>
          <w:szCs w:val="24"/>
        </w:rPr>
        <w:t xml:space="preserve"> film (3458 cm</w:t>
      </w:r>
      <w:r w:rsidR="0077707D" w:rsidRPr="00644647">
        <w:rPr>
          <w:rFonts w:ascii="Times New Roman" w:eastAsia="仿宋" w:hAnsi="Times New Roman"/>
          <w:sz w:val="24"/>
          <w:szCs w:val="24"/>
          <w:vertAlign w:val="superscript"/>
        </w:rPr>
        <w:t>-1</w:t>
      </w:r>
      <w:r w:rsidR="0077707D" w:rsidRPr="00644647">
        <w:rPr>
          <w:rFonts w:ascii="Times New Roman" w:eastAsia="仿宋" w:hAnsi="Times New Roman"/>
          <w:sz w:val="24"/>
          <w:szCs w:val="24"/>
        </w:rPr>
        <w:t>) was consistent with that of pure HPMC.</w:t>
      </w:r>
    </w:p>
    <w:p w14:paraId="2825CB17" w14:textId="7194ED3C" w:rsidR="00FA45E1" w:rsidRPr="00644647" w:rsidRDefault="00FA45E1" w:rsidP="00394456">
      <w:pPr>
        <w:spacing w:after="100" w:afterAutospacing="1" w:line="480" w:lineRule="auto"/>
        <w:jc w:val="center"/>
        <w:rPr>
          <w:rFonts w:ascii="Times New Roman" w:eastAsia="仿宋" w:hAnsi="Times New Roman"/>
          <w:sz w:val="24"/>
          <w:szCs w:val="24"/>
        </w:rPr>
      </w:pPr>
      <w:r w:rsidRPr="00644647">
        <w:rPr>
          <w:rFonts w:ascii="Times New Roman" w:eastAsia="仿宋" w:hAnsi="Times New Roman"/>
          <w:noProof/>
          <w:sz w:val="24"/>
          <w:szCs w:val="24"/>
          <w:lang w:val="en-IN" w:eastAsia="en-IN"/>
        </w:rPr>
        <w:lastRenderedPageBreak/>
        <w:drawing>
          <wp:inline distT="0" distB="0" distL="0" distR="0" wp14:anchorId="68D8DD26" wp14:editId="4D23EA93">
            <wp:extent cx="5274310" cy="1903017"/>
            <wp:effectExtent l="0" t="0" r="2540" b="2540"/>
            <wp:docPr id="3" name="图片 3" descr="E:\SCI\文章2\文中用图\HPMC凝胶+溶胀率\凝胶+溶胀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I\文章2\文中用图\HPMC凝胶+溶胀率\凝胶+溶胀率.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1903017"/>
                    </a:xfrm>
                    <a:prstGeom prst="rect">
                      <a:avLst/>
                    </a:prstGeom>
                    <a:noFill/>
                    <a:ln>
                      <a:noFill/>
                    </a:ln>
                  </pic:spPr>
                </pic:pic>
              </a:graphicData>
            </a:graphic>
          </wp:inline>
        </w:drawing>
      </w:r>
    </w:p>
    <w:p w14:paraId="4C322BF7" w14:textId="4E8E1671" w:rsidR="003C0234" w:rsidRPr="00644647" w:rsidRDefault="00B362DE" w:rsidP="00B362DE">
      <w:pPr>
        <w:spacing w:after="100" w:afterAutospacing="1" w:line="480" w:lineRule="auto"/>
        <w:rPr>
          <w:rFonts w:ascii="Times New Roman" w:eastAsia="仿宋" w:hAnsi="Times New Roman"/>
          <w:sz w:val="24"/>
          <w:szCs w:val="24"/>
        </w:rPr>
      </w:pPr>
      <w:r w:rsidRPr="00644647">
        <w:rPr>
          <w:rFonts w:ascii="Times New Roman" w:eastAsia="仿宋" w:hAnsi="Times New Roman"/>
          <w:b/>
          <w:sz w:val="24"/>
          <w:szCs w:val="24"/>
        </w:rPr>
        <w:t>Fig. S8</w:t>
      </w:r>
      <w:r w:rsidR="00FA45E1" w:rsidRPr="00644647">
        <w:rPr>
          <w:rFonts w:ascii="Times New Roman" w:eastAsia="仿宋" w:hAnsi="Times New Roman"/>
          <w:sz w:val="24"/>
          <w:szCs w:val="24"/>
        </w:rPr>
        <w:t xml:space="preserve"> The SEM </w:t>
      </w:r>
      <w:r w:rsidR="005F2A80" w:rsidRPr="00644647">
        <w:rPr>
          <w:rFonts w:ascii="Times New Roman" w:eastAsia="仿宋" w:hAnsi="Times New Roman"/>
          <w:sz w:val="24"/>
          <w:szCs w:val="24"/>
        </w:rPr>
        <w:t xml:space="preserve">image </w:t>
      </w:r>
      <w:r w:rsidR="00FA45E1" w:rsidRPr="00644647">
        <w:rPr>
          <w:rFonts w:ascii="Times New Roman" w:eastAsia="仿宋" w:hAnsi="Times New Roman"/>
          <w:sz w:val="24"/>
          <w:szCs w:val="24"/>
        </w:rPr>
        <w:t xml:space="preserve">of </w:t>
      </w:r>
      <w:r w:rsidR="005F2A80" w:rsidRPr="00644647">
        <w:rPr>
          <w:rFonts w:ascii="Times New Roman" w:eastAsia="仿宋" w:hAnsi="Times New Roman"/>
          <w:sz w:val="24"/>
          <w:szCs w:val="24"/>
        </w:rPr>
        <w:t xml:space="preserve">pure HPMC gel </w:t>
      </w:r>
      <w:r w:rsidR="00135585" w:rsidRPr="00644647">
        <w:rPr>
          <w:rFonts w:ascii="Times New Roman" w:eastAsia="仿宋" w:hAnsi="Times New Roman"/>
          <w:sz w:val="24"/>
          <w:szCs w:val="24"/>
        </w:rPr>
        <w:t>and</w:t>
      </w:r>
      <w:r w:rsidR="003C0234" w:rsidRPr="00644647">
        <w:rPr>
          <w:rFonts w:ascii="Times New Roman" w:eastAsia="仿宋" w:hAnsi="Times New Roman"/>
          <w:sz w:val="24"/>
          <w:szCs w:val="24"/>
        </w:rPr>
        <w:t xml:space="preserve"> s</w:t>
      </w:r>
      <w:r w:rsidR="00135585" w:rsidRPr="00644647">
        <w:rPr>
          <w:rFonts w:ascii="Times New Roman" w:eastAsia="仿宋" w:hAnsi="Times New Roman"/>
          <w:sz w:val="24"/>
          <w:szCs w:val="24"/>
        </w:rPr>
        <w:t xml:space="preserve">welling ratio of HPMC and </w:t>
      </w:r>
      <w:r w:rsidR="003C0234" w:rsidRPr="00644647">
        <w:rPr>
          <w:rFonts w:ascii="Times New Roman" w:eastAsia="仿宋" w:hAnsi="Times New Roman"/>
          <w:sz w:val="24"/>
          <w:szCs w:val="24"/>
        </w:rPr>
        <w:t xml:space="preserve">the </w:t>
      </w:r>
      <w:r w:rsidR="00135585" w:rsidRPr="00644647">
        <w:rPr>
          <w:rFonts w:ascii="Times New Roman" w:eastAsia="仿宋" w:hAnsi="Times New Roman"/>
          <w:sz w:val="24"/>
          <w:szCs w:val="24"/>
        </w:rPr>
        <w:t>mineralizing film</w:t>
      </w:r>
      <w:r w:rsidR="003C0234" w:rsidRPr="00644647">
        <w:rPr>
          <w:rFonts w:ascii="Times New Roman" w:eastAsia="仿宋" w:hAnsi="Times New Roman"/>
          <w:sz w:val="24"/>
          <w:szCs w:val="24"/>
        </w:rPr>
        <w:t xml:space="preserve"> (HPMC-PAsp-ACP).</w:t>
      </w:r>
      <w:r w:rsidR="00135585" w:rsidRPr="00644647">
        <w:rPr>
          <w:rFonts w:ascii="Times New Roman" w:eastAsia="仿宋" w:hAnsi="Times New Roman"/>
          <w:sz w:val="24"/>
          <w:szCs w:val="24"/>
        </w:rPr>
        <w:t xml:space="preserve"> </w:t>
      </w:r>
      <w:r w:rsidR="003C0234" w:rsidRPr="00644647">
        <w:rPr>
          <w:rFonts w:ascii="Times New Roman" w:eastAsia="仿宋" w:hAnsi="Times New Roman"/>
          <w:sz w:val="24"/>
          <w:szCs w:val="24"/>
        </w:rPr>
        <w:t xml:space="preserve">SEM </w:t>
      </w:r>
      <w:r w:rsidR="005F2A80" w:rsidRPr="00644647">
        <w:rPr>
          <w:rFonts w:ascii="Times New Roman" w:eastAsia="仿宋" w:hAnsi="Times New Roman"/>
          <w:sz w:val="24"/>
          <w:szCs w:val="24"/>
        </w:rPr>
        <w:t xml:space="preserve">shows </w:t>
      </w:r>
      <w:r w:rsidR="00135585" w:rsidRPr="00644647">
        <w:rPr>
          <w:rFonts w:ascii="Times New Roman" w:eastAsia="仿宋" w:hAnsi="Times New Roman"/>
          <w:sz w:val="24"/>
          <w:szCs w:val="24"/>
        </w:rPr>
        <w:t>the porous microstructure</w:t>
      </w:r>
      <w:r w:rsidR="003C0234" w:rsidRPr="00644647">
        <w:rPr>
          <w:rFonts w:ascii="Times New Roman" w:eastAsia="仿宋" w:hAnsi="Times New Roman"/>
          <w:sz w:val="24"/>
          <w:szCs w:val="24"/>
        </w:rPr>
        <w:t xml:space="preserve"> of HPMC gel</w:t>
      </w:r>
      <w:r w:rsidR="00135585" w:rsidRPr="00644647">
        <w:rPr>
          <w:rFonts w:ascii="Times New Roman" w:eastAsia="仿宋" w:hAnsi="Times New Roman"/>
          <w:sz w:val="24"/>
          <w:szCs w:val="24"/>
        </w:rPr>
        <w:t>.</w:t>
      </w:r>
      <w:r w:rsidR="003C0234" w:rsidRPr="00644647">
        <w:rPr>
          <w:rFonts w:ascii="Times New Roman" w:eastAsia="仿宋" w:hAnsi="Times New Roman"/>
          <w:sz w:val="24"/>
          <w:szCs w:val="24"/>
        </w:rPr>
        <w:t xml:space="preserve"> Pure HPMC film swells completely after 2 hours, the mineralizing film swells completely after 4 hours. </w:t>
      </w:r>
    </w:p>
    <w:p w14:paraId="2146A8F8" w14:textId="77777777" w:rsidR="00B362DE" w:rsidRPr="00644647" w:rsidRDefault="00B362DE" w:rsidP="00394456">
      <w:pPr>
        <w:jc w:val="center"/>
        <w:rPr>
          <w:rFonts w:ascii="Times New Roman" w:hAnsi="Times New Roman"/>
          <w:bCs/>
          <w:color w:val="000000"/>
          <w:kern w:val="0"/>
          <w:sz w:val="28"/>
          <w:szCs w:val="28"/>
        </w:rPr>
      </w:pPr>
      <w:r w:rsidRPr="00644647">
        <w:rPr>
          <w:rFonts w:ascii="Times New Roman" w:eastAsia="仿宋" w:hAnsi="Times New Roman"/>
          <w:noProof/>
          <w:sz w:val="24"/>
          <w:szCs w:val="24"/>
          <w:lang w:val="en-IN" w:eastAsia="en-IN"/>
        </w:rPr>
        <w:drawing>
          <wp:inline distT="0" distB="0" distL="0" distR="0" wp14:anchorId="0A023080" wp14:editId="110B6336">
            <wp:extent cx="5171625" cy="3613785"/>
            <wp:effectExtent l="0" t="0" r="0" b="5715"/>
            <wp:docPr id="8" name="图片 8" descr="新改贴膜比较几小时相变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新改贴膜比较几小时相变图"/>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9027" cy="3618957"/>
                    </a:xfrm>
                    <a:prstGeom prst="rect">
                      <a:avLst/>
                    </a:prstGeom>
                    <a:noFill/>
                    <a:ln>
                      <a:noFill/>
                    </a:ln>
                  </pic:spPr>
                </pic:pic>
              </a:graphicData>
            </a:graphic>
          </wp:inline>
        </w:drawing>
      </w:r>
    </w:p>
    <w:p w14:paraId="2ECD033E" w14:textId="77777777" w:rsidR="00B362DE" w:rsidRPr="00644647" w:rsidRDefault="00B362DE" w:rsidP="00B362DE">
      <w:pPr>
        <w:spacing w:line="480" w:lineRule="auto"/>
        <w:rPr>
          <w:rFonts w:ascii="Times New Roman" w:hAnsi="Times New Roman"/>
          <w:sz w:val="24"/>
          <w:szCs w:val="24"/>
        </w:rPr>
      </w:pPr>
      <w:r w:rsidRPr="00644647">
        <w:rPr>
          <w:rFonts w:ascii="Times New Roman" w:hAnsi="Times New Roman"/>
          <w:b/>
          <w:sz w:val="24"/>
          <w:szCs w:val="24"/>
        </w:rPr>
        <w:t>Fig. S9.</w:t>
      </w:r>
      <w:r w:rsidRPr="00644647">
        <w:rPr>
          <w:rFonts w:ascii="Times New Roman" w:hAnsi="Times New Roman"/>
          <w:sz w:val="24"/>
          <w:szCs w:val="24"/>
        </w:rPr>
        <w:t xml:space="preserve"> FTIR spectra of </w:t>
      </w:r>
      <w:r w:rsidRPr="00644647">
        <w:rPr>
          <w:rFonts w:ascii="Times New Roman" w:eastAsia="仿宋" w:hAnsi="Times New Roman"/>
          <w:sz w:val="24"/>
          <w:szCs w:val="24"/>
        </w:rPr>
        <w:t xml:space="preserve">ACP in different systems. The ACP precursors were unstable and transformed into HAp in artificial saliva within 30 min. When ACP was dispersed in the HPMC matrix (in the absence of PAsp), the phase transition in artificial saliva </w:t>
      </w:r>
      <w:r w:rsidRPr="00644647">
        <w:rPr>
          <w:rFonts w:ascii="Times New Roman" w:eastAsia="仿宋" w:hAnsi="Times New Roman"/>
          <w:sz w:val="24"/>
          <w:szCs w:val="24"/>
        </w:rPr>
        <w:lastRenderedPageBreak/>
        <w:t>was prolonged to between 30 min and 1 hr. However, ACP could be effectively stabilized by PAsp for over 2 hrs. Furthermore, the ACP nanoparticles remained amorphous for over 6 hrs in the PAsp-ACP-HPMC film.</w:t>
      </w:r>
    </w:p>
    <w:p w14:paraId="25FE210D" w14:textId="77777777" w:rsidR="00B362DE" w:rsidRPr="00644647" w:rsidRDefault="00B362DE" w:rsidP="003C0234">
      <w:pPr>
        <w:spacing w:after="100" w:afterAutospacing="1" w:line="480" w:lineRule="auto"/>
        <w:ind w:firstLine="420"/>
        <w:rPr>
          <w:rFonts w:ascii="Times New Roman" w:eastAsia="仿宋" w:hAnsi="Times New Roman"/>
          <w:sz w:val="24"/>
          <w:szCs w:val="24"/>
        </w:rPr>
      </w:pPr>
    </w:p>
    <w:p w14:paraId="3AACD10D" w14:textId="7F7E8DEC" w:rsidR="00A86D3F" w:rsidRPr="00644647" w:rsidRDefault="00013868" w:rsidP="003175F9">
      <w:pPr>
        <w:spacing w:after="100" w:afterAutospacing="1" w:line="480" w:lineRule="auto"/>
        <w:rPr>
          <w:rFonts w:ascii="Times New Roman" w:eastAsia="仿宋" w:hAnsi="Times New Roman"/>
          <w:b/>
          <w:sz w:val="24"/>
          <w:szCs w:val="24"/>
        </w:rPr>
      </w:pPr>
      <w:r>
        <w:rPr>
          <w:rFonts w:ascii="Times New Roman" w:eastAsia="仿宋" w:hAnsi="Times New Roman"/>
          <w:b/>
          <w:sz w:val="24"/>
          <w:szCs w:val="24"/>
        </w:rPr>
        <w:t xml:space="preserve">Addditional </w:t>
      </w:r>
      <w:r w:rsidR="00A86D3F" w:rsidRPr="00644647">
        <w:rPr>
          <w:rFonts w:ascii="Times New Roman" w:eastAsia="仿宋" w:hAnsi="Times New Roman"/>
          <w:b/>
          <w:sz w:val="24"/>
          <w:szCs w:val="24"/>
        </w:rPr>
        <w:t>References</w:t>
      </w:r>
    </w:p>
    <w:p w14:paraId="12DCA3FC" w14:textId="499E8F34" w:rsidR="00A86D3F" w:rsidRPr="00644647" w:rsidRDefault="00A86D3F" w:rsidP="00A662E4">
      <w:pPr>
        <w:pStyle w:val="EndNoteBibliography"/>
        <w:ind w:left="720" w:hanging="720"/>
        <w:jc w:val="both"/>
        <w:rPr>
          <w:rFonts w:ascii="Times New Roman" w:hAnsi="Times New Roman"/>
        </w:rPr>
      </w:pPr>
      <w:r w:rsidRPr="00644647">
        <w:t>1.</w:t>
      </w:r>
      <w:r w:rsidRPr="00644647">
        <w:tab/>
      </w:r>
      <w:r w:rsidR="00A662E4" w:rsidRPr="00644647">
        <w:rPr>
          <w:rFonts w:ascii="Times New Roman" w:hAnsi="Times New Roman"/>
        </w:rPr>
        <w:t>Van Meerbeek B, Conn LJ Jr, Duke ES, Eick JD, Robinson SJ, Guerrero D. Correlative transmission electron microscopy examination of nondemineralized and demineralized resin-dentin interfaces formed by two dentin adhesive systems. J Dent Res. 1996; 75(3) :879-88.</w:t>
      </w:r>
    </w:p>
    <w:p w14:paraId="358BC03B" w14:textId="4EB9909D" w:rsidR="00A86D3F" w:rsidRPr="00644647" w:rsidRDefault="00A86D3F" w:rsidP="00163E0D">
      <w:pPr>
        <w:pStyle w:val="EndNoteBibliography"/>
        <w:ind w:left="720" w:hanging="720"/>
        <w:jc w:val="both"/>
        <w:rPr>
          <w:rFonts w:ascii="Times New Roman" w:hAnsi="Times New Roman"/>
        </w:rPr>
      </w:pPr>
      <w:bookmarkStart w:id="5" w:name="_ENREF_3"/>
      <w:r w:rsidRPr="00644647">
        <w:rPr>
          <w:rFonts w:ascii="Times New Roman" w:hAnsi="Times New Roman"/>
        </w:rPr>
        <w:t>2.</w:t>
      </w:r>
      <w:r w:rsidRPr="00644647">
        <w:rPr>
          <w:rFonts w:ascii="Times New Roman" w:hAnsi="Times New Roman"/>
        </w:rPr>
        <w:tab/>
      </w:r>
      <w:bookmarkEnd w:id="5"/>
      <w:r w:rsidR="00A662E4" w:rsidRPr="00644647">
        <w:rPr>
          <w:rFonts w:ascii="Times New Roman" w:hAnsi="Times New Roman"/>
        </w:rPr>
        <w:t>Osipov VY, Enoki T, Takai K,</w:t>
      </w:r>
      <w:r w:rsidR="00A662E4" w:rsidRPr="00644647">
        <w:t xml:space="preserve"> </w:t>
      </w:r>
      <w:r w:rsidR="00A662E4" w:rsidRPr="00644647">
        <w:rPr>
          <w:rFonts w:ascii="Times New Roman" w:hAnsi="Times New Roman"/>
        </w:rPr>
        <w:t>Takahara K, Endo M, Hayashi T, et al. Magnetic and high resolution TEM studies of nanographite derived from nanodiamond. Carbon. 2006; 44(7): 1225-1234.</w:t>
      </w:r>
    </w:p>
    <w:p w14:paraId="1D75CC93" w14:textId="4D795982" w:rsidR="00A662E4" w:rsidRPr="00644647" w:rsidRDefault="00A86D3F" w:rsidP="003175F9">
      <w:pPr>
        <w:pStyle w:val="EndNoteBibliography"/>
        <w:ind w:left="700" w:hangingChars="350" w:hanging="700"/>
        <w:jc w:val="both"/>
        <w:rPr>
          <w:rFonts w:ascii="Times New Roman" w:hAnsi="Times New Roman"/>
        </w:rPr>
      </w:pPr>
      <w:bookmarkStart w:id="6" w:name="_ENREF_1"/>
      <w:r w:rsidRPr="00644647">
        <w:rPr>
          <w:rFonts w:ascii="Times New Roman" w:hAnsi="Times New Roman"/>
        </w:rPr>
        <w:t xml:space="preserve">3.     </w:t>
      </w:r>
      <w:bookmarkEnd w:id="6"/>
      <w:r w:rsidR="00A662E4" w:rsidRPr="00644647">
        <w:rPr>
          <w:rFonts w:ascii="Times New Roman" w:hAnsi="Times New Roman"/>
        </w:rPr>
        <w:t>Cheng Y, Grigorieff N, Penczek PA, Walz T. A primer to single-particle cryo-electron microscopy. Cell. 2015; 161(3): 438-449.</w:t>
      </w:r>
    </w:p>
    <w:p w14:paraId="039EECB5" w14:textId="38F6062B" w:rsidR="00A662E4" w:rsidRPr="00644647" w:rsidRDefault="005B4A03" w:rsidP="00163E0D">
      <w:pPr>
        <w:pStyle w:val="EndNoteBibliography"/>
        <w:ind w:left="700" w:hangingChars="350" w:hanging="700"/>
        <w:jc w:val="both"/>
        <w:rPr>
          <w:rFonts w:ascii="Times New Roman" w:hAnsi="Times New Roman"/>
        </w:rPr>
      </w:pPr>
      <w:r w:rsidRPr="00644647">
        <w:rPr>
          <w:rFonts w:ascii="Times New Roman" w:hAnsi="Times New Roman"/>
        </w:rPr>
        <w:t xml:space="preserve">4.    </w:t>
      </w:r>
      <w:bookmarkStart w:id="7" w:name="_ENREF_2"/>
      <w:r w:rsidR="00A662E4" w:rsidRPr="00644647">
        <w:rPr>
          <w:rFonts w:ascii="Times New Roman" w:hAnsi="Times New Roman"/>
        </w:rPr>
        <w:t xml:space="preserve"> Schubert A, Ziegler C, Bernhard A, Bürgers R, Miosge N. Cytotoxic effects to mouse and human gingival fibroblasts of a nanohybrid ormocer versus dimethacrylate-based composites. Clin Oral Investig. 2019; 23(1): 133-139. </w:t>
      </w:r>
    </w:p>
    <w:p w14:paraId="214B2105" w14:textId="51576335" w:rsidR="00A86D3F" w:rsidRPr="00644647" w:rsidRDefault="005B4A03" w:rsidP="00163E0D">
      <w:pPr>
        <w:pStyle w:val="EndNoteBibliography"/>
        <w:ind w:left="700" w:hangingChars="350" w:hanging="700"/>
        <w:jc w:val="both"/>
        <w:rPr>
          <w:rFonts w:ascii="Times New Roman" w:hAnsi="Times New Roman"/>
        </w:rPr>
      </w:pPr>
      <w:r w:rsidRPr="00644647">
        <w:rPr>
          <w:rFonts w:ascii="Times New Roman" w:hAnsi="Times New Roman"/>
        </w:rPr>
        <w:t>5</w:t>
      </w:r>
      <w:r w:rsidR="00A86D3F" w:rsidRPr="00644647">
        <w:rPr>
          <w:rFonts w:ascii="Times New Roman" w:hAnsi="Times New Roman"/>
        </w:rPr>
        <w:t>.     Meredith N, Sherriff M, Setchell DJ, Swanson SA. Measurement of the microhardness and Young's modulus of human enamel and dentine using an indentation technique. Arch Oral Biol 1996;</w:t>
      </w:r>
      <w:r w:rsidR="00A662E4" w:rsidRPr="00644647">
        <w:rPr>
          <w:rFonts w:ascii="Times New Roman" w:hAnsi="Times New Roman"/>
        </w:rPr>
        <w:t xml:space="preserve"> </w:t>
      </w:r>
      <w:r w:rsidR="00A86D3F" w:rsidRPr="00644647">
        <w:rPr>
          <w:rFonts w:ascii="Times New Roman" w:hAnsi="Times New Roman"/>
        </w:rPr>
        <w:t>41:539-45.</w:t>
      </w:r>
      <w:bookmarkEnd w:id="7"/>
    </w:p>
    <w:p w14:paraId="5A3E72FD" w14:textId="20FBB737" w:rsidR="00A86D3F" w:rsidRPr="00644647" w:rsidRDefault="005B4A03" w:rsidP="00163E0D">
      <w:pPr>
        <w:ind w:left="735" w:hangingChars="350" w:hanging="735"/>
        <w:rPr>
          <w:rFonts w:ascii="Times New Roman" w:hAnsi="Times New Roman"/>
        </w:rPr>
      </w:pPr>
      <w:r w:rsidRPr="00644647">
        <w:rPr>
          <w:rFonts w:ascii="Times New Roman" w:hAnsi="Times New Roman"/>
        </w:rPr>
        <w:t>6</w:t>
      </w:r>
      <w:r w:rsidR="00C11190" w:rsidRPr="00644647">
        <w:rPr>
          <w:rFonts w:ascii="Times New Roman" w:hAnsi="Times New Roman"/>
        </w:rPr>
        <w:t>.</w:t>
      </w:r>
      <w:r w:rsidR="0080586E" w:rsidRPr="00644647">
        <w:rPr>
          <w:rFonts w:ascii="Times New Roman" w:hAnsi="Times New Roman"/>
        </w:rPr>
        <w:t xml:space="preserve">    Institution BS. Biological evaluation of medical devices. Tests for irri</w:t>
      </w:r>
      <w:r w:rsidR="00A374D3" w:rsidRPr="00644647">
        <w:rPr>
          <w:rFonts w:ascii="Times New Roman" w:hAnsi="Times New Roman"/>
        </w:rPr>
        <w:t xml:space="preserve">tation and skin sensitization. </w:t>
      </w:r>
      <w:r w:rsidR="0080586E" w:rsidRPr="00644647">
        <w:rPr>
          <w:rFonts w:ascii="Times New Roman" w:hAnsi="Times New Roman"/>
        </w:rPr>
        <w:t>1994.</w:t>
      </w:r>
    </w:p>
    <w:p w14:paraId="28CE3A44" w14:textId="6E1A7008" w:rsidR="00011B96" w:rsidRPr="00644647" w:rsidRDefault="005B4A03" w:rsidP="00A374D3">
      <w:pPr>
        <w:pStyle w:val="EndNoteBibliography"/>
        <w:ind w:left="800" w:hangingChars="400" w:hanging="800"/>
        <w:jc w:val="both"/>
        <w:rPr>
          <w:rFonts w:ascii="Times New Roman" w:hAnsi="Times New Roman"/>
        </w:rPr>
      </w:pPr>
      <w:r w:rsidRPr="00644647">
        <w:rPr>
          <w:rFonts w:ascii="Times New Roman" w:hAnsi="Times New Roman"/>
        </w:rPr>
        <w:t>7</w:t>
      </w:r>
      <w:r w:rsidR="003175F9" w:rsidRPr="00644647">
        <w:rPr>
          <w:rFonts w:ascii="Times New Roman" w:hAnsi="Times New Roman"/>
        </w:rPr>
        <w:t>.</w:t>
      </w:r>
      <w:r w:rsidR="00011B96" w:rsidRPr="00644647">
        <w:rPr>
          <w:rFonts w:ascii="Times New Roman" w:hAnsi="Times New Roman"/>
        </w:rPr>
        <w:t xml:space="preserve">    </w:t>
      </w:r>
      <w:r w:rsidR="003175F9" w:rsidRPr="00644647">
        <w:rPr>
          <w:rFonts w:ascii="Times New Roman" w:hAnsi="Times New Roman"/>
        </w:rPr>
        <w:t xml:space="preserve">  </w:t>
      </w:r>
      <w:r w:rsidR="00011B96" w:rsidRPr="00644647">
        <w:rPr>
          <w:rFonts w:ascii="Times New Roman" w:hAnsi="Times New Roman"/>
        </w:rPr>
        <w:t>Han M, Li QL, Cao Y, Fang H, Xia R, Zhang ZH. In vivo remi</w:t>
      </w:r>
      <w:r w:rsidR="003175F9" w:rsidRPr="00644647">
        <w:rPr>
          <w:rFonts w:ascii="Times New Roman" w:hAnsi="Times New Roman"/>
        </w:rPr>
        <w:t xml:space="preserve">neralization of dentin using an agarose </w:t>
      </w:r>
      <w:r w:rsidR="00011B96" w:rsidRPr="00644647">
        <w:rPr>
          <w:rFonts w:ascii="Times New Roman" w:hAnsi="Times New Roman"/>
        </w:rPr>
        <w:t>hydrogel biomimetic mineralization system. Sci Rep</w:t>
      </w:r>
      <w:r w:rsidR="00A662E4" w:rsidRPr="00644647">
        <w:rPr>
          <w:rFonts w:ascii="Times New Roman" w:hAnsi="Times New Roman"/>
        </w:rPr>
        <w:t>.</w:t>
      </w:r>
      <w:r w:rsidR="00011B96" w:rsidRPr="00644647">
        <w:rPr>
          <w:rFonts w:ascii="Times New Roman" w:hAnsi="Times New Roman"/>
        </w:rPr>
        <w:t xml:space="preserve"> 2017;</w:t>
      </w:r>
      <w:r w:rsidR="00A662E4" w:rsidRPr="00644647">
        <w:rPr>
          <w:rFonts w:ascii="Times New Roman" w:hAnsi="Times New Roman"/>
        </w:rPr>
        <w:t xml:space="preserve"> </w:t>
      </w:r>
      <w:r w:rsidR="00011B96" w:rsidRPr="00644647">
        <w:rPr>
          <w:rFonts w:ascii="Times New Roman" w:hAnsi="Times New Roman"/>
        </w:rPr>
        <w:t>7:</w:t>
      </w:r>
      <w:r w:rsidR="00A662E4" w:rsidRPr="00644647">
        <w:rPr>
          <w:rFonts w:ascii="Times New Roman" w:hAnsi="Times New Roman"/>
        </w:rPr>
        <w:t xml:space="preserve"> </w:t>
      </w:r>
      <w:r w:rsidR="00011B96" w:rsidRPr="00644647">
        <w:rPr>
          <w:rFonts w:ascii="Times New Roman" w:hAnsi="Times New Roman"/>
        </w:rPr>
        <w:t>41955.</w:t>
      </w:r>
    </w:p>
    <w:p w14:paraId="0A9DFAD4" w14:textId="4B754D8F" w:rsidR="00B029C3" w:rsidRPr="00A374D3" w:rsidRDefault="003C0234" w:rsidP="00A374D3">
      <w:pPr>
        <w:ind w:left="735" w:hangingChars="350" w:hanging="735"/>
        <w:rPr>
          <w:rFonts w:ascii="Times New Roman" w:hAnsi="Times New Roman"/>
        </w:rPr>
      </w:pPr>
      <w:r w:rsidRPr="00644647">
        <w:rPr>
          <w:rFonts w:ascii="Times New Roman" w:hAnsi="Times New Roman"/>
        </w:rPr>
        <w:t>8</w:t>
      </w:r>
      <w:r w:rsidR="00A662E4" w:rsidRPr="00644647">
        <w:rPr>
          <w:rFonts w:ascii="Times New Roman" w:hAnsi="Times New Roman"/>
        </w:rPr>
        <w:t>.     Feng X., Hou, X., Cui C., Sun S., Sadik, S, Wu S and Zhou</w:t>
      </w:r>
      <w:r w:rsidR="003175F9" w:rsidRPr="00644647">
        <w:rPr>
          <w:rFonts w:ascii="Times New Roman" w:hAnsi="Times New Roman"/>
        </w:rPr>
        <w:t xml:space="preserve"> F. Mechanical and antibacterial properties of tannic acid-encapsulated carboxymethyl chitosan/polyvinyl alcohol hydrogels. Eng Regener</w:t>
      </w:r>
      <w:r w:rsidR="005C64D1" w:rsidRPr="00644647">
        <w:rPr>
          <w:rFonts w:ascii="Times New Roman" w:hAnsi="Times New Roman"/>
        </w:rPr>
        <w:t>. 2021; 2:</w:t>
      </w:r>
      <w:r w:rsidR="003175F9" w:rsidRPr="00644647">
        <w:rPr>
          <w:rFonts w:ascii="Times New Roman" w:hAnsi="Times New Roman"/>
        </w:rPr>
        <w:t xml:space="preserve"> 57-62.</w:t>
      </w:r>
    </w:p>
    <w:sectPr w:rsidR="00B029C3" w:rsidRPr="00A374D3" w:rsidSect="004D1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41E08" w14:textId="77777777" w:rsidR="004D1D17" w:rsidRDefault="004D1D17" w:rsidP="007E26DA">
      <w:r>
        <w:separator/>
      </w:r>
    </w:p>
  </w:endnote>
  <w:endnote w:type="continuationSeparator" w:id="0">
    <w:p w14:paraId="18722832" w14:textId="77777777" w:rsidR="004D1D17" w:rsidRDefault="004D1D17" w:rsidP="007E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altName w:val="Microsoft YaHei"/>
    <w:charset w:val="86"/>
    <w:family w:val="modern"/>
    <w:pitch w:val="fixed"/>
    <w:sig w:usb0="800002BF" w:usb1="38CF7CFA" w:usb2="00000016" w:usb3="00000000" w:csb0="00040001" w:csb1="00000000"/>
  </w:font>
  <w:font w:name="Cambria-Bold">
    <w:altName w:val="Arial Unicode MS"/>
    <w:panose1 w:val="00000000000000000000"/>
    <w:charset w:val="86"/>
    <w:family w:val="auto"/>
    <w:notTrueType/>
    <w:pitch w:val="default"/>
    <w:sig w:usb0="00000000" w:usb1="080E0000" w:usb2="00000010" w:usb3="00000000" w:csb0="00040000"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00005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Bold">
    <w:altName w:val="Arial Unicode MS"/>
    <w:panose1 w:val="02020803070505020304"/>
    <w:charset w:val="86"/>
    <w:family w:val="auto"/>
    <w:notTrueType/>
    <w:pitch w:val="default"/>
    <w:sig w:usb0="00000000" w:usb1="080E0000" w:usb2="00000010" w:usb3="00000000" w:csb0="00040000" w:csb1="00000000"/>
  </w:font>
  <w:font w:name="AdvOT999035f4">
    <w:altName w:val="微软雅黑"/>
    <w:panose1 w:val="00000000000000000000"/>
    <w:charset w:val="00"/>
    <w:family w:val="roman"/>
    <w:notTrueType/>
    <w:pitch w:val="default"/>
    <w:sig w:usb0="00000000" w:usb1="080E0000" w:usb2="00000010" w:usb3="00000000" w:csb0="00040001" w:csb1="00000000"/>
  </w:font>
  <w:font w:name="TimesNewRomanPS-BoldMT">
    <w:altName w:val="Arial"/>
    <w:panose1 w:val="00000000000000000000"/>
    <w:charset w:val="00"/>
    <w:family w:val="swiss"/>
    <w:notTrueType/>
    <w:pitch w:val="default"/>
    <w:sig w:usb0="00000003" w:usb1="00000000" w:usb2="00000000" w:usb3="00000000" w:csb0="00000001" w:csb1="00000000"/>
  </w:font>
  <w:font w:name="仿宋_GB2312">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0427E" w14:textId="77777777" w:rsidR="004D1D17" w:rsidRDefault="004D1D17" w:rsidP="007E26DA">
      <w:r>
        <w:separator/>
      </w:r>
    </w:p>
  </w:footnote>
  <w:footnote w:type="continuationSeparator" w:id="0">
    <w:p w14:paraId="7387666F" w14:textId="77777777" w:rsidR="004D1D17" w:rsidRDefault="004D1D17" w:rsidP="007E26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935DC"/>
    <w:multiLevelType w:val="hybridMultilevel"/>
    <w:tmpl w:val="E664501C"/>
    <w:lvl w:ilvl="0" w:tplc="251ABD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694507"/>
    <w:multiLevelType w:val="hybridMultilevel"/>
    <w:tmpl w:val="411AD6C8"/>
    <w:lvl w:ilvl="0" w:tplc="35BAAD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1306434"/>
    <w:multiLevelType w:val="hybridMultilevel"/>
    <w:tmpl w:val="559A8790"/>
    <w:lvl w:ilvl="0" w:tplc="5BCE88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B017AD7"/>
    <w:multiLevelType w:val="hybridMultilevel"/>
    <w:tmpl w:val="FCBAF758"/>
    <w:lvl w:ilvl="0" w:tplc="9BA454C8">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B1C0C84"/>
    <w:multiLevelType w:val="hybridMultilevel"/>
    <w:tmpl w:val="436E2404"/>
    <w:lvl w:ilvl="0" w:tplc="FCE22BBC">
      <w:start w:val="1"/>
      <w:numFmt w:val="decimal"/>
      <w:lvlText w:val="%1."/>
      <w:lvlJc w:val="left"/>
      <w:pPr>
        <w:ind w:left="1080" w:hanging="360"/>
      </w:pPr>
      <w:rPr>
        <w:rFonts w:eastAsia="仿宋" w:hint="default"/>
        <w:b/>
        <w:sz w:val="24"/>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455A437F"/>
    <w:multiLevelType w:val="hybridMultilevel"/>
    <w:tmpl w:val="424010DA"/>
    <w:lvl w:ilvl="0" w:tplc="E1FC31AC">
      <w:start w:val="1"/>
      <w:numFmt w:val="upperRoman"/>
      <w:lvlText w:val="%1."/>
      <w:lvlJc w:val="left"/>
      <w:pPr>
        <w:ind w:left="720" w:hanging="720"/>
      </w:pPr>
      <w:rPr>
        <w:rFonts w:ascii="Times New Roman" w:eastAsia="仿宋" w:hAnsi="Times New Roman" w:cs="Times New Roman"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ED161BF"/>
    <w:multiLevelType w:val="hybridMultilevel"/>
    <w:tmpl w:val="8A988546"/>
    <w:lvl w:ilvl="0" w:tplc="6C243A62">
      <w:start w:val="1"/>
      <w:numFmt w:val="upperRoman"/>
      <w:lvlText w:val="%1."/>
      <w:lvlJc w:val="left"/>
      <w:pPr>
        <w:ind w:left="720" w:hanging="720"/>
      </w:pPr>
      <w:rPr>
        <w:rFonts w:ascii="Times New Roman" w:eastAsia="Cambria-Bold" w:hAnsi="Times New Roman" w:cs="Times New Roman"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BB33241"/>
    <w:multiLevelType w:val="hybridMultilevel"/>
    <w:tmpl w:val="29305BE6"/>
    <w:lvl w:ilvl="0" w:tplc="20781BA0">
      <w:start w:val="3"/>
      <w:numFmt w:val="decimal"/>
      <w:lvlText w:val="%1."/>
      <w:lvlJc w:val="left"/>
      <w:pPr>
        <w:ind w:left="780" w:hanging="360"/>
      </w:pPr>
      <w:rPr>
        <w:rFonts w:eastAsia="仿宋" w:hint="default"/>
        <w:b/>
        <w:sz w:val="24"/>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5DE55E4D"/>
    <w:multiLevelType w:val="hybridMultilevel"/>
    <w:tmpl w:val="436E2404"/>
    <w:lvl w:ilvl="0" w:tplc="FCE22BBC">
      <w:start w:val="1"/>
      <w:numFmt w:val="decimal"/>
      <w:lvlText w:val="%1."/>
      <w:lvlJc w:val="left"/>
      <w:pPr>
        <w:ind w:left="1080" w:hanging="360"/>
      </w:pPr>
      <w:rPr>
        <w:rFonts w:eastAsia="仿宋" w:hint="default"/>
        <w:b/>
        <w:sz w:val="24"/>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15:restartNumberingAfterBreak="0">
    <w:nsid w:val="616F2BA8"/>
    <w:multiLevelType w:val="multilevel"/>
    <w:tmpl w:val="1EE81B0A"/>
    <w:lvl w:ilvl="0">
      <w:start w:val="1"/>
      <w:numFmt w:val="decimal"/>
      <w:lvlText w:val="%1"/>
      <w:lvlJc w:val="left"/>
      <w:pPr>
        <w:ind w:left="360" w:hanging="360"/>
      </w:pPr>
      <w:rPr>
        <w:rFonts w:eastAsia="仿宋"/>
        <w:b/>
      </w:rPr>
    </w:lvl>
    <w:lvl w:ilvl="1">
      <w:start w:val="1"/>
      <w:numFmt w:val="decimal"/>
      <w:lvlText w:val="%1.%2"/>
      <w:lvlJc w:val="left"/>
      <w:pPr>
        <w:ind w:left="360" w:hanging="360"/>
      </w:pPr>
      <w:rPr>
        <w:rFonts w:eastAsia="仿宋"/>
        <w:b/>
      </w:rPr>
    </w:lvl>
    <w:lvl w:ilvl="2">
      <w:start w:val="1"/>
      <w:numFmt w:val="decimal"/>
      <w:lvlText w:val="%1.%2.%3"/>
      <w:lvlJc w:val="left"/>
      <w:pPr>
        <w:ind w:left="720" w:hanging="720"/>
      </w:pPr>
      <w:rPr>
        <w:rFonts w:eastAsia="仿宋"/>
        <w:b/>
      </w:rPr>
    </w:lvl>
    <w:lvl w:ilvl="3">
      <w:start w:val="1"/>
      <w:numFmt w:val="decimal"/>
      <w:lvlText w:val="%1.%2.%3.%4"/>
      <w:lvlJc w:val="left"/>
      <w:pPr>
        <w:ind w:left="720" w:hanging="720"/>
      </w:pPr>
      <w:rPr>
        <w:rFonts w:eastAsia="仿宋"/>
        <w:b/>
      </w:rPr>
    </w:lvl>
    <w:lvl w:ilvl="4">
      <w:start w:val="1"/>
      <w:numFmt w:val="decimal"/>
      <w:lvlText w:val="%1.%2.%3.%4.%5"/>
      <w:lvlJc w:val="left"/>
      <w:pPr>
        <w:ind w:left="1080" w:hanging="1080"/>
      </w:pPr>
      <w:rPr>
        <w:rFonts w:eastAsia="仿宋"/>
        <w:b/>
      </w:rPr>
    </w:lvl>
    <w:lvl w:ilvl="5">
      <w:start w:val="1"/>
      <w:numFmt w:val="decimal"/>
      <w:lvlText w:val="%1.%2.%3.%4.%5.%6"/>
      <w:lvlJc w:val="left"/>
      <w:pPr>
        <w:ind w:left="1080" w:hanging="1080"/>
      </w:pPr>
      <w:rPr>
        <w:rFonts w:eastAsia="仿宋"/>
        <w:b/>
      </w:rPr>
    </w:lvl>
    <w:lvl w:ilvl="6">
      <w:start w:val="1"/>
      <w:numFmt w:val="decimal"/>
      <w:lvlText w:val="%1.%2.%3.%4.%5.%6.%7"/>
      <w:lvlJc w:val="left"/>
      <w:pPr>
        <w:ind w:left="1440" w:hanging="1440"/>
      </w:pPr>
      <w:rPr>
        <w:rFonts w:eastAsia="仿宋"/>
        <w:b/>
      </w:rPr>
    </w:lvl>
    <w:lvl w:ilvl="7">
      <w:start w:val="1"/>
      <w:numFmt w:val="decimal"/>
      <w:lvlText w:val="%1.%2.%3.%4.%5.%6.%7.%8"/>
      <w:lvlJc w:val="left"/>
      <w:pPr>
        <w:ind w:left="1440" w:hanging="1440"/>
      </w:pPr>
      <w:rPr>
        <w:rFonts w:eastAsia="仿宋"/>
        <w:b/>
      </w:rPr>
    </w:lvl>
    <w:lvl w:ilvl="8">
      <w:start w:val="1"/>
      <w:numFmt w:val="decimal"/>
      <w:lvlText w:val="%1.%2.%3.%4.%5.%6.%7.%8.%9"/>
      <w:lvlJc w:val="left"/>
      <w:pPr>
        <w:ind w:left="1800" w:hanging="1800"/>
      </w:pPr>
      <w:rPr>
        <w:rFonts w:eastAsia="仿宋"/>
        <w:b/>
      </w:rPr>
    </w:lvl>
  </w:abstractNum>
  <w:abstractNum w:abstractNumId="10" w15:restartNumberingAfterBreak="0">
    <w:nsid w:val="71511118"/>
    <w:multiLevelType w:val="hybridMultilevel"/>
    <w:tmpl w:val="3656D258"/>
    <w:lvl w:ilvl="0" w:tplc="6D3E75D6">
      <w:start w:val="3"/>
      <w:numFmt w:val="decimal"/>
      <w:lvlText w:val="%1."/>
      <w:lvlJc w:val="left"/>
      <w:pPr>
        <w:ind w:left="780" w:hanging="360"/>
      </w:pPr>
      <w:rPr>
        <w:rFonts w:eastAsia="仿宋" w:hint="default"/>
        <w:b/>
        <w:sz w:val="24"/>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38343AE"/>
    <w:multiLevelType w:val="hybridMultilevel"/>
    <w:tmpl w:val="246E0D14"/>
    <w:lvl w:ilvl="0" w:tplc="9C38C00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2" w15:restartNumberingAfterBreak="0">
    <w:nsid w:val="744830DC"/>
    <w:multiLevelType w:val="hybridMultilevel"/>
    <w:tmpl w:val="D19A8B22"/>
    <w:lvl w:ilvl="0" w:tplc="F3FC9006">
      <w:start w:val="3"/>
      <w:numFmt w:val="decimal"/>
      <w:lvlText w:val="%1."/>
      <w:lvlJc w:val="left"/>
      <w:pPr>
        <w:ind w:left="780" w:hanging="360"/>
      </w:pPr>
      <w:rPr>
        <w:rFonts w:eastAsia="仿宋" w:hint="default"/>
        <w:b/>
        <w:sz w:val="24"/>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6"/>
  </w:num>
  <w:num w:numId="2">
    <w:abstractNumId w:val="5"/>
  </w:num>
  <w:num w:numId="3">
    <w:abstractNumId w:val="4"/>
  </w:num>
  <w:num w:numId="4">
    <w:abstractNumId w:val="1"/>
  </w:num>
  <w:num w:numId="5">
    <w:abstractNumId w:val="3"/>
  </w:num>
  <w:num w:numId="6">
    <w:abstractNumId w:val="8"/>
  </w:num>
  <w:num w:numId="7">
    <w:abstractNumId w:val="2"/>
  </w:num>
  <w:num w:numId="8">
    <w:abstractNumId w:val="7"/>
  </w:num>
  <w:num w:numId="9">
    <w:abstractNumId w:val="10"/>
  </w:num>
  <w:num w:numId="10">
    <w:abstractNumId w:val="12"/>
  </w:num>
  <w:num w:numId="11">
    <w:abstractNumId w:val="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42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86D3F"/>
    <w:rsid w:val="00011B96"/>
    <w:rsid w:val="00013868"/>
    <w:rsid w:val="0007552F"/>
    <w:rsid w:val="000D3EB4"/>
    <w:rsid w:val="00111F98"/>
    <w:rsid w:val="001342ED"/>
    <w:rsid w:val="00135585"/>
    <w:rsid w:val="00163E0D"/>
    <w:rsid w:val="0016492F"/>
    <w:rsid w:val="001B214B"/>
    <w:rsid w:val="001D6726"/>
    <w:rsid w:val="001E1344"/>
    <w:rsid w:val="002150C1"/>
    <w:rsid w:val="002409E4"/>
    <w:rsid w:val="002A70AC"/>
    <w:rsid w:val="00301A26"/>
    <w:rsid w:val="003175F9"/>
    <w:rsid w:val="0032798F"/>
    <w:rsid w:val="00381D07"/>
    <w:rsid w:val="00394456"/>
    <w:rsid w:val="003A013F"/>
    <w:rsid w:val="003B07D2"/>
    <w:rsid w:val="003B55DC"/>
    <w:rsid w:val="003C0234"/>
    <w:rsid w:val="003C7059"/>
    <w:rsid w:val="00425771"/>
    <w:rsid w:val="0044402C"/>
    <w:rsid w:val="00483120"/>
    <w:rsid w:val="004C2A1C"/>
    <w:rsid w:val="004D1D17"/>
    <w:rsid w:val="004D514C"/>
    <w:rsid w:val="004D6056"/>
    <w:rsid w:val="00502F00"/>
    <w:rsid w:val="005132EF"/>
    <w:rsid w:val="00542D41"/>
    <w:rsid w:val="00550625"/>
    <w:rsid w:val="005A789E"/>
    <w:rsid w:val="005B4A03"/>
    <w:rsid w:val="005C64D1"/>
    <w:rsid w:val="005F2A80"/>
    <w:rsid w:val="005F5411"/>
    <w:rsid w:val="006029FC"/>
    <w:rsid w:val="00606208"/>
    <w:rsid w:val="00644647"/>
    <w:rsid w:val="00647409"/>
    <w:rsid w:val="006522B8"/>
    <w:rsid w:val="00676CDE"/>
    <w:rsid w:val="006B3E07"/>
    <w:rsid w:val="00702FB8"/>
    <w:rsid w:val="0072731A"/>
    <w:rsid w:val="0077707D"/>
    <w:rsid w:val="007E26DA"/>
    <w:rsid w:val="0080586E"/>
    <w:rsid w:val="00821079"/>
    <w:rsid w:val="00847133"/>
    <w:rsid w:val="00856347"/>
    <w:rsid w:val="008817C8"/>
    <w:rsid w:val="008C6744"/>
    <w:rsid w:val="008E25AB"/>
    <w:rsid w:val="00904612"/>
    <w:rsid w:val="00966BFB"/>
    <w:rsid w:val="00997B4C"/>
    <w:rsid w:val="009A743C"/>
    <w:rsid w:val="009E3F18"/>
    <w:rsid w:val="00A374D3"/>
    <w:rsid w:val="00A513FA"/>
    <w:rsid w:val="00A662E4"/>
    <w:rsid w:val="00A86D3F"/>
    <w:rsid w:val="00AE2FEE"/>
    <w:rsid w:val="00AF40D9"/>
    <w:rsid w:val="00AF7ACC"/>
    <w:rsid w:val="00B029C3"/>
    <w:rsid w:val="00B30837"/>
    <w:rsid w:val="00B362DE"/>
    <w:rsid w:val="00B4562A"/>
    <w:rsid w:val="00B574FB"/>
    <w:rsid w:val="00C11190"/>
    <w:rsid w:val="00C338AB"/>
    <w:rsid w:val="00C75291"/>
    <w:rsid w:val="00C84D2E"/>
    <w:rsid w:val="00C96825"/>
    <w:rsid w:val="00CC74C6"/>
    <w:rsid w:val="00CE6E9A"/>
    <w:rsid w:val="00D11500"/>
    <w:rsid w:val="00DB4228"/>
    <w:rsid w:val="00DC5609"/>
    <w:rsid w:val="00E43676"/>
    <w:rsid w:val="00E55A12"/>
    <w:rsid w:val="00E76D8F"/>
    <w:rsid w:val="00EC4B30"/>
    <w:rsid w:val="00EC6F3D"/>
    <w:rsid w:val="00ED6D9E"/>
    <w:rsid w:val="00EE1B34"/>
    <w:rsid w:val="00EF442F"/>
    <w:rsid w:val="00F20201"/>
    <w:rsid w:val="00F25CFE"/>
    <w:rsid w:val="00F650CE"/>
    <w:rsid w:val="00F71EA3"/>
    <w:rsid w:val="00F92531"/>
    <w:rsid w:val="00FA45E1"/>
    <w:rsid w:val="00FC56A8"/>
    <w:rsid w:val="00FC7095"/>
    <w:rsid w:val="00FE127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49DC9D5A"/>
  <w15:docId w15:val="{EF510FBD-E7E1-4181-A31B-F4030EF3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D3F"/>
    <w:pPr>
      <w:widowControl w:val="0"/>
      <w:jc w:val="both"/>
    </w:pPr>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D3F"/>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link w:val="Header"/>
    <w:uiPriority w:val="99"/>
    <w:rsid w:val="00A86D3F"/>
    <w:rPr>
      <w:rFonts w:ascii="Calibri" w:eastAsia="SimSun" w:hAnsi="Calibri" w:cs="Times New Roman"/>
      <w:kern w:val="0"/>
      <w:sz w:val="18"/>
      <w:szCs w:val="18"/>
    </w:rPr>
  </w:style>
  <w:style w:type="paragraph" w:styleId="Footer">
    <w:name w:val="footer"/>
    <w:basedOn w:val="Normal"/>
    <w:link w:val="FooterChar"/>
    <w:uiPriority w:val="99"/>
    <w:unhideWhenUsed/>
    <w:rsid w:val="00A86D3F"/>
    <w:pPr>
      <w:tabs>
        <w:tab w:val="center" w:pos="4153"/>
        <w:tab w:val="right" w:pos="8306"/>
      </w:tabs>
      <w:snapToGrid w:val="0"/>
      <w:jc w:val="left"/>
    </w:pPr>
    <w:rPr>
      <w:kern w:val="0"/>
      <w:sz w:val="18"/>
      <w:szCs w:val="18"/>
    </w:rPr>
  </w:style>
  <w:style w:type="character" w:customStyle="1" w:styleId="FooterChar">
    <w:name w:val="Footer Char"/>
    <w:link w:val="Footer"/>
    <w:uiPriority w:val="99"/>
    <w:rsid w:val="00A86D3F"/>
    <w:rPr>
      <w:rFonts w:ascii="Calibri" w:eastAsia="SimSun" w:hAnsi="Calibri" w:cs="Times New Roman"/>
      <w:kern w:val="0"/>
      <w:sz w:val="18"/>
      <w:szCs w:val="18"/>
    </w:rPr>
  </w:style>
  <w:style w:type="paragraph" w:customStyle="1" w:styleId="BBAuthorName">
    <w:name w:val="BB_Author_Name"/>
    <w:basedOn w:val="Normal"/>
    <w:next w:val="Normal"/>
    <w:rsid w:val="00A86D3F"/>
    <w:pPr>
      <w:widowControl/>
      <w:spacing w:after="240" w:line="480" w:lineRule="auto"/>
      <w:jc w:val="center"/>
    </w:pPr>
    <w:rPr>
      <w:rFonts w:ascii="Times" w:hAnsi="Times"/>
      <w:i/>
      <w:kern w:val="0"/>
      <w:sz w:val="24"/>
      <w:szCs w:val="20"/>
      <w:lang w:eastAsia="en-US"/>
    </w:rPr>
  </w:style>
  <w:style w:type="paragraph" w:customStyle="1" w:styleId="BCAuthorAddress">
    <w:name w:val="BC_Author_Address"/>
    <w:basedOn w:val="Normal"/>
    <w:next w:val="Normal"/>
    <w:rsid w:val="00A86D3F"/>
    <w:pPr>
      <w:widowControl/>
      <w:spacing w:after="240" w:line="480" w:lineRule="auto"/>
      <w:jc w:val="center"/>
    </w:pPr>
    <w:rPr>
      <w:rFonts w:ascii="Times" w:hAnsi="Times"/>
      <w:kern w:val="0"/>
      <w:sz w:val="24"/>
      <w:szCs w:val="20"/>
      <w:lang w:eastAsia="en-US"/>
    </w:rPr>
  </w:style>
  <w:style w:type="character" w:styleId="Hyperlink">
    <w:name w:val="Hyperlink"/>
    <w:uiPriority w:val="99"/>
    <w:unhideWhenUsed/>
    <w:rsid w:val="00A86D3F"/>
    <w:rPr>
      <w:color w:val="0000FF"/>
      <w:u w:val="single"/>
    </w:rPr>
  </w:style>
  <w:style w:type="paragraph" w:styleId="ListParagraph">
    <w:name w:val="List Paragraph"/>
    <w:basedOn w:val="Normal"/>
    <w:link w:val="ListParagraphChar"/>
    <w:uiPriority w:val="34"/>
    <w:qFormat/>
    <w:rsid w:val="00A86D3F"/>
    <w:pPr>
      <w:ind w:firstLineChars="200" w:firstLine="420"/>
    </w:pPr>
  </w:style>
  <w:style w:type="character" w:customStyle="1" w:styleId="ListParagraphChar">
    <w:name w:val="List Paragraph Char"/>
    <w:basedOn w:val="DefaultParagraphFont"/>
    <w:link w:val="ListParagraph"/>
    <w:uiPriority w:val="34"/>
    <w:rsid w:val="00A86D3F"/>
    <w:rPr>
      <w:rFonts w:ascii="Calibri" w:eastAsia="SimSun" w:hAnsi="Calibri" w:cs="Times New Roman"/>
    </w:rPr>
  </w:style>
  <w:style w:type="paragraph" w:customStyle="1" w:styleId="RSCH01PaperTitle">
    <w:name w:val="RSC H01 Paper Title"/>
    <w:basedOn w:val="Normal"/>
    <w:next w:val="Normal"/>
    <w:link w:val="RSCH01PaperTitleChar"/>
    <w:qFormat/>
    <w:rsid w:val="00A86D3F"/>
    <w:pPr>
      <w:widowControl/>
      <w:tabs>
        <w:tab w:val="left" w:pos="284"/>
      </w:tabs>
      <w:spacing w:before="400" w:after="160"/>
      <w:jc w:val="left"/>
    </w:pPr>
    <w:rPr>
      <w:b/>
      <w:kern w:val="0"/>
      <w:sz w:val="29"/>
      <w:szCs w:val="32"/>
      <w:lang w:val="en-GB" w:eastAsia="en-US"/>
    </w:rPr>
  </w:style>
  <w:style w:type="character" w:customStyle="1" w:styleId="RSCH01PaperTitleChar">
    <w:name w:val="RSC H01 Paper Title Char"/>
    <w:link w:val="RSCH01PaperTitle"/>
    <w:rsid w:val="00A86D3F"/>
    <w:rPr>
      <w:rFonts w:ascii="Calibri" w:eastAsia="SimSun" w:hAnsi="Calibri" w:cs="Times New Roman"/>
      <w:b/>
      <w:kern w:val="0"/>
      <w:sz w:val="29"/>
      <w:szCs w:val="32"/>
      <w:lang w:val="en-GB" w:eastAsia="en-US"/>
    </w:rPr>
  </w:style>
  <w:style w:type="paragraph" w:styleId="BalloonText">
    <w:name w:val="Balloon Text"/>
    <w:basedOn w:val="Normal"/>
    <w:link w:val="BalloonTextChar"/>
    <w:uiPriority w:val="99"/>
    <w:semiHidden/>
    <w:unhideWhenUsed/>
    <w:rsid w:val="00A86D3F"/>
    <w:rPr>
      <w:sz w:val="18"/>
      <w:szCs w:val="18"/>
    </w:rPr>
  </w:style>
  <w:style w:type="character" w:customStyle="1" w:styleId="BalloonTextChar">
    <w:name w:val="Balloon Text Char"/>
    <w:link w:val="BalloonText"/>
    <w:uiPriority w:val="99"/>
    <w:semiHidden/>
    <w:rsid w:val="00A86D3F"/>
    <w:rPr>
      <w:rFonts w:ascii="Calibri" w:eastAsia="SimSun" w:hAnsi="Calibri" w:cs="Times New Roman"/>
      <w:sz w:val="18"/>
      <w:szCs w:val="18"/>
    </w:rPr>
  </w:style>
  <w:style w:type="paragraph" w:customStyle="1" w:styleId="EndNoteBibliographyTitle">
    <w:name w:val="EndNote Bibliography Title"/>
    <w:basedOn w:val="Normal"/>
    <w:link w:val="EndNoteBibliographyTitle0"/>
    <w:rsid w:val="00A86D3F"/>
    <w:pPr>
      <w:jc w:val="center"/>
    </w:pPr>
    <w:rPr>
      <w:noProof/>
      <w:sz w:val="20"/>
    </w:rPr>
  </w:style>
  <w:style w:type="character" w:customStyle="1" w:styleId="EndNoteBibliographyTitle0">
    <w:name w:val="EndNote Bibliography Title 字符"/>
    <w:basedOn w:val="DefaultParagraphFont"/>
    <w:link w:val="EndNoteBibliographyTitle"/>
    <w:rsid w:val="00A86D3F"/>
    <w:rPr>
      <w:rFonts w:ascii="Calibri" w:eastAsia="SimSun" w:hAnsi="Calibri" w:cs="Times New Roman"/>
      <w:noProof/>
      <w:sz w:val="20"/>
    </w:rPr>
  </w:style>
  <w:style w:type="paragraph" w:customStyle="1" w:styleId="EndNoteBibliography">
    <w:name w:val="EndNote Bibliography"/>
    <w:basedOn w:val="Normal"/>
    <w:link w:val="EndNoteBibliography0"/>
    <w:rsid w:val="00A86D3F"/>
    <w:pPr>
      <w:jc w:val="left"/>
    </w:pPr>
    <w:rPr>
      <w:noProof/>
      <w:sz w:val="20"/>
    </w:rPr>
  </w:style>
  <w:style w:type="character" w:customStyle="1" w:styleId="EndNoteBibliography0">
    <w:name w:val="EndNote Bibliography 字符"/>
    <w:basedOn w:val="DefaultParagraphFont"/>
    <w:link w:val="EndNoteBibliography"/>
    <w:rsid w:val="00A86D3F"/>
    <w:rPr>
      <w:rFonts w:ascii="Calibri" w:eastAsia="SimSun" w:hAnsi="Calibri" w:cs="Times New Roman"/>
      <w:noProof/>
      <w:sz w:val="20"/>
    </w:rPr>
  </w:style>
  <w:style w:type="table" w:styleId="TableGrid">
    <w:name w:val="Table Grid"/>
    <w:basedOn w:val="TableNormal"/>
    <w:uiPriority w:val="39"/>
    <w:rsid w:val="00A86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FB8"/>
    <w:rPr>
      <w:sz w:val="16"/>
      <w:szCs w:val="16"/>
    </w:rPr>
  </w:style>
  <w:style w:type="paragraph" w:styleId="CommentText">
    <w:name w:val="annotation text"/>
    <w:basedOn w:val="Normal"/>
    <w:link w:val="CommentTextChar"/>
    <w:uiPriority w:val="99"/>
    <w:semiHidden/>
    <w:unhideWhenUsed/>
    <w:rsid w:val="00702FB8"/>
    <w:rPr>
      <w:sz w:val="20"/>
      <w:szCs w:val="20"/>
    </w:rPr>
  </w:style>
  <w:style w:type="character" w:customStyle="1" w:styleId="CommentTextChar">
    <w:name w:val="Comment Text Char"/>
    <w:basedOn w:val="DefaultParagraphFont"/>
    <w:link w:val="CommentText"/>
    <w:uiPriority w:val="99"/>
    <w:semiHidden/>
    <w:rsid w:val="00702FB8"/>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02FB8"/>
    <w:rPr>
      <w:b/>
      <w:bCs/>
    </w:rPr>
  </w:style>
  <w:style w:type="character" w:customStyle="1" w:styleId="CommentSubjectChar">
    <w:name w:val="Comment Subject Char"/>
    <w:basedOn w:val="CommentTextChar"/>
    <w:link w:val="CommentSubject"/>
    <w:uiPriority w:val="99"/>
    <w:semiHidden/>
    <w:rsid w:val="00702FB8"/>
    <w:rPr>
      <w:rFonts w:ascii="Calibri" w:eastAsia="SimSun" w:hAnsi="Calibri" w:cs="Times New Roman"/>
      <w:b/>
      <w:bCs/>
      <w:sz w:val="20"/>
      <w:szCs w:val="20"/>
    </w:rPr>
  </w:style>
  <w:style w:type="paragraph" w:customStyle="1" w:styleId="Head1">
    <w:name w:val="Head 1"/>
    <w:basedOn w:val="Normal"/>
    <w:autoRedefine/>
    <w:rsid w:val="005B4A03"/>
    <w:pPr>
      <w:widowControl/>
      <w:spacing w:line="360" w:lineRule="auto"/>
    </w:pPr>
    <w:rPr>
      <w:rFonts w:ascii="Times New Roman" w:eastAsia="MS Mincho" w:hAnsi="Times New Roman"/>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225315">
      <w:bodyDiv w:val="1"/>
      <w:marLeft w:val="0"/>
      <w:marRight w:val="0"/>
      <w:marTop w:val="0"/>
      <w:marBottom w:val="0"/>
      <w:divBdr>
        <w:top w:val="none" w:sz="0" w:space="0" w:color="auto"/>
        <w:left w:val="none" w:sz="0" w:space="0" w:color="auto"/>
        <w:bottom w:val="none" w:sz="0" w:space="0" w:color="auto"/>
        <w:right w:val="none" w:sz="0" w:space="0" w:color="auto"/>
      </w:divBdr>
    </w:div>
    <w:div w:id="855313563">
      <w:bodyDiv w:val="1"/>
      <w:marLeft w:val="0"/>
      <w:marRight w:val="0"/>
      <w:marTop w:val="0"/>
      <w:marBottom w:val="0"/>
      <w:divBdr>
        <w:top w:val="none" w:sz="0" w:space="0" w:color="auto"/>
        <w:left w:val="none" w:sz="0" w:space="0" w:color="auto"/>
        <w:bottom w:val="none" w:sz="0" w:space="0" w:color="auto"/>
        <w:right w:val="none" w:sz="0" w:space="0" w:color="auto"/>
      </w:divBdr>
    </w:div>
    <w:div w:id="1030686626">
      <w:bodyDiv w:val="1"/>
      <w:marLeft w:val="0"/>
      <w:marRight w:val="0"/>
      <w:marTop w:val="0"/>
      <w:marBottom w:val="0"/>
      <w:divBdr>
        <w:top w:val="none" w:sz="0" w:space="0" w:color="auto"/>
        <w:left w:val="none" w:sz="0" w:space="0" w:color="auto"/>
        <w:bottom w:val="none" w:sz="0" w:space="0" w:color="auto"/>
        <w:right w:val="none" w:sz="0" w:space="0" w:color="auto"/>
      </w:divBdr>
    </w:div>
    <w:div w:id="1216157696">
      <w:bodyDiv w:val="1"/>
      <w:marLeft w:val="0"/>
      <w:marRight w:val="0"/>
      <w:marTop w:val="0"/>
      <w:marBottom w:val="0"/>
      <w:divBdr>
        <w:top w:val="none" w:sz="0" w:space="0" w:color="auto"/>
        <w:left w:val="none" w:sz="0" w:space="0" w:color="auto"/>
        <w:bottom w:val="none" w:sz="0" w:space="0" w:color="auto"/>
        <w:right w:val="none" w:sz="0" w:space="0" w:color="auto"/>
      </w:divBdr>
    </w:div>
    <w:div w:id="1478767480">
      <w:bodyDiv w:val="1"/>
      <w:marLeft w:val="0"/>
      <w:marRight w:val="0"/>
      <w:marTop w:val="0"/>
      <w:marBottom w:val="0"/>
      <w:divBdr>
        <w:top w:val="none" w:sz="0" w:space="0" w:color="auto"/>
        <w:left w:val="none" w:sz="0" w:space="0" w:color="auto"/>
        <w:bottom w:val="none" w:sz="0" w:space="0" w:color="auto"/>
        <w:right w:val="none" w:sz="0" w:space="0" w:color="auto"/>
      </w:divBdr>
    </w:div>
    <w:div w:id="2019843111">
      <w:bodyDiv w:val="1"/>
      <w:marLeft w:val="0"/>
      <w:marRight w:val="0"/>
      <w:marTop w:val="0"/>
      <w:marBottom w:val="0"/>
      <w:divBdr>
        <w:top w:val="none" w:sz="0" w:space="0" w:color="auto"/>
        <w:left w:val="none" w:sz="0" w:space="0" w:color="auto"/>
        <w:bottom w:val="none" w:sz="0" w:space="0" w:color="auto"/>
        <w:right w:val="none" w:sz="0" w:space="0" w:color="auto"/>
      </w:divBdr>
    </w:div>
    <w:div w:id="203457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B8947A-7F1D-4674-B6E1-88793647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1803</Words>
  <Characters>10283</Characters>
  <Application>Microsoft Office Word</Application>
  <DocSecurity>0</DocSecurity>
  <Lines>85</Lines>
  <Paragraphs>24</Paragraphs>
  <ScaleCrop>false</ScaleCrop>
  <Company/>
  <LinksUpToDate>false</LinksUpToDate>
  <CharactersWithSpaces>12062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Ishwarya P.S.</cp:lastModifiedBy>
  <cp:revision>5</cp:revision>
  <cp:lastPrinted>2021-07-20T21:38:00Z</cp:lastPrinted>
  <dcterms:created xsi:type="dcterms:W3CDTF">2021-11-09T08:39:00Z</dcterms:created>
  <dcterms:modified xsi:type="dcterms:W3CDTF">2021-11-15T04:55:00Z</dcterms:modified>
</cp:coreProperties>
</file>