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4779F3" w14:textId="77777777" w:rsidR="000C3486" w:rsidRDefault="000C3486">
      <w:pPr>
        <w:rPr>
          <w:sz w:val="36"/>
          <w:szCs w:val="36"/>
        </w:rPr>
      </w:pPr>
    </w:p>
    <w:p w14:paraId="581E2E7A" w14:textId="77777777" w:rsidR="000C3486" w:rsidRDefault="000C3486">
      <w:pPr>
        <w:jc w:val="center"/>
        <w:rPr>
          <w:sz w:val="36"/>
          <w:szCs w:val="36"/>
        </w:rPr>
      </w:pPr>
    </w:p>
    <w:p w14:paraId="18E9D7F0" w14:textId="04C3B438" w:rsidR="000C3486" w:rsidRDefault="007D2925">
      <w:pPr>
        <w:jc w:val="center"/>
        <w:rPr>
          <w:sz w:val="36"/>
          <w:szCs w:val="36"/>
        </w:rPr>
      </w:pPr>
      <w:r>
        <w:rPr>
          <w:sz w:val="36"/>
          <w:szCs w:val="36"/>
        </w:rPr>
        <w:t>Additional file</w:t>
      </w:r>
      <w:bookmarkStart w:id="0" w:name="_GoBack"/>
      <w:bookmarkEnd w:id="0"/>
      <w:r w:rsidR="00083858">
        <w:rPr>
          <w:sz w:val="36"/>
          <w:szCs w:val="36"/>
        </w:rPr>
        <w:t xml:space="preserve"> for</w:t>
      </w:r>
    </w:p>
    <w:p w14:paraId="5E0DCEF4" w14:textId="77777777" w:rsidR="000C3486" w:rsidRDefault="000C3486"/>
    <w:p w14:paraId="52C94C64" w14:textId="77584BD1" w:rsidR="000C3486" w:rsidRPr="00173A96" w:rsidRDefault="00173A96">
      <w:pPr>
        <w:spacing w:line="360" w:lineRule="auto"/>
        <w:jc w:val="center"/>
        <w:rPr>
          <w:b/>
          <w:sz w:val="28"/>
          <w:szCs w:val="28"/>
        </w:rPr>
      </w:pPr>
      <w:bookmarkStart w:id="1" w:name="OLE_LINK30"/>
      <w:r w:rsidRPr="00173A96">
        <w:rPr>
          <w:b/>
          <w:color w:val="000000"/>
          <w:sz w:val="28"/>
          <w:szCs w:val="28"/>
        </w:rPr>
        <w:t xml:space="preserve">Nano delivery of simvastatin targets liver sinusoidal endothelial cells to remodel tumor microenvironment </w:t>
      </w:r>
      <w:bookmarkEnd w:id="1"/>
      <w:r w:rsidRPr="00173A96">
        <w:rPr>
          <w:b/>
          <w:color w:val="000000"/>
          <w:sz w:val="28"/>
          <w:szCs w:val="28"/>
        </w:rPr>
        <w:t>for hepatocellular carcinoma</w:t>
      </w:r>
    </w:p>
    <w:p w14:paraId="29F9F776" w14:textId="77777777" w:rsidR="001F6F31" w:rsidRDefault="001F6F31">
      <w:pPr>
        <w:spacing w:line="360" w:lineRule="auto"/>
        <w:jc w:val="center"/>
        <w:rPr>
          <w:b/>
          <w:bCs/>
          <w:sz w:val="28"/>
          <w:szCs w:val="28"/>
        </w:rPr>
      </w:pPr>
    </w:p>
    <w:p w14:paraId="0F848BCC" w14:textId="582C0394" w:rsidR="000C3486" w:rsidRDefault="00532568">
      <w:pPr>
        <w:spacing w:line="360" w:lineRule="auto"/>
        <w:jc w:val="center"/>
        <w:rPr>
          <w:szCs w:val="24"/>
        </w:rPr>
      </w:pPr>
      <w:r>
        <w:rPr>
          <w:rFonts w:hint="eastAsia"/>
          <w:szCs w:val="24"/>
        </w:rPr>
        <w:t>Zhuo Yu</w:t>
      </w:r>
      <w:r>
        <w:rPr>
          <w:rFonts w:hint="eastAsia"/>
          <w:szCs w:val="24"/>
          <w:vertAlign w:val="superscript"/>
          <w:lang w:eastAsia="zh-CN"/>
        </w:rPr>
        <w:t>1</w:t>
      </w:r>
      <w:r w:rsidR="00083858">
        <w:rPr>
          <w:rFonts w:hint="eastAsia"/>
          <w:szCs w:val="24"/>
          <w:vertAlign w:val="superscript"/>
        </w:rPr>
        <w:t>,</w:t>
      </w:r>
      <w:r>
        <w:rPr>
          <w:rFonts w:hint="eastAsia"/>
          <w:szCs w:val="24"/>
          <w:vertAlign w:val="superscript"/>
          <w:lang w:eastAsia="zh-CN"/>
        </w:rPr>
        <w:t>2</w:t>
      </w:r>
      <w:r w:rsidR="00083858">
        <w:rPr>
          <w:rFonts w:hint="eastAsia"/>
          <w:szCs w:val="24"/>
        </w:rPr>
        <w:t>, Jianfeng Guo</w:t>
      </w:r>
      <w:r>
        <w:rPr>
          <w:rFonts w:hint="eastAsia"/>
          <w:szCs w:val="24"/>
          <w:vertAlign w:val="superscript"/>
          <w:lang w:eastAsia="zh-CN"/>
        </w:rPr>
        <w:t>1,3</w:t>
      </w:r>
      <w:r w:rsidR="00083858">
        <w:rPr>
          <w:rFonts w:hint="eastAsia"/>
          <w:szCs w:val="24"/>
        </w:rPr>
        <w:t>, Yun Liu</w:t>
      </w:r>
      <w:r>
        <w:rPr>
          <w:rFonts w:hint="eastAsia"/>
          <w:szCs w:val="24"/>
          <w:vertAlign w:val="superscript"/>
          <w:lang w:eastAsia="zh-CN"/>
        </w:rPr>
        <w:t>1</w:t>
      </w:r>
      <w:r>
        <w:rPr>
          <w:rFonts w:hint="eastAsia"/>
          <w:szCs w:val="24"/>
        </w:rPr>
        <w:t>, Menglin Wang</w:t>
      </w:r>
      <w:r>
        <w:rPr>
          <w:rFonts w:hint="eastAsia"/>
          <w:szCs w:val="24"/>
          <w:vertAlign w:val="superscript"/>
          <w:lang w:eastAsia="zh-CN"/>
        </w:rPr>
        <w:t>1</w:t>
      </w:r>
      <w:r>
        <w:rPr>
          <w:rFonts w:hint="eastAsia"/>
          <w:szCs w:val="24"/>
        </w:rPr>
        <w:t>, Zhengsheng Liu</w:t>
      </w:r>
      <w:r>
        <w:rPr>
          <w:rFonts w:hint="eastAsia"/>
          <w:szCs w:val="24"/>
          <w:vertAlign w:val="superscript"/>
          <w:lang w:eastAsia="zh-CN"/>
        </w:rPr>
        <w:t>1</w:t>
      </w:r>
      <w:r>
        <w:rPr>
          <w:rFonts w:hint="eastAsia"/>
          <w:szCs w:val="24"/>
        </w:rPr>
        <w:t>, Yueqiu Gao</w:t>
      </w:r>
      <w:r>
        <w:rPr>
          <w:rFonts w:hint="eastAsia"/>
          <w:szCs w:val="24"/>
          <w:vertAlign w:val="superscript"/>
          <w:lang w:eastAsia="zh-CN"/>
        </w:rPr>
        <w:t>2</w:t>
      </w:r>
      <w:r w:rsidRPr="00240005">
        <w:rPr>
          <w:rFonts w:hint="eastAsia"/>
          <w:szCs w:val="24"/>
          <w:lang w:eastAsia="zh-CN"/>
        </w:rPr>
        <w:t>*</w:t>
      </w:r>
      <w:r>
        <w:rPr>
          <w:rFonts w:hint="eastAsia"/>
          <w:szCs w:val="24"/>
        </w:rPr>
        <w:t>, Leaf Huang</w:t>
      </w:r>
      <w:r>
        <w:rPr>
          <w:rFonts w:hint="eastAsia"/>
          <w:szCs w:val="24"/>
          <w:vertAlign w:val="superscript"/>
          <w:lang w:eastAsia="zh-CN"/>
        </w:rPr>
        <w:t>1</w:t>
      </w:r>
      <w:r w:rsidRPr="00240005">
        <w:rPr>
          <w:rFonts w:hint="eastAsia"/>
          <w:szCs w:val="24"/>
          <w:lang w:eastAsia="zh-CN"/>
        </w:rPr>
        <w:t>*</w:t>
      </w:r>
    </w:p>
    <w:p w14:paraId="17EDC1EE" w14:textId="77777777" w:rsidR="00532568" w:rsidRDefault="00532568" w:rsidP="00532568">
      <w:pPr>
        <w:adjustRightInd w:val="0"/>
        <w:snapToGrid w:val="0"/>
        <w:spacing w:beforeLines="50" w:before="120" w:afterLines="50" w:after="120"/>
        <w:jc w:val="both"/>
        <w:rPr>
          <w:szCs w:val="24"/>
          <w:lang w:eastAsia="zh-CN"/>
        </w:rPr>
      </w:pPr>
      <w:bookmarkStart w:id="2" w:name="OLE_LINK2"/>
      <w:r>
        <w:rPr>
          <w:rFonts w:hint="eastAsia"/>
          <w:color w:val="000000"/>
          <w:szCs w:val="24"/>
          <w:vertAlign w:val="superscript"/>
          <w:lang w:val="en-GB" w:eastAsia="zh-CN"/>
        </w:rPr>
        <w:t>1</w:t>
      </w:r>
      <w:r>
        <w:rPr>
          <w:rFonts w:eastAsia="Times New Roman"/>
          <w:szCs w:val="24"/>
        </w:rPr>
        <w:t xml:space="preserve">Division of Pharmacoengineering and Molecular Pharmaceutics, Eshelman School of Pharmacy, </w:t>
      </w:r>
      <w:bookmarkStart w:id="3" w:name="OLE_LINK5"/>
      <w:bookmarkStart w:id="4" w:name="OLE_LINK6"/>
      <w:r>
        <w:rPr>
          <w:rFonts w:eastAsia="Times New Roman"/>
          <w:szCs w:val="24"/>
        </w:rPr>
        <w:t>University of North Carolina, Chapel Hill</w:t>
      </w:r>
      <w:bookmarkEnd w:id="3"/>
      <w:bookmarkEnd w:id="4"/>
      <w:r>
        <w:rPr>
          <w:rFonts w:eastAsia="Times New Roman"/>
          <w:szCs w:val="24"/>
        </w:rPr>
        <w:t>, NC, 27599, USA</w:t>
      </w:r>
      <w:r>
        <w:rPr>
          <w:szCs w:val="24"/>
          <w:lang w:eastAsia="zh-CN"/>
        </w:rPr>
        <w:t>.</w:t>
      </w:r>
    </w:p>
    <w:p w14:paraId="6AF3C110" w14:textId="78B486A0" w:rsidR="000C3486" w:rsidRDefault="00532568" w:rsidP="00851CFB">
      <w:pPr>
        <w:adjustRightInd w:val="0"/>
        <w:snapToGrid w:val="0"/>
        <w:spacing w:beforeLines="50" w:before="120" w:afterLines="50" w:after="120"/>
        <w:jc w:val="both"/>
        <w:rPr>
          <w:szCs w:val="24"/>
          <w:lang w:val="en-GB" w:eastAsia="zh-CN"/>
        </w:rPr>
      </w:pPr>
      <w:r>
        <w:rPr>
          <w:rFonts w:hint="eastAsia"/>
          <w:color w:val="000000"/>
          <w:szCs w:val="24"/>
          <w:vertAlign w:val="superscript"/>
          <w:lang w:val="en-GB" w:eastAsia="zh-CN"/>
        </w:rPr>
        <w:t>2</w:t>
      </w:r>
      <w:r w:rsidR="00083858">
        <w:rPr>
          <w:color w:val="000000"/>
          <w:szCs w:val="24"/>
          <w:lang w:val="en-GB"/>
        </w:rPr>
        <w:t>Department of Liver Disease, Shuguang Hospital, Affiliated to Shanghai University of Traditional Chinese Medicine, Shanghai 201203, China</w:t>
      </w:r>
      <w:r w:rsidR="00083858">
        <w:rPr>
          <w:color w:val="000000"/>
          <w:szCs w:val="24"/>
          <w:lang w:val="en-GB" w:eastAsia="zh-CN"/>
        </w:rPr>
        <w:t>.</w:t>
      </w:r>
      <w:bookmarkEnd w:id="2"/>
    </w:p>
    <w:p w14:paraId="225933DD" w14:textId="79F39FFC" w:rsidR="000C3486" w:rsidRDefault="00532568" w:rsidP="00851CFB">
      <w:pPr>
        <w:widowControl w:val="0"/>
        <w:adjustRightInd w:val="0"/>
        <w:snapToGrid w:val="0"/>
        <w:spacing w:beforeLines="50" w:before="120" w:afterLines="50" w:after="120" w:line="360" w:lineRule="auto"/>
        <w:jc w:val="both"/>
        <w:rPr>
          <w:rFonts w:eastAsia="SimSun"/>
          <w:kern w:val="2"/>
          <w:szCs w:val="24"/>
          <w:lang w:eastAsia="zh-CN" w:bidi="ar"/>
        </w:rPr>
      </w:pPr>
      <w:r>
        <w:rPr>
          <w:rFonts w:eastAsia="SimSun" w:hint="eastAsia"/>
          <w:color w:val="000000"/>
          <w:kern w:val="2"/>
          <w:szCs w:val="24"/>
          <w:vertAlign w:val="superscript"/>
          <w:lang w:eastAsia="zh-CN" w:bidi="ar"/>
        </w:rPr>
        <w:t>3</w:t>
      </w:r>
      <w:r w:rsidR="00083858">
        <w:rPr>
          <w:rFonts w:eastAsia="SimSun"/>
          <w:kern w:val="2"/>
          <w:szCs w:val="24"/>
          <w:lang w:eastAsia="zh-CN" w:bidi="ar"/>
        </w:rPr>
        <w:t>School of Pharmaceutical Sciences, Jilin University, Changchun 130021, China.</w:t>
      </w:r>
    </w:p>
    <w:p w14:paraId="1F55BF6A" w14:textId="23AF534B" w:rsidR="00653C1E" w:rsidRDefault="00587A23" w:rsidP="00240005">
      <w:pPr>
        <w:widowControl w:val="0"/>
        <w:adjustRightInd w:val="0"/>
        <w:snapToGrid w:val="0"/>
        <w:spacing w:beforeLines="50" w:before="120" w:afterLines="50" w:after="120" w:line="360" w:lineRule="auto"/>
        <w:rPr>
          <w:szCs w:val="24"/>
          <w:lang w:eastAsia="zh-CN"/>
        </w:rPr>
      </w:pPr>
      <w:r>
        <w:rPr>
          <w:rFonts w:eastAsia="SimSun" w:hint="eastAsia"/>
          <w:b/>
          <w:bCs/>
          <w:kern w:val="2"/>
          <w:szCs w:val="24"/>
          <w:lang w:eastAsia="zh-CN" w:bidi="ar"/>
        </w:rPr>
        <w:t>*</w:t>
      </w:r>
      <w:r w:rsidR="00083858">
        <w:rPr>
          <w:rFonts w:eastAsia="SimSun" w:hint="eastAsia"/>
          <w:b/>
          <w:bCs/>
          <w:kern w:val="2"/>
          <w:szCs w:val="24"/>
          <w:lang w:eastAsia="zh-CN" w:bidi="ar"/>
        </w:rPr>
        <w:t>Correspondence</w:t>
      </w:r>
      <w:r w:rsidR="00083858">
        <w:rPr>
          <w:rFonts w:eastAsia="SimSun"/>
          <w:b/>
          <w:bCs/>
          <w:kern w:val="2"/>
          <w:szCs w:val="24"/>
          <w:lang w:eastAsia="zh-CN" w:bidi="ar"/>
        </w:rPr>
        <w:t xml:space="preserve"> </w:t>
      </w:r>
      <w:r>
        <w:rPr>
          <w:rFonts w:eastAsia="SimSun" w:hint="eastAsia"/>
          <w:b/>
          <w:bCs/>
          <w:kern w:val="2"/>
          <w:szCs w:val="24"/>
          <w:lang w:eastAsia="zh-CN" w:bidi="ar"/>
        </w:rPr>
        <w:t>authors</w:t>
      </w:r>
      <w:r w:rsidR="00083858">
        <w:rPr>
          <w:rFonts w:eastAsia="SimSun" w:hint="eastAsia"/>
          <w:b/>
          <w:bCs/>
          <w:kern w:val="2"/>
          <w:szCs w:val="24"/>
          <w:lang w:eastAsia="zh-CN" w:bidi="ar"/>
        </w:rPr>
        <w:t xml:space="preserve">: </w:t>
      </w:r>
      <w:r w:rsidR="00083858">
        <w:rPr>
          <w:rFonts w:eastAsia="SimSun"/>
          <w:b/>
          <w:kern w:val="2"/>
          <w:szCs w:val="24"/>
          <w:lang w:eastAsia="zh-CN" w:bidi="ar"/>
        </w:rPr>
        <w:t>Leaf Huang</w:t>
      </w:r>
      <w:r w:rsidR="00083858">
        <w:rPr>
          <w:rFonts w:hint="eastAsia"/>
          <w:szCs w:val="24"/>
        </w:rPr>
        <w:t xml:space="preserve"> </w:t>
      </w:r>
      <w:r w:rsidR="00083858">
        <w:rPr>
          <w:szCs w:val="24"/>
        </w:rPr>
        <w:t>(</w:t>
      </w:r>
      <w:hyperlink r:id="rId8" w:history="1">
        <w:r w:rsidR="00653C1E" w:rsidRPr="00487D04">
          <w:rPr>
            <w:rStyle w:val="Hyperlink"/>
            <w:bCs/>
            <w:szCs w:val="24"/>
          </w:rPr>
          <w:t>leafh@email.unc.edu</w:t>
        </w:r>
      </w:hyperlink>
      <w:r w:rsidR="00083858">
        <w:rPr>
          <w:bCs/>
          <w:szCs w:val="24"/>
        </w:rPr>
        <w:t>)</w:t>
      </w:r>
      <w:r w:rsidR="00083858">
        <w:rPr>
          <w:rFonts w:hint="eastAsia"/>
          <w:szCs w:val="24"/>
        </w:rPr>
        <w:t>;</w:t>
      </w:r>
      <w:r w:rsidR="00083858">
        <w:rPr>
          <w:szCs w:val="24"/>
        </w:rPr>
        <w:t xml:space="preserve"> </w:t>
      </w:r>
    </w:p>
    <w:p w14:paraId="29EF06B5" w14:textId="379D1874" w:rsidR="000C3486" w:rsidRDefault="00083858" w:rsidP="00240005">
      <w:pPr>
        <w:widowControl w:val="0"/>
        <w:adjustRightInd w:val="0"/>
        <w:snapToGrid w:val="0"/>
        <w:spacing w:beforeLines="50" w:before="120" w:afterLines="50" w:after="120" w:line="360" w:lineRule="auto"/>
        <w:rPr>
          <w:szCs w:val="24"/>
        </w:rPr>
      </w:pPr>
      <w:r>
        <w:rPr>
          <w:rFonts w:eastAsia="SimSun"/>
          <w:b/>
          <w:bCs/>
          <w:kern w:val="2"/>
          <w:szCs w:val="24"/>
          <w:lang w:eastAsia="zh-CN" w:bidi="ar"/>
        </w:rPr>
        <w:t>Yueqiu Gao</w:t>
      </w:r>
      <w:r w:rsidR="00653C1E">
        <w:rPr>
          <w:rFonts w:eastAsia="SimSun" w:hint="eastAsia"/>
          <w:b/>
          <w:bCs/>
          <w:kern w:val="2"/>
          <w:szCs w:val="24"/>
          <w:lang w:eastAsia="zh-CN" w:bidi="ar"/>
        </w:rPr>
        <w:t xml:space="preserve"> </w:t>
      </w:r>
      <w:r>
        <w:rPr>
          <w:szCs w:val="24"/>
        </w:rPr>
        <w:t>(</w:t>
      </w:r>
      <w:r w:rsidRPr="00587A23">
        <w:rPr>
          <w:rStyle w:val="Hyperlink"/>
        </w:rPr>
        <w:t>gaoyueqiu@shutcm.edu.cn</w:t>
      </w:r>
      <w:r>
        <w:rPr>
          <w:bCs/>
          <w:szCs w:val="24"/>
        </w:rPr>
        <w:t>)</w:t>
      </w:r>
    </w:p>
    <w:p w14:paraId="51E12379" w14:textId="77777777" w:rsidR="000C3486" w:rsidRDefault="000C3486">
      <w:pPr>
        <w:rPr>
          <w:b/>
        </w:rPr>
      </w:pPr>
    </w:p>
    <w:p w14:paraId="451AAB01" w14:textId="77777777" w:rsidR="000C3486" w:rsidRDefault="000C3486">
      <w:pPr>
        <w:rPr>
          <w:b/>
        </w:rPr>
      </w:pPr>
    </w:p>
    <w:p w14:paraId="2B1F1B3C" w14:textId="77777777" w:rsidR="000C3486" w:rsidRDefault="000C3486">
      <w:pPr>
        <w:rPr>
          <w:b/>
        </w:rPr>
      </w:pPr>
    </w:p>
    <w:p w14:paraId="6364866A" w14:textId="77777777" w:rsidR="000C3486" w:rsidRDefault="000C3486">
      <w:pPr>
        <w:rPr>
          <w:b/>
        </w:rPr>
      </w:pPr>
    </w:p>
    <w:p w14:paraId="10422E42" w14:textId="77777777" w:rsidR="000C3486" w:rsidRDefault="000C3486">
      <w:pPr>
        <w:rPr>
          <w:b/>
        </w:rPr>
      </w:pPr>
    </w:p>
    <w:p w14:paraId="55F54BE1" w14:textId="77777777" w:rsidR="000C3486" w:rsidRDefault="000C3486">
      <w:pPr>
        <w:rPr>
          <w:b/>
        </w:rPr>
      </w:pPr>
    </w:p>
    <w:p w14:paraId="3E6CCF87" w14:textId="77777777" w:rsidR="000C3486" w:rsidRDefault="000C3486">
      <w:pPr>
        <w:rPr>
          <w:b/>
        </w:rPr>
      </w:pPr>
    </w:p>
    <w:p w14:paraId="6F62513F" w14:textId="77777777" w:rsidR="000C3486" w:rsidRDefault="000C3486">
      <w:pPr>
        <w:rPr>
          <w:b/>
        </w:rPr>
      </w:pPr>
    </w:p>
    <w:p w14:paraId="29D3CA9C" w14:textId="77777777" w:rsidR="000C3486" w:rsidRDefault="000C3486">
      <w:pPr>
        <w:rPr>
          <w:b/>
        </w:rPr>
      </w:pPr>
    </w:p>
    <w:p w14:paraId="3D108BBA" w14:textId="77777777" w:rsidR="000C3486" w:rsidRDefault="000C3486">
      <w:pPr>
        <w:rPr>
          <w:b/>
        </w:rPr>
      </w:pPr>
    </w:p>
    <w:p w14:paraId="3ECD3C3B" w14:textId="77777777" w:rsidR="000C3486" w:rsidRDefault="000C3486">
      <w:pPr>
        <w:rPr>
          <w:b/>
        </w:rPr>
      </w:pPr>
    </w:p>
    <w:p w14:paraId="628C7F38" w14:textId="77777777" w:rsidR="000C3486" w:rsidRDefault="000C3486">
      <w:pPr>
        <w:rPr>
          <w:b/>
        </w:rPr>
      </w:pPr>
    </w:p>
    <w:p w14:paraId="42F974BD" w14:textId="77777777" w:rsidR="000C3486" w:rsidRDefault="000C3486">
      <w:pPr>
        <w:rPr>
          <w:b/>
        </w:rPr>
      </w:pPr>
    </w:p>
    <w:p w14:paraId="770057FD" w14:textId="77777777" w:rsidR="000C3486" w:rsidRDefault="000C3486">
      <w:pPr>
        <w:rPr>
          <w:b/>
        </w:rPr>
      </w:pPr>
    </w:p>
    <w:p w14:paraId="633C833D" w14:textId="77777777" w:rsidR="000C3486" w:rsidRDefault="000C3486">
      <w:pPr>
        <w:rPr>
          <w:b/>
        </w:rPr>
      </w:pPr>
    </w:p>
    <w:p w14:paraId="23839E98" w14:textId="77777777" w:rsidR="000C3486" w:rsidRDefault="000C3486">
      <w:pPr>
        <w:rPr>
          <w:b/>
        </w:rPr>
      </w:pPr>
    </w:p>
    <w:p w14:paraId="0B67E21F" w14:textId="77777777" w:rsidR="000C3486" w:rsidRDefault="000C3486">
      <w:pPr>
        <w:rPr>
          <w:b/>
        </w:rPr>
      </w:pPr>
    </w:p>
    <w:p w14:paraId="2B5A7BE1" w14:textId="77777777" w:rsidR="000C3486" w:rsidRDefault="000C3486">
      <w:pPr>
        <w:rPr>
          <w:b/>
        </w:rPr>
      </w:pPr>
    </w:p>
    <w:p w14:paraId="494F3E8E" w14:textId="77777777" w:rsidR="000C3486" w:rsidRDefault="000C3486">
      <w:pPr>
        <w:rPr>
          <w:rFonts w:eastAsia="SimSun"/>
          <w:b/>
          <w:szCs w:val="24"/>
          <w:lang w:eastAsia="zh-CN" w:bidi="ar"/>
        </w:rPr>
      </w:pPr>
    </w:p>
    <w:p w14:paraId="001FA2EF" w14:textId="77777777" w:rsidR="000C3486" w:rsidRDefault="000C3486">
      <w:pPr>
        <w:rPr>
          <w:b/>
        </w:rPr>
      </w:pPr>
    </w:p>
    <w:p w14:paraId="2F5BAD3A" w14:textId="77777777" w:rsidR="009A4B19" w:rsidRDefault="00083858" w:rsidP="009A4B19">
      <w:pPr>
        <w:widowControl w:val="0"/>
        <w:jc w:val="center"/>
      </w:pPr>
      <w:r>
        <w:rPr>
          <w:rFonts w:eastAsia="SimSun"/>
          <w:noProof/>
          <w:kern w:val="2"/>
          <w:sz w:val="21"/>
          <w:szCs w:val="22"/>
          <w:lang w:val="en-IN" w:eastAsia="en-IN"/>
        </w:rPr>
        <w:lastRenderedPageBreak/>
        <w:drawing>
          <wp:inline distT="0" distB="0" distL="114300" distR="114300" wp14:anchorId="4E51779C" wp14:editId="266681A7">
            <wp:extent cx="1975485" cy="1518285"/>
            <wp:effectExtent l="0" t="0" r="5715" b="5715"/>
            <wp:docPr id="2" name="图片 1"/>
            <wp:cNvGraphicFramePr/>
            <a:graphic xmlns:a="http://schemas.openxmlformats.org/drawingml/2006/main">
              <a:graphicData uri="http://schemas.openxmlformats.org/drawingml/2006/picture">
                <pic:pic xmlns:pic="http://schemas.openxmlformats.org/drawingml/2006/picture">
                  <pic:nvPicPr>
                    <pic:cNvPr id="2" name="图片 1"/>
                    <pic:cNvPicPr/>
                  </pic:nvPicPr>
                  <pic:blipFill>
                    <a:blip r:embed="rId9"/>
                    <a:stretch>
                      <a:fillRect/>
                    </a:stretch>
                  </pic:blipFill>
                  <pic:spPr>
                    <a:xfrm>
                      <a:off x="0" y="0"/>
                      <a:ext cx="1978819" cy="1520909"/>
                    </a:xfrm>
                    <a:prstGeom prst="rect">
                      <a:avLst/>
                    </a:prstGeom>
                    <a:noFill/>
                    <a:ln>
                      <a:noFill/>
                    </a:ln>
                  </pic:spPr>
                </pic:pic>
              </a:graphicData>
            </a:graphic>
          </wp:inline>
        </w:drawing>
      </w:r>
    </w:p>
    <w:p w14:paraId="105BCB0F" w14:textId="77777777" w:rsidR="009A4B19" w:rsidRDefault="009A4B19" w:rsidP="009A4B19">
      <w:pPr>
        <w:widowControl w:val="0"/>
        <w:jc w:val="center"/>
      </w:pPr>
    </w:p>
    <w:p w14:paraId="668CEAF2" w14:textId="1CA7AFD2" w:rsidR="000C3486" w:rsidRDefault="00240005" w:rsidP="00653C1E">
      <w:pPr>
        <w:widowControl w:val="0"/>
        <w:spacing w:line="480" w:lineRule="auto"/>
        <w:jc w:val="both"/>
        <w:rPr>
          <w:rFonts w:eastAsia="SimSun"/>
          <w:kern w:val="2"/>
          <w:lang w:eastAsia="zh-CN" w:bidi="ar"/>
        </w:rPr>
      </w:pPr>
      <w:r>
        <w:rPr>
          <w:rFonts w:hint="eastAsia"/>
          <w:b/>
          <w:bCs/>
          <w:lang w:eastAsia="zh-CN"/>
        </w:rPr>
        <w:t>Figure S1</w:t>
      </w:r>
      <w:r w:rsidR="00083858">
        <w:t>.</w:t>
      </w:r>
      <w:r w:rsidR="00083858">
        <w:rPr>
          <w:rFonts w:hint="eastAsia"/>
          <w:lang w:eastAsia="zh-CN"/>
        </w:rPr>
        <w:t xml:space="preserve"> </w:t>
      </w:r>
      <w:r w:rsidR="00083858" w:rsidRPr="00FB1ECE">
        <w:rPr>
          <w:rFonts w:eastAsia="SimSun"/>
          <w:b/>
          <w:kern w:val="2"/>
          <w:lang w:eastAsia="zh-CN" w:bidi="ar"/>
        </w:rPr>
        <w:t>Simvastatin shows no obvious cytotoxicity</w:t>
      </w:r>
      <w:r w:rsidR="00083858">
        <w:rPr>
          <w:rFonts w:eastAsia="SimSun"/>
          <w:kern w:val="2"/>
          <w:lang w:eastAsia="zh-CN" w:bidi="ar"/>
        </w:rPr>
        <w:t>. Cytotoxicity study of SK-Hep1, LX2 and Huh7 cells treated with simvastatin at different concentrations (n</w:t>
      </w:r>
      <w:r w:rsidR="009A4B19">
        <w:rPr>
          <w:rFonts w:eastAsia="SimSun"/>
          <w:b/>
          <w:bCs/>
          <w:kern w:val="2"/>
          <w:lang w:eastAsia="zh-CN" w:bidi="ar"/>
        </w:rPr>
        <w:t xml:space="preserve"> </w:t>
      </w:r>
      <w:r w:rsidR="00083858">
        <w:rPr>
          <w:rFonts w:eastAsia="SimSun"/>
          <w:kern w:val="2"/>
          <w:lang w:eastAsia="zh-CN" w:bidi="ar"/>
        </w:rPr>
        <w:t>=</w:t>
      </w:r>
      <w:r w:rsidR="009A4B19">
        <w:rPr>
          <w:rFonts w:eastAsia="SimSun"/>
          <w:b/>
          <w:bCs/>
          <w:kern w:val="2"/>
          <w:lang w:eastAsia="zh-CN" w:bidi="ar"/>
        </w:rPr>
        <w:t xml:space="preserve"> </w:t>
      </w:r>
      <w:r w:rsidR="00083858">
        <w:rPr>
          <w:rFonts w:eastAsia="SimSun"/>
          <w:kern w:val="2"/>
          <w:lang w:eastAsia="zh-CN" w:bidi="ar"/>
        </w:rPr>
        <w:t xml:space="preserve">3). </w:t>
      </w:r>
    </w:p>
    <w:p w14:paraId="3A3F8DCB" w14:textId="72523905" w:rsidR="00ED1781" w:rsidRDefault="00ED1781" w:rsidP="00ED1781">
      <w:pPr>
        <w:widowControl w:val="0"/>
        <w:spacing w:line="480" w:lineRule="auto"/>
        <w:jc w:val="center"/>
        <w:rPr>
          <w:lang w:eastAsia="zh-CN"/>
        </w:rPr>
      </w:pPr>
      <w:r>
        <w:rPr>
          <w:noProof/>
          <w:lang w:val="en-IN" w:eastAsia="en-IN"/>
        </w:rPr>
        <w:drawing>
          <wp:inline distT="0" distB="0" distL="0" distR="0" wp14:anchorId="457C0BC5" wp14:editId="568CCAF0">
            <wp:extent cx="2743200" cy="3927475"/>
            <wp:effectExtent l="0" t="0" r="0" b="0"/>
            <wp:docPr id="6" name="图片 6" descr="C:\Users\feng hai\Desktop\曙光医院文档\投稿文章\journal of Nanobiotechnology\supplementary figure\figure 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eng hai\Desktop\曙光医院文档\投稿文章\journal of Nanobiotechnology\supplementary figure\figure S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43200" cy="3927475"/>
                    </a:xfrm>
                    <a:prstGeom prst="rect">
                      <a:avLst/>
                    </a:prstGeom>
                    <a:noFill/>
                    <a:ln>
                      <a:noFill/>
                    </a:ln>
                  </pic:spPr>
                </pic:pic>
              </a:graphicData>
            </a:graphic>
          </wp:inline>
        </w:drawing>
      </w:r>
    </w:p>
    <w:p w14:paraId="57625ADE" w14:textId="2257A3B2" w:rsidR="00ED1781" w:rsidRPr="005417F6" w:rsidRDefault="00ED1781" w:rsidP="00ED1781">
      <w:pPr>
        <w:widowControl w:val="0"/>
        <w:spacing w:line="480" w:lineRule="auto"/>
        <w:jc w:val="both"/>
        <w:rPr>
          <w:rFonts w:eastAsia="SimSun"/>
          <w:b/>
          <w:color w:val="FF0000"/>
          <w:kern w:val="2"/>
          <w:lang w:eastAsia="zh-CN" w:bidi="ar"/>
        </w:rPr>
      </w:pPr>
      <w:r w:rsidRPr="005417F6">
        <w:rPr>
          <w:rFonts w:eastAsia="SimSun" w:hint="eastAsia"/>
          <w:b/>
          <w:color w:val="FF0000"/>
          <w:kern w:val="2"/>
          <w:lang w:eastAsia="zh-CN" w:bidi="ar"/>
        </w:rPr>
        <w:t xml:space="preserve">Figure S2. </w:t>
      </w:r>
      <w:r w:rsidR="00F6339F" w:rsidRPr="005417F6">
        <w:rPr>
          <w:rFonts w:eastAsia="SimSun"/>
          <w:b/>
          <w:color w:val="FF0000"/>
          <w:kern w:val="2"/>
          <w:lang w:eastAsia="zh-CN" w:bidi="ar"/>
        </w:rPr>
        <w:t>S</w:t>
      </w:r>
      <w:r w:rsidR="00F6339F" w:rsidRPr="005417F6">
        <w:rPr>
          <w:rFonts w:eastAsia="SimSun" w:hint="eastAsia"/>
          <w:b/>
          <w:color w:val="FF0000"/>
          <w:kern w:val="2"/>
          <w:lang w:eastAsia="zh-CN" w:bidi="ar"/>
        </w:rPr>
        <w:t xml:space="preserve">imvastatin </w:t>
      </w:r>
      <w:r w:rsidR="005417F6" w:rsidRPr="005417F6">
        <w:rPr>
          <w:rFonts w:eastAsia="SimSun" w:hint="eastAsia"/>
          <w:b/>
          <w:color w:val="FF0000"/>
          <w:kern w:val="2"/>
          <w:lang w:eastAsia="zh-CN" w:bidi="ar"/>
        </w:rPr>
        <w:t xml:space="preserve">inhibits the activity of HSC via LSEC. </w:t>
      </w:r>
      <w:r w:rsidR="00F6339F" w:rsidRPr="005417F6">
        <w:rPr>
          <w:rFonts w:eastAsia="SimSun" w:hint="eastAsia"/>
          <w:color w:val="FF0000"/>
          <w:kern w:val="2"/>
          <w:lang w:eastAsia="zh-CN" w:bidi="ar"/>
        </w:rPr>
        <w:t xml:space="preserve">(A) The expression of KLF2 and eNOS was </w:t>
      </w:r>
      <w:r w:rsidR="00F6339F" w:rsidRPr="005417F6">
        <w:rPr>
          <w:rFonts w:eastAsia="SimSun"/>
          <w:color w:val="FF0000"/>
          <w:kern w:val="2"/>
          <w:lang w:eastAsia="zh-CN" w:bidi="ar"/>
        </w:rPr>
        <w:t xml:space="preserve">quantified in SK-Hep1 cells treated with </w:t>
      </w:r>
      <w:r w:rsidR="005417F6" w:rsidRPr="005417F6">
        <w:rPr>
          <w:rFonts w:eastAsia="SimSun" w:hint="eastAsia"/>
          <w:color w:val="FF0000"/>
          <w:kern w:val="2"/>
          <w:lang w:eastAsia="zh-CN" w:bidi="ar"/>
        </w:rPr>
        <w:t>indicated</w:t>
      </w:r>
      <w:r w:rsidR="00F6339F" w:rsidRPr="005417F6">
        <w:rPr>
          <w:rFonts w:eastAsia="SimSun"/>
          <w:color w:val="FF0000"/>
          <w:kern w:val="2"/>
          <w:lang w:eastAsia="zh-CN" w:bidi="ar"/>
        </w:rPr>
        <w:t xml:space="preserve"> concentration of simvastatin</w:t>
      </w:r>
      <w:r w:rsidR="005417F6" w:rsidRPr="005417F6">
        <w:rPr>
          <w:rFonts w:eastAsia="SimSun" w:hint="eastAsia"/>
          <w:color w:val="FF0000"/>
          <w:kern w:val="2"/>
          <w:lang w:eastAsia="zh-CN" w:bidi="ar"/>
        </w:rPr>
        <w:t xml:space="preserve"> for 24 h (n=3)</w:t>
      </w:r>
      <w:r w:rsidR="00F6339F" w:rsidRPr="005417F6">
        <w:rPr>
          <w:rFonts w:eastAsia="SimSun"/>
          <w:color w:val="FF0000"/>
          <w:kern w:val="2"/>
          <w:lang w:eastAsia="zh-CN" w:bidi="ar"/>
        </w:rPr>
        <w:t>.</w:t>
      </w:r>
      <w:r w:rsidR="005417F6" w:rsidRPr="005417F6">
        <w:rPr>
          <w:rFonts w:eastAsia="SimSun"/>
          <w:color w:val="FF0000"/>
          <w:kern w:val="2"/>
          <w:lang w:eastAsia="zh-CN" w:bidi="ar"/>
        </w:rPr>
        <w:t xml:space="preserve"> (B) The expression of α-SM</w:t>
      </w:r>
      <w:r w:rsidR="005417F6" w:rsidRPr="005417F6">
        <w:rPr>
          <w:rFonts w:eastAsia="SimSun" w:hint="eastAsia"/>
          <w:color w:val="FF0000"/>
          <w:kern w:val="2"/>
          <w:lang w:eastAsia="zh-CN" w:bidi="ar"/>
        </w:rPr>
        <w:t xml:space="preserve">A and collagen1 was quantified in </w:t>
      </w:r>
      <w:r w:rsidR="005417F6" w:rsidRPr="005417F6">
        <w:rPr>
          <w:color w:val="FF0000"/>
          <w:szCs w:val="24"/>
        </w:rPr>
        <w:t>LPS-activated LX2 treated with the supernatant of SK-Hep1 upon different doses of simvastatin treatment with or without L-NAME (n=3)</w:t>
      </w:r>
      <w:r w:rsidR="005417F6" w:rsidRPr="005417F6">
        <w:rPr>
          <w:rFonts w:hint="eastAsia"/>
          <w:color w:val="FF0000"/>
          <w:szCs w:val="24"/>
          <w:lang w:eastAsia="zh-CN"/>
        </w:rPr>
        <w:t xml:space="preserve">. (C) The expression of CXCL16 was quantified in </w:t>
      </w:r>
      <w:r w:rsidR="005417F6" w:rsidRPr="005417F6">
        <w:rPr>
          <w:color w:val="FF0000"/>
          <w:szCs w:val="24"/>
        </w:rPr>
        <w:t>SK-Hep1 cells treated with the indicated concentrations of simvastatin</w:t>
      </w:r>
      <w:r w:rsidR="005417F6" w:rsidRPr="005417F6">
        <w:rPr>
          <w:rFonts w:hint="eastAsia"/>
          <w:color w:val="FF0000"/>
          <w:szCs w:val="24"/>
          <w:lang w:eastAsia="zh-CN"/>
        </w:rPr>
        <w:t xml:space="preserve"> for 24 h</w:t>
      </w:r>
      <w:r w:rsidR="005417F6" w:rsidRPr="005417F6">
        <w:rPr>
          <w:color w:val="FF0000"/>
          <w:szCs w:val="24"/>
        </w:rPr>
        <w:t xml:space="preserve"> (n=3).</w:t>
      </w:r>
      <w:r w:rsidR="005417F6">
        <w:rPr>
          <w:rFonts w:hint="eastAsia"/>
          <w:color w:val="FF0000"/>
          <w:szCs w:val="24"/>
          <w:lang w:eastAsia="zh-CN"/>
        </w:rPr>
        <w:t xml:space="preserve"> </w:t>
      </w:r>
      <w:r w:rsidR="005417F6" w:rsidRPr="005417F6">
        <w:rPr>
          <w:color w:val="FF0000"/>
          <w:szCs w:val="24"/>
        </w:rPr>
        <w:t>**</w:t>
      </w:r>
      <w:r w:rsidR="005417F6" w:rsidRPr="005417F6">
        <w:rPr>
          <w:i/>
          <w:color w:val="FF0000"/>
          <w:szCs w:val="24"/>
        </w:rPr>
        <w:t xml:space="preserve">p </w:t>
      </w:r>
      <w:r w:rsidR="005417F6" w:rsidRPr="005417F6">
        <w:rPr>
          <w:color w:val="FF0000"/>
          <w:szCs w:val="24"/>
        </w:rPr>
        <w:t>&lt; 0.01, ***</w:t>
      </w:r>
      <w:r w:rsidR="005417F6" w:rsidRPr="005417F6">
        <w:rPr>
          <w:i/>
          <w:color w:val="FF0000"/>
          <w:szCs w:val="24"/>
        </w:rPr>
        <w:t xml:space="preserve">p </w:t>
      </w:r>
      <w:r w:rsidR="005417F6" w:rsidRPr="005417F6">
        <w:rPr>
          <w:color w:val="FF0000"/>
          <w:szCs w:val="24"/>
        </w:rPr>
        <w:t>&lt; 0.001</w:t>
      </w:r>
      <w:r w:rsidR="005417F6" w:rsidRPr="005417F6">
        <w:rPr>
          <w:rFonts w:hint="eastAsia"/>
          <w:color w:val="FF0000"/>
          <w:szCs w:val="24"/>
          <w:lang w:eastAsia="zh-CN"/>
        </w:rPr>
        <w:t>.</w:t>
      </w:r>
    </w:p>
    <w:p w14:paraId="471E46B8" w14:textId="77777777" w:rsidR="000C3486" w:rsidRDefault="000C3486">
      <w:pPr>
        <w:widowControl w:val="0"/>
        <w:spacing w:after="240"/>
        <w:jc w:val="both"/>
        <w:rPr>
          <w:szCs w:val="24"/>
        </w:rPr>
      </w:pPr>
    </w:p>
    <w:p w14:paraId="17D570C7" w14:textId="77777777" w:rsidR="009A4B19" w:rsidRDefault="00083858" w:rsidP="009A4B19">
      <w:pPr>
        <w:widowControl w:val="0"/>
        <w:jc w:val="center"/>
        <w:rPr>
          <w:rFonts w:eastAsia="Times New Roman"/>
          <w:w w:val="0"/>
          <w:sz w:val="0"/>
          <w:szCs w:val="0"/>
          <w:shd w:val="clear" w:color="auto" w:fill="000000"/>
          <w:lang w:eastAsia="zh-CN" w:bidi="ar"/>
        </w:rPr>
      </w:pPr>
      <w:r>
        <w:rPr>
          <w:rFonts w:eastAsia="Times New Roman"/>
          <w:w w:val="0"/>
          <w:sz w:val="0"/>
          <w:szCs w:val="0"/>
          <w:shd w:val="clear" w:color="auto" w:fill="000000"/>
          <w:lang w:eastAsia="zh-CN" w:bidi="ar"/>
        </w:rPr>
        <w:t xml:space="preserve"> </w:t>
      </w:r>
      <w:r>
        <w:rPr>
          <w:rFonts w:eastAsia="Times New Roman"/>
          <w:noProof/>
          <w:w w:val="0"/>
          <w:sz w:val="0"/>
          <w:szCs w:val="0"/>
          <w:shd w:val="clear" w:color="auto" w:fill="000000"/>
          <w:lang w:val="en-IN" w:eastAsia="en-IN"/>
        </w:rPr>
        <w:drawing>
          <wp:inline distT="0" distB="0" distL="114300" distR="114300" wp14:anchorId="45889F50" wp14:editId="25548A05">
            <wp:extent cx="4001135" cy="3875405"/>
            <wp:effectExtent l="0" t="0" r="0" b="0"/>
            <wp:docPr id="1" name="图片 5"/>
            <wp:cNvGraphicFramePr/>
            <a:graphic xmlns:a="http://schemas.openxmlformats.org/drawingml/2006/main">
              <a:graphicData uri="http://schemas.openxmlformats.org/drawingml/2006/picture">
                <pic:pic xmlns:pic="http://schemas.openxmlformats.org/drawingml/2006/picture">
                  <pic:nvPicPr>
                    <pic:cNvPr id="1" name="图片 5"/>
                    <pic:cNvPicPr/>
                  </pic:nvPicPr>
                  <pic:blipFill>
                    <a:blip r:embed="rId11"/>
                    <a:srcRect r="750" b="896"/>
                    <a:stretch>
                      <a:fillRect/>
                    </a:stretch>
                  </pic:blipFill>
                  <pic:spPr>
                    <a:xfrm>
                      <a:off x="0" y="0"/>
                      <a:ext cx="4010336" cy="3884226"/>
                    </a:xfrm>
                    <a:prstGeom prst="rect">
                      <a:avLst/>
                    </a:prstGeom>
                    <a:noFill/>
                    <a:ln>
                      <a:noFill/>
                    </a:ln>
                  </pic:spPr>
                </pic:pic>
              </a:graphicData>
            </a:graphic>
          </wp:inline>
        </w:drawing>
      </w:r>
    </w:p>
    <w:p w14:paraId="24716ECD" w14:textId="77777777" w:rsidR="009A4B19" w:rsidRDefault="009A4B19" w:rsidP="009A4B19">
      <w:pPr>
        <w:widowControl w:val="0"/>
        <w:jc w:val="center"/>
        <w:rPr>
          <w:rFonts w:eastAsia="Times New Roman"/>
          <w:w w:val="0"/>
          <w:sz w:val="0"/>
          <w:szCs w:val="0"/>
          <w:shd w:val="clear" w:color="auto" w:fill="000000"/>
          <w:lang w:eastAsia="zh-CN" w:bidi="ar"/>
        </w:rPr>
      </w:pPr>
    </w:p>
    <w:p w14:paraId="611AF6B9" w14:textId="6D458114" w:rsidR="000C3486" w:rsidRDefault="00083858" w:rsidP="00653C1E">
      <w:pPr>
        <w:widowControl w:val="0"/>
        <w:spacing w:line="480" w:lineRule="auto"/>
        <w:jc w:val="both"/>
        <w:rPr>
          <w:rFonts w:eastAsia="SimSun"/>
          <w:kern w:val="2"/>
          <w:lang w:eastAsia="zh-CN" w:bidi="ar"/>
        </w:rPr>
      </w:pPr>
      <w:r w:rsidRPr="009A4B19">
        <w:rPr>
          <w:b/>
          <w:bCs/>
        </w:rPr>
        <w:t>Fig</w:t>
      </w:r>
      <w:r w:rsidR="003850C7">
        <w:rPr>
          <w:rFonts w:hint="eastAsia"/>
          <w:b/>
          <w:bCs/>
          <w:lang w:eastAsia="zh-CN"/>
        </w:rPr>
        <w:t>ure</w:t>
      </w:r>
      <w:r w:rsidRPr="009A4B19">
        <w:rPr>
          <w:b/>
          <w:bCs/>
        </w:rPr>
        <w:t xml:space="preserve"> </w:t>
      </w:r>
      <w:r w:rsidR="00240005">
        <w:rPr>
          <w:rFonts w:hint="eastAsia"/>
          <w:b/>
          <w:bCs/>
          <w:lang w:eastAsia="zh-CN"/>
        </w:rPr>
        <w:t>S</w:t>
      </w:r>
      <w:r w:rsidR="005417F6">
        <w:rPr>
          <w:rFonts w:hint="eastAsia"/>
          <w:b/>
          <w:bCs/>
          <w:lang w:eastAsia="zh-CN"/>
        </w:rPr>
        <w:t>3</w:t>
      </w:r>
      <w:r>
        <w:t>.</w:t>
      </w:r>
      <w:r>
        <w:rPr>
          <w:rFonts w:hint="eastAsia"/>
          <w:lang w:eastAsia="zh-CN"/>
        </w:rPr>
        <w:t xml:space="preserve"> </w:t>
      </w:r>
      <w:r w:rsidRPr="00FB1ECE">
        <w:rPr>
          <w:rFonts w:eastAsia="SimSun"/>
          <w:b/>
          <w:kern w:val="2"/>
          <w:lang w:eastAsia="zh-CN" w:bidi="ar"/>
        </w:rPr>
        <w:t>Synthesis of the LSEC-targeting PLGA-PEG</w:t>
      </w:r>
      <w:r>
        <w:rPr>
          <w:rFonts w:eastAsia="SimSun"/>
          <w:kern w:val="2"/>
          <w:lang w:eastAsia="zh-CN" w:bidi="ar"/>
        </w:rPr>
        <w:t xml:space="preserve">. (A) The synthesis process of PLGA-PEG-mannan. (B) </w:t>
      </w:r>
      <w:r>
        <w:rPr>
          <w:rFonts w:eastAsia="SimSun"/>
          <w:kern w:val="2"/>
          <w:vertAlign w:val="superscript"/>
          <w:lang w:eastAsia="zh-CN" w:bidi="ar"/>
        </w:rPr>
        <w:t>1</w:t>
      </w:r>
      <w:r>
        <w:rPr>
          <w:rFonts w:eastAsia="SimSun"/>
          <w:kern w:val="2"/>
          <w:lang w:eastAsia="zh-CN" w:bidi="ar"/>
        </w:rPr>
        <w:t>H-NMR spectra of the synthesized particles PLGA-PEG-mannan. Comparing the integrated area of peak g (mannan protons) and peak a (protons in PEG), the ratio of mannose to PEG is approximately 4.5.</w:t>
      </w:r>
    </w:p>
    <w:p w14:paraId="671BF5C4" w14:textId="0C4CB215" w:rsidR="00785182" w:rsidRDefault="00785182" w:rsidP="00785182">
      <w:pPr>
        <w:widowControl w:val="0"/>
        <w:spacing w:line="480" w:lineRule="auto"/>
        <w:jc w:val="center"/>
        <w:rPr>
          <w:lang w:eastAsia="zh-CN"/>
        </w:rPr>
      </w:pPr>
    </w:p>
    <w:p w14:paraId="6277F6E4" w14:textId="77777777" w:rsidR="000C3486" w:rsidRDefault="000C3486">
      <w:pPr>
        <w:widowControl w:val="0"/>
        <w:spacing w:after="240"/>
        <w:jc w:val="both"/>
        <w:rPr>
          <w:b/>
          <w:szCs w:val="24"/>
        </w:rPr>
      </w:pPr>
    </w:p>
    <w:p w14:paraId="2F4760F2" w14:textId="77777777" w:rsidR="000C3486" w:rsidRDefault="00083858">
      <w:pPr>
        <w:pStyle w:val="NormalWeb"/>
        <w:spacing w:line="360" w:lineRule="auto"/>
        <w:ind w:right="-57"/>
        <w:contextualSpacing/>
        <w:jc w:val="center"/>
        <w:rPr>
          <w:b/>
        </w:rPr>
      </w:pPr>
      <w:r>
        <w:rPr>
          <w:b/>
          <w:noProof/>
          <w:lang w:val="en-IN" w:eastAsia="en-IN"/>
        </w:rPr>
        <w:drawing>
          <wp:inline distT="0" distB="0" distL="114300" distR="114300" wp14:anchorId="373FA002" wp14:editId="1EEA3D6D">
            <wp:extent cx="4739640" cy="3178810"/>
            <wp:effectExtent l="0" t="0" r="0" b="0"/>
            <wp:docPr id="3" name="图片 3" descr="fi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 6"/>
                    <pic:cNvPicPr>
                      <a:picLocks noChangeAspect="1"/>
                    </pic:cNvPicPr>
                  </pic:nvPicPr>
                  <pic:blipFill>
                    <a:blip r:embed="rId12"/>
                    <a:stretch>
                      <a:fillRect/>
                    </a:stretch>
                  </pic:blipFill>
                  <pic:spPr>
                    <a:xfrm>
                      <a:off x="0" y="0"/>
                      <a:ext cx="4751940" cy="3187067"/>
                    </a:xfrm>
                    <a:prstGeom prst="rect">
                      <a:avLst/>
                    </a:prstGeom>
                    <a:noFill/>
                    <a:ln>
                      <a:noFill/>
                    </a:ln>
                  </pic:spPr>
                </pic:pic>
              </a:graphicData>
            </a:graphic>
          </wp:inline>
        </w:drawing>
      </w:r>
    </w:p>
    <w:p w14:paraId="605EEEC4" w14:textId="34CD2C16" w:rsidR="000C3486" w:rsidRDefault="00083858" w:rsidP="00653C1E">
      <w:pPr>
        <w:pStyle w:val="NormalWeb"/>
        <w:spacing w:line="480" w:lineRule="auto"/>
        <w:ind w:right="-57"/>
        <w:contextualSpacing/>
        <w:jc w:val="both"/>
        <w:rPr>
          <w:color w:val="000000"/>
        </w:rPr>
      </w:pPr>
      <w:r>
        <w:rPr>
          <w:b/>
          <w:bCs/>
        </w:rPr>
        <w:t>Fig</w:t>
      </w:r>
      <w:r w:rsidR="003850C7">
        <w:rPr>
          <w:rFonts w:hint="eastAsia"/>
          <w:b/>
          <w:bCs/>
          <w:lang w:eastAsia="zh-CN"/>
        </w:rPr>
        <w:t>ure</w:t>
      </w:r>
      <w:r>
        <w:rPr>
          <w:b/>
          <w:bCs/>
        </w:rPr>
        <w:t xml:space="preserve"> </w:t>
      </w:r>
      <w:r w:rsidR="00240005">
        <w:rPr>
          <w:rFonts w:hint="eastAsia"/>
          <w:b/>
          <w:bCs/>
          <w:lang w:eastAsia="zh-CN"/>
        </w:rPr>
        <w:t>S</w:t>
      </w:r>
      <w:r w:rsidR="009024DE">
        <w:rPr>
          <w:rFonts w:hint="eastAsia"/>
          <w:b/>
          <w:bCs/>
          <w:lang w:eastAsia="zh-CN"/>
        </w:rPr>
        <w:t>4</w:t>
      </w:r>
      <w:r w:rsidR="00653C1E">
        <w:rPr>
          <w:rFonts w:hint="eastAsia"/>
          <w:b/>
          <w:bCs/>
          <w:lang w:eastAsia="zh-CN"/>
        </w:rPr>
        <w:t>.</w:t>
      </w:r>
      <w:r>
        <w:rPr>
          <w:rFonts w:hint="eastAsia"/>
          <w:lang w:eastAsia="zh-CN"/>
        </w:rPr>
        <w:t xml:space="preserve"> </w:t>
      </w:r>
      <w:r>
        <w:rPr>
          <w:b/>
          <w:bCs/>
        </w:rPr>
        <w:t>Simvastatin NPs show no obvious toxicity in mice.</w:t>
      </w:r>
      <w:r>
        <w:rPr>
          <w:bCs/>
        </w:rPr>
        <w:t xml:space="preserve"> (A) HE staining of major organs from mice with various treatments. Scale bar stands for 50 μm. (B) Body weight changes during treatment. (C) Mice blood routine test and (D) Hepatorenal function test after treatment (n=5). </w:t>
      </w:r>
      <w:r>
        <w:rPr>
          <w:color w:val="000000"/>
        </w:rPr>
        <w:t>n.s.</w:t>
      </w:r>
      <w:r w:rsidR="009A4B19">
        <w:rPr>
          <w:color w:val="000000"/>
        </w:rPr>
        <w:t xml:space="preserve"> =</w:t>
      </w:r>
      <w:r>
        <w:rPr>
          <w:color w:val="000000"/>
        </w:rPr>
        <w:t xml:space="preserve"> not significant</w:t>
      </w:r>
      <w:r w:rsidR="003F4313">
        <w:rPr>
          <w:color w:val="000000"/>
        </w:rPr>
        <w:t>.</w:t>
      </w:r>
    </w:p>
    <w:p w14:paraId="12BD8C48" w14:textId="0A54E254" w:rsidR="000C3486" w:rsidRDefault="00083858">
      <w:pPr>
        <w:widowControl w:val="0"/>
        <w:spacing w:line="360" w:lineRule="auto"/>
        <w:rPr>
          <w:b/>
          <w:szCs w:val="24"/>
        </w:rPr>
      </w:pPr>
      <w:r>
        <w:rPr>
          <w:rFonts w:eastAsia="SimSun"/>
          <w:b/>
          <w:kern w:val="2"/>
          <w:szCs w:val="24"/>
          <w:lang w:eastAsia="zh-CN" w:bidi="ar"/>
        </w:rPr>
        <w:t xml:space="preserve">Table </w:t>
      </w:r>
      <w:r w:rsidR="00240005">
        <w:rPr>
          <w:rFonts w:eastAsia="SimSun" w:hint="eastAsia"/>
          <w:b/>
          <w:kern w:val="2"/>
          <w:szCs w:val="24"/>
          <w:lang w:eastAsia="zh-CN" w:bidi="ar"/>
        </w:rPr>
        <w:t>S</w:t>
      </w:r>
      <w:r>
        <w:rPr>
          <w:rFonts w:eastAsia="SimSun"/>
          <w:b/>
          <w:kern w:val="2"/>
          <w:szCs w:val="24"/>
          <w:lang w:eastAsia="zh-CN" w:bidi="ar"/>
        </w:rPr>
        <w:t>1</w:t>
      </w:r>
      <w:r w:rsidR="00653C1E">
        <w:rPr>
          <w:rFonts w:eastAsia="SimSun" w:hint="eastAsia"/>
          <w:b/>
          <w:kern w:val="2"/>
          <w:szCs w:val="24"/>
          <w:lang w:eastAsia="zh-CN" w:bidi="ar"/>
        </w:rPr>
        <w:t>.</w:t>
      </w:r>
      <w:r>
        <w:rPr>
          <w:rFonts w:eastAsia="SimSun"/>
          <w:b/>
          <w:kern w:val="2"/>
          <w:szCs w:val="24"/>
          <w:lang w:eastAsia="zh-CN" w:bidi="ar"/>
        </w:rPr>
        <w:t xml:space="preserve"> Antibody list</w:t>
      </w:r>
    </w:p>
    <w:tbl>
      <w:tblPr>
        <w:tblStyle w:val="LightShading"/>
        <w:tblW w:w="5000" w:type="pct"/>
        <w:jc w:val="center"/>
        <w:tblBorders>
          <w:left w:val="none" w:sz="6" w:space="0" w:color="auto"/>
          <w:right w:val="none" w:sz="6" w:space="0" w:color="auto"/>
          <w:insideH w:val="outset" w:sz="6" w:space="0" w:color="auto"/>
          <w:insideV w:val="outset" w:sz="6" w:space="0" w:color="auto"/>
        </w:tblBorders>
        <w:tblLook w:val="04A0" w:firstRow="1" w:lastRow="0" w:firstColumn="1" w:lastColumn="0" w:noHBand="0" w:noVBand="1"/>
      </w:tblPr>
      <w:tblGrid>
        <w:gridCol w:w="3949"/>
        <w:gridCol w:w="2044"/>
        <w:gridCol w:w="1622"/>
        <w:gridCol w:w="1961"/>
      </w:tblGrid>
      <w:tr w:rsidR="000C3486" w14:paraId="374A749E" w14:textId="77777777" w:rsidTr="000C348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62" w:type="pct"/>
            <w:tcBorders>
              <w:right w:val="nil"/>
            </w:tcBorders>
            <w:shd w:val="clear" w:color="auto" w:fill="auto"/>
            <w:vAlign w:val="center"/>
          </w:tcPr>
          <w:p w14:paraId="0CBB4FD2" w14:textId="77777777" w:rsidR="000C3486" w:rsidRPr="00FB1ECE" w:rsidRDefault="00083858">
            <w:pPr>
              <w:widowControl w:val="0"/>
              <w:spacing w:line="276" w:lineRule="auto"/>
              <w:jc w:val="center"/>
              <w:rPr>
                <w:b w:val="0"/>
                <w:szCs w:val="24"/>
              </w:rPr>
            </w:pPr>
            <w:r w:rsidRPr="00FB1ECE">
              <w:rPr>
                <w:rFonts w:eastAsia="SimSun"/>
                <w:b w:val="0"/>
                <w:szCs w:val="24"/>
                <w:lang w:eastAsia="zh-CN" w:bidi="ar"/>
              </w:rPr>
              <w:t>Antibody</w:t>
            </w:r>
          </w:p>
        </w:tc>
        <w:tc>
          <w:tcPr>
            <w:tcW w:w="1067" w:type="pct"/>
            <w:tcBorders>
              <w:left w:val="nil"/>
              <w:right w:val="nil"/>
            </w:tcBorders>
            <w:shd w:val="clear" w:color="auto" w:fill="auto"/>
            <w:vAlign w:val="center"/>
          </w:tcPr>
          <w:p w14:paraId="08F1DE78" w14:textId="77777777" w:rsidR="000C3486" w:rsidRPr="00FB1ECE" w:rsidRDefault="00083858">
            <w:pPr>
              <w:widowControl w:val="0"/>
              <w:spacing w:line="276" w:lineRule="auto"/>
              <w:jc w:val="center"/>
              <w:cnfStyle w:val="100000000000" w:firstRow="1" w:lastRow="0" w:firstColumn="0" w:lastColumn="0" w:oddVBand="0" w:evenVBand="0" w:oddHBand="0" w:evenHBand="0" w:firstRowFirstColumn="0" w:firstRowLastColumn="0" w:lastRowFirstColumn="0" w:lastRowLastColumn="0"/>
              <w:rPr>
                <w:b w:val="0"/>
                <w:szCs w:val="24"/>
              </w:rPr>
            </w:pPr>
            <w:r w:rsidRPr="00FB1ECE">
              <w:rPr>
                <w:rFonts w:eastAsia="SimSun"/>
                <w:b w:val="0"/>
                <w:szCs w:val="24"/>
                <w:lang w:eastAsia="zh-CN" w:bidi="ar"/>
              </w:rPr>
              <w:t>Company</w:t>
            </w:r>
          </w:p>
        </w:tc>
        <w:tc>
          <w:tcPr>
            <w:tcW w:w="847" w:type="pct"/>
            <w:tcBorders>
              <w:left w:val="nil"/>
              <w:right w:val="nil"/>
            </w:tcBorders>
            <w:shd w:val="clear" w:color="auto" w:fill="auto"/>
            <w:vAlign w:val="center"/>
          </w:tcPr>
          <w:p w14:paraId="41F05764" w14:textId="77777777" w:rsidR="000C3486" w:rsidRPr="00FB1ECE" w:rsidRDefault="00083858">
            <w:pPr>
              <w:widowControl w:val="0"/>
              <w:spacing w:line="276" w:lineRule="auto"/>
              <w:jc w:val="center"/>
              <w:cnfStyle w:val="100000000000" w:firstRow="1" w:lastRow="0" w:firstColumn="0" w:lastColumn="0" w:oddVBand="0" w:evenVBand="0" w:oddHBand="0" w:evenHBand="0" w:firstRowFirstColumn="0" w:firstRowLastColumn="0" w:lastRowFirstColumn="0" w:lastRowLastColumn="0"/>
              <w:rPr>
                <w:b w:val="0"/>
                <w:szCs w:val="24"/>
              </w:rPr>
            </w:pPr>
            <w:r w:rsidRPr="00FB1ECE">
              <w:rPr>
                <w:rFonts w:eastAsia="SimSun"/>
                <w:b w:val="0"/>
                <w:szCs w:val="24"/>
                <w:lang w:eastAsia="zh-CN" w:bidi="ar"/>
              </w:rPr>
              <w:t>Catalog</w:t>
            </w:r>
          </w:p>
        </w:tc>
        <w:tc>
          <w:tcPr>
            <w:tcW w:w="1024" w:type="pct"/>
            <w:tcBorders>
              <w:left w:val="nil"/>
            </w:tcBorders>
            <w:shd w:val="clear" w:color="auto" w:fill="auto"/>
            <w:vAlign w:val="center"/>
          </w:tcPr>
          <w:p w14:paraId="3C558134" w14:textId="77777777" w:rsidR="000C3486" w:rsidRPr="00FB1ECE" w:rsidRDefault="00083858">
            <w:pPr>
              <w:widowControl w:val="0"/>
              <w:spacing w:line="276" w:lineRule="auto"/>
              <w:jc w:val="center"/>
              <w:cnfStyle w:val="100000000000" w:firstRow="1" w:lastRow="0" w:firstColumn="0" w:lastColumn="0" w:oddVBand="0" w:evenVBand="0" w:oddHBand="0" w:evenHBand="0" w:firstRowFirstColumn="0" w:firstRowLastColumn="0" w:lastRowFirstColumn="0" w:lastRowLastColumn="0"/>
              <w:rPr>
                <w:b w:val="0"/>
                <w:szCs w:val="24"/>
              </w:rPr>
            </w:pPr>
            <w:r w:rsidRPr="00FB1ECE">
              <w:rPr>
                <w:rFonts w:eastAsia="SimSun"/>
                <w:b w:val="0"/>
                <w:szCs w:val="24"/>
                <w:lang w:eastAsia="zh-CN" w:bidi="ar"/>
              </w:rPr>
              <w:t>Application</w:t>
            </w:r>
          </w:p>
        </w:tc>
      </w:tr>
      <w:tr w:rsidR="000C3486" w14:paraId="6ECDA67F" w14:textId="77777777" w:rsidTr="000C3486">
        <w:trPr>
          <w:jc w:val="center"/>
        </w:trPr>
        <w:tc>
          <w:tcPr>
            <w:cnfStyle w:val="001000000000" w:firstRow="0" w:lastRow="0" w:firstColumn="1" w:lastColumn="0" w:oddVBand="0" w:evenVBand="0" w:oddHBand="0" w:evenHBand="0" w:firstRowFirstColumn="0" w:firstRowLastColumn="0" w:lastRowFirstColumn="0" w:lastRowLastColumn="0"/>
            <w:tcW w:w="2062" w:type="pct"/>
            <w:tcBorders>
              <w:top w:val="nil"/>
              <w:left w:val="nil"/>
              <w:bottom w:val="nil"/>
              <w:right w:val="nil"/>
            </w:tcBorders>
            <w:shd w:val="clear" w:color="auto" w:fill="C0C0C0"/>
            <w:vAlign w:val="center"/>
          </w:tcPr>
          <w:p w14:paraId="3E68AB3D" w14:textId="77777777" w:rsidR="000C3486" w:rsidRPr="00FB1ECE" w:rsidRDefault="00083858">
            <w:pPr>
              <w:widowControl w:val="0"/>
              <w:spacing w:line="276" w:lineRule="auto"/>
              <w:jc w:val="center"/>
              <w:rPr>
                <w:b w:val="0"/>
                <w:szCs w:val="24"/>
              </w:rPr>
            </w:pPr>
            <w:r w:rsidRPr="00FB1ECE">
              <w:rPr>
                <w:rFonts w:eastAsia="SimSun"/>
                <w:b w:val="0"/>
                <w:szCs w:val="24"/>
                <w:lang w:eastAsia="zh-CN" w:bidi="ar"/>
              </w:rPr>
              <w:t>Anti-KLF2</w:t>
            </w:r>
          </w:p>
        </w:tc>
        <w:tc>
          <w:tcPr>
            <w:tcW w:w="1067" w:type="pct"/>
            <w:tcBorders>
              <w:top w:val="nil"/>
              <w:left w:val="nil"/>
              <w:bottom w:val="nil"/>
              <w:right w:val="nil"/>
            </w:tcBorders>
            <w:shd w:val="clear" w:color="auto" w:fill="C0C0C0"/>
            <w:vAlign w:val="center"/>
          </w:tcPr>
          <w:p w14:paraId="507E14D5" w14:textId="77777777" w:rsidR="000C3486" w:rsidRPr="00FB1ECE" w:rsidRDefault="00083858">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Abcam</w:t>
            </w:r>
          </w:p>
        </w:tc>
        <w:tc>
          <w:tcPr>
            <w:tcW w:w="847" w:type="pct"/>
            <w:tcBorders>
              <w:top w:val="nil"/>
              <w:left w:val="nil"/>
              <w:bottom w:val="nil"/>
              <w:right w:val="nil"/>
            </w:tcBorders>
            <w:shd w:val="clear" w:color="auto" w:fill="C0C0C0"/>
            <w:vAlign w:val="center"/>
          </w:tcPr>
          <w:p w14:paraId="0FF208C6" w14:textId="77777777" w:rsidR="000C3486" w:rsidRPr="00FB1ECE" w:rsidRDefault="00083858">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ab194486</w:t>
            </w:r>
          </w:p>
        </w:tc>
        <w:tc>
          <w:tcPr>
            <w:tcW w:w="1024" w:type="pct"/>
            <w:tcBorders>
              <w:top w:val="nil"/>
              <w:left w:val="nil"/>
              <w:bottom w:val="nil"/>
              <w:right w:val="nil"/>
            </w:tcBorders>
            <w:shd w:val="clear" w:color="auto" w:fill="C0C0C0"/>
            <w:vAlign w:val="center"/>
          </w:tcPr>
          <w:p w14:paraId="53473BCA" w14:textId="77777777" w:rsidR="000C3486" w:rsidRPr="00FB1ECE" w:rsidRDefault="00083858">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WB</w:t>
            </w:r>
          </w:p>
        </w:tc>
      </w:tr>
      <w:tr w:rsidR="000C3486" w14:paraId="31DDC9DE" w14:textId="77777777" w:rsidTr="000C3486">
        <w:trPr>
          <w:jc w:val="center"/>
        </w:trPr>
        <w:tc>
          <w:tcPr>
            <w:cnfStyle w:val="001000000000" w:firstRow="0" w:lastRow="0" w:firstColumn="1" w:lastColumn="0" w:oddVBand="0" w:evenVBand="0" w:oddHBand="0" w:evenHBand="0" w:firstRowFirstColumn="0" w:firstRowLastColumn="0" w:lastRowFirstColumn="0" w:lastRowLastColumn="0"/>
            <w:tcW w:w="2062" w:type="pct"/>
            <w:tcBorders>
              <w:top w:val="nil"/>
              <w:left w:val="nil"/>
              <w:bottom w:val="nil"/>
              <w:right w:val="nil"/>
            </w:tcBorders>
            <w:shd w:val="clear" w:color="auto" w:fill="auto"/>
            <w:vAlign w:val="center"/>
          </w:tcPr>
          <w:p w14:paraId="6279487A" w14:textId="77777777" w:rsidR="000C3486" w:rsidRPr="00FB1ECE" w:rsidRDefault="00083858">
            <w:pPr>
              <w:widowControl w:val="0"/>
              <w:spacing w:line="276" w:lineRule="auto"/>
              <w:jc w:val="center"/>
              <w:rPr>
                <w:b w:val="0"/>
                <w:szCs w:val="24"/>
              </w:rPr>
            </w:pPr>
            <w:r w:rsidRPr="00FB1ECE">
              <w:rPr>
                <w:rFonts w:eastAsia="SimSun"/>
                <w:b w:val="0"/>
                <w:szCs w:val="24"/>
                <w:lang w:eastAsia="zh-CN" w:bidi="ar"/>
              </w:rPr>
              <w:t>Anti-eNOS</w:t>
            </w:r>
          </w:p>
        </w:tc>
        <w:tc>
          <w:tcPr>
            <w:tcW w:w="1067" w:type="pct"/>
            <w:tcBorders>
              <w:top w:val="nil"/>
              <w:left w:val="nil"/>
              <w:bottom w:val="nil"/>
              <w:right w:val="nil"/>
            </w:tcBorders>
            <w:shd w:val="clear" w:color="auto" w:fill="auto"/>
            <w:vAlign w:val="center"/>
          </w:tcPr>
          <w:p w14:paraId="61DE515A" w14:textId="77777777" w:rsidR="000C3486" w:rsidRPr="00FB1ECE" w:rsidRDefault="00083858">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Abcam</w:t>
            </w:r>
          </w:p>
        </w:tc>
        <w:tc>
          <w:tcPr>
            <w:tcW w:w="847" w:type="pct"/>
            <w:tcBorders>
              <w:top w:val="nil"/>
              <w:left w:val="nil"/>
              <w:bottom w:val="nil"/>
              <w:right w:val="nil"/>
            </w:tcBorders>
            <w:shd w:val="clear" w:color="auto" w:fill="auto"/>
            <w:vAlign w:val="center"/>
          </w:tcPr>
          <w:p w14:paraId="28E3CC27" w14:textId="77777777" w:rsidR="000C3486" w:rsidRPr="00FB1ECE" w:rsidRDefault="00083858">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ab199956</w:t>
            </w:r>
          </w:p>
        </w:tc>
        <w:tc>
          <w:tcPr>
            <w:tcW w:w="1024" w:type="pct"/>
            <w:tcBorders>
              <w:top w:val="nil"/>
              <w:left w:val="nil"/>
              <w:bottom w:val="nil"/>
              <w:right w:val="nil"/>
            </w:tcBorders>
            <w:shd w:val="clear" w:color="auto" w:fill="auto"/>
            <w:vAlign w:val="center"/>
          </w:tcPr>
          <w:p w14:paraId="461BC192" w14:textId="77777777" w:rsidR="000C3486" w:rsidRPr="00FB1ECE" w:rsidRDefault="00083858">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WB</w:t>
            </w:r>
          </w:p>
        </w:tc>
      </w:tr>
      <w:tr w:rsidR="000C3486" w14:paraId="6B812CCC" w14:textId="77777777" w:rsidTr="000C3486">
        <w:trPr>
          <w:jc w:val="center"/>
        </w:trPr>
        <w:tc>
          <w:tcPr>
            <w:cnfStyle w:val="001000000000" w:firstRow="0" w:lastRow="0" w:firstColumn="1" w:lastColumn="0" w:oddVBand="0" w:evenVBand="0" w:oddHBand="0" w:evenHBand="0" w:firstRowFirstColumn="0" w:firstRowLastColumn="0" w:lastRowFirstColumn="0" w:lastRowLastColumn="0"/>
            <w:tcW w:w="2062" w:type="pct"/>
            <w:tcBorders>
              <w:top w:val="nil"/>
              <w:left w:val="nil"/>
              <w:bottom w:val="nil"/>
              <w:right w:val="nil"/>
            </w:tcBorders>
            <w:shd w:val="clear" w:color="auto" w:fill="C0C0C0"/>
            <w:vAlign w:val="center"/>
          </w:tcPr>
          <w:p w14:paraId="24961C99" w14:textId="7918F014" w:rsidR="000C3486" w:rsidRPr="00FB1ECE" w:rsidRDefault="00083858">
            <w:pPr>
              <w:widowControl w:val="0"/>
              <w:spacing w:line="276" w:lineRule="auto"/>
              <w:jc w:val="center"/>
              <w:rPr>
                <w:b w:val="0"/>
                <w:szCs w:val="24"/>
              </w:rPr>
            </w:pPr>
            <w:r w:rsidRPr="00FB1ECE">
              <w:rPr>
                <w:rFonts w:eastAsia="SimSun"/>
                <w:b w:val="0"/>
                <w:szCs w:val="24"/>
                <w:lang w:eastAsia="zh-CN" w:bidi="ar"/>
              </w:rPr>
              <w:t>Anti-</w:t>
            </w:r>
            <w:r w:rsidR="003F4313" w:rsidRPr="00FB1ECE">
              <w:rPr>
                <w:rFonts w:eastAsia="SimSun"/>
                <w:b w:val="0"/>
                <w:szCs w:val="24"/>
                <w:lang w:eastAsia="zh-CN" w:bidi="ar"/>
              </w:rPr>
              <w:t>C</w:t>
            </w:r>
            <w:r w:rsidRPr="00FB1ECE">
              <w:rPr>
                <w:rFonts w:eastAsia="SimSun"/>
                <w:b w:val="0"/>
                <w:szCs w:val="24"/>
                <w:lang w:eastAsia="zh-CN" w:bidi="ar"/>
              </w:rPr>
              <w:t>ollagen1</w:t>
            </w:r>
          </w:p>
        </w:tc>
        <w:tc>
          <w:tcPr>
            <w:tcW w:w="1067" w:type="pct"/>
            <w:tcBorders>
              <w:top w:val="nil"/>
              <w:left w:val="nil"/>
              <w:bottom w:val="nil"/>
              <w:right w:val="nil"/>
            </w:tcBorders>
            <w:shd w:val="clear" w:color="auto" w:fill="C0C0C0"/>
            <w:vAlign w:val="center"/>
          </w:tcPr>
          <w:p w14:paraId="2DD3CFFB" w14:textId="77777777" w:rsidR="000C3486" w:rsidRPr="00FB1ECE" w:rsidRDefault="00083858">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Abcam</w:t>
            </w:r>
          </w:p>
        </w:tc>
        <w:tc>
          <w:tcPr>
            <w:tcW w:w="847" w:type="pct"/>
            <w:tcBorders>
              <w:top w:val="nil"/>
              <w:left w:val="nil"/>
              <w:bottom w:val="nil"/>
              <w:right w:val="nil"/>
            </w:tcBorders>
            <w:shd w:val="clear" w:color="auto" w:fill="C0C0C0"/>
            <w:vAlign w:val="center"/>
          </w:tcPr>
          <w:p w14:paraId="31DEA514" w14:textId="77777777" w:rsidR="000C3486" w:rsidRPr="00FB1ECE" w:rsidRDefault="00083858">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ab6308</w:t>
            </w:r>
          </w:p>
        </w:tc>
        <w:tc>
          <w:tcPr>
            <w:tcW w:w="1024" w:type="pct"/>
            <w:tcBorders>
              <w:top w:val="nil"/>
              <w:left w:val="nil"/>
              <w:bottom w:val="nil"/>
              <w:right w:val="nil"/>
            </w:tcBorders>
            <w:shd w:val="clear" w:color="auto" w:fill="C0C0C0"/>
            <w:vAlign w:val="center"/>
          </w:tcPr>
          <w:p w14:paraId="456FC263" w14:textId="77777777" w:rsidR="000C3486" w:rsidRPr="00FB1ECE" w:rsidRDefault="00083858">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WB</w:t>
            </w:r>
          </w:p>
        </w:tc>
      </w:tr>
      <w:tr w:rsidR="000C3486" w14:paraId="4D3A0574" w14:textId="77777777" w:rsidTr="000C3486">
        <w:trPr>
          <w:jc w:val="center"/>
        </w:trPr>
        <w:tc>
          <w:tcPr>
            <w:cnfStyle w:val="001000000000" w:firstRow="0" w:lastRow="0" w:firstColumn="1" w:lastColumn="0" w:oddVBand="0" w:evenVBand="0" w:oddHBand="0" w:evenHBand="0" w:firstRowFirstColumn="0" w:firstRowLastColumn="0" w:lastRowFirstColumn="0" w:lastRowLastColumn="0"/>
            <w:tcW w:w="2062" w:type="pct"/>
            <w:tcBorders>
              <w:top w:val="nil"/>
              <w:left w:val="nil"/>
              <w:bottom w:val="nil"/>
              <w:right w:val="nil"/>
            </w:tcBorders>
            <w:shd w:val="clear" w:color="auto" w:fill="auto"/>
            <w:vAlign w:val="center"/>
          </w:tcPr>
          <w:p w14:paraId="55A09055" w14:textId="77777777" w:rsidR="000C3486" w:rsidRPr="00FB1ECE" w:rsidRDefault="00083858">
            <w:pPr>
              <w:widowControl w:val="0"/>
              <w:spacing w:line="276" w:lineRule="auto"/>
              <w:jc w:val="center"/>
              <w:rPr>
                <w:b w:val="0"/>
                <w:szCs w:val="24"/>
              </w:rPr>
            </w:pPr>
            <w:r w:rsidRPr="00FB1ECE">
              <w:rPr>
                <w:rFonts w:eastAsia="SimSun"/>
                <w:b w:val="0"/>
                <w:szCs w:val="24"/>
                <w:lang w:eastAsia="zh-CN" w:bidi="ar"/>
              </w:rPr>
              <w:t>Anti-GAPDH</w:t>
            </w:r>
          </w:p>
        </w:tc>
        <w:tc>
          <w:tcPr>
            <w:tcW w:w="1067" w:type="pct"/>
            <w:tcBorders>
              <w:top w:val="nil"/>
              <w:left w:val="nil"/>
              <w:bottom w:val="nil"/>
              <w:right w:val="nil"/>
            </w:tcBorders>
            <w:shd w:val="clear" w:color="auto" w:fill="auto"/>
            <w:vAlign w:val="center"/>
          </w:tcPr>
          <w:p w14:paraId="0BCE0165" w14:textId="77777777" w:rsidR="000C3486" w:rsidRPr="00FB1ECE" w:rsidRDefault="00083858">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Abcam</w:t>
            </w:r>
          </w:p>
        </w:tc>
        <w:tc>
          <w:tcPr>
            <w:tcW w:w="847" w:type="pct"/>
            <w:tcBorders>
              <w:top w:val="nil"/>
              <w:left w:val="nil"/>
              <w:bottom w:val="nil"/>
              <w:right w:val="nil"/>
            </w:tcBorders>
            <w:shd w:val="clear" w:color="auto" w:fill="auto"/>
            <w:vAlign w:val="center"/>
          </w:tcPr>
          <w:p w14:paraId="79184479" w14:textId="77777777" w:rsidR="000C3486" w:rsidRPr="00FB1ECE" w:rsidRDefault="00083858">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ab181602</w:t>
            </w:r>
          </w:p>
        </w:tc>
        <w:tc>
          <w:tcPr>
            <w:tcW w:w="1024" w:type="pct"/>
            <w:tcBorders>
              <w:top w:val="nil"/>
              <w:left w:val="nil"/>
              <w:bottom w:val="nil"/>
              <w:right w:val="nil"/>
            </w:tcBorders>
            <w:shd w:val="clear" w:color="auto" w:fill="auto"/>
            <w:vAlign w:val="center"/>
          </w:tcPr>
          <w:p w14:paraId="3307CC6B" w14:textId="77777777" w:rsidR="000C3486" w:rsidRPr="00FB1ECE" w:rsidRDefault="00083858">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WB</w:t>
            </w:r>
          </w:p>
        </w:tc>
      </w:tr>
      <w:tr w:rsidR="000C3486" w14:paraId="3CC1F114" w14:textId="77777777" w:rsidTr="000C3486">
        <w:trPr>
          <w:jc w:val="center"/>
        </w:trPr>
        <w:tc>
          <w:tcPr>
            <w:cnfStyle w:val="001000000000" w:firstRow="0" w:lastRow="0" w:firstColumn="1" w:lastColumn="0" w:oddVBand="0" w:evenVBand="0" w:oddHBand="0" w:evenHBand="0" w:firstRowFirstColumn="0" w:firstRowLastColumn="0" w:lastRowFirstColumn="0" w:lastRowLastColumn="0"/>
            <w:tcW w:w="2062" w:type="pct"/>
            <w:tcBorders>
              <w:top w:val="nil"/>
              <w:left w:val="nil"/>
              <w:bottom w:val="nil"/>
              <w:right w:val="nil"/>
            </w:tcBorders>
            <w:shd w:val="clear" w:color="auto" w:fill="C0C0C0"/>
            <w:vAlign w:val="center"/>
          </w:tcPr>
          <w:p w14:paraId="45F01226" w14:textId="77777777" w:rsidR="000C3486" w:rsidRPr="00FB1ECE" w:rsidRDefault="00083858">
            <w:pPr>
              <w:widowControl w:val="0"/>
              <w:spacing w:line="276" w:lineRule="auto"/>
              <w:jc w:val="center"/>
              <w:rPr>
                <w:b w:val="0"/>
                <w:szCs w:val="24"/>
              </w:rPr>
            </w:pPr>
            <w:r w:rsidRPr="00FB1ECE">
              <w:rPr>
                <w:rFonts w:eastAsia="SimSun"/>
                <w:b w:val="0"/>
                <w:szCs w:val="24"/>
                <w:lang w:eastAsia="zh-CN" w:bidi="ar"/>
              </w:rPr>
              <w:t>Anti-CXCL16</w:t>
            </w:r>
          </w:p>
        </w:tc>
        <w:tc>
          <w:tcPr>
            <w:tcW w:w="1067" w:type="pct"/>
            <w:tcBorders>
              <w:top w:val="nil"/>
              <w:left w:val="nil"/>
              <w:bottom w:val="nil"/>
              <w:right w:val="nil"/>
            </w:tcBorders>
            <w:shd w:val="clear" w:color="auto" w:fill="C0C0C0"/>
            <w:vAlign w:val="center"/>
          </w:tcPr>
          <w:p w14:paraId="25F521EF" w14:textId="77777777" w:rsidR="000C3486" w:rsidRPr="00FB1ECE" w:rsidRDefault="00083858">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Abcam</w:t>
            </w:r>
          </w:p>
        </w:tc>
        <w:tc>
          <w:tcPr>
            <w:tcW w:w="847" w:type="pct"/>
            <w:tcBorders>
              <w:top w:val="nil"/>
              <w:left w:val="nil"/>
              <w:bottom w:val="nil"/>
              <w:right w:val="nil"/>
            </w:tcBorders>
            <w:shd w:val="clear" w:color="auto" w:fill="C0C0C0"/>
            <w:vAlign w:val="center"/>
          </w:tcPr>
          <w:p w14:paraId="48239767" w14:textId="77777777" w:rsidR="000C3486" w:rsidRPr="00FB1ECE" w:rsidRDefault="00083858">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ab101404</w:t>
            </w:r>
          </w:p>
        </w:tc>
        <w:tc>
          <w:tcPr>
            <w:tcW w:w="1024" w:type="pct"/>
            <w:tcBorders>
              <w:top w:val="nil"/>
              <w:left w:val="nil"/>
              <w:bottom w:val="nil"/>
              <w:right w:val="nil"/>
            </w:tcBorders>
            <w:shd w:val="clear" w:color="auto" w:fill="C0C0C0"/>
            <w:vAlign w:val="center"/>
          </w:tcPr>
          <w:p w14:paraId="1874327F" w14:textId="77777777" w:rsidR="000C3486" w:rsidRPr="00FB1ECE" w:rsidRDefault="00083858">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WB</w:t>
            </w:r>
          </w:p>
        </w:tc>
      </w:tr>
      <w:tr w:rsidR="000C3486" w14:paraId="10E083B1" w14:textId="77777777" w:rsidTr="000C3486">
        <w:trPr>
          <w:jc w:val="center"/>
        </w:trPr>
        <w:tc>
          <w:tcPr>
            <w:cnfStyle w:val="001000000000" w:firstRow="0" w:lastRow="0" w:firstColumn="1" w:lastColumn="0" w:oddVBand="0" w:evenVBand="0" w:oddHBand="0" w:evenHBand="0" w:firstRowFirstColumn="0" w:firstRowLastColumn="0" w:lastRowFirstColumn="0" w:lastRowLastColumn="0"/>
            <w:tcW w:w="2062" w:type="pct"/>
            <w:tcBorders>
              <w:top w:val="nil"/>
              <w:left w:val="nil"/>
              <w:bottom w:val="nil"/>
              <w:right w:val="nil"/>
            </w:tcBorders>
            <w:shd w:val="clear" w:color="auto" w:fill="auto"/>
            <w:vAlign w:val="center"/>
          </w:tcPr>
          <w:p w14:paraId="774A55EB" w14:textId="44FF92D8" w:rsidR="000C3486" w:rsidRPr="00FB1ECE" w:rsidRDefault="00083858">
            <w:pPr>
              <w:widowControl w:val="0"/>
              <w:spacing w:line="276" w:lineRule="auto"/>
              <w:jc w:val="center"/>
              <w:rPr>
                <w:b w:val="0"/>
                <w:szCs w:val="24"/>
              </w:rPr>
            </w:pPr>
            <w:r w:rsidRPr="00FB1ECE">
              <w:rPr>
                <w:rFonts w:eastAsia="SimSun"/>
                <w:b w:val="0"/>
                <w:szCs w:val="24"/>
                <w:lang w:eastAsia="zh-CN" w:bidi="ar"/>
              </w:rPr>
              <w:t>Anti-α</w:t>
            </w:r>
            <w:r w:rsidR="003F4313" w:rsidRPr="00FB1ECE">
              <w:rPr>
                <w:rFonts w:eastAsia="SimSun"/>
                <w:b w:val="0"/>
                <w:szCs w:val="24"/>
                <w:lang w:eastAsia="zh-CN" w:bidi="ar"/>
              </w:rPr>
              <w:t>-</w:t>
            </w:r>
            <w:r w:rsidRPr="00FB1ECE">
              <w:rPr>
                <w:rFonts w:eastAsia="SimSun"/>
                <w:b w:val="0"/>
                <w:szCs w:val="24"/>
                <w:lang w:eastAsia="zh-CN" w:bidi="ar"/>
              </w:rPr>
              <w:t>SMA</w:t>
            </w:r>
          </w:p>
        </w:tc>
        <w:tc>
          <w:tcPr>
            <w:tcW w:w="1067" w:type="pct"/>
            <w:tcBorders>
              <w:top w:val="nil"/>
              <w:left w:val="nil"/>
              <w:bottom w:val="nil"/>
              <w:right w:val="nil"/>
            </w:tcBorders>
            <w:shd w:val="clear" w:color="auto" w:fill="auto"/>
            <w:vAlign w:val="center"/>
          </w:tcPr>
          <w:p w14:paraId="79CF0769" w14:textId="77777777" w:rsidR="000C3486" w:rsidRPr="00FB1ECE" w:rsidRDefault="00083858">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Abcam</w:t>
            </w:r>
          </w:p>
        </w:tc>
        <w:tc>
          <w:tcPr>
            <w:tcW w:w="847" w:type="pct"/>
            <w:tcBorders>
              <w:top w:val="nil"/>
              <w:left w:val="nil"/>
              <w:bottom w:val="nil"/>
              <w:right w:val="nil"/>
            </w:tcBorders>
            <w:shd w:val="clear" w:color="auto" w:fill="auto"/>
            <w:vAlign w:val="center"/>
          </w:tcPr>
          <w:p w14:paraId="165C4ED8" w14:textId="77777777" w:rsidR="000C3486" w:rsidRPr="00FB1ECE" w:rsidRDefault="00083858">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ab7817</w:t>
            </w:r>
          </w:p>
        </w:tc>
        <w:tc>
          <w:tcPr>
            <w:tcW w:w="1024" w:type="pct"/>
            <w:tcBorders>
              <w:top w:val="nil"/>
              <w:left w:val="nil"/>
              <w:bottom w:val="nil"/>
              <w:right w:val="nil"/>
            </w:tcBorders>
            <w:shd w:val="clear" w:color="auto" w:fill="auto"/>
            <w:vAlign w:val="center"/>
          </w:tcPr>
          <w:p w14:paraId="6E496625" w14:textId="77777777" w:rsidR="000C3486" w:rsidRPr="00FB1ECE" w:rsidRDefault="00083858">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IF, IHC, WB</w:t>
            </w:r>
          </w:p>
        </w:tc>
      </w:tr>
      <w:tr w:rsidR="000C3486" w14:paraId="717C79E8" w14:textId="77777777" w:rsidTr="000C3486">
        <w:trPr>
          <w:jc w:val="center"/>
        </w:trPr>
        <w:tc>
          <w:tcPr>
            <w:cnfStyle w:val="001000000000" w:firstRow="0" w:lastRow="0" w:firstColumn="1" w:lastColumn="0" w:oddVBand="0" w:evenVBand="0" w:oddHBand="0" w:evenHBand="0" w:firstRowFirstColumn="0" w:firstRowLastColumn="0" w:lastRowFirstColumn="0" w:lastRowLastColumn="0"/>
            <w:tcW w:w="2062" w:type="pct"/>
            <w:tcBorders>
              <w:top w:val="nil"/>
              <w:left w:val="nil"/>
              <w:bottom w:val="nil"/>
              <w:right w:val="nil"/>
            </w:tcBorders>
            <w:shd w:val="clear" w:color="auto" w:fill="C0C0C0"/>
            <w:vAlign w:val="center"/>
          </w:tcPr>
          <w:p w14:paraId="1028E6A9" w14:textId="77777777" w:rsidR="000C3486" w:rsidRPr="00FB1ECE" w:rsidRDefault="00083858">
            <w:pPr>
              <w:widowControl w:val="0"/>
              <w:spacing w:line="276" w:lineRule="auto"/>
              <w:jc w:val="center"/>
              <w:rPr>
                <w:b w:val="0"/>
                <w:szCs w:val="24"/>
              </w:rPr>
            </w:pPr>
            <w:r w:rsidRPr="00FB1ECE">
              <w:rPr>
                <w:rFonts w:eastAsia="SimSun"/>
                <w:b w:val="0"/>
                <w:szCs w:val="24"/>
                <w:lang w:eastAsia="zh-CN" w:bidi="ar"/>
              </w:rPr>
              <w:t>Anti-CD31</w:t>
            </w:r>
          </w:p>
        </w:tc>
        <w:tc>
          <w:tcPr>
            <w:tcW w:w="1067" w:type="pct"/>
            <w:tcBorders>
              <w:top w:val="nil"/>
              <w:left w:val="nil"/>
              <w:bottom w:val="nil"/>
              <w:right w:val="nil"/>
            </w:tcBorders>
            <w:shd w:val="clear" w:color="auto" w:fill="C0C0C0"/>
            <w:vAlign w:val="center"/>
          </w:tcPr>
          <w:p w14:paraId="0C258E35" w14:textId="77777777" w:rsidR="000C3486" w:rsidRPr="00FB1ECE" w:rsidRDefault="00083858">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Abcam</w:t>
            </w:r>
          </w:p>
        </w:tc>
        <w:tc>
          <w:tcPr>
            <w:tcW w:w="847" w:type="pct"/>
            <w:tcBorders>
              <w:top w:val="nil"/>
              <w:left w:val="nil"/>
              <w:bottom w:val="nil"/>
              <w:right w:val="nil"/>
            </w:tcBorders>
            <w:shd w:val="clear" w:color="auto" w:fill="C0C0C0"/>
            <w:vAlign w:val="center"/>
          </w:tcPr>
          <w:p w14:paraId="17CD2C32" w14:textId="77777777" w:rsidR="000C3486" w:rsidRPr="00FB1ECE" w:rsidRDefault="00083858">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ab28364</w:t>
            </w:r>
          </w:p>
        </w:tc>
        <w:tc>
          <w:tcPr>
            <w:tcW w:w="1024" w:type="pct"/>
            <w:tcBorders>
              <w:top w:val="nil"/>
              <w:left w:val="nil"/>
              <w:bottom w:val="nil"/>
              <w:right w:val="nil"/>
            </w:tcBorders>
            <w:shd w:val="clear" w:color="auto" w:fill="C0C0C0"/>
            <w:vAlign w:val="center"/>
          </w:tcPr>
          <w:p w14:paraId="352542B2" w14:textId="77777777" w:rsidR="000C3486" w:rsidRPr="00FB1ECE" w:rsidRDefault="00083858">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IF, IHC</w:t>
            </w:r>
          </w:p>
        </w:tc>
      </w:tr>
      <w:tr w:rsidR="000C3486" w14:paraId="181D4912" w14:textId="77777777" w:rsidTr="000C3486">
        <w:trPr>
          <w:jc w:val="center"/>
        </w:trPr>
        <w:tc>
          <w:tcPr>
            <w:cnfStyle w:val="001000000000" w:firstRow="0" w:lastRow="0" w:firstColumn="1" w:lastColumn="0" w:oddVBand="0" w:evenVBand="0" w:oddHBand="0" w:evenHBand="0" w:firstRowFirstColumn="0" w:firstRowLastColumn="0" w:lastRowFirstColumn="0" w:lastRowLastColumn="0"/>
            <w:tcW w:w="2062" w:type="pct"/>
            <w:tcBorders>
              <w:top w:val="nil"/>
              <w:left w:val="nil"/>
              <w:bottom w:val="nil"/>
              <w:right w:val="nil"/>
            </w:tcBorders>
            <w:shd w:val="clear" w:color="auto" w:fill="auto"/>
            <w:vAlign w:val="center"/>
          </w:tcPr>
          <w:p w14:paraId="4F5DB1EA" w14:textId="77777777" w:rsidR="000C3486" w:rsidRPr="00FB1ECE" w:rsidRDefault="00083858">
            <w:pPr>
              <w:widowControl w:val="0"/>
              <w:spacing w:line="276" w:lineRule="auto"/>
              <w:jc w:val="center"/>
              <w:rPr>
                <w:b w:val="0"/>
                <w:szCs w:val="24"/>
              </w:rPr>
            </w:pPr>
            <w:r w:rsidRPr="00FB1ECE">
              <w:rPr>
                <w:rFonts w:eastAsia="SimSun"/>
                <w:b w:val="0"/>
                <w:szCs w:val="24"/>
                <w:lang w:eastAsia="zh-CN" w:bidi="ar"/>
              </w:rPr>
              <w:t>Anti-CXCL16</w:t>
            </w:r>
          </w:p>
        </w:tc>
        <w:tc>
          <w:tcPr>
            <w:tcW w:w="1067" w:type="pct"/>
            <w:tcBorders>
              <w:top w:val="nil"/>
              <w:left w:val="nil"/>
              <w:bottom w:val="nil"/>
              <w:right w:val="nil"/>
            </w:tcBorders>
            <w:shd w:val="clear" w:color="auto" w:fill="auto"/>
            <w:vAlign w:val="center"/>
          </w:tcPr>
          <w:p w14:paraId="587F48EE" w14:textId="77777777" w:rsidR="000C3486" w:rsidRPr="00FB1ECE" w:rsidRDefault="00083858">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strike/>
                <w:szCs w:val="24"/>
              </w:rPr>
            </w:pPr>
            <w:r w:rsidRPr="00FB1ECE">
              <w:rPr>
                <w:rFonts w:eastAsia="SimSun"/>
                <w:szCs w:val="24"/>
                <w:lang w:eastAsia="zh-CN" w:bidi="ar"/>
              </w:rPr>
              <w:t>Bioss antibodies</w:t>
            </w:r>
          </w:p>
        </w:tc>
        <w:tc>
          <w:tcPr>
            <w:tcW w:w="847" w:type="pct"/>
            <w:tcBorders>
              <w:top w:val="nil"/>
              <w:left w:val="nil"/>
              <w:bottom w:val="nil"/>
              <w:right w:val="nil"/>
            </w:tcBorders>
            <w:shd w:val="clear" w:color="auto" w:fill="auto"/>
            <w:vAlign w:val="center"/>
          </w:tcPr>
          <w:p w14:paraId="261DB405" w14:textId="77777777" w:rsidR="000C3486" w:rsidRPr="00FB1ECE" w:rsidRDefault="00083858">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bs-1441R</w:t>
            </w:r>
          </w:p>
        </w:tc>
        <w:tc>
          <w:tcPr>
            <w:tcW w:w="1024" w:type="pct"/>
            <w:tcBorders>
              <w:top w:val="nil"/>
              <w:left w:val="nil"/>
              <w:bottom w:val="nil"/>
              <w:right w:val="nil"/>
            </w:tcBorders>
            <w:shd w:val="clear" w:color="auto" w:fill="auto"/>
            <w:vAlign w:val="center"/>
          </w:tcPr>
          <w:p w14:paraId="5C8FEA53" w14:textId="77777777" w:rsidR="000C3486" w:rsidRPr="00FB1ECE" w:rsidRDefault="00083858">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IF</w:t>
            </w:r>
          </w:p>
        </w:tc>
      </w:tr>
      <w:tr w:rsidR="000C3486" w14:paraId="5159A5CD" w14:textId="77777777" w:rsidTr="000C3486">
        <w:trPr>
          <w:jc w:val="center"/>
        </w:trPr>
        <w:tc>
          <w:tcPr>
            <w:cnfStyle w:val="001000000000" w:firstRow="0" w:lastRow="0" w:firstColumn="1" w:lastColumn="0" w:oddVBand="0" w:evenVBand="0" w:oddHBand="0" w:evenHBand="0" w:firstRowFirstColumn="0" w:firstRowLastColumn="0" w:lastRowFirstColumn="0" w:lastRowLastColumn="0"/>
            <w:tcW w:w="2062" w:type="pct"/>
            <w:tcBorders>
              <w:top w:val="nil"/>
              <w:left w:val="nil"/>
              <w:bottom w:val="nil"/>
              <w:right w:val="nil"/>
            </w:tcBorders>
            <w:shd w:val="clear" w:color="auto" w:fill="C0C0C0"/>
            <w:vAlign w:val="center"/>
          </w:tcPr>
          <w:p w14:paraId="2882ECF4" w14:textId="77777777" w:rsidR="003F4313" w:rsidRPr="00FB1ECE" w:rsidRDefault="00083858">
            <w:pPr>
              <w:widowControl w:val="0"/>
              <w:spacing w:line="276" w:lineRule="auto"/>
              <w:jc w:val="center"/>
              <w:rPr>
                <w:rFonts w:eastAsia="SimSun"/>
                <w:b w:val="0"/>
                <w:bCs w:val="0"/>
                <w:szCs w:val="24"/>
                <w:lang w:eastAsia="zh-CN" w:bidi="ar"/>
              </w:rPr>
            </w:pPr>
            <w:r w:rsidRPr="00FB1ECE">
              <w:rPr>
                <w:rFonts w:eastAsia="SimSun"/>
                <w:b w:val="0"/>
                <w:szCs w:val="24"/>
                <w:lang w:eastAsia="zh-CN" w:bidi="ar"/>
              </w:rPr>
              <w:t>Anti-LYVE1</w:t>
            </w:r>
            <w:r w:rsidR="003F4313" w:rsidRPr="00FB1ECE">
              <w:rPr>
                <w:rFonts w:eastAsia="SimSun"/>
                <w:b w:val="0"/>
                <w:szCs w:val="24"/>
                <w:lang w:eastAsia="zh-CN" w:bidi="ar"/>
              </w:rPr>
              <w:t xml:space="preserve"> </w:t>
            </w:r>
          </w:p>
          <w:p w14:paraId="368905FD" w14:textId="59C271CA" w:rsidR="000C3486" w:rsidRPr="00FB1ECE" w:rsidRDefault="00083858">
            <w:pPr>
              <w:widowControl w:val="0"/>
              <w:spacing w:line="276" w:lineRule="auto"/>
              <w:jc w:val="center"/>
              <w:rPr>
                <w:b w:val="0"/>
                <w:szCs w:val="24"/>
              </w:rPr>
            </w:pPr>
            <w:r w:rsidRPr="00FB1ECE">
              <w:rPr>
                <w:rFonts w:eastAsia="SimSun"/>
                <w:b w:val="0"/>
                <w:szCs w:val="24"/>
                <w:lang w:eastAsia="zh-CN" w:bidi="ar"/>
              </w:rPr>
              <w:t>(</w:t>
            </w:r>
            <w:r w:rsidRPr="00FB1ECE">
              <w:rPr>
                <w:b w:val="0"/>
                <w:szCs w:val="24"/>
              </w:rPr>
              <w:t>Alexa Fluor®</w:t>
            </w:r>
            <w:r w:rsidRPr="00FB1ECE">
              <w:rPr>
                <w:rFonts w:eastAsia="SimSun"/>
                <w:b w:val="0"/>
                <w:szCs w:val="24"/>
                <w:lang w:eastAsia="zh-CN" w:bidi="ar"/>
              </w:rPr>
              <w:t xml:space="preserve"> 488-conjugated)</w:t>
            </w:r>
          </w:p>
        </w:tc>
        <w:tc>
          <w:tcPr>
            <w:tcW w:w="1067" w:type="pct"/>
            <w:tcBorders>
              <w:top w:val="nil"/>
              <w:left w:val="nil"/>
              <w:bottom w:val="nil"/>
              <w:right w:val="nil"/>
            </w:tcBorders>
            <w:shd w:val="clear" w:color="auto" w:fill="C0C0C0"/>
            <w:vAlign w:val="center"/>
          </w:tcPr>
          <w:p w14:paraId="41B79B91" w14:textId="77777777" w:rsidR="000C3486" w:rsidRPr="00FB1ECE" w:rsidRDefault="00083858">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eBioscience</w:t>
            </w:r>
          </w:p>
        </w:tc>
        <w:tc>
          <w:tcPr>
            <w:tcW w:w="847" w:type="pct"/>
            <w:tcBorders>
              <w:top w:val="nil"/>
              <w:left w:val="nil"/>
              <w:bottom w:val="nil"/>
              <w:right w:val="nil"/>
            </w:tcBorders>
            <w:shd w:val="clear" w:color="auto" w:fill="C0C0C0"/>
            <w:vAlign w:val="center"/>
          </w:tcPr>
          <w:p w14:paraId="3BD7EFA7" w14:textId="77777777" w:rsidR="000C3486" w:rsidRPr="00FB1ECE" w:rsidRDefault="00083858">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53044380</w:t>
            </w:r>
          </w:p>
        </w:tc>
        <w:tc>
          <w:tcPr>
            <w:tcW w:w="1024" w:type="pct"/>
            <w:tcBorders>
              <w:top w:val="nil"/>
              <w:left w:val="nil"/>
              <w:bottom w:val="nil"/>
              <w:right w:val="nil"/>
            </w:tcBorders>
            <w:shd w:val="clear" w:color="auto" w:fill="C0C0C0"/>
            <w:vAlign w:val="center"/>
          </w:tcPr>
          <w:p w14:paraId="6611BBAC" w14:textId="77777777" w:rsidR="000C3486" w:rsidRPr="00FB1ECE" w:rsidRDefault="00083858">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IF</w:t>
            </w:r>
          </w:p>
        </w:tc>
      </w:tr>
      <w:tr w:rsidR="000C3486" w14:paraId="360D6AAB" w14:textId="77777777" w:rsidTr="000C3486">
        <w:trPr>
          <w:jc w:val="center"/>
        </w:trPr>
        <w:tc>
          <w:tcPr>
            <w:cnfStyle w:val="001000000000" w:firstRow="0" w:lastRow="0" w:firstColumn="1" w:lastColumn="0" w:oddVBand="0" w:evenVBand="0" w:oddHBand="0" w:evenHBand="0" w:firstRowFirstColumn="0" w:firstRowLastColumn="0" w:lastRowFirstColumn="0" w:lastRowLastColumn="0"/>
            <w:tcW w:w="2062" w:type="pct"/>
            <w:tcBorders>
              <w:top w:val="nil"/>
              <w:left w:val="nil"/>
              <w:bottom w:val="nil"/>
              <w:right w:val="nil"/>
            </w:tcBorders>
            <w:shd w:val="clear" w:color="auto" w:fill="auto"/>
            <w:vAlign w:val="center"/>
          </w:tcPr>
          <w:p w14:paraId="773A8E06" w14:textId="77777777" w:rsidR="000C3486" w:rsidRPr="00FB1ECE" w:rsidRDefault="00083858">
            <w:pPr>
              <w:widowControl w:val="0"/>
              <w:spacing w:line="276" w:lineRule="auto"/>
              <w:jc w:val="center"/>
              <w:rPr>
                <w:b w:val="0"/>
                <w:szCs w:val="24"/>
              </w:rPr>
            </w:pPr>
            <w:r w:rsidRPr="00FB1ECE">
              <w:rPr>
                <w:rFonts w:eastAsia="SimSun"/>
                <w:b w:val="0"/>
                <w:szCs w:val="24"/>
                <w:lang w:eastAsia="zh-CN" w:bidi="ar"/>
              </w:rPr>
              <w:t>CD1d-tetramer (PE-conjugated)</w:t>
            </w:r>
          </w:p>
        </w:tc>
        <w:tc>
          <w:tcPr>
            <w:tcW w:w="1067" w:type="pct"/>
            <w:tcBorders>
              <w:top w:val="nil"/>
              <w:left w:val="nil"/>
              <w:bottom w:val="nil"/>
              <w:right w:val="nil"/>
            </w:tcBorders>
            <w:shd w:val="clear" w:color="auto" w:fill="auto"/>
            <w:vAlign w:val="center"/>
          </w:tcPr>
          <w:p w14:paraId="1C67733E" w14:textId="77777777" w:rsidR="000C3486" w:rsidRPr="00FB1ECE" w:rsidRDefault="00083858">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Proimmune</w:t>
            </w:r>
          </w:p>
        </w:tc>
        <w:tc>
          <w:tcPr>
            <w:tcW w:w="847" w:type="pct"/>
            <w:tcBorders>
              <w:top w:val="nil"/>
              <w:left w:val="nil"/>
              <w:bottom w:val="nil"/>
              <w:right w:val="nil"/>
            </w:tcBorders>
            <w:shd w:val="clear" w:color="auto" w:fill="auto"/>
            <w:vAlign w:val="center"/>
          </w:tcPr>
          <w:p w14:paraId="47BCDD20" w14:textId="77777777" w:rsidR="000C3486" w:rsidRPr="00FB1ECE" w:rsidRDefault="00083858">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w:t>
            </w:r>
          </w:p>
        </w:tc>
        <w:tc>
          <w:tcPr>
            <w:tcW w:w="1024" w:type="pct"/>
            <w:tcBorders>
              <w:top w:val="nil"/>
              <w:left w:val="nil"/>
              <w:bottom w:val="nil"/>
              <w:right w:val="nil"/>
            </w:tcBorders>
            <w:shd w:val="clear" w:color="auto" w:fill="auto"/>
            <w:vAlign w:val="center"/>
          </w:tcPr>
          <w:p w14:paraId="337BF908" w14:textId="77777777" w:rsidR="000C3486" w:rsidRPr="00FB1ECE" w:rsidRDefault="00083858">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FC</w:t>
            </w:r>
          </w:p>
        </w:tc>
      </w:tr>
      <w:tr w:rsidR="000C3486" w14:paraId="66EED7A5" w14:textId="77777777" w:rsidTr="000C3486">
        <w:trPr>
          <w:jc w:val="center"/>
        </w:trPr>
        <w:tc>
          <w:tcPr>
            <w:cnfStyle w:val="001000000000" w:firstRow="0" w:lastRow="0" w:firstColumn="1" w:lastColumn="0" w:oddVBand="0" w:evenVBand="0" w:oddHBand="0" w:evenHBand="0" w:firstRowFirstColumn="0" w:firstRowLastColumn="0" w:lastRowFirstColumn="0" w:lastRowLastColumn="0"/>
            <w:tcW w:w="2062" w:type="pct"/>
            <w:tcBorders>
              <w:top w:val="nil"/>
              <w:left w:val="nil"/>
              <w:bottom w:val="nil"/>
              <w:right w:val="nil"/>
            </w:tcBorders>
            <w:shd w:val="clear" w:color="auto" w:fill="C0C0C0"/>
            <w:vAlign w:val="center"/>
          </w:tcPr>
          <w:p w14:paraId="3BC1F5E4" w14:textId="77777777" w:rsidR="000C3486" w:rsidRPr="00FB1ECE" w:rsidRDefault="00083858">
            <w:pPr>
              <w:widowControl w:val="0"/>
              <w:spacing w:line="276" w:lineRule="auto"/>
              <w:jc w:val="center"/>
              <w:rPr>
                <w:b w:val="0"/>
                <w:szCs w:val="24"/>
              </w:rPr>
            </w:pPr>
            <w:r w:rsidRPr="00FB1ECE">
              <w:rPr>
                <w:rFonts w:eastAsia="SimSun"/>
                <w:b w:val="0"/>
                <w:szCs w:val="24"/>
                <w:lang w:eastAsia="zh-CN" w:bidi="ar"/>
              </w:rPr>
              <w:t>Anti-CXCR6 (FITC-conjugated)</w:t>
            </w:r>
          </w:p>
        </w:tc>
        <w:tc>
          <w:tcPr>
            <w:tcW w:w="1067" w:type="pct"/>
            <w:tcBorders>
              <w:top w:val="nil"/>
              <w:left w:val="nil"/>
              <w:bottom w:val="nil"/>
              <w:right w:val="nil"/>
            </w:tcBorders>
            <w:shd w:val="clear" w:color="auto" w:fill="C0C0C0"/>
            <w:vAlign w:val="center"/>
          </w:tcPr>
          <w:p w14:paraId="1B030884" w14:textId="77777777" w:rsidR="000C3486" w:rsidRPr="00FB1ECE" w:rsidRDefault="00083858">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szCs w:val="24"/>
              </w:rPr>
            </w:pPr>
            <w:bookmarkStart w:id="5" w:name="OLE_LINK9"/>
            <w:bookmarkStart w:id="6" w:name="OLE_LINK10"/>
            <w:r w:rsidRPr="00FB1ECE">
              <w:rPr>
                <w:rFonts w:eastAsia="SimSun"/>
                <w:szCs w:val="24"/>
                <w:lang w:eastAsia="zh-CN" w:bidi="ar"/>
              </w:rPr>
              <w:t>BioLegend</w:t>
            </w:r>
            <w:bookmarkEnd w:id="5"/>
            <w:bookmarkEnd w:id="6"/>
          </w:p>
        </w:tc>
        <w:tc>
          <w:tcPr>
            <w:tcW w:w="847" w:type="pct"/>
            <w:tcBorders>
              <w:top w:val="nil"/>
              <w:left w:val="nil"/>
              <w:bottom w:val="nil"/>
              <w:right w:val="nil"/>
            </w:tcBorders>
            <w:shd w:val="clear" w:color="auto" w:fill="C0C0C0"/>
            <w:vAlign w:val="center"/>
          </w:tcPr>
          <w:p w14:paraId="5E6A7DE1" w14:textId="77777777" w:rsidR="000C3486" w:rsidRPr="00FB1ECE" w:rsidRDefault="00083858">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151107</w:t>
            </w:r>
          </w:p>
        </w:tc>
        <w:tc>
          <w:tcPr>
            <w:tcW w:w="1024" w:type="pct"/>
            <w:tcBorders>
              <w:top w:val="nil"/>
              <w:left w:val="nil"/>
              <w:bottom w:val="nil"/>
              <w:right w:val="nil"/>
            </w:tcBorders>
            <w:shd w:val="clear" w:color="auto" w:fill="C0C0C0"/>
            <w:vAlign w:val="center"/>
          </w:tcPr>
          <w:p w14:paraId="366BF6FB" w14:textId="77777777" w:rsidR="000C3486" w:rsidRPr="00FB1ECE" w:rsidRDefault="00083858">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FC</w:t>
            </w:r>
          </w:p>
        </w:tc>
      </w:tr>
      <w:tr w:rsidR="000C3486" w14:paraId="42F6B949" w14:textId="77777777" w:rsidTr="000C3486">
        <w:trPr>
          <w:jc w:val="center"/>
        </w:trPr>
        <w:tc>
          <w:tcPr>
            <w:cnfStyle w:val="001000000000" w:firstRow="0" w:lastRow="0" w:firstColumn="1" w:lastColumn="0" w:oddVBand="0" w:evenVBand="0" w:oddHBand="0" w:evenHBand="0" w:firstRowFirstColumn="0" w:firstRowLastColumn="0" w:lastRowFirstColumn="0" w:lastRowLastColumn="0"/>
            <w:tcW w:w="2062" w:type="pct"/>
            <w:tcBorders>
              <w:top w:val="nil"/>
              <w:left w:val="nil"/>
              <w:bottom w:val="nil"/>
              <w:right w:val="nil"/>
            </w:tcBorders>
            <w:shd w:val="clear" w:color="auto" w:fill="auto"/>
            <w:vAlign w:val="center"/>
          </w:tcPr>
          <w:p w14:paraId="73D3B453" w14:textId="77777777" w:rsidR="000C3486" w:rsidRPr="00FB1ECE" w:rsidRDefault="00083858">
            <w:pPr>
              <w:widowControl w:val="0"/>
              <w:spacing w:line="276" w:lineRule="auto"/>
              <w:jc w:val="center"/>
              <w:rPr>
                <w:b w:val="0"/>
                <w:szCs w:val="24"/>
              </w:rPr>
            </w:pPr>
            <w:r w:rsidRPr="00FB1ECE">
              <w:rPr>
                <w:rFonts w:eastAsia="SimSun"/>
                <w:b w:val="0"/>
                <w:szCs w:val="24"/>
                <w:lang w:eastAsia="zh-CN" w:bidi="ar"/>
              </w:rPr>
              <w:t>Anti-CD69 (APC-conjugated)</w:t>
            </w:r>
          </w:p>
        </w:tc>
        <w:tc>
          <w:tcPr>
            <w:tcW w:w="1067" w:type="pct"/>
            <w:tcBorders>
              <w:top w:val="nil"/>
              <w:left w:val="nil"/>
              <w:bottom w:val="nil"/>
              <w:right w:val="nil"/>
            </w:tcBorders>
            <w:shd w:val="clear" w:color="auto" w:fill="auto"/>
            <w:vAlign w:val="center"/>
          </w:tcPr>
          <w:p w14:paraId="1BB9B6C3" w14:textId="77777777" w:rsidR="000C3486" w:rsidRPr="00FB1ECE" w:rsidRDefault="00083858">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BioLegend</w:t>
            </w:r>
          </w:p>
        </w:tc>
        <w:tc>
          <w:tcPr>
            <w:tcW w:w="847" w:type="pct"/>
            <w:tcBorders>
              <w:top w:val="nil"/>
              <w:left w:val="nil"/>
              <w:bottom w:val="nil"/>
              <w:right w:val="nil"/>
            </w:tcBorders>
            <w:shd w:val="clear" w:color="auto" w:fill="auto"/>
            <w:vAlign w:val="center"/>
          </w:tcPr>
          <w:p w14:paraId="3EA50BD1" w14:textId="77777777" w:rsidR="000C3486" w:rsidRPr="00FB1ECE" w:rsidRDefault="00083858">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104513</w:t>
            </w:r>
          </w:p>
        </w:tc>
        <w:tc>
          <w:tcPr>
            <w:tcW w:w="1024" w:type="pct"/>
            <w:tcBorders>
              <w:top w:val="nil"/>
              <w:left w:val="nil"/>
              <w:bottom w:val="nil"/>
              <w:right w:val="nil"/>
            </w:tcBorders>
            <w:shd w:val="clear" w:color="auto" w:fill="auto"/>
            <w:vAlign w:val="center"/>
          </w:tcPr>
          <w:p w14:paraId="5CC31482" w14:textId="77777777" w:rsidR="000C3486" w:rsidRPr="00FB1ECE" w:rsidRDefault="00083858">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FC</w:t>
            </w:r>
          </w:p>
        </w:tc>
      </w:tr>
      <w:tr w:rsidR="000C3486" w14:paraId="6A628783" w14:textId="77777777" w:rsidTr="000C3486">
        <w:trPr>
          <w:jc w:val="center"/>
        </w:trPr>
        <w:tc>
          <w:tcPr>
            <w:cnfStyle w:val="001000000000" w:firstRow="0" w:lastRow="0" w:firstColumn="1" w:lastColumn="0" w:oddVBand="0" w:evenVBand="0" w:oddHBand="0" w:evenHBand="0" w:firstRowFirstColumn="0" w:firstRowLastColumn="0" w:lastRowFirstColumn="0" w:lastRowLastColumn="0"/>
            <w:tcW w:w="2062" w:type="pct"/>
            <w:tcBorders>
              <w:top w:val="nil"/>
              <w:left w:val="nil"/>
              <w:bottom w:val="nil"/>
              <w:right w:val="nil"/>
            </w:tcBorders>
            <w:shd w:val="clear" w:color="auto" w:fill="C0C0C0"/>
            <w:vAlign w:val="center"/>
          </w:tcPr>
          <w:p w14:paraId="0E2EFB3E" w14:textId="77777777" w:rsidR="000C3486" w:rsidRPr="00FB1ECE" w:rsidRDefault="00083858">
            <w:pPr>
              <w:widowControl w:val="0"/>
              <w:spacing w:line="276" w:lineRule="auto"/>
              <w:jc w:val="center"/>
              <w:rPr>
                <w:b w:val="0"/>
                <w:szCs w:val="24"/>
              </w:rPr>
            </w:pPr>
            <w:r w:rsidRPr="00FB1ECE">
              <w:rPr>
                <w:rFonts w:eastAsia="SimSun"/>
                <w:b w:val="0"/>
                <w:szCs w:val="24"/>
                <w:lang w:eastAsia="zh-CN" w:bidi="ar"/>
              </w:rPr>
              <w:t>Anti-IFNγ (APC-conjugated)</w:t>
            </w:r>
          </w:p>
        </w:tc>
        <w:tc>
          <w:tcPr>
            <w:tcW w:w="1067" w:type="pct"/>
            <w:tcBorders>
              <w:top w:val="nil"/>
              <w:left w:val="nil"/>
              <w:bottom w:val="nil"/>
              <w:right w:val="nil"/>
            </w:tcBorders>
            <w:shd w:val="clear" w:color="auto" w:fill="C0C0C0"/>
            <w:vAlign w:val="center"/>
          </w:tcPr>
          <w:p w14:paraId="3B692535" w14:textId="77777777" w:rsidR="000C3486" w:rsidRPr="00FB1ECE" w:rsidRDefault="00083858">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BioLegend</w:t>
            </w:r>
          </w:p>
        </w:tc>
        <w:tc>
          <w:tcPr>
            <w:tcW w:w="847" w:type="pct"/>
            <w:tcBorders>
              <w:top w:val="nil"/>
              <w:left w:val="nil"/>
              <w:bottom w:val="nil"/>
              <w:right w:val="nil"/>
            </w:tcBorders>
            <w:shd w:val="clear" w:color="auto" w:fill="C0C0C0"/>
            <w:vAlign w:val="center"/>
          </w:tcPr>
          <w:p w14:paraId="4BC5381F" w14:textId="77777777" w:rsidR="000C3486" w:rsidRPr="00FB1ECE" w:rsidRDefault="00083858">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505809</w:t>
            </w:r>
          </w:p>
        </w:tc>
        <w:tc>
          <w:tcPr>
            <w:tcW w:w="1024" w:type="pct"/>
            <w:tcBorders>
              <w:top w:val="nil"/>
              <w:left w:val="nil"/>
              <w:bottom w:val="nil"/>
              <w:right w:val="nil"/>
            </w:tcBorders>
            <w:shd w:val="clear" w:color="auto" w:fill="C0C0C0"/>
            <w:vAlign w:val="center"/>
          </w:tcPr>
          <w:p w14:paraId="6806DD3E" w14:textId="77777777" w:rsidR="000C3486" w:rsidRPr="00FB1ECE" w:rsidRDefault="00083858">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FC</w:t>
            </w:r>
          </w:p>
        </w:tc>
      </w:tr>
      <w:tr w:rsidR="000C3486" w14:paraId="486AB673" w14:textId="77777777" w:rsidTr="000C3486">
        <w:trPr>
          <w:jc w:val="center"/>
        </w:trPr>
        <w:tc>
          <w:tcPr>
            <w:cnfStyle w:val="001000000000" w:firstRow="0" w:lastRow="0" w:firstColumn="1" w:lastColumn="0" w:oddVBand="0" w:evenVBand="0" w:oddHBand="0" w:evenHBand="0" w:firstRowFirstColumn="0" w:firstRowLastColumn="0" w:lastRowFirstColumn="0" w:lastRowLastColumn="0"/>
            <w:tcW w:w="2062" w:type="pct"/>
            <w:tcBorders>
              <w:top w:val="nil"/>
              <w:left w:val="nil"/>
              <w:bottom w:val="single" w:sz="8" w:space="0" w:color="000000"/>
              <w:right w:val="nil"/>
            </w:tcBorders>
            <w:shd w:val="clear" w:color="auto" w:fill="auto"/>
            <w:vAlign w:val="center"/>
          </w:tcPr>
          <w:p w14:paraId="60F58D52" w14:textId="77777777" w:rsidR="000C3486" w:rsidRPr="00FB1ECE" w:rsidRDefault="00083858">
            <w:pPr>
              <w:widowControl w:val="0"/>
              <w:spacing w:line="276" w:lineRule="auto"/>
              <w:jc w:val="center"/>
              <w:rPr>
                <w:b w:val="0"/>
                <w:szCs w:val="24"/>
              </w:rPr>
            </w:pPr>
            <w:r w:rsidRPr="00FB1ECE">
              <w:rPr>
                <w:rFonts w:eastAsia="SimSun"/>
                <w:b w:val="0"/>
                <w:szCs w:val="24"/>
                <w:lang w:eastAsia="zh-CN" w:bidi="ar"/>
              </w:rPr>
              <w:t>Anti-PDL1 (APC-conjugated)</w:t>
            </w:r>
          </w:p>
        </w:tc>
        <w:tc>
          <w:tcPr>
            <w:tcW w:w="1067" w:type="pct"/>
            <w:tcBorders>
              <w:top w:val="nil"/>
              <w:left w:val="nil"/>
              <w:bottom w:val="single" w:sz="8" w:space="0" w:color="000000"/>
              <w:right w:val="nil"/>
            </w:tcBorders>
            <w:shd w:val="clear" w:color="auto" w:fill="auto"/>
            <w:vAlign w:val="center"/>
          </w:tcPr>
          <w:p w14:paraId="473B6FBC" w14:textId="77777777" w:rsidR="000C3486" w:rsidRPr="00FB1ECE" w:rsidRDefault="00083858">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BioLegend</w:t>
            </w:r>
          </w:p>
        </w:tc>
        <w:tc>
          <w:tcPr>
            <w:tcW w:w="847" w:type="pct"/>
            <w:tcBorders>
              <w:top w:val="nil"/>
              <w:left w:val="nil"/>
              <w:bottom w:val="single" w:sz="8" w:space="0" w:color="000000"/>
              <w:right w:val="nil"/>
            </w:tcBorders>
            <w:shd w:val="clear" w:color="auto" w:fill="auto"/>
            <w:vAlign w:val="center"/>
          </w:tcPr>
          <w:p w14:paraId="4E3A5D2E" w14:textId="77777777" w:rsidR="000C3486" w:rsidRPr="00FB1ECE" w:rsidRDefault="00083858">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124311</w:t>
            </w:r>
          </w:p>
        </w:tc>
        <w:tc>
          <w:tcPr>
            <w:tcW w:w="1024" w:type="pct"/>
            <w:tcBorders>
              <w:top w:val="nil"/>
              <w:left w:val="nil"/>
              <w:bottom w:val="single" w:sz="8" w:space="0" w:color="000000"/>
              <w:right w:val="nil"/>
            </w:tcBorders>
            <w:shd w:val="clear" w:color="auto" w:fill="auto"/>
            <w:vAlign w:val="center"/>
          </w:tcPr>
          <w:p w14:paraId="30159E68" w14:textId="77777777" w:rsidR="000C3486" w:rsidRPr="00FB1ECE" w:rsidRDefault="00083858">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FC</w:t>
            </w:r>
          </w:p>
        </w:tc>
      </w:tr>
    </w:tbl>
    <w:p w14:paraId="40E63C3C" w14:textId="757B5D8C" w:rsidR="000C3486" w:rsidRPr="00FB1ECE" w:rsidRDefault="00083858">
      <w:pPr>
        <w:widowControl w:val="0"/>
        <w:spacing w:before="240" w:line="360" w:lineRule="auto"/>
        <w:rPr>
          <w:b/>
          <w:bCs/>
          <w:szCs w:val="24"/>
        </w:rPr>
      </w:pPr>
      <w:r>
        <w:rPr>
          <w:rFonts w:eastAsia="SimSun"/>
          <w:b/>
          <w:bCs/>
          <w:kern w:val="2"/>
          <w:szCs w:val="24"/>
          <w:lang w:eastAsia="zh-CN" w:bidi="ar"/>
        </w:rPr>
        <w:t xml:space="preserve">Table </w:t>
      </w:r>
      <w:r w:rsidR="00240005">
        <w:rPr>
          <w:rFonts w:eastAsia="SimSun" w:hint="eastAsia"/>
          <w:b/>
          <w:bCs/>
          <w:kern w:val="2"/>
          <w:szCs w:val="24"/>
          <w:lang w:eastAsia="zh-CN" w:bidi="ar"/>
        </w:rPr>
        <w:t>S</w:t>
      </w:r>
      <w:r>
        <w:rPr>
          <w:rFonts w:eastAsia="SimSun"/>
          <w:b/>
          <w:bCs/>
          <w:kern w:val="2"/>
          <w:szCs w:val="24"/>
          <w:lang w:eastAsia="zh-CN" w:bidi="ar"/>
        </w:rPr>
        <w:t>2</w:t>
      </w:r>
      <w:r w:rsidR="00653C1E">
        <w:rPr>
          <w:rFonts w:eastAsia="SimSun" w:hint="eastAsia"/>
          <w:b/>
          <w:bCs/>
          <w:kern w:val="2"/>
          <w:szCs w:val="24"/>
          <w:lang w:eastAsia="zh-CN" w:bidi="ar"/>
        </w:rPr>
        <w:t>.</w:t>
      </w:r>
      <w:r>
        <w:rPr>
          <w:rFonts w:eastAsia="SimSun"/>
          <w:b/>
          <w:bCs/>
          <w:kern w:val="2"/>
          <w:szCs w:val="24"/>
          <w:lang w:eastAsia="zh-CN" w:bidi="ar"/>
        </w:rPr>
        <w:t xml:space="preserve"> </w:t>
      </w:r>
      <w:r w:rsidRPr="00FB1ECE">
        <w:rPr>
          <w:rFonts w:eastAsia="SimSun"/>
          <w:b/>
          <w:bCs/>
          <w:kern w:val="2"/>
          <w:szCs w:val="24"/>
          <w:lang w:eastAsia="zh-CN" w:bidi="ar"/>
        </w:rPr>
        <w:t>Gene Primer list for real-time PCR</w:t>
      </w:r>
    </w:p>
    <w:tbl>
      <w:tblPr>
        <w:tblStyle w:val="TableGrid"/>
        <w:tblW w:w="4848" w:type="pct"/>
        <w:jc w:val="center"/>
        <w:tblLook w:val="04A0" w:firstRow="1" w:lastRow="0" w:firstColumn="1" w:lastColumn="0" w:noHBand="0" w:noVBand="1"/>
      </w:tblPr>
      <w:tblGrid>
        <w:gridCol w:w="2000"/>
        <w:gridCol w:w="2032"/>
        <w:gridCol w:w="5253"/>
      </w:tblGrid>
      <w:tr w:rsidR="000C3486" w14:paraId="6181B501" w14:textId="77777777" w:rsidTr="00190CCE">
        <w:trPr>
          <w:jc w:val="center"/>
        </w:trPr>
        <w:tc>
          <w:tcPr>
            <w:tcW w:w="2171" w:type="pct"/>
            <w:gridSpan w:val="2"/>
            <w:tcBorders>
              <w:top w:val="single" w:sz="4" w:space="0" w:color="auto"/>
              <w:left w:val="nil"/>
              <w:bottom w:val="single" w:sz="4" w:space="0" w:color="auto"/>
              <w:right w:val="single" w:sz="4" w:space="0" w:color="auto"/>
            </w:tcBorders>
            <w:shd w:val="clear" w:color="auto" w:fill="auto"/>
          </w:tcPr>
          <w:p w14:paraId="5BA19732" w14:textId="77777777" w:rsidR="000C3486" w:rsidRDefault="00083858">
            <w:pPr>
              <w:widowControl w:val="0"/>
              <w:spacing w:line="276" w:lineRule="auto"/>
              <w:jc w:val="center"/>
              <w:rPr>
                <w:bCs/>
                <w:szCs w:val="24"/>
              </w:rPr>
            </w:pPr>
            <w:r>
              <w:rPr>
                <w:rFonts w:eastAsia="SimSun"/>
                <w:bCs/>
                <w:szCs w:val="24"/>
                <w:lang w:eastAsia="zh-CN" w:bidi="ar"/>
              </w:rPr>
              <w:t>Primer</w:t>
            </w:r>
          </w:p>
        </w:tc>
        <w:tc>
          <w:tcPr>
            <w:tcW w:w="2829" w:type="pct"/>
            <w:tcBorders>
              <w:top w:val="single" w:sz="4" w:space="0" w:color="auto"/>
              <w:left w:val="single" w:sz="4" w:space="0" w:color="auto"/>
              <w:bottom w:val="single" w:sz="4" w:space="0" w:color="auto"/>
              <w:right w:val="nil"/>
            </w:tcBorders>
            <w:shd w:val="clear" w:color="auto" w:fill="auto"/>
          </w:tcPr>
          <w:p w14:paraId="61324B5A" w14:textId="77777777" w:rsidR="000C3486" w:rsidRDefault="00083858">
            <w:pPr>
              <w:widowControl w:val="0"/>
              <w:spacing w:line="276" w:lineRule="auto"/>
              <w:jc w:val="center"/>
              <w:rPr>
                <w:bCs/>
                <w:szCs w:val="24"/>
              </w:rPr>
            </w:pPr>
            <w:r>
              <w:rPr>
                <w:rFonts w:eastAsia="SimSun"/>
                <w:bCs/>
                <w:szCs w:val="24"/>
                <w:lang w:eastAsia="zh-CN" w:bidi="ar"/>
              </w:rPr>
              <w:t>Sequence</w:t>
            </w:r>
          </w:p>
        </w:tc>
      </w:tr>
      <w:tr w:rsidR="000C3486" w14:paraId="0007C58C" w14:textId="77777777" w:rsidTr="00190CCE">
        <w:trPr>
          <w:jc w:val="center"/>
        </w:trPr>
        <w:tc>
          <w:tcPr>
            <w:tcW w:w="1077" w:type="pct"/>
            <w:vMerge w:val="restart"/>
            <w:tcBorders>
              <w:top w:val="single" w:sz="4" w:space="0" w:color="auto"/>
              <w:left w:val="nil"/>
              <w:bottom w:val="single" w:sz="4" w:space="0" w:color="auto"/>
              <w:right w:val="single" w:sz="4" w:space="0" w:color="auto"/>
            </w:tcBorders>
            <w:shd w:val="clear" w:color="auto" w:fill="auto"/>
            <w:vAlign w:val="center"/>
          </w:tcPr>
          <w:p w14:paraId="4809C420" w14:textId="77777777" w:rsidR="000C3486" w:rsidRDefault="00083858">
            <w:pPr>
              <w:widowControl w:val="0"/>
              <w:spacing w:line="276" w:lineRule="auto"/>
              <w:jc w:val="center"/>
              <w:rPr>
                <w:szCs w:val="24"/>
              </w:rPr>
            </w:pPr>
            <w:r>
              <w:rPr>
                <w:rStyle w:val="fontstyle01"/>
                <w:rFonts w:ascii="Times New Roman" w:hAnsi="Times New Roman" w:cs="Times New Roman"/>
                <w:lang w:eastAsia="zh-CN" w:bidi="ar"/>
              </w:rPr>
              <w:t>Mus musculus</w:t>
            </w:r>
          </w:p>
          <w:p w14:paraId="39B5D485" w14:textId="77777777" w:rsidR="000C3486" w:rsidRDefault="000C3486">
            <w:pPr>
              <w:widowControl w:val="0"/>
              <w:spacing w:line="276" w:lineRule="auto"/>
              <w:jc w:val="center"/>
              <w:rPr>
                <w:bCs/>
                <w:szCs w:val="24"/>
              </w:rPr>
            </w:pPr>
          </w:p>
        </w:tc>
        <w:tc>
          <w:tcPr>
            <w:tcW w:w="1094"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FA6C471" w14:textId="77777777" w:rsidR="000C3486" w:rsidRDefault="00083858">
            <w:pPr>
              <w:widowControl w:val="0"/>
              <w:spacing w:line="276" w:lineRule="auto"/>
              <w:jc w:val="center"/>
              <w:rPr>
                <w:bCs/>
                <w:i/>
                <w:szCs w:val="24"/>
              </w:rPr>
            </w:pPr>
            <w:r>
              <w:rPr>
                <w:rFonts w:eastAsia="SimSun"/>
                <w:bCs/>
                <w:i/>
                <w:szCs w:val="24"/>
                <w:lang w:eastAsia="zh-CN" w:bidi="ar"/>
              </w:rPr>
              <w:t>Klf2</w:t>
            </w:r>
          </w:p>
        </w:tc>
        <w:tc>
          <w:tcPr>
            <w:tcW w:w="2829" w:type="pct"/>
            <w:tcBorders>
              <w:top w:val="single" w:sz="4" w:space="0" w:color="auto"/>
              <w:left w:val="single" w:sz="4" w:space="0" w:color="auto"/>
              <w:bottom w:val="single" w:sz="4" w:space="0" w:color="auto"/>
              <w:right w:val="nil"/>
            </w:tcBorders>
            <w:shd w:val="clear" w:color="auto" w:fill="auto"/>
            <w:vAlign w:val="center"/>
          </w:tcPr>
          <w:p w14:paraId="0BCAD987" w14:textId="77777777" w:rsidR="000C3486" w:rsidRDefault="00083858">
            <w:pPr>
              <w:widowControl w:val="0"/>
              <w:spacing w:line="276" w:lineRule="auto"/>
              <w:rPr>
                <w:szCs w:val="24"/>
              </w:rPr>
            </w:pPr>
            <w:r>
              <w:rPr>
                <w:rFonts w:eastAsia="SimSun"/>
                <w:szCs w:val="24"/>
                <w:lang w:eastAsia="zh-CN" w:bidi="ar"/>
              </w:rPr>
              <w:t>F: 5’-GAGCCTATCTTGCCGTCCTTT-3’’</w:t>
            </w:r>
          </w:p>
        </w:tc>
      </w:tr>
      <w:tr w:rsidR="000C3486" w14:paraId="267750B5" w14:textId="77777777" w:rsidTr="00190CCE">
        <w:trPr>
          <w:jc w:val="center"/>
        </w:trPr>
        <w:tc>
          <w:tcPr>
            <w:tcW w:w="1077" w:type="pct"/>
            <w:vMerge/>
            <w:tcBorders>
              <w:top w:val="single" w:sz="4" w:space="0" w:color="auto"/>
              <w:left w:val="nil"/>
              <w:bottom w:val="single" w:sz="4" w:space="0" w:color="auto"/>
              <w:right w:val="single" w:sz="4" w:space="0" w:color="auto"/>
            </w:tcBorders>
            <w:shd w:val="clear" w:color="auto" w:fill="auto"/>
            <w:vAlign w:val="center"/>
          </w:tcPr>
          <w:p w14:paraId="4532337F" w14:textId="77777777" w:rsidR="000C3486" w:rsidRDefault="000C3486">
            <w:pPr>
              <w:rPr>
                <w:rFonts w:ascii="Calibri" w:hAnsi="Calibri" w:cs="SimSun"/>
                <w:sz w:val="21"/>
              </w:rPr>
            </w:pPr>
          </w:p>
        </w:tc>
        <w:tc>
          <w:tcPr>
            <w:tcW w:w="1094"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1EE6C5A" w14:textId="77777777" w:rsidR="000C3486" w:rsidRDefault="000C3486">
            <w:pPr>
              <w:rPr>
                <w:rFonts w:ascii="Calibri" w:hAnsi="Calibri" w:cs="SimSun"/>
                <w:sz w:val="21"/>
              </w:rPr>
            </w:pPr>
          </w:p>
        </w:tc>
        <w:tc>
          <w:tcPr>
            <w:tcW w:w="2829" w:type="pct"/>
            <w:tcBorders>
              <w:top w:val="single" w:sz="4" w:space="0" w:color="auto"/>
              <w:left w:val="single" w:sz="4" w:space="0" w:color="auto"/>
              <w:bottom w:val="single" w:sz="4" w:space="0" w:color="auto"/>
              <w:right w:val="nil"/>
            </w:tcBorders>
            <w:shd w:val="clear" w:color="auto" w:fill="auto"/>
            <w:vAlign w:val="center"/>
          </w:tcPr>
          <w:p w14:paraId="22BF7850" w14:textId="77777777" w:rsidR="000C3486" w:rsidRDefault="00083858">
            <w:pPr>
              <w:widowControl w:val="0"/>
              <w:spacing w:line="276" w:lineRule="auto"/>
              <w:rPr>
                <w:szCs w:val="24"/>
              </w:rPr>
            </w:pPr>
            <w:r>
              <w:rPr>
                <w:rFonts w:eastAsia="SimSun"/>
                <w:szCs w:val="24"/>
                <w:lang w:eastAsia="zh-CN" w:bidi="ar"/>
              </w:rPr>
              <w:t>R: 5’-CACGTTGTTTAGGTCCTCATCC-3’</w:t>
            </w:r>
          </w:p>
        </w:tc>
      </w:tr>
      <w:tr w:rsidR="000C3486" w14:paraId="1EA1C096" w14:textId="77777777" w:rsidTr="00190CCE">
        <w:trPr>
          <w:jc w:val="center"/>
        </w:trPr>
        <w:tc>
          <w:tcPr>
            <w:tcW w:w="1077" w:type="pct"/>
            <w:vMerge/>
            <w:tcBorders>
              <w:top w:val="single" w:sz="4" w:space="0" w:color="auto"/>
              <w:left w:val="nil"/>
              <w:bottom w:val="single" w:sz="4" w:space="0" w:color="auto"/>
              <w:right w:val="single" w:sz="4" w:space="0" w:color="auto"/>
            </w:tcBorders>
            <w:shd w:val="clear" w:color="auto" w:fill="auto"/>
            <w:vAlign w:val="center"/>
          </w:tcPr>
          <w:p w14:paraId="4A5FF9B5" w14:textId="77777777" w:rsidR="000C3486" w:rsidRDefault="000C3486">
            <w:pPr>
              <w:rPr>
                <w:rFonts w:ascii="Calibri" w:hAnsi="Calibri" w:cs="SimSun"/>
                <w:sz w:val="21"/>
              </w:rPr>
            </w:pPr>
          </w:p>
        </w:tc>
        <w:tc>
          <w:tcPr>
            <w:tcW w:w="1094"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EFB794E" w14:textId="77777777" w:rsidR="000C3486" w:rsidRDefault="00083858">
            <w:pPr>
              <w:widowControl w:val="0"/>
              <w:spacing w:line="276" w:lineRule="auto"/>
              <w:jc w:val="center"/>
              <w:rPr>
                <w:bCs/>
                <w:i/>
                <w:szCs w:val="24"/>
              </w:rPr>
            </w:pPr>
            <w:r>
              <w:rPr>
                <w:rFonts w:eastAsia="SimSun"/>
                <w:bCs/>
                <w:i/>
                <w:szCs w:val="24"/>
                <w:lang w:eastAsia="zh-CN" w:bidi="ar"/>
              </w:rPr>
              <w:t>Nos3</w:t>
            </w:r>
          </w:p>
        </w:tc>
        <w:tc>
          <w:tcPr>
            <w:tcW w:w="2829" w:type="pct"/>
            <w:tcBorders>
              <w:top w:val="single" w:sz="4" w:space="0" w:color="auto"/>
              <w:left w:val="single" w:sz="4" w:space="0" w:color="auto"/>
              <w:bottom w:val="single" w:sz="4" w:space="0" w:color="auto"/>
              <w:right w:val="nil"/>
            </w:tcBorders>
            <w:shd w:val="clear" w:color="auto" w:fill="auto"/>
            <w:vAlign w:val="center"/>
          </w:tcPr>
          <w:p w14:paraId="70699C65" w14:textId="77777777" w:rsidR="000C3486" w:rsidRDefault="00083858">
            <w:pPr>
              <w:widowControl w:val="0"/>
              <w:spacing w:line="276" w:lineRule="auto"/>
              <w:rPr>
                <w:szCs w:val="24"/>
              </w:rPr>
            </w:pPr>
            <w:r>
              <w:rPr>
                <w:rFonts w:eastAsia="SimSun"/>
                <w:szCs w:val="24"/>
                <w:lang w:eastAsia="zh-CN" w:bidi="ar"/>
              </w:rPr>
              <w:t>F: 5’-GGCTGGGTTTAGGGCTGTG-3’</w:t>
            </w:r>
          </w:p>
        </w:tc>
      </w:tr>
      <w:tr w:rsidR="000C3486" w14:paraId="11CBAB2E" w14:textId="77777777" w:rsidTr="00190CCE">
        <w:trPr>
          <w:jc w:val="center"/>
        </w:trPr>
        <w:tc>
          <w:tcPr>
            <w:tcW w:w="1077" w:type="pct"/>
            <w:vMerge/>
            <w:tcBorders>
              <w:top w:val="single" w:sz="4" w:space="0" w:color="auto"/>
              <w:left w:val="nil"/>
              <w:bottom w:val="single" w:sz="4" w:space="0" w:color="auto"/>
              <w:right w:val="single" w:sz="4" w:space="0" w:color="auto"/>
            </w:tcBorders>
            <w:shd w:val="clear" w:color="auto" w:fill="auto"/>
            <w:vAlign w:val="center"/>
          </w:tcPr>
          <w:p w14:paraId="3E65F191" w14:textId="77777777" w:rsidR="000C3486" w:rsidRDefault="000C3486">
            <w:pPr>
              <w:rPr>
                <w:rFonts w:ascii="Calibri" w:hAnsi="Calibri" w:cs="SimSun"/>
                <w:sz w:val="21"/>
              </w:rPr>
            </w:pPr>
          </w:p>
        </w:tc>
        <w:tc>
          <w:tcPr>
            <w:tcW w:w="1094" w:type="pct"/>
            <w:vMerge/>
            <w:tcBorders>
              <w:top w:val="single" w:sz="4" w:space="0" w:color="auto"/>
              <w:left w:val="single" w:sz="4" w:space="0" w:color="auto"/>
              <w:bottom w:val="single" w:sz="4" w:space="0" w:color="auto"/>
              <w:right w:val="single" w:sz="4" w:space="0" w:color="auto"/>
            </w:tcBorders>
            <w:shd w:val="clear" w:color="auto" w:fill="auto"/>
            <w:vAlign w:val="center"/>
          </w:tcPr>
          <w:p w14:paraId="67F10E8E" w14:textId="77777777" w:rsidR="000C3486" w:rsidRDefault="000C3486">
            <w:pPr>
              <w:rPr>
                <w:rFonts w:ascii="Calibri" w:hAnsi="Calibri" w:cs="SimSun"/>
                <w:sz w:val="21"/>
              </w:rPr>
            </w:pPr>
          </w:p>
        </w:tc>
        <w:tc>
          <w:tcPr>
            <w:tcW w:w="2829" w:type="pct"/>
            <w:tcBorders>
              <w:top w:val="single" w:sz="4" w:space="0" w:color="auto"/>
              <w:left w:val="single" w:sz="4" w:space="0" w:color="auto"/>
              <w:bottom w:val="single" w:sz="4" w:space="0" w:color="auto"/>
              <w:right w:val="nil"/>
            </w:tcBorders>
            <w:shd w:val="clear" w:color="auto" w:fill="auto"/>
            <w:vAlign w:val="center"/>
          </w:tcPr>
          <w:p w14:paraId="25C85759" w14:textId="77777777" w:rsidR="000C3486" w:rsidRDefault="00083858">
            <w:pPr>
              <w:widowControl w:val="0"/>
              <w:spacing w:line="276" w:lineRule="auto"/>
              <w:rPr>
                <w:szCs w:val="24"/>
              </w:rPr>
            </w:pPr>
            <w:r>
              <w:rPr>
                <w:rFonts w:eastAsia="SimSun"/>
                <w:szCs w:val="24"/>
                <w:lang w:eastAsia="zh-CN" w:bidi="ar"/>
              </w:rPr>
              <w:t>R: 5’-CTGAGGGTGTCGTAGGTGATG-3’</w:t>
            </w:r>
          </w:p>
        </w:tc>
      </w:tr>
      <w:tr w:rsidR="000C3486" w14:paraId="33ACA70F" w14:textId="77777777" w:rsidTr="00190CCE">
        <w:trPr>
          <w:jc w:val="center"/>
        </w:trPr>
        <w:tc>
          <w:tcPr>
            <w:tcW w:w="1077" w:type="pct"/>
            <w:vMerge/>
            <w:tcBorders>
              <w:top w:val="single" w:sz="4" w:space="0" w:color="auto"/>
              <w:left w:val="nil"/>
              <w:bottom w:val="single" w:sz="4" w:space="0" w:color="auto"/>
              <w:right w:val="single" w:sz="4" w:space="0" w:color="auto"/>
            </w:tcBorders>
            <w:shd w:val="clear" w:color="auto" w:fill="auto"/>
            <w:vAlign w:val="center"/>
          </w:tcPr>
          <w:p w14:paraId="4D72BFE1" w14:textId="77777777" w:rsidR="000C3486" w:rsidRDefault="000C3486">
            <w:pPr>
              <w:rPr>
                <w:rFonts w:ascii="Calibri" w:hAnsi="Calibri" w:cs="SimSun"/>
                <w:sz w:val="21"/>
              </w:rPr>
            </w:pPr>
          </w:p>
        </w:tc>
        <w:tc>
          <w:tcPr>
            <w:tcW w:w="1094"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637EF1C" w14:textId="77777777" w:rsidR="000C3486" w:rsidRDefault="00083858">
            <w:pPr>
              <w:widowControl w:val="0"/>
              <w:spacing w:line="276" w:lineRule="auto"/>
              <w:jc w:val="center"/>
              <w:rPr>
                <w:bCs/>
                <w:i/>
                <w:szCs w:val="24"/>
              </w:rPr>
            </w:pPr>
            <w:r>
              <w:rPr>
                <w:rStyle w:val="fontstyle01"/>
                <w:rFonts w:ascii="Times New Roman" w:hAnsi="Times New Roman" w:cs="Times New Roman"/>
                <w:i/>
                <w:lang w:eastAsia="zh-CN" w:bidi="ar"/>
              </w:rPr>
              <w:t>Gapdh</w:t>
            </w:r>
          </w:p>
        </w:tc>
        <w:tc>
          <w:tcPr>
            <w:tcW w:w="2829" w:type="pct"/>
            <w:tcBorders>
              <w:top w:val="single" w:sz="4" w:space="0" w:color="auto"/>
              <w:left w:val="single" w:sz="4" w:space="0" w:color="auto"/>
              <w:bottom w:val="single" w:sz="4" w:space="0" w:color="auto"/>
              <w:right w:val="nil"/>
            </w:tcBorders>
            <w:shd w:val="clear" w:color="auto" w:fill="auto"/>
            <w:vAlign w:val="center"/>
          </w:tcPr>
          <w:p w14:paraId="6ADCCCE0" w14:textId="77777777" w:rsidR="000C3486" w:rsidRDefault="00083858">
            <w:pPr>
              <w:widowControl w:val="0"/>
              <w:spacing w:line="276" w:lineRule="auto"/>
              <w:rPr>
                <w:szCs w:val="24"/>
              </w:rPr>
            </w:pPr>
            <w:r>
              <w:rPr>
                <w:rFonts w:eastAsia="SimSun"/>
                <w:szCs w:val="24"/>
                <w:lang w:eastAsia="zh-CN" w:bidi="ar"/>
              </w:rPr>
              <w:t>F: 5’-TGGCCTTCCGTGTTCCTAC-3’</w:t>
            </w:r>
          </w:p>
        </w:tc>
      </w:tr>
      <w:tr w:rsidR="000C3486" w14:paraId="65FB6AE3" w14:textId="77777777" w:rsidTr="00190CCE">
        <w:trPr>
          <w:jc w:val="center"/>
        </w:trPr>
        <w:tc>
          <w:tcPr>
            <w:tcW w:w="1077" w:type="pct"/>
            <w:vMerge/>
            <w:tcBorders>
              <w:top w:val="single" w:sz="4" w:space="0" w:color="auto"/>
              <w:left w:val="nil"/>
              <w:bottom w:val="single" w:sz="4" w:space="0" w:color="auto"/>
              <w:right w:val="single" w:sz="4" w:space="0" w:color="auto"/>
            </w:tcBorders>
            <w:shd w:val="clear" w:color="auto" w:fill="auto"/>
            <w:vAlign w:val="center"/>
          </w:tcPr>
          <w:p w14:paraId="0191C3B1" w14:textId="77777777" w:rsidR="000C3486" w:rsidRDefault="000C3486">
            <w:pPr>
              <w:rPr>
                <w:rFonts w:ascii="Calibri" w:hAnsi="Calibri" w:cs="SimSun"/>
                <w:sz w:val="21"/>
              </w:rPr>
            </w:pPr>
          </w:p>
        </w:tc>
        <w:tc>
          <w:tcPr>
            <w:tcW w:w="1094"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00D1D97" w14:textId="77777777" w:rsidR="000C3486" w:rsidRDefault="000C3486">
            <w:pPr>
              <w:rPr>
                <w:rFonts w:ascii="Calibri" w:hAnsi="Calibri" w:cs="SimSun"/>
                <w:sz w:val="21"/>
              </w:rPr>
            </w:pPr>
          </w:p>
        </w:tc>
        <w:tc>
          <w:tcPr>
            <w:tcW w:w="2829" w:type="pct"/>
            <w:tcBorders>
              <w:top w:val="single" w:sz="4" w:space="0" w:color="auto"/>
              <w:left w:val="single" w:sz="4" w:space="0" w:color="auto"/>
              <w:bottom w:val="single" w:sz="4" w:space="0" w:color="auto"/>
              <w:right w:val="nil"/>
            </w:tcBorders>
            <w:shd w:val="clear" w:color="auto" w:fill="auto"/>
            <w:vAlign w:val="center"/>
          </w:tcPr>
          <w:p w14:paraId="2234FDDA" w14:textId="77777777" w:rsidR="000C3486" w:rsidRDefault="00083858">
            <w:pPr>
              <w:widowControl w:val="0"/>
              <w:spacing w:line="276" w:lineRule="auto"/>
              <w:rPr>
                <w:szCs w:val="24"/>
              </w:rPr>
            </w:pPr>
            <w:r>
              <w:rPr>
                <w:rStyle w:val="fontstyle01"/>
                <w:rFonts w:ascii="Times New Roman" w:hAnsi="Times New Roman" w:cs="Times New Roman"/>
                <w:lang w:eastAsia="zh-CN" w:bidi="ar"/>
              </w:rPr>
              <w:t xml:space="preserve">R: </w:t>
            </w:r>
            <w:r>
              <w:rPr>
                <w:rFonts w:eastAsia="SimSun"/>
                <w:szCs w:val="24"/>
                <w:shd w:val="clear" w:color="auto" w:fill="FFFFFF"/>
                <w:lang w:eastAsia="zh-CN" w:bidi="ar"/>
              </w:rPr>
              <w:t>5’-GAGTTGCTGTTGAAGTCGCA-3’</w:t>
            </w:r>
          </w:p>
        </w:tc>
      </w:tr>
      <w:tr w:rsidR="000C3486" w14:paraId="0C8CDF29" w14:textId="77777777" w:rsidTr="00190CCE">
        <w:trPr>
          <w:jc w:val="center"/>
        </w:trPr>
        <w:tc>
          <w:tcPr>
            <w:tcW w:w="1077" w:type="pct"/>
            <w:vMerge w:val="restart"/>
            <w:tcBorders>
              <w:top w:val="single" w:sz="4" w:space="0" w:color="auto"/>
              <w:left w:val="nil"/>
              <w:bottom w:val="single" w:sz="4" w:space="0" w:color="auto"/>
              <w:right w:val="single" w:sz="4" w:space="0" w:color="auto"/>
            </w:tcBorders>
            <w:shd w:val="clear" w:color="auto" w:fill="auto"/>
            <w:vAlign w:val="center"/>
          </w:tcPr>
          <w:p w14:paraId="7940665F" w14:textId="77777777" w:rsidR="000C3486" w:rsidRDefault="00083858">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szCs w:val="24"/>
                <w:shd w:val="clear" w:color="auto" w:fill="FFFFFF"/>
              </w:rPr>
            </w:pPr>
            <w:r>
              <w:rPr>
                <w:rStyle w:val="fontstyle01"/>
                <w:rFonts w:ascii="Times New Roman" w:hAnsi="Times New Roman" w:cs="Times New Roman"/>
                <w:shd w:val="clear" w:color="auto" w:fill="FFFFFF"/>
                <w:lang w:eastAsia="zh-CN" w:bidi="ar"/>
              </w:rPr>
              <w:t>Human sapiens</w:t>
            </w:r>
          </w:p>
          <w:p w14:paraId="36A43789" w14:textId="77777777" w:rsidR="000C3486" w:rsidRDefault="000C3486">
            <w:pPr>
              <w:widowControl w:val="0"/>
              <w:spacing w:line="276" w:lineRule="auto"/>
              <w:jc w:val="center"/>
              <w:rPr>
                <w:bCs/>
                <w:szCs w:val="24"/>
              </w:rPr>
            </w:pPr>
          </w:p>
        </w:tc>
        <w:tc>
          <w:tcPr>
            <w:tcW w:w="1094"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4F34155" w14:textId="77777777" w:rsidR="000C3486" w:rsidRDefault="00083858">
            <w:pPr>
              <w:widowControl w:val="0"/>
              <w:spacing w:line="276" w:lineRule="auto"/>
              <w:jc w:val="center"/>
              <w:rPr>
                <w:bCs/>
                <w:i/>
                <w:szCs w:val="24"/>
              </w:rPr>
            </w:pPr>
            <w:r>
              <w:rPr>
                <w:rFonts w:eastAsia="SimSun"/>
                <w:bCs/>
                <w:i/>
                <w:szCs w:val="24"/>
                <w:lang w:eastAsia="zh-CN" w:bidi="ar"/>
              </w:rPr>
              <w:t>KLF2</w:t>
            </w:r>
          </w:p>
        </w:tc>
        <w:tc>
          <w:tcPr>
            <w:tcW w:w="2829" w:type="pct"/>
            <w:tcBorders>
              <w:top w:val="single" w:sz="4" w:space="0" w:color="auto"/>
              <w:left w:val="single" w:sz="4" w:space="0" w:color="auto"/>
              <w:bottom w:val="single" w:sz="4" w:space="0" w:color="auto"/>
              <w:right w:val="nil"/>
            </w:tcBorders>
            <w:shd w:val="clear" w:color="auto" w:fill="auto"/>
            <w:vAlign w:val="center"/>
          </w:tcPr>
          <w:p w14:paraId="131E4D6C" w14:textId="77777777" w:rsidR="000C3486" w:rsidRDefault="00083858">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Cs w:val="24"/>
                <w:shd w:val="clear" w:color="auto" w:fill="FFFFFF"/>
              </w:rPr>
            </w:pPr>
            <w:r>
              <w:rPr>
                <w:rStyle w:val="fontstyle01"/>
                <w:rFonts w:ascii="Times New Roman" w:hAnsi="Times New Roman" w:cs="Times New Roman"/>
                <w:shd w:val="clear" w:color="auto" w:fill="FFFFFF"/>
                <w:lang w:eastAsia="zh-CN" w:bidi="ar"/>
              </w:rPr>
              <w:t xml:space="preserve">F: </w:t>
            </w:r>
            <w:r>
              <w:rPr>
                <w:rFonts w:eastAsia="SimSun"/>
                <w:szCs w:val="24"/>
                <w:shd w:val="clear" w:color="auto" w:fill="FFFFFF"/>
                <w:lang w:eastAsia="zh-CN" w:bidi="ar"/>
              </w:rPr>
              <w:t>5’-CTACACCAAGAGTTCGCATCTG-3’</w:t>
            </w:r>
          </w:p>
        </w:tc>
      </w:tr>
      <w:tr w:rsidR="000C3486" w14:paraId="1E609B69" w14:textId="77777777" w:rsidTr="00190CCE">
        <w:trPr>
          <w:jc w:val="center"/>
        </w:trPr>
        <w:tc>
          <w:tcPr>
            <w:tcW w:w="1077" w:type="pct"/>
            <w:vMerge/>
            <w:tcBorders>
              <w:top w:val="single" w:sz="4" w:space="0" w:color="auto"/>
              <w:left w:val="nil"/>
              <w:bottom w:val="single" w:sz="4" w:space="0" w:color="auto"/>
              <w:right w:val="single" w:sz="4" w:space="0" w:color="auto"/>
            </w:tcBorders>
            <w:shd w:val="clear" w:color="auto" w:fill="auto"/>
            <w:vAlign w:val="center"/>
          </w:tcPr>
          <w:p w14:paraId="1359E0D8" w14:textId="77777777" w:rsidR="000C3486" w:rsidRDefault="000C3486">
            <w:pPr>
              <w:rPr>
                <w:rFonts w:ascii="Calibri" w:hAnsi="Calibri" w:cs="SimSun"/>
                <w:sz w:val="21"/>
              </w:rPr>
            </w:pPr>
          </w:p>
        </w:tc>
        <w:tc>
          <w:tcPr>
            <w:tcW w:w="1094"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A1373BD" w14:textId="77777777" w:rsidR="000C3486" w:rsidRDefault="000C3486">
            <w:pPr>
              <w:rPr>
                <w:rFonts w:ascii="Calibri" w:hAnsi="Calibri" w:cs="SimSun"/>
                <w:sz w:val="21"/>
              </w:rPr>
            </w:pPr>
          </w:p>
        </w:tc>
        <w:tc>
          <w:tcPr>
            <w:tcW w:w="2829" w:type="pct"/>
            <w:tcBorders>
              <w:top w:val="single" w:sz="4" w:space="0" w:color="auto"/>
              <w:left w:val="single" w:sz="4" w:space="0" w:color="auto"/>
              <w:bottom w:val="single" w:sz="4" w:space="0" w:color="auto"/>
              <w:right w:val="nil"/>
            </w:tcBorders>
            <w:shd w:val="clear" w:color="auto" w:fill="auto"/>
            <w:vAlign w:val="center"/>
          </w:tcPr>
          <w:p w14:paraId="574C1F7B" w14:textId="77777777" w:rsidR="000C3486" w:rsidRDefault="00083858">
            <w:pPr>
              <w:widowControl w:val="0"/>
              <w:spacing w:line="276" w:lineRule="auto"/>
              <w:rPr>
                <w:bCs/>
                <w:szCs w:val="24"/>
              </w:rPr>
            </w:pPr>
            <w:r>
              <w:rPr>
                <w:rFonts w:eastAsia="SimSun"/>
                <w:szCs w:val="24"/>
                <w:lang w:eastAsia="zh-CN" w:bidi="ar"/>
              </w:rPr>
              <w:t>R: 5’-</w:t>
            </w:r>
            <w:r>
              <w:rPr>
                <w:rFonts w:eastAsia="SimSun"/>
                <w:szCs w:val="24"/>
                <w:shd w:val="clear" w:color="auto" w:fill="FFFFFF"/>
                <w:lang w:eastAsia="zh-CN" w:bidi="ar"/>
              </w:rPr>
              <w:t>CCGTGTGCTTTCGGTAGTG-3’</w:t>
            </w:r>
          </w:p>
        </w:tc>
      </w:tr>
      <w:tr w:rsidR="000C3486" w14:paraId="063E5B46" w14:textId="77777777" w:rsidTr="00190CCE">
        <w:trPr>
          <w:jc w:val="center"/>
        </w:trPr>
        <w:tc>
          <w:tcPr>
            <w:tcW w:w="1077" w:type="pct"/>
            <w:vMerge/>
            <w:tcBorders>
              <w:top w:val="single" w:sz="4" w:space="0" w:color="auto"/>
              <w:left w:val="nil"/>
              <w:bottom w:val="single" w:sz="4" w:space="0" w:color="auto"/>
              <w:right w:val="single" w:sz="4" w:space="0" w:color="auto"/>
            </w:tcBorders>
            <w:shd w:val="clear" w:color="auto" w:fill="auto"/>
            <w:vAlign w:val="center"/>
          </w:tcPr>
          <w:p w14:paraId="7B36C9EE" w14:textId="77777777" w:rsidR="000C3486" w:rsidRDefault="000C3486">
            <w:pPr>
              <w:rPr>
                <w:rFonts w:ascii="Calibri" w:hAnsi="Calibri" w:cs="SimSun"/>
                <w:sz w:val="21"/>
              </w:rPr>
            </w:pPr>
          </w:p>
        </w:tc>
        <w:tc>
          <w:tcPr>
            <w:tcW w:w="1094"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FEDB7E7" w14:textId="77777777" w:rsidR="000C3486" w:rsidRDefault="00083858">
            <w:pPr>
              <w:widowControl w:val="0"/>
              <w:spacing w:line="276" w:lineRule="auto"/>
              <w:jc w:val="center"/>
              <w:rPr>
                <w:bCs/>
                <w:i/>
                <w:szCs w:val="24"/>
              </w:rPr>
            </w:pPr>
            <w:r>
              <w:rPr>
                <w:rFonts w:eastAsia="SimSun"/>
                <w:bCs/>
                <w:i/>
                <w:szCs w:val="24"/>
                <w:lang w:eastAsia="zh-CN" w:bidi="ar"/>
              </w:rPr>
              <w:t>NOS3</w:t>
            </w:r>
          </w:p>
        </w:tc>
        <w:tc>
          <w:tcPr>
            <w:tcW w:w="2829" w:type="pct"/>
            <w:tcBorders>
              <w:top w:val="single" w:sz="4" w:space="0" w:color="auto"/>
              <w:left w:val="single" w:sz="4" w:space="0" w:color="auto"/>
              <w:bottom w:val="single" w:sz="4" w:space="0" w:color="auto"/>
              <w:right w:val="nil"/>
            </w:tcBorders>
            <w:shd w:val="clear" w:color="auto" w:fill="auto"/>
            <w:vAlign w:val="center"/>
          </w:tcPr>
          <w:p w14:paraId="5DB51047" w14:textId="77777777" w:rsidR="000C3486" w:rsidRDefault="00083858">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Cs w:val="24"/>
                <w:shd w:val="clear" w:color="auto" w:fill="FFFFFF"/>
              </w:rPr>
            </w:pPr>
            <w:r>
              <w:rPr>
                <w:rStyle w:val="fontstyle01"/>
                <w:rFonts w:ascii="Times New Roman" w:hAnsi="Times New Roman" w:cs="Times New Roman"/>
                <w:shd w:val="clear" w:color="auto" w:fill="FFFFFF"/>
                <w:lang w:eastAsia="zh-CN" w:bidi="ar"/>
              </w:rPr>
              <w:t xml:space="preserve">F: </w:t>
            </w:r>
            <w:r>
              <w:rPr>
                <w:rFonts w:eastAsia="SimSun"/>
                <w:szCs w:val="24"/>
                <w:shd w:val="clear" w:color="auto" w:fill="FFFFFF"/>
                <w:lang w:eastAsia="zh-CN" w:bidi="ar"/>
              </w:rPr>
              <w:t>5’-TGATGGCGAAGCGAGTGAAG-3’</w:t>
            </w:r>
          </w:p>
        </w:tc>
      </w:tr>
      <w:tr w:rsidR="000C3486" w14:paraId="3606FB1D" w14:textId="77777777" w:rsidTr="00190CCE">
        <w:trPr>
          <w:jc w:val="center"/>
        </w:trPr>
        <w:tc>
          <w:tcPr>
            <w:tcW w:w="1077" w:type="pct"/>
            <w:vMerge/>
            <w:tcBorders>
              <w:top w:val="single" w:sz="4" w:space="0" w:color="auto"/>
              <w:left w:val="nil"/>
              <w:bottom w:val="single" w:sz="4" w:space="0" w:color="auto"/>
              <w:right w:val="single" w:sz="4" w:space="0" w:color="auto"/>
            </w:tcBorders>
            <w:shd w:val="clear" w:color="auto" w:fill="auto"/>
            <w:vAlign w:val="center"/>
          </w:tcPr>
          <w:p w14:paraId="214039FD" w14:textId="77777777" w:rsidR="000C3486" w:rsidRDefault="000C3486">
            <w:pPr>
              <w:rPr>
                <w:rFonts w:ascii="Calibri" w:hAnsi="Calibri" w:cs="SimSun"/>
                <w:sz w:val="21"/>
              </w:rPr>
            </w:pPr>
          </w:p>
        </w:tc>
        <w:tc>
          <w:tcPr>
            <w:tcW w:w="1094"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7FD632C" w14:textId="77777777" w:rsidR="000C3486" w:rsidRDefault="000C3486">
            <w:pPr>
              <w:rPr>
                <w:rFonts w:ascii="Calibri" w:hAnsi="Calibri" w:cs="SimSun"/>
                <w:sz w:val="21"/>
              </w:rPr>
            </w:pPr>
          </w:p>
        </w:tc>
        <w:tc>
          <w:tcPr>
            <w:tcW w:w="2829" w:type="pct"/>
            <w:tcBorders>
              <w:top w:val="single" w:sz="4" w:space="0" w:color="auto"/>
              <w:left w:val="single" w:sz="4" w:space="0" w:color="auto"/>
              <w:bottom w:val="single" w:sz="4" w:space="0" w:color="auto"/>
              <w:right w:val="nil"/>
            </w:tcBorders>
            <w:shd w:val="clear" w:color="auto" w:fill="auto"/>
            <w:vAlign w:val="center"/>
          </w:tcPr>
          <w:p w14:paraId="0ED254AC" w14:textId="77777777" w:rsidR="000C3486" w:rsidRDefault="00083858">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Cs w:val="24"/>
                <w:shd w:val="clear" w:color="auto" w:fill="FFFFFF"/>
              </w:rPr>
            </w:pPr>
            <w:r>
              <w:rPr>
                <w:rStyle w:val="fontstyle01"/>
                <w:rFonts w:ascii="Times New Roman" w:hAnsi="Times New Roman" w:cs="Times New Roman"/>
                <w:shd w:val="clear" w:color="auto" w:fill="FFFFFF"/>
                <w:lang w:eastAsia="zh-CN" w:bidi="ar"/>
              </w:rPr>
              <w:t xml:space="preserve">R: </w:t>
            </w:r>
            <w:r>
              <w:rPr>
                <w:rFonts w:eastAsia="SimSun"/>
                <w:szCs w:val="24"/>
                <w:shd w:val="clear" w:color="auto" w:fill="FFFFFF"/>
                <w:lang w:eastAsia="zh-CN" w:bidi="ar"/>
              </w:rPr>
              <w:t>5’-ACTCATCCATACACAGGACCC-3’</w:t>
            </w:r>
          </w:p>
        </w:tc>
      </w:tr>
      <w:tr w:rsidR="000C3486" w14:paraId="5A17A683" w14:textId="77777777" w:rsidTr="00190CCE">
        <w:trPr>
          <w:jc w:val="center"/>
        </w:trPr>
        <w:tc>
          <w:tcPr>
            <w:tcW w:w="1077" w:type="pct"/>
            <w:vMerge/>
            <w:tcBorders>
              <w:top w:val="single" w:sz="4" w:space="0" w:color="auto"/>
              <w:left w:val="nil"/>
              <w:bottom w:val="single" w:sz="4" w:space="0" w:color="auto"/>
              <w:right w:val="single" w:sz="4" w:space="0" w:color="auto"/>
            </w:tcBorders>
            <w:shd w:val="clear" w:color="auto" w:fill="auto"/>
            <w:vAlign w:val="center"/>
          </w:tcPr>
          <w:p w14:paraId="44DC5CF4" w14:textId="77777777" w:rsidR="000C3486" w:rsidRDefault="000C3486">
            <w:pPr>
              <w:rPr>
                <w:rFonts w:ascii="Calibri" w:hAnsi="Calibri" w:cs="SimSun"/>
                <w:sz w:val="21"/>
              </w:rPr>
            </w:pPr>
          </w:p>
        </w:tc>
        <w:tc>
          <w:tcPr>
            <w:tcW w:w="1094"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4E6D92D" w14:textId="77777777" w:rsidR="000C3486" w:rsidRDefault="00083858">
            <w:pPr>
              <w:widowControl w:val="0"/>
              <w:spacing w:line="276" w:lineRule="auto"/>
              <w:jc w:val="center"/>
              <w:rPr>
                <w:bCs/>
                <w:i/>
                <w:szCs w:val="24"/>
              </w:rPr>
            </w:pPr>
            <w:r>
              <w:rPr>
                <w:rFonts w:eastAsia="SimSun"/>
                <w:bCs/>
                <w:i/>
                <w:szCs w:val="24"/>
                <w:lang w:eastAsia="zh-CN" w:bidi="ar"/>
              </w:rPr>
              <w:t>ACTA2</w:t>
            </w:r>
          </w:p>
        </w:tc>
        <w:tc>
          <w:tcPr>
            <w:tcW w:w="2829" w:type="pct"/>
            <w:tcBorders>
              <w:top w:val="single" w:sz="4" w:space="0" w:color="auto"/>
              <w:left w:val="single" w:sz="4" w:space="0" w:color="auto"/>
              <w:bottom w:val="single" w:sz="4" w:space="0" w:color="auto"/>
              <w:right w:val="nil"/>
            </w:tcBorders>
            <w:shd w:val="clear" w:color="auto" w:fill="auto"/>
            <w:vAlign w:val="center"/>
          </w:tcPr>
          <w:p w14:paraId="372679B3" w14:textId="77777777" w:rsidR="000C3486" w:rsidRDefault="00083858">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Cs w:val="24"/>
                <w:shd w:val="clear" w:color="auto" w:fill="FFFFFF"/>
              </w:rPr>
            </w:pPr>
            <w:r>
              <w:rPr>
                <w:rStyle w:val="fontstyle01"/>
                <w:rFonts w:ascii="Times New Roman" w:hAnsi="Times New Roman" w:cs="Times New Roman"/>
                <w:shd w:val="clear" w:color="auto" w:fill="FFFFFF"/>
                <w:lang w:eastAsia="zh-CN" w:bidi="ar"/>
              </w:rPr>
              <w:t>F:</w:t>
            </w:r>
            <w:r>
              <w:rPr>
                <w:rFonts w:eastAsia="SimSun"/>
                <w:szCs w:val="24"/>
                <w:shd w:val="clear" w:color="auto" w:fill="FFFFFF"/>
                <w:lang w:eastAsia="zh-CN" w:bidi="ar"/>
              </w:rPr>
              <w:t>5’-CTATGAGGGCTATGCCTTGCC-3’</w:t>
            </w:r>
          </w:p>
        </w:tc>
      </w:tr>
      <w:tr w:rsidR="000C3486" w14:paraId="4573EFD1" w14:textId="77777777" w:rsidTr="00190CCE">
        <w:trPr>
          <w:jc w:val="center"/>
        </w:trPr>
        <w:tc>
          <w:tcPr>
            <w:tcW w:w="1077" w:type="pct"/>
            <w:vMerge/>
            <w:tcBorders>
              <w:top w:val="single" w:sz="4" w:space="0" w:color="auto"/>
              <w:left w:val="nil"/>
              <w:bottom w:val="single" w:sz="4" w:space="0" w:color="auto"/>
              <w:right w:val="single" w:sz="4" w:space="0" w:color="auto"/>
            </w:tcBorders>
            <w:shd w:val="clear" w:color="auto" w:fill="auto"/>
            <w:vAlign w:val="center"/>
          </w:tcPr>
          <w:p w14:paraId="585BCB4D" w14:textId="77777777" w:rsidR="000C3486" w:rsidRDefault="000C3486">
            <w:pPr>
              <w:rPr>
                <w:rFonts w:ascii="Calibri" w:hAnsi="Calibri" w:cs="SimSun"/>
                <w:sz w:val="21"/>
              </w:rPr>
            </w:pPr>
          </w:p>
        </w:tc>
        <w:tc>
          <w:tcPr>
            <w:tcW w:w="1094"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4932F66" w14:textId="77777777" w:rsidR="000C3486" w:rsidRDefault="000C3486">
            <w:pPr>
              <w:rPr>
                <w:rFonts w:ascii="Calibri" w:hAnsi="Calibri" w:cs="SimSun"/>
                <w:sz w:val="21"/>
              </w:rPr>
            </w:pPr>
          </w:p>
        </w:tc>
        <w:tc>
          <w:tcPr>
            <w:tcW w:w="2829" w:type="pct"/>
            <w:tcBorders>
              <w:top w:val="single" w:sz="4" w:space="0" w:color="auto"/>
              <w:left w:val="single" w:sz="4" w:space="0" w:color="auto"/>
              <w:bottom w:val="single" w:sz="4" w:space="0" w:color="auto"/>
              <w:right w:val="nil"/>
            </w:tcBorders>
            <w:shd w:val="clear" w:color="auto" w:fill="auto"/>
            <w:vAlign w:val="center"/>
          </w:tcPr>
          <w:p w14:paraId="2D8E4182" w14:textId="77777777" w:rsidR="000C3486" w:rsidRDefault="00083858">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hd w:val="clear" w:color="auto" w:fill="FFFFFF"/>
              </w:rPr>
            </w:pPr>
            <w:r>
              <w:rPr>
                <w:rFonts w:eastAsia="SimSun"/>
                <w:szCs w:val="24"/>
                <w:shd w:val="clear" w:color="auto" w:fill="FFFFFF"/>
                <w:lang w:eastAsia="zh-CN" w:bidi="ar"/>
              </w:rPr>
              <w:t>R:5’-GCTCAGCAGTAGTAACGAAGGA-3’</w:t>
            </w:r>
          </w:p>
        </w:tc>
      </w:tr>
      <w:tr w:rsidR="000C3486" w14:paraId="162888A9" w14:textId="77777777" w:rsidTr="00190CCE">
        <w:trPr>
          <w:jc w:val="center"/>
        </w:trPr>
        <w:tc>
          <w:tcPr>
            <w:tcW w:w="1077" w:type="pct"/>
            <w:vMerge/>
            <w:tcBorders>
              <w:top w:val="single" w:sz="4" w:space="0" w:color="auto"/>
              <w:left w:val="nil"/>
              <w:bottom w:val="single" w:sz="4" w:space="0" w:color="auto"/>
              <w:right w:val="single" w:sz="4" w:space="0" w:color="auto"/>
            </w:tcBorders>
            <w:shd w:val="clear" w:color="auto" w:fill="auto"/>
            <w:vAlign w:val="center"/>
          </w:tcPr>
          <w:p w14:paraId="0BC40BBB" w14:textId="77777777" w:rsidR="000C3486" w:rsidRDefault="000C3486">
            <w:pPr>
              <w:rPr>
                <w:rFonts w:ascii="Calibri" w:hAnsi="Calibri" w:cs="SimSun"/>
                <w:sz w:val="21"/>
              </w:rPr>
            </w:pPr>
          </w:p>
        </w:tc>
        <w:tc>
          <w:tcPr>
            <w:tcW w:w="1094"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B02C080" w14:textId="77777777" w:rsidR="000C3486" w:rsidRDefault="00083858">
            <w:pPr>
              <w:widowControl w:val="0"/>
              <w:spacing w:line="276" w:lineRule="auto"/>
              <w:jc w:val="center"/>
              <w:rPr>
                <w:bCs/>
                <w:i/>
                <w:szCs w:val="24"/>
              </w:rPr>
            </w:pPr>
            <w:r>
              <w:rPr>
                <w:rFonts w:eastAsia="SimSun"/>
                <w:bCs/>
                <w:i/>
                <w:szCs w:val="24"/>
                <w:lang w:eastAsia="zh-CN" w:bidi="ar"/>
              </w:rPr>
              <w:t>COL1</w:t>
            </w:r>
          </w:p>
        </w:tc>
        <w:tc>
          <w:tcPr>
            <w:tcW w:w="2829" w:type="pct"/>
            <w:tcBorders>
              <w:top w:val="single" w:sz="4" w:space="0" w:color="auto"/>
              <w:left w:val="single" w:sz="4" w:space="0" w:color="auto"/>
              <w:bottom w:val="single" w:sz="4" w:space="0" w:color="auto"/>
              <w:right w:val="nil"/>
            </w:tcBorders>
            <w:shd w:val="clear" w:color="auto" w:fill="auto"/>
            <w:vAlign w:val="center"/>
          </w:tcPr>
          <w:p w14:paraId="339FD7DA" w14:textId="77777777" w:rsidR="000C3486" w:rsidRDefault="00083858">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Cs w:val="24"/>
                <w:shd w:val="clear" w:color="auto" w:fill="FFFFFF"/>
              </w:rPr>
            </w:pPr>
            <w:r>
              <w:rPr>
                <w:rStyle w:val="fontstyle01"/>
                <w:rFonts w:ascii="Times New Roman" w:hAnsi="Times New Roman" w:cs="Times New Roman"/>
                <w:shd w:val="clear" w:color="auto" w:fill="FFFFFF"/>
                <w:lang w:eastAsia="zh-CN" w:bidi="ar"/>
              </w:rPr>
              <w:t>F:</w:t>
            </w:r>
            <w:r>
              <w:rPr>
                <w:rFonts w:eastAsia="SimSun"/>
                <w:szCs w:val="24"/>
                <w:shd w:val="clear" w:color="auto" w:fill="FFFFFF"/>
                <w:lang w:eastAsia="zh-CN" w:bidi="ar"/>
              </w:rPr>
              <w:t>5’-GAGGGCCAAGACGAAGACATC-3’</w:t>
            </w:r>
          </w:p>
        </w:tc>
      </w:tr>
      <w:tr w:rsidR="000C3486" w14:paraId="597C19EB" w14:textId="77777777" w:rsidTr="00190CCE">
        <w:trPr>
          <w:jc w:val="center"/>
        </w:trPr>
        <w:tc>
          <w:tcPr>
            <w:tcW w:w="1077" w:type="pct"/>
            <w:vMerge/>
            <w:tcBorders>
              <w:top w:val="single" w:sz="4" w:space="0" w:color="auto"/>
              <w:left w:val="nil"/>
              <w:bottom w:val="single" w:sz="4" w:space="0" w:color="auto"/>
              <w:right w:val="single" w:sz="4" w:space="0" w:color="auto"/>
            </w:tcBorders>
            <w:shd w:val="clear" w:color="auto" w:fill="auto"/>
            <w:vAlign w:val="center"/>
          </w:tcPr>
          <w:p w14:paraId="2C0F734B" w14:textId="77777777" w:rsidR="000C3486" w:rsidRDefault="000C3486">
            <w:pPr>
              <w:rPr>
                <w:rFonts w:ascii="Calibri" w:hAnsi="Calibri" w:cs="SimSun"/>
                <w:sz w:val="21"/>
              </w:rPr>
            </w:pPr>
          </w:p>
        </w:tc>
        <w:tc>
          <w:tcPr>
            <w:tcW w:w="1094" w:type="pct"/>
            <w:vMerge/>
            <w:tcBorders>
              <w:top w:val="single" w:sz="4" w:space="0" w:color="auto"/>
              <w:left w:val="single" w:sz="4" w:space="0" w:color="auto"/>
              <w:bottom w:val="single" w:sz="4" w:space="0" w:color="auto"/>
              <w:right w:val="single" w:sz="4" w:space="0" w:color="auto"/>
            </w:tcBorders>
            <w:shd w:val="clear" w:color="auto" w:fill="auto"/>
            <w:vAlign w:val="center"/>
          </w:tcPr>
          <w:p w14:paraId="67C6CB0D" w14:textId="77777777" w:rsidR="000C3486" w:rsidRDefault="000C3486">
            <w:pPr>
              <w:rPr>
                <w:rFonts w:ascii="Calibri" w:hAnsi="Calibri" w:cs="SimSun"/>
                <w:sz w:val="21"/>
              </w:rPr>
            </w:pPr>
          </w:p>
        </w:tc>
        <w:tc>
          <w:tcPr>
            <w:tcW w:w="2829" w:type="pct"/>
            <w:tcBorders>
              <w:top w:val="single" w:sz="4" w:space="0" w:color="auto"/>
              <w:left w:val="single" w:sz="4" w:space="0" w:color="auto"/>
              <w:bottom w:val="single" w:sz="4" w:space="0" w:color="auto"/>
              <w:right w:val="nil"/>
            </w:tcBorders>
            <w:shd w:val="clear" w:color="auto" w:fill="auto"/>
            <w:vAlign w:val="center"/>
          </w:tcPr>
          <w:p w14:paraId="5068A483" w14:textId="77777777" w:rsidR="000C3486" w:rsidRDefault="00083858">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hd w:val="clear" w:color="auto" w:fill="FFFFFF"/>
              </w:rPr>
            </w:pPr>
            <w:r>
              <w:rPr>
                <w:rFonts w:eastAsia="SimSun"/>
                <w:szCs w:val="24"/>
                <w:shd w:val="clear" w:color="auto" w:fill="FFFFFF"/>
                <w:lang w:eastAsia="zh-CN" w:bidi="ar"/>
              </w:rPr>
              <w:t>R:5’-CAGATCACGTCATCGCACAAC-3’</w:t>
            </w:r>
          </w:p>
        </w:tc>
      </w:tr>
      <w:tr w:rsidR="000C3486" w14:paraId="2D87F12A" w14:textId="77777777" w:rsidTr="00190CCE">
        <w:trPr>
          <w:jc w:val="center"/>
        </w:trPr>
        <w:tc>
          <w:tcPr>
            <w:tcW w:w="1077" w:type="pct"/>
            <w:vMerge/>
            <w:tcBorders>
              <w:top w:val="single" w:sz="4" w:space="0" w:color="auto"/>
              <w:left w:val="nil"/>
              <w:bottom w:val="single" w:sz="4" w:space="0" w:color="auto"/>
              <w:right w:val="single" w:sz="4" w:space="0" w:color="auto"/>
            </w:tcBorders>
            <w:shd w:val="clear" w:color="auto" w:fill="auto"/>
            <w:vAlign w:val="center"/>
          </w:tcPr>
          <w:p w14:paraId="08FB2E88" w14:textId="77777777" w:rsidR="000C3486" w:rsidRDefault="000C3486">
            <w:pPr>
              <w:rPr>
                <w:rFonts w:ascii="Calibri" w:hAnsi="Calibri" w:cs="SimSun"/>
                <w:sz w:val="21"/>
              </w:rPr>
            </w:pPr>
          </w:p>
        </w:tc>
        <w:tc>
          <w:tcPr>
            <w:tcW w:w="1094"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734C8F0" w14:textId="77777777" w:rsidR="000C3486" w:rsidRDefault="00083858">
            <w:pPr>
              <w:widowControl w:val="0"/>
              <w:spacing w:line="276" w:lineRule="auto"/>
              <w:jc w:val="center"/>
              <w:rPr>
                <w:bCs/>
                <w:i/>
                <w:szCs w:val="24"/>
              </w:rPr>
            </w:pPr>
            <w:r>
              <w:rPr>
                <w:rFonts w:eastAsia="SimSun"/>
                <w:bCs/>
                <w:i/>
                <w:szCs w:val="24"/>
                <w:lang w:eastAsia="zh-CN" w:bidi="ar"/>
              </w:rPr>
              <w:t>CXCL16</w:t>
            </w:r>
          </w:p>
        </w:tc>
        <w:tc>
          <w:tcPr>
            <w:tcW w:w="2829" w:type="pct"/>
            <w:tcBorders>
              <w:top w:val="single" w:sz="4" w:space="0" w:color="auto"/>
              <w:left w:val="single" w:sz="4" w:space="0" w:color="auto"/>
              <w:bottom w:val="single" w:sz="4" w:space="0" w:color="auto"/>
              <w:right w:val="nil"/>
            </w:tcBorders>
            <w:shd w:val="clear" w:color="auto" w:fill="auto"/>
            <w:vAlign w:val="center"/>
          </w:tcPr>
          <w:p w14:paraId="2F0D5523" w14:textId="77777777" w:rsidR="000C3486" w:rsidRDefault="00083858">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Cs w:val="24"/>
                <w:shd w:val="clear" w:color="auto" w:fill="FFFFFF"/>
              </w:rPr>
            </w:pPr>
            <w:r>
              <w:rPr>
                <w:rStyle w:val="fontstyle01"/>
                <w:rFonts w:ascii="Times New Roman" w:hAnsi="Times New Roman" w:cs="Times New Roman"/>
                <w:shd w:val="clear" w:color="auto" w:fill="FFFFFF"/>
                <w:lang w:eastAsia="zh-CN" w:bidi="ar"/>
              </w:rPr>
              <w:t>F:</w:t>
            </w:r>
            <w:r>
              <w:rPr>
                <w:rFonts w:eastAsia="SimSun"/>
                <w:szCs w:val="24"/>
                <w:shd w:val="clear" w:color="auto" w:fill="FFFFFF"/>
                <w:lang w:eastAsia="zh-CN" w:bidi="ar"/>
              </w:rPr>
              <w:t>5’-GACATGCTTACTCGGGGATTG-3’</w:t>
            </w:r>
          </w:p>
        </w:tc>
      </w:tr>
      <w:tr w:rsidR="000C3486" w14:paraId="6420F44C" w14:textId="77777777" w:rsidTr="00190CCE">
        <w:trPr>
          <w:jc w:val="center"/>
        </w:trPr>
        <w:tc>
          <w:tcPr>
            <w:tcW w:w="1077" w:type="pct"/>
            <w:vMerge/>
            <w:tcBorders>
              <w:top w:val="single" w:sz="4" w:space="0" w:color="auto"/>
              <w:left w:val="nil"/>
              <w:bottom w:val="single" w:sz="4" w:space="0" w:color="auto"/>
              <w:right w:val="single" w:sz="4" w:space="0" w:color="auto"/>
            </w:tcBorders>
            <w:shd w:val="clear" w:color="auto" w:fill="auto"/>
            <w:vAlign w:val="center"/>
          </w:tcPr>
          <w:p w14:paraId="533B9CBE" w14:textId="77777777" w:rsidR="000C3486" w:rsidRDefault="000C3486">
            <w:pPr>
              <w:rPr>
                <w:rFonts w:ascii="Calibri" w:hAnsi="Calibri" w:cs="SimSun"/>
                <w:sz w:val="21"/>
              </w:rPr>
            </w:pPr>
          </w:p>
        </w:tc>
        <w:tc>
          <w:tcPr>
            <w:tcW w:w="1094"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0F8FF9D" w14:textId="77777777" w:rsidR="000C3486" w:rsidRDefault="000C3486">
            <w:pPr>
              <w:rPr>
                <w:rFonts w:ascii="Calibri" w:hAnsi="Calibri" w:cs="SimSun"/>
                <w:sz w:val="21"/>
              </w:rPr>
            </w:pPr>
          </w:p>
        </w:tc>
        <w:tc>
          <w:tcPr>
            <w:tcW w:w="2829" w:type="pct"/>
            <w:tcBorders>
              <w:top w:val="single" w:sz="4" w:space="0" w:color="auto"/>
              <w:left w:val="single" w:sz="4" w:space="0" w:color="auto"/>
              <w:bottom w:val="single" w:sz="4" w:space="0" w:color="auto"/>
              <w:right w:val="nil"/>
            </w:tcBorders>
            <w:shd w:val="clear" w:color="auto" w:fill="auto"/>
            <w:vAlign w:val="center"/>
          </w:tcPr>
          <w:p w14:paraId="5B72F4AA" w14:textId="77777777" w:rsidR="000C3486" w:rsidRDefault="00083858">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hd w:val="clear" w:color="auto" w:fill="FFFFFF"/>
              </w:rPr>
            </w:pPr>
            <w:r>
              <w:rPr>
                <w:rFonts w:eastAsia="SimSun"/>
                <w:szCs w:val="24"/>
                <w:shd w:val="clear" w:color="auto" w:fill="FFFFFF"/>
                <w:lang w:eastAsia="zh-CN" w:bidi="ar"/>
              </w:rPr>
              <w:t>R:5’-GGACAGTGATCCTACTGGGAG-3’</w:t>
            </w:r>
          </w:p>
        </w:tc>
      </w:tr>
      <w:tr w:rsidR="000C3486" w14:paraId="16D7FD60" w14:textId="77777777" w:rsidTr="00190CCE">
        <w:trPr>
          <w:jc w:val="center"/>
        </w:trPr>
        <w:tc>
          <w:tcPr>
            <w:tcW w:w="1077" w:type="pct"/>
            <w:vMerge/>
            <w:tcBorders>
              <w:top w:val="single" w:sz="4" w:space="0" w:color="auto"/>
              <w:left w:val="nil"/>
              <w:bottom w:val="single" w:sz="4" w:space="0" w:color="auto"/>
              <w:right w:val="single" w:sz="4" w:space="0" w:color="auto"/>
            </w:tcBorders>
            <w:shd w:val="clear" w:color="auto" w:fill="auto"/>
            <w:vAlign w:val="center"/>
          </w:tcPr>
          <w:p w14:paraId="5F48FFF1" w14:textId="77777777" w:rsidR="000C3486" w:rsidRDefault="000C3486">
            <w:pPr>
              <w:rPr>
                <w:rFonts w:ascii="Calibri" w:hAnsi="Calibri" w:cs="SimSun"/>
                <w:sz w:val="21"/>
              </w:rPr>
            </w:pPr>
          </w:p>
        </w:tc>
        <w:tc>
          <w:tcPr>
            <w:tcW w:w="1094"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E8FB5D1" w14:textId="77777777" w:rsidR="000C3486" w:rsidRDefault="00083858">
            <w:pPr>
              <w:widowControl w:val="0"/>
              <w:spacing w:line="276" w:lineRule="auto"/>
              <w:jc w:val="center"/>
              <w:rPr>
                <w:bCs/>
                <w:i/>
                <w:szCs w:val="24"/>
              </w:rPr>
            </w:pPr>
            <w:r>
              <w:rPr>
                <w:rFonts w:eastAsia="SimSun"/>
                <w:bCs/>
                <w:i/>
                <w:szCs w:val="24"/>
                <w:lang w:eastAsia="zh-CN" w:bidi="ar"/>
              </w:rPr>
              <w:t>GAPDH</w:t>
            </w:r>
          </w:p>
        </w:tc>
        <w:tc>
          <w:tcPr>
            <w:tcW w:w="2829" w:type="pct"/>
            <w:tcBorders>
              <w:top w:val="single" w:sz="4" w:space="0" w:color="auto"/>
              <w:left w:val="single" w:sz="4" w:space="0" w:color="auto"/>
              <w:bottom w:val="single" w:sz="4" w:space="0" w:color="auto"/>
              <w:right w:val="nil"/>
            </w:tcBorders>
            <w:shd w:val="clear" w:color="auto" w:fill="auto"/>
            <w:vAlign w:val="center"/>
          </w:tcPr>
          <w:p w14:paraId="3A3ED0AB" w14:textId="77777777" w:rsidR="000C3486" w:rsidRDefault="00083858">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Cs w:val="24"/>
                <w:shd w:val="clear" w:color="auto" w:fill="FFFFFF"/>
              </w:rPr>
            </w:pPr>
            <w:r>
              <w:rPr>
                <w:rStyle w:val="fontstyle01"/>
                <w:rFonts w:ascii="Times New Roman" w:hAnsi="Times New Roman" w:cs="Times New Roman"/>
                <w:shd w:val="clear" w:color="auto" w:fill="FFFFFF"/>
                <w:lang w:eastAsia="zh-CN" w:bidi="ar"/>
              </w:rPr>
              <w:t>F:</w:t>
            </w:r>
            <w:r>
              <w:rPr>
                <w:rFonts w:eastAsia="SimSun"/>
                <w:szCs w:val="24"/>
                <w:shd w:val="clear" w:color="auto" w:fill="FFFFFF"/>
                <w:lang w:eastAsia="zh-CN" w:bidi="ar"/>
              </w:rPr>
              <w:t>5’-GGAGCGAGATCCCTCCAAAAT-3’</w:t>
            </w:r>
          </w:p>
        </w:tc>
      </w:tr>
      <w:tr w:rsidR="000C3486" w14:paraId="22EBF46A" w14:textId="77777777" w:rsidTr="00190CCE">
        <w:trPr>
          <w:jc w:val="center"/>
        </w:trPr>
        <w:tc>
          <w:tcPr>
            <w:tcW w:w="1077" w:type="pct"/>
            <w:vMerge/>
            <w:tcBorders>
              <w:top w:val="single" w:sz="4" w:space="0" w:color="auto"/>
              <w:left w:val="nil"/>
              <w:bottom w:val="single" w:sz="4" w:space="0" w:color="auto"/>
              <w:right w:val="single" w:sz="4" w:space="0" w:color="auto"/>
            </w:tcBorders>
            <w:shd w:val="clear" w:color="auto" w:fill="auto"/>
            <w:vAlign w:val="center"/>
          </w:tcPr>
          <w:p w14:paraId="772009C3" w14:textId="77777777" w:rsidR="000C3486" w:rsidRDefault="000C3486">
            <w:pPr>
              <w:rPr>
                <w:rFonts w:ascii="Calibri" w:hAnsi="Calibri" w:cs="SimSun"/>
                <w:sz w:val="21"/>
              </w:rPr>
            </w:pPr>
          </w:p>
        </w:tc>
        <w:tc>
          <w:tcPr>
            <w:tcW w:w="1094" w:type="pct"/>
            <w:vMerge/>
            <w:tcBorders>
              <w:top w:val="single" w:sz="4" w:space="0" w:color="auto"/>
              <w:left w:val="single" w:sz="4" w:space="0" w:color="auto"/>
              <w:bottom w:val="single" w:sz="4" w:space="0" w:color="auto"/>
              <w:right w:val="single" w:sz="4" w:space="0" w:color="auto"/>
            </w:tcBorders>
            <w:shd w:val="clear" w:color="auto" w:fill="auto"/>
            <w:vAlign w:val="center"/>
          </w:tcPr>
          <w:p w14:paraId="23237F65" w14:textId="77777777" w:rsidR="000C3486" w:rsidRDefault="000C3486">
            <w:pPr>
              <w:rPr>
                <w:rFonts w:ascii="Calibri" w:hAnsi="Calibri" w:cs="SimSun"/>
                <w:sz w:val="21"/>
              </w:rPr>
            </w:pPr>
          </w:p>
        </w:tc>
        <w:tc>
          <w:tcPr>
            <w:tcW w:w="2829" w:type="pct"/>
            <w:tcBorders>
              <w:top w:val="single" w:sz="4" w:space="0" w:color="auto"/>
              <w:left w:val="single" w:sz="4" w:space="0" w:color="auto"/>
              <w:bottom w:val="single" w:sz="4" w:space="0" w:color="auto"/>
              <w:right w:val="nil"/>
            </w:tcBorders>
            <w:shd w:val="clear" w:color="auto" w:fill="auto"/>
            <w:vAlign w:val="center"/>
          </w:tcPr>
          <w:p w14:paraId="23DAFB6B" w14:textId="77777777" w:rsidR="000C3486" w:rsidRDefault="00083858">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hd w:val="clear" w:color="auto" w:fill="FFFFFF"/>
              </w:rPr>
            </w:pPr>
            <w:r>
              <w:rPr>
                <w:rFonts w:eastAsia="SimSun"/>
                <w:szCs w:val="24"/>
                <w:shd w:val="clear" w:color="auto" w:fill="FFFFFF"/>
                <w:lang w:eastAsia="zh-CN" w:bidi="ar"/>
              </w:rPr>
              <w:t>R:5’-GGCTGTTGTCATACTTCTCATGG-3’</w:t>
            </w:r>
          </w:p>
        </w:tc>
      </w:tr>
    </w:tbl>
    <w:p w14:paraId="510C575B" w14:textId="77777777" w:rsidR="000C3486" w:rsidRDefault="000C3486">
      <w:pPr>
        <w:widowControl w:val="0"/>
        <w:spacing w:line="360" w:lineRule="auto"/>
        <w:jc w:val="center"/>
        <w:rPr>
          <w:b/>
          <w:bCs/>
          <w:szCs w:val="24"/>
        </w:rPr>
      </w:pPr>
    </w:p>
    <w:p w14:paraId="61801785" w14:textId="77777777" w:rsidR="000C3486" w:rsidRDefault="000C3486">
      <w:pPr>
        <w:rPr>
          <w:rFonts w:eastAsia="SimSun"/>
          <w:b/>
          <w:bCs/>
          <w:kern w:val="2"/>
          <w:szCs w:val="24"/>
          <w:lang w:eastAsia="zh-CN" w:bidi="ar"/>
        </w:rPr>
      </w:pPr>
    </w:p>
    <w:p w14:paraId="0A1344E0" w14:textId="18C0AF92" w:rsidR="000C3486" w:rsidRPr="00FB1ECE" w:rsidRDefault="00083858">
      <w:pPr>
        <w:widowControl w:val="0"/>
        <w:spacing w:line="360" w:lineRule="auto"/>
        <w:ind w:firstLineChars="150" w:firstLine="361"/>
        <w:rPr>
          <w:b/>
          <w:bCs/>
          <w:szCs w:val="24"/>
        </w:rPr>
      </w:pPr>
      <w:r>
        <w:rPr>
          <w:rFonts w:eastAsia="SimSun"/>
          <w:b/>
          <w:bCs/>
          <w:kern w:val="2"/>
          <w:szCs w:val="24"/>
          <w:lang w:eastAsia="zh-CN" w:bidi="ar"/>
        </w:rPr>
        <w:t xml:space="preserve">Table </w:t>
      </w:r>
      <w:r w:rsidR="00240005">
        <w:rPr>
          <w:rFonts w:eastAsia="SimSun" w:hint="eastAsia"/>
          <w:b/>
          <w:bCs/>
          <w:kern w:val="2"/>
          <w:szCs w:val="24"/>
          <w:lang w:eastAsia="zh-CN" w:bidi="ar"/>
        </w:rPr>
        <w:t>S</w:t>
      </w:r>
      <w:r>
        <w:rPr>
          <w:rFonts w:eastAsia="SimSun"/>
          <w:b/>
          <w:bCs/>
          <w:kern w:val="2"/>
          <w:szCs w:val="24"/>
          <w:lang w:eastAsia="zh-CN" w:bidi="ar"/>
        </w:rPr>
        <w:t>3</w:t>
      </w:r>
      <w:r w:rsidR="00653C1E">
        <w:rPr>
          <w:rFonts w:eastAsia="SimSun" w:hint="eastAsia"/>
          <w:b/>
          <w:bCs/>
          <w:kern w:val="2"/>
          <w:szCs w:val="24"/>
          <w:lang w:eastAsia="zh-CN" w:bidi="ar"/>
        </w:rPr>
        <w:t>.</w:t>
      </w:r>
      <w:r>
        <w:rPr>
          <w:rFonts w:eastAsia="SimSun"/>
          <w:b/>
          <w:bCs/>
          <w:kern w:val="2"/>
          <w:szCs w:val="24"/>
          <w:lang w:eastAsia="zh-CN" w:bidi="ar"/>
        </w:rPr>
        <w:t xml:space="preserve"> </w:t>
      </w:r>
      <w:r w:rsidRPr="00FB1ECE">
        <w:rPr>
          <w:rFonts w:eastAsia="SimSun"/>
          <w:b/>
          <w:bCs/>
          <w:kern w:val="2"/>
          <w:szCs w:val="24"/>
          <w:lang w:eastAsia="zh-CN" w:bidi="ar"/>
        </w:rPr>
        <w:t>Cytokine Primer list for real-time PCR</w:t>
      </w:r>
    </w:p>
    <w:tbl>
      <w:tblPr>
        <w:tblStyle w:val="LightShading"/>
        <w:tblW w:w="0" w:type="auto"/>
        <w:jc w:val="center"/>
        <w:tblBorders>
          <w:left w:val="none" w:sz="6" w:space="0" w:color="auto"/>
          <w:right w:val="none" w:sz="6" w:space="0" w:color="auto"/>
          <w:insideH w:val="outset" w:sz="6" w:space="0" w:color="auto"/>
          <w:insideV w:val="outset" w:sz="6" w:space="0" w:color="auto"/>
        </w:tblBorders>
        <w:tblLook w:val="04A0" w:firstRow="1" w:lastRow="0" w:firstColumn="1" w:lastColumn="0" w:noHBand="0" w:noVBand="1"/>
      </w:tblPr>
      <w:tblGrid>
        <w:gridCol w:w="4261"/>
        <w:gridCol w:w="4261"/>
      </w:tblGrid>
      <w:tr w:rsidR="000C3486" w14:paraId="222126A1" w14:textId="77777777" w:rsidTr="000C348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61" w:type="dxa"/>
            <w:tcBorders>
              <w:right w:val="nil"/>
            </w:tcBorders>
            <w:shd w:val="clear" w:color="auto" w:fill="auto"/>
          </w:tcPr>
          <w:p w14:paraId="20460D02" w14:textId="77777777" w:rsidR="000C3486" w:rsidRPr="00FB1ECE" w:rsidRDefault="00083858">
            <w:pPr>
              <w:widowControl w:val="0"/>
              <w:spacing w:line="360" w:lineRule="auto"/>
              <w:jc w:val="center"/>
              <w:rPr>
                <w:b w:val="0"/>
                <w:szCs w:val="24"/>
              </w:rPr>
            </w:pPr>
            <w:r w:rsidRPr="00FB1ECE">
              <w:rPr>
                <w:rFonts w:eastAsia="SimSun"/>
                <w:b w:val="0"/>
                <w:szCs w:val="24"/>
                <w:lang w:eastAsia="zh-CN" w:bidi="ar"/>
              </w:rPr>
              <w:t>Primer (mouse)</w:t>
            </w:r>
          </w:p>
        </w:tc>
        <w:tc>
          <w:tcPr>
            <w:tcW w:w="4261" w:type="dxa"/>
            <w:tcBorders>
              <w:left w:val="nil"/>
            </w:tcBorders>
            <w:shd w:val="clear" w:color="auto" w:fill="auto"/>
          </w:tcPr>
          <w:p w14:paraId="3A6DD214" w14:textId="77777777" w:rsidR="000C3486" w:rsidRPr="00FB1ECE" w:rsidRDefault="00083858">
            <w:pPr>
              <w:widowControl w:val="0"/>
              <w:spacing w:line="360" w:lineRule="auto"/>
              <w:jc w:val="center"/>
              <w:cnfStyle w:val="100000000000" w:firstRow="1" w:lastRow="0" w:firstColumn="0" w:lastColumn="0" w:oddVBand="0" w:evenVBand="0" w:oddHBand="0" w:evenHBand="0" w:firstRowFirstColumn="0" w:firstRowLastColumn="0" w:lastRowFirstColumn="0" w:lastRowLastColumn="0"/>
              <w:rPr>
                <w:b w:val="0"/>
                <w:szCs w:val="24"/>
              </w:rPr>
            </w:pPr>
            <w:r w:rsidRPr="00FB1ECE">
              <w:rPr>
                <w:rFonts w:eastAsia="SimSun"/>
                <w:b w:val="0"/>
                <w:szCs w:val="24"/>
                <w:lang w:eastAsia="zh-CN" w:bidi="ar"/>
              </w:rPr>
              <w:t>Applied Biosystems/Ref</w:t>
            </w:r>
          </w:p>
        </w:tc>
      </w:tr>
      <w:tr w:rsidR="000C3486" w14:paraId="3283BCA9" w14:textId="77777777" w:rsidTr="00FB1ECE">
        <w:trPr>
          <w:jc w:val="center"/>
        </w:trPr>
        <w:tc>
          <w:tcPr>
            <w:cnfStyle w:val="001000000000" w:firstRow="0" w:lastRow="0" w:firstColumn="1" w:lastColumn="0" w:oddVBand="0" w:evenVBand="0" w:oddHBand="0" w:evenHBand="0" w:firstRowFirstColumn="0" w:firstRowLastColumn="0" w:lastRowFirstColumn="0" w:lastRowLastColumn="0"/>
            <w:tcW w:w="4261" w:type="dxa"/>
            <w:tcBorders>
              <w:top w:val="nil"/>
              <w:left w:val="nil"/>
              <w:bottom w:val="nil"/>
              <w:right w:val="nil"/>
            </w:tcBorders>
            <w:shd w:val="clear" w:color="auto" w:fill="C0C0C0"/>
            <w:vAlign w:val="center"/>
          </w:tcPr>
          <w:p w14:paraId="6CD3AE66" w14:textId="77777777" w:rsidR="000C3486" w:rsidRPr="00FB1ECE" w:rsidRDefault="00083858" w:rsidP="00FB1ECE">
            <w:pPr>
              <w:widowControl w:val="0"/>
              <w:spacing w:line="360" w:lineRule="auto"/>
              <w:jc w:val="center"/>
              <w:rPr>
                <w:b w:val="0"/>
                <w:szCs w:val="24"/>
              </w:rPr>
            </w:pPr>
            <w:r w:rsidRPr="00FB1ECE">
              <w:rPr>
                <w:rFonts w:eastAsia="SimSun"/>
                <w:b w:val="0"/>
                <w:szCs w:val="24"/>
                <w:lang w:eastAsia="zh-CN" w:bidi="ar"/>
              </w:rPr>
              <w:t>CXCL16</w:t>
            </w:r>
          </w:p>
        </w:tc>
        <w:tc>
          <w:tcPr>
            <w:tcW w:w="4261" w:type="dxa"/>
            <w:tcBorders>
              <w:top w:val="nil"/>
              <w:left w:val="nil"/>
              <w:bottom w:val="nil"/>
              <w:right w:val="nil"/>
            </w:tcBorders>
            <w:shd w:val="clear" w:color="auto" w:fill="C0C0C0"/>
          </w:tcPr>
          <w:p w14:paraId="0FD67CF0" w14:textId="77777777" w:rsidR="000C3486" w:rsidRPr="00FB1ECE" w:rsidRDefault="00083858">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Mm00469712_m1</w:t>
            </w:r>
          </w:p>
        </w:tc>
      </w:tr>
      <w:tr w:rsidR="000C3486" w14:paraId="476BAD25" w14:textId="77777777" w:rsidTr="00FB1ECE">
        <w:trPr>
          <w:jc w:val="center"/>
        </w:trPr>
        <w:tc>
          <w:tcPr>
            <w:cnfStyle w:val="001000000000" w:firstRow="0" w:lastRow="0" w:firstColumn="1" w:lastColumn="0" w:oddVBand="0" w:evenVBand="0" w:oddHBand="0" w:evenHBand="0" w:firstRowFirstColumn="0" w:firstRowLastColumn="0" w:lastRowFirstColumn="0" w:lastRowLastColumn="0"/>
            <w:tcW w:w="4261" w:type="dxa"/>
            <w:tcBorders>
              <w:top w:val="nil"/>
              <w:left w:val="nil"/>
              <w:bottom w:val="nil"/>
              <w:right w:val="nil"/>
            </w:tcBorders>
            <w:shd w:val="clear" w:color="auto" w:fill="auto"/>
            <w:vAlign w:val="center"/>
          </w:tcPr>
          <w:p w14:paraId="02E95F16" w14:textId="77777777" w:rsidR="000C3486" w:rsidRPr="00FB1ECE" w:rsidRDefault="00083858" w:rsidP="00FB1ECE">
            <w:pPr>
              <w:widowControl w:val="0"/>
              <w:spacing w:line="360" w:lineRule="auto"/>
              <w:jc w:val="center"/>
              <w:rPr>
                <w:b w:val="0"/>
                <w:szCs w:val="24"/>
              </w:rPr>
            </w:pPr>
            <w:r w:rsidRPr="00FB1ECE">
              <w:rPr>
                <w:rFonts w:eastAsia="SimSun"/>
                <w:b w:val="0"/>
                <w:szCs w:val="24"/>
                <w:lang w:eastAsia="zh-CN" w:bidi="ar"/>
              </w:rPr>
              <w:t>TGFβ</w:t>
            </w:r>
          </w:p>
        </w:tc>
        <w:tc>
          <w:tcPr>
            <w:tcW w:w="4261" w:type="dxa"/>
            <w:tcBorders>
              <w:top w:val="nil"/>
              <w:left w:val="nil"/>
              <w:bottom w:val="nil"/>
              <w:right w:val="nil"/>
            </w:tcBorders>
            <w:shd w:val="clear" w:color="auto" w:fill="auto"/>
          </w:tcPr>
          <w:p w14:paraId="4DF1919A" w14:textId="77777777" w:rsidR="000C3486" w:rsidRPr="00FB1ECE" w:rsidRDefault="007D2925">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hyperlink r:id="rId13" w:tgtFrame="E:/实验室/20210409文章格式%20molecular%20cancer/20210524%20%20第二稿%20Signal%20Transduction%20and%20Targeted%20Therapy/_blank" w:history="1">
              <w:r w:rsidR="00083858" w:rsidRPr="00FB1ECE">
                <w:rPr>
                  <w:rStyle w:val="Hyperlink"/>
                  <w:color w:val="000000"/>
                  <w:szCs w:val="24"/>
                  <w:u w:val="none"/>
                </w:rPr>
                <w:t>Mm01298616_m1</w:t>
              </w:r>
            </w:hyperlink>
          </w:p>
        </w:tc>
      </w:tr>
      <w:tr w:rsidR="000C3486" w14:paraId="325907A3" w14:textId="77777777" w:rsidTr="00FB1ECE">
        <w:trPr>
          <w:jc w:val="center"/>
        </w:trPr>
        <w:tc>
          <w:tcPr>
            <w:cnfStyle w:val="001000000000" w:firstRow="0" w:lastRow="0" w:firstColumn="1" w:lastColumn="0" w:oddVBand="0" w:evenVBand="0" w:oddHBand="0" w:evenHBand="0" w:firstRowFirstColumn="0" w:firstRowLastColumn="0" w:lastRowFirstColumn="0" w:lastRowLastColumn="0"/>
            <w:tcW w:w="4261" w:type="dxa"/>
            <w:tcBorders>
              <w:top w:val="nil"/>
              <w:left w:val="nil"/>
              <w:bottom w:val="nil"/>
              <w:right w:val="nil"/>
            </w:tcBorders>
            <w:shd w:val="clear" w:color="auto" w:fill="C0C0C0"/>
            <w:vAlign w:val="center"/>
          </w:tcPr>
          <w:p w14:paraId="08DE3A03" w14:textId="77777777" w:rsidR="000C3486" w:rsidRPr="00FB1ECE" w:rsidRDefault="00083858" w:rsidP="00FB1ECE">
            <w:pPr>
              <w:widowControl w:val="0"/>
              <w:spacing w:line="360" w:lineRule="auto"/>
              <w:jc w:val="center"/>
              <w:rPr>
                <w:b w:val="0"/>
                <w:szCs w:val="24"/>
              </w:rPr>
            </w:pPr>
            <w:r w:rsidRPr="00FB1ECE">
              <w:rPr>
                <w:rFonts w:eastAsia="SimSun"/>
                <w:b w:val="0"/>
                <w:szCs w:val="24"/>
                <w:lang w:eastAsia="zh-CN" w:bidi="ar"/>
              </w:rPr>
              <w:t>CXCL9</w:t>
            </w:r>
          </w:p>
        </w:tc>
        <w:tc>
          <w:tcPr>
            <w:tcW w:w="4261" w:type="dxa"/>
            <w:tcBorders>
              <w:top w:val="nil"/>
              <w:left w:val="nil"/>
              <w:bottom w:val="nil"/>
              <w:right w:val="nil"/>
            </w:tcBorders>
            <w:shd w:val="clear" w:color="auto" w:fill="C0C0C0"/>
          </w:tcPr>
          <w:p w14:paraId="50644933" w14:textId="77777777" w:rsidR="000C3486" w:rsidRPr="00FB1ECE" w:rsidRDefault="00083858">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Mm00434946_m1</w:t>
            </w:r>
          </w:p>
        </w:tc>
      </w:tr>
      <w:tr w:rsidR="000C3486" w14:paraId="470397FE" w14:textId="77777777" w:rsidTr="00FB1ECE">
        <w:trPr>
          <w:jc w:val="center"/>
        </w:trPr>
        <w:tc>
          <w:tcPr>
            <w:cnfStyle w:val="001000000000" w:firstRow="0" w:lastRow="0" w:firstColumn="1" w:lastColumn="0" w:oddVBand="0" w:evenVBand="0" w:oddHBand="0" w:evenHBand="0" w:firstRowFirstColumn="0" w:firstRowLastColumn="0" w:lastRowFirstColumn="0" w:lastRowLastColumn="0"/>
            <w:tcW w:w="4261" w:type="dxa"/>
            <w:tcBorders>
              <w:top w:val="nil"/>
              <w:left w:val="nil"/>
              <w:bottom w:val="nil"/>
              <w:right w:val="nil"/>
            </w:tcBorders>
            <w:shd w:val="clear" w:color="auto" w:fill="auto"/>
            <w:vAlign w:val="center"/>
          </w:tcPr>
          <w:p w14:paraId="1C86D774" w14:textId="77777777" w:rsidR="000C3486" w:rsidRPr="00FB1ECE" w:rsidRDefault="00083858" w:rsidP="00FB1ECE">
            <w:pPr>
              <w:widowControl w:val="0"/>
              <w:spacing w:line="360" w:lineRule="auto"/>
              <w:jc w:val="center"/>
              <w:rPr>
                <w:b w:val="0"/>
                <w:szCs w:val="24"/>
              </w:rPr>
            </w:pPr>
            <w:r w:rsidRPr="00FB1ECE">
              <w:rPr>
                <w:rFonts w:eastAsia="SimSun"/>
                <w:b w:val="0"/>
                <w:szCs w:val="24"/>
                <w:lang w:eastAsia="zh-CN" w:bidi="ar"/>
              </w:rPr>
              <w:t>IL-6</w:t>
            </w:r>
          </w:p>
        </w:tc>
        <w:tc>
          <w:tcPr>
            <w:tcW w:w="4261" w:type="dxa"/>
            <w:tcBorders>
              <w:top w:val="nil"/>
              <w:left w:val="nil"/>
              <w:bottom w:val="nil"/>
              <w:right w:val="nil"/>
            </w:tcBorders>
            <w:shd w:val="clear" w:color="auto" w:fill="auto"/>
          </w:tcPr>
          <w:p w14:paraId="7C042B71" w14:textId="77777777" w:rsidR="000C3486" w:rsidRPr="00FB1ECE" w:rsidRDefault="007D2925">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bCs/>
                <w:szCs w:val="24"/>
              </w:rPr>
            </w:pPr>
            <w:hyperlink r:id="rId14" w:tgtFrame="E:/实验室/20210409文章格式%20molecular%20cancer/20210524%20%20第二稿%20Signal%20Transduction%20and%20Targeted%20Therapy/_blank" w:history="1">
              <w:r w:rsidR="00083858" w:rsidRPr="00FB1ECE">
                <w:rPr>
                  <w:rStyle w:val="Hyperlink"/>
                  <w:color w:val="000000"/>
                  <w:szCs w:val="24"/>
                  <w:u w:val="none"/>
                </w:rPr>
                <w:t>Mm00446190_m1</w:t>
              </w:r>
            </w:hyperlink>
          </w:p>
        </w:tc>
      </w:tr>
      <w:tr w:rsidR="000C3486" w14:paraId="66FBEF1E" w14:textId="77777777" w:rsidTr="00FB1ECE">
        <w:trPr>
          <w:jc w:val="center"/>
        </w:trPr>
        <w:tc>
          <w:tcPr>
            <w:cnfStyle w:val="001000000000" w:firstRow="0" w:lastRow="0" w:firstColumn="1" w:lastColumn="0" w:oddVBand="0" w:evenVBand="0" w:oddHBand="0" w:evenHBand="0" w:firstRowFirstColumn="0" w:firstRowLastColumn="0" w:lastRowFirstColumn="0" w:lastRowLastColumn="0"/>
            <w:tcW w:w="4261" w:type="dxa"/>
            <w:tcBorders>
              <w:top w:val="nil"/>
              <w:left w:val="nil"/>
              <w:bottom w:val="nil"/>
              <w:right w:val="nil"/>
            </w:tcBorders>
            <w:shd w:val="clear" w:color="auto" w:fill="C0C0C0"/>
            <w:vAlign w:val="center"/>
          </w:tcPr>
          <w:p w14:paraId="6FEAD48C" w14:textId="055FBDC3" w:rsidR="000C3486" w:rsidRPr="00FB1ECE" w:rsidRDefault="00083858" w:rsidP="00FB1ECE">
            <w:pPr>
              <w:widowControl w:val="0"/>
              <w:spacing w:line="360" w:lineRule="auto"/>
              <w:jc w:val="center"/>
              <w:rPr>
                <w:b w:val="0"/>
                <w:szCs w:val="24"/>
              </w:rPr>
            </w:pPr>
            <w:r w:rsidRPr="00FB1ECE">
              <w:rPr>
                <w:rFonts w:eastAsia="SimSun"/>
                <w:b w:val="0"/>
                <w:szCs w:val="24"/>
                <w:lang w:eastAsia="zh-CN" w:bidi="ar"/>
              </w:rPr>
              <w:t>IFN</w:t>
            </w:r>
            <w:r w:rsidR="003F4313" w:rsidRPr="00FB1ECE">
              <w:rPr>
                <w:rFonts w:eastAsia="SimSun"/>
                <w:b w:val="0"/>
                <w:szCs w:val="24"/>
                <w:lang w:eastAsia="zh-CN" w:bidi="ar"/>
              </w:rPr>
              <w:t>-</w:t>
            </w:r>
            <w:r w:rsidRPr="00FB1ECE">
              <w:rPr>
                <w:rFonts w:eastAsia="SimSun"/>
                <w:b w:val="0"/>
                <w:szCs w:val="24"/>
                <w:lang w:eastAsia="zh-CN" w:bidi="ar"/>
              </w:rPr>
              <w:t>γ</w:t>
            </w:r>
          </w:p>
        </w:tc>
        <w:tc>
          <w:tcPr>
            <w:tcW w:w="4261" w:type="dxa"/>
            <w:tcBorders>
              <w:top w:val="nil"/>
              <w:left w:val="nil"/>
              <w:bottom w:val="nil"/>
              <w:right w:val="nil"/>
            </w:tcBorders>
            <w:shd w:val="clear" w:color="auto" w:fill="C0C0C0"/>
          </w:tcPr>
          <w:p w14:paraId="1EE8E091" w14:textId="77777777" w:rsidR="000C3486" w:rsidRPr="00FB1ECE" w:rsidRDefault="00083858">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Mm01168134_m1</w:t>
            </w:r>
          </w:p>
        </w:tc>
      </w:tr>
      <w:tr w:rsidR="000C3486" w14:paraId="7B759393" w14:textId="77777777" w:rsidTr="00FB1ECE">
        <w:trPr>
          <w:jc w:val="center"/>
        </w:trPr>
        <w:tc>
          <w:tcPr>
            <w:cnfStyle w:val="001000000000" w:firstRow="0" w:lastRow="0" w:firstColumn="1" w:lastColumn="0" w:oddVBand="0" w:evenVBand="0" w:oddHBand="0" w:evenHBand="0" w:firstRowFirstColumn="0" w:firstRowLastColumn="0" w:lastRowFirstColumn="0" w:lastRowLastColumn="0"/>
            <w:tcW w:w="4261" w:type="dxa"/>
            <w:tcBorders>
              <w:top w:val="nil"/>
              <w:left w:val="nil"/>
              <w:bottom w:val="nil"/>
              <w:right w:val="nil"/>
            </w:tcBorders>
            <w:shd w:val="clear" w:color="auto" w:fill="auto"/>
            <w:vAlign w:val="center"/>
          </w:tcPr>
          <w:p w14:paraId="6A1146EF" w14:textId="77777777" w:rsidR="000C3486" w:rsidRPr="00FB1ECE" w:rsidRDefault="00083858" w:rsidP="00FB1ECE">
            <w:pPr>
              <w:widowControl w:val="0"/>
              <w:spacing w:line="360" w:lineRule="auto"/>
              <w:jc w:val="center"/>
              <w:rPr>
                <w:b w:val="0"/>
                <w:szCs w:val="24"/>
              </w:rPr>
            </w:pPr>
            <w:r w:rsidRPr="00FB1ECE">
              <w:rPr>
                <w:rFonts w:eastAsia="SimSun"/>
                <w:b w:val="0"/>
                <w:szCs w:val="24"/>
                <w:lang w:eastAsia="zh-CN" w:bidi="ar"/>
              </w:rPr>
              <w:t>TNFα</w:t>
            </w:r>
          </w:p>
        </w:tc>
        <w:tc>
          <w:tcPr>
            <w:tcW w:w="4261" w:type="dxa"/>
            <w:tcBorders>
              <w:top w:val="nil"/>
              <w:left w:val="nil"/>
              <w:bottom w:val="nil"/>
              <w:right w:val="nil"/>
            </w:tcBorders>
            <w:shd w:val="clear" w:color="auto" w:fill="auto"/>
          </w:tcPr>
          <w:p w14:paraId="33DB3463" w14:textId="77777777" w:rsidR="000C3486" w:rsidRPr="00FB1ECE" w:rsidRDefault="00083858">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Mm00443260_g1</w:t>
            </w:r>
          </w:p>
        </w:tc>
      </w:tr>
      <w:tr w:rsidR="000C3486" w14:paraId="0BD9FDE4" w14:textId="77777777" w:rsidTr="00FB1ECE">
        <w:trPr>
          <w:jc w:val="center"/>
        </w:trPr>
        <w:tc>
          <w:tcPr>
            <w:cnfStyle w:val="001000000000" w:firstRow="0" w:lastRow="0" w:firstColumn="1" w:lastColumn="0" w:oddVBand="0" w:evenVBand="0" w:oddHBand="0" w:evenHBand="0" w:firstRowFirstColumn="0" w:firstRowLastColumn="0" w:lastRowFirstColumn="0" w:lastRowLastColumn="0"/>
            <w:tcW w:w="4261" w:type="dxa"/>
            <w:tcBorders>
              <w:top w:val="nil"/>
              <w:left w:val="nil"/>
              <w:bottom w:val="single" w:sz="8" w:space="0" w:color="000000"/>
              <w:right w:val="nil"/>
            </w:tcBorders>
            <w:shd w:val="clear" w:color="auto" w:fill="C0C0C0"/>
            <w:vAlign w:val="center"/>
          </w:tcPr>
          <w:p w14:paraId="68AB77E5" w14:textId="77777777" w:rsidR="000C3486" w:rsidRPr="00FB1ECE" w:rsidRDefault="00083858" w:rsidP="00FB1ECE">
            <w:pPr>
              <w:widowControl w:val="0"/>
              <w:spacing w:line="360" w:lineRule="auto"/>
              <w:jc w:val="center"/>
              <w:rPr>
                <w:b w:val="0"/>
                <w:szCs w:val="24"/>
              </w:rPr>
            </w:pPr>
            <w:r w:rsidRPr="00FB1ECE">
              <w:rPr>
                <w:rFonts w:eastAsia="SimSun"/>
                <w:b w:val="0"/>
                <w:szCs w:val="24"/>
                <w:lang w:eastAsia="zh-CN" w:bidi="ar"/>
              </w:rPr>
              <w:t>GAPDH</w:t>
            </w:r>
          </w:p>
        </w:tc>
        <w:tc>
          <w:tcPr>
            <w:tcW w:w="4261" w:type="dxa"/>
            <w:tcBorders>
              <w:top w:val="nil"/>
              <w:left w:val="nil"/>
              <w:bottom w:val="single" w:sz="8" w:space="0" w:color="000000"/>
              <w:right w:val="nil"/>
            </w:tcBorders>
            <w:shd w:val="clear" w:color="auto" w:fill="C0C0C0"/>
          </w:tcPr>
          <w:p w14:paraId="15237206" w14:textId="77777777" w:rsidR="000C3486" w:rsidRPr="00FB1ECE" w:rsidRDefault="00083858">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FB1ECE">
              <w:rPr>
                <w:rFonts w:eastAsia="SimSun"/>
                <w:szCs w:val="24"/>
                <w:lang w:eastAsia="zh-CN" w:bidi="ar"/>
              </w:rPr>
              <w:t>Mm99999915_g1</w:t>
            </w:r>
          </w:p>
        </w:tc>
      </w:tr>
    </w:tbl>
    <w:p w14:paraId="44EDBFA9" w14:textId="77777777" w:rsidR="000C3486" w:rsidRDefault="000C3486">
      <w:pPr>
        <w:widowControl w:val="0"/>
        <w:jc w:val="center"/>
        <w:rPr>
          <w:szCs w:val="24"/>
        </w:rPr>
      </w:pPr>
    </w:p>
    <w:p w14:paraId="0F691B85" w14:textId="205F2057" w:rsidR="000C3486" w:rsidRPr="003F47CF" w:rsidRDefault="00083858" w:rsidP="003F47CF">
      <w:pPr>
        <w:widowControl w:val="0"/>
        <w:jc w:val="both"/>
        <w:rPr>
          <w:sz w:val="20"/>
        </w:rPr>
      </w:pPr>
      <w:r>
        <w:rPr>
          <w:rFonts w:eastAsia="SimSun"/>
          <w:szCs w:val="24"/>
          <w:lang w:eastAsia="zh-CN" w:bidi="ar"/>
        </w:rPr>
        <w:fldChar w:fldCharType="begin"/>
      </w:r>
      <w:r>
        <w:rPr>
          <w:rFonts w:eastAsia="SimSun"/>
          <w:szCs w:val="24"/>
          <w:lang w:eastAsia="zh-CN" w:bidi="ar"/>
        </w:rPr>
        <w:instrText xml:space="preserve"> ADDIN EN.REFLIST </w:instrText>
      </w:r>
      <w:r>
        <w:rPr>
          <w:rFonts w:eastAsia="SimSun"/>
          <w:szCs w:val="24"/>
          <w:lang w:eastAsia="zh-CN" w:bidi="ar"/>
        </w:rPr>
        <w:fldChar w:fldCharType="end"/>
      </w:r>
      <w:bookmarkStart w:id="7" w:name="MaterialsMethods"/>
      <w:bookmarkStart w:id="8" w:name="Tables"/>
      <w:bookmarkEnd w:id="7"/>
      <w:bookmarkEnd w:id="8"/>
    </w:p>
    <w:sectPr w:rsidR="000C3486" w:rsidRPr="003F47CF">
      <w:headerReference w:type="default" r:id="rId15"/>
      <w:footerReference w:type="default" r:id="rId1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09587C" w14:textId="77777777" w:rsidR="00034D06" w:rsidRDefault="00034D06">
      <w:r>
        <w:separator/>
      </w:r>
    </w:p>
  </w:endnote>
  <w:endnote w:type="continuationSeparator" w:id="0">
    <w:p w14:paraId="6236A6EC" w14:textId="77777777" w:rsidR="00034D06" w:rsidRDefault="00034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83" w:usb1="10000000" w:usb2="00000000" w:usb3="00000000" w:csb0="80000009"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panose1 w:val="000005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D69BBD" w14:textId="77777777" w:rsidR="000C3486" w:rsidRDefault="00083858">
    <w:pPr>
      <w:pStyle w:val="Footer"/>
      <w:jc w:val="right"/>
    </w:pPr>
    <w:r>
      <w:fldChar w:fldCharType="begin"/>
    </w:r>
    <w:r>
      <w:instrText xml:space="preserve"> PAGE   \* MERGEFORMAT </w:instrText>
    </w:r>
    <w:r>
      <w:fldChar w:fldCharType="separate"/>
    </w:r>
    <w:r w:rsidR="007D2925">
      <w:rPr>
        <w:noProof/>
      </w:rPr>
      <w:t>1</w:t>
    </w:r>
    <w:r>
      <w:fldChar w:fldCharType="end"/>
    </w:r>
  </w:p>
  <w:p w14:paraId="3E217C19" w14:textId="77777777" w:rsidR="000C3486" w:rsidRDefault="000C34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EFED27" w14:textId="77777777" w:rsidR="00034D06" w:rsidRDefault="00034D06">
      <w:r>
        <w:separator/>
      </w:r>
    </w:p>
  </w:footnote>
  <w:footnote w:type="continuationSeparator" w:id="0">
    <w:p w14:paraId="642B0E14" w14:textId="77777777" w:rsidR="00034D06" w:rsidRDefault="00034D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70F55E" w14:textId="77777777" w:rsidR="000C3486" w:rsidRDefault="000C3486">
    <w:pPr>
      <w:jc w:val="right"/>
      <w:rPr>
        <w:sz w:val="20"/>
      </w:rPr>
    </w:pPr>
  </w:p>
  <w:p w14:paraId="4081D4BD" w14:textId="77777777" w:rsidR="000C3486" w:rsidRDefault="000C348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FFFFF7C"/>
    <w:lvl w:ilvl="0">
      <w:start w:val="1"/>
      <w:numFmt w:val="decimal"/>
      <w:pStyle w:val="ListNumber5"/>
      <w:lvlText w:val="%1."/>
      <w:lvlJc w:val="left"/>
      <w:pPr>
        <w:tabs>
          <w:tab w:val="left" w:pos="1800"/>
        </w:tabs>
        <w:ind w:left="1800" w:hanging="360"/>
      </w:pPr>
    </w:lvl>
  </w:abstractNum>
  <w:abstractNum w:abstractNumId="1" w15:restartNumberingAfterBreak="0">
    <w:nsid w:val="FFFFFF7D"/>
    <w:multiLevelType w:val="singleLevel"/>
    <w:tmpl w:val="FFFFFF7D"/>
    <w:lvl w:ilvl="0">
      <w:start w:val="1"/>
      <w:numFmt w:val="decimal"/>
      <w:pStyle w:val="ListNumber4"/>
      <w:lvlText w:val="%1."/>
      <w:lvlJc w:val="left"/>
      <w:pPr>
        <w:tabs>
          <w:tab w:val="left" w:pos="1440"/>
        </w:tabs>
        <w:ind w:left="1440" w:hanging="360"/>
      </w:pPr>
    </w:lvl>
  </w:abstractNum>
  <w:abstractNum w:abstractNumId="2"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3"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4" w15:restartNumberingAfterBreak="0">
    <w:nsid w:val="FFFFFF80"/>
    <w:multiLevelType w:val="singleLevel"/>
    <w:tmpl w:val="FFFFFF80"/>
    <w:lvl w:ilvl="0">
      <w:start w:val="1"/>
      <w:numFmt w:val="bullet"/>
      <w:pStyle w:val="ListBullet5"/>
      <w:lvlText w:val=""/>
      <w:lvlJc w:val="left"/>
      <w:pPr>
        <w:tabs>
          <w:tab w:val="left" w:pos="1800"/>
        </w:tabs>
        <w:ind w:left="1800" w:hanging="360"/>
      </w:pPr>
      <w:rPr>
        <w:rFonts w:ascii="Symbol" w:hAnsi="Symbol" w:hint="default"/>
      </w:rPr>
    </w:lvl>
  </w:abstractNum>
  <w:abstractNum w:abstractNumId="5" w15:restartNumberingAfterBreak="0">
    <w:nsid w:val="FFFFFF81"/>
    <w:multiLevelType w:val="singleLevel"/>
    <w:tmpl w:val="FFFFFF81"/>
    <w:lvl w:ilvl="0">
      <w:start w:val="1"/>
      <w:numFmt w:val="bullet"/>
      <w:pStyle w:val="ListBullet4"/>
      <w:lvlText w:val=""/>
      <w:lvlJc w:val="left"/>
      <w:pPr>
        <w:tabs>
          <w:tab w:val="left" w:pos="1440"/>
        </w:tabs>
        <w:ind w:left="1440" w:hanging="360"/>
      </w:pPr>
      <w:rPr>
        <w:rFonts w:ascii="Symbol" w:hAnsi="Symbol" w:hint="default"/>
      </w:rPr>
    </w:lvl>
  </w:abstractNum>
  <w:abstractNum w:abstractNumId="6"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7"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8"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9"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isplayHorizontalDrawingGridEvery w:val="0"/>
  <w:displayVerticalDrawingGridEvery w:val="2"/>
  <w:characterSpacingControl w:val="doNotCompress"/>
  <w:hdrShapeDefaults>
    <o:shapedefaults v:ext="edit" spidmax="4097"/>
  </w:hdrShapeDefault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30F"/>
    <w:rsid w:val="00015F74"/>
    <w:rsid w:val="00034D06"/>
    <w:rsid w:val="00036D2F"/>
    <w:rsid w:val="000605F6"/>
    <w:rsid w:val="00065EBD"/>
    <w:rsid w:val="00083858"/>
    <w:rsid w:val="00083B44"/>
    <w:rsid w:val="000850DC"/>
    <w:rsid w:val="000C2771"/>
    <w:rsid w:val="000C3486"/>
    <w:rsid w:val="000D46F4"/>
    <w:rsid w:val="000E1368"/>
    <w:rsid w:val="000F0DCE"/>
    <w:rsid w:val="000F6BE3"/>
    <w:rsid w:val="00112C5B"/>
    <w:rsid w:val="00114193"/>
    <w:rsid w:val="00115A38"/>
    <w:rsid w:val="0011687B"/>
    <w:rsid w:val="00124F82"/>
    <w:rsid w:val="0016337A"/>
    <w:rsid w:val="00164269"/>
    <w:rsid w:val="001728B6"/>
    <w:rsid w:val="00173A96"/>
    <w:rsid w:val="00190CCE"/>
    <w:rsid w:val="001A1BDE"/>
    <w:rsid w:val="001D19E8"/>
    <w:rsid w:val="001F0876"/>
    <w:rsid w:val="001F167C"/>
    <w:rsid w:val="001F5E91"/>
    <w:rsid w:val="001F6F31"/>
    <w:rsid w:val="001F7C09"/>
    <w:rsid w:val="002077B9"/>
    <w:rsid w:val="00240005"/>
    <w:rsid w:val="00262D72"/>
    <w:rsid w:val="00294FBB"/>
    <w:rsid w:val="002A43E4"/>
    <w:rsid w:val="002B3205"/>
    <w:rsid w:val="002C030F"/>
    <w:rsid w:val="003210A9"/>
    <w:rsid w:val="00331D75"/>
    <w:rsid w:val="003462CB"/>
    <w:rsid w:val="00355362"/>
    <w:rsid w:val="00363E44"/>
    <w:rsid w:val="003850C7"/>
    <w:rsid w:val="00395E86"/>
    <w:rsid w:val="003A2FD8"/>
    <w:rsid w:val="003B40E6"/>
    <w:rsid w:val="003D3008"/>
    <w:rsid w:val="003E74FB"/>
    <w:rsid w:val="003E76D9"/>
    <w:rsid w:val="003F4313"/>
    <w:rsid w:val="003F47CF"/>
    <w:rsid w:val="003F6E14"/>
    <w:rsid w:val="00402CFA"/>
    <w:rsid w:val="00405336"/>
    <w:rsid w:val="0043195F"/>
    <w:rsid w:val="004571D5"/>
    <w:rsid w:val="00461D81"/>
    <w:rsid w:val="0046356B"/>
    <w:rsid w:val="00477182"/>
    <w:rsid w:val="004779CB"/>
    <w:rsid w:val="004D52B3"/>
    <w:rsid w:val="004E42D8"/>
    <w:rsid w:val="004E7BA2"/>
    <w:rsid w:val="004F7EDF"/>
    <w:rsid w:val="005001AC"/>
    <w:rsid w:val="00527D71"/>
    <w:rsid w:val="00532568"/>
    <w:rsid w:val="005417F6"/>
    <w:rsid w:val="005520A8"/>
    <w:rsid w:val="005607DD"/>
    <w:rsid w:val="00587A23"/>
    <w:rsid w:val="005A558C"/>
    <w:rsid w:val="005E28F8"/>
    <w:rsid w:val="005E6513"/>
    <w:rsid w:val="00651114"/>
    <w:rsid w:val="00653C1E"/>
    <w:rsid w:val="0065550C"/>
    <w:rsid w:val="00664560"/>
    <w:rsid w:val="00670299"/>
    <w:rsid w:val="00691985"/>
    <w:rsid w:val="00695AE2"/>
    <w:rsid w:val="006A1B64"/>
    <w:rsid w:val="006F23ED"/>
    <w:rsid w:val="007108F5"/>
    <w:rsid w:val="00713E4B"/>
    <w:rsid w:val="00713E5B"/>
    <w:rsid w:val="007402FC"/>
    <w:rsid w:val="00740ED9"/>
    <w:rsid w:val="007411A1"/>
    <w:rsid w:val="007622FB"/>
    <w:rsid w:val="00785182"/>
    <w:rsid w:val="00793072"/>
    <w:rsid w:val="007D2925"/>
    <w:rsid w:val="007E7438"/>
    <w:rsid w:val="00807D35"/>
    <w:rsid w:val="008218C4"/>
    <w:rsid w:val="00821F38"/>
    <w:rsid w:val="0082557A"/>
    <w:rsid w:val="00851CFB"/>
    <w:rsid w:val="00867A98"/>
    <w:rsid w:val="00870867"/>
    <w:rsid w:val="00874488"/>
    <w:rsid w:val="00885C9B"/>
    <w:rsid w:val="008D12E2"/>
    <w:rsid w:val="008D5D2A"/>
    <w:rsid w:val="009024DE"/>
    <w:rsid w:val="00914B63"/>
    <w:rsid w:val="009354F3"/>
    <w:rsid w:val="009447DC"/>
    <w:rsid w:val="00961BA5"/>
    <w:rsid w:val="009743A9"/>
    <w:rsid w:val="009A4B19"/>
    <w:rsid w:val="009A5287"/>
    <w:rsid w:val="009B2AC5"/>
    <w:rsid w:val="009B7984"/>
    <w:rsid w:val="009F4BED"/>
    <w:rsid w:val="009F7D93"/>
    <w:rsid w:val="00A122A2"/>
    <w:rsid w:val="00A3403B"/>
    <w:rsid w:val="00A51A12"/>
    <w:rsid w:val="00A627D4"/>
    <w:rsid w:val="00A74DA2"/>
    <w:rsid w:val="00AB399E"/>
    <w:rsid w:val="00AC59D0"/>
    <w:rsid w:val="00AD16B1"/>
    <w:rsid w:val="00AD499C"/>
    <w:rsid w:val="00AF3341"/>
    <w:rsid w:val="00AF52BF"/>
    <w:rsid w:val="00B36869"/>
    <w:rsid w:val="00B43B31"/>
    <w:rsid w:val="00B47CFA"/>
    <w:rsid w:val="00B57F00"/>
    <w:rsid w:val="00B77B2A"/>
    <w:rsid w:val="00B82C22"/>
    <w:rsid w:val="00B93DBA"/>
    <w:rsid w:val="00B9440A"/>
    <w:rsid w:val="00BB2D2A"/>
    <w:rsid w:val="00BC1139"/>
    <w:rsid w:val="00BC3E04"/>
    <w:rsid w:val="00BD58CF"/>
    <w:rsid w:val="00BF0C92"/>
    <w:rsid w:val="00C04CC1"/>
    <w:rsid w:val="00C4096C"/>
    <w:rsid w:val="00C50C6D"/>
    <w:rsid w:val="00C600D9"/>
    <w:rsid w:val="00C92B22"/>
    <w:rsid w:val="00CC1384"/>
    <w:rsid w:val="00CC743F"/>
    <w:rsid w:val="00CD3720"/>
    <w:rsid w:val="00CF1848"/>
    <w:rsid w:val="00CF5C2F"/>
    <w:rsid w:val="00D04BCF"/>
    <w:rsid w:val="00D13514"/>
    <w:rsid w:val="00D143D9"/>
    <w:rsid w:val="00D5511B"/>
    <w:rsid w:val="00D766F1"/>
    <w:rsid w:val="00D836FC"/>
    <w:rsid w:val="00DB1087"/>
    <w:rsid w:val="00E257C8"/>
    <w:rsid w:val="00E32807"/>
    <w:rsid w:val="00E41512"/>
    <w:rsid w:val="00E4519A"/>
    <w:rsid w:val="00E853D5"/>
    <w:rsid w:val="00E9773B"/>
    <w:rsid w:val="00EA6F42"/>
    <w:rsid w:val="00EB1102"/>
    <w:rsid w:val="00EB5446"/>
    <w:rsid w:val="00EC13A3"/>
    <w:rsid w:val="00EC7C85"/>
    <w:rsid w:val="00ED1781"/>
    <w:rsid w:val="00ED1AD6"/>
    <w:rsid w:val="00EE4487"/>
    <w:rsid w:val="00F125EE"/>
    <w:rsid w:val="00F12E98"/>
    <w:rsid w:val="00F14ABA"/>
    <w:rsid w:val="00F22029"/>
    <w:rsid w:val="00F515FB"/>
    <w:rsid w:val="00F630EA"/>
    <w:rsid w:val="00F6339F"/>
    <w:rsid w:val="00F7007E"/>
    <w:rsid w:val="00F73193"/>
    <w:rsid w:val="00F74F95"/>
    <w:rsid w:val="00F80705"/>
    <w:rsid w:val="00FA1481"/>
    <w:rsid w:val="00FB1ECE"/>
    <w:rsid w:val="00FC6330"/>
    <w:rsid w:val="00FF04E3"/>
    <w:rsid w:val="0FBC0CA4"/>
    <w:rsid w:val="12765828"/>
    <w:rsid w:val="1F9C61A4"/>
    <w:rsid w:val="38CC6EFE"/>
    <w:rsid w:val="419A6182"/>
    <w:rsid w:val="643C4C59"/>
    <w:rsid w:val="66021E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7615D27"/>
  <w15:docId w15:val="{A07E6588-62DB-4579-80A9-D6F62887D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SimSu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qFormat="1"/>
    <w:lsdException w:name="index 3" w:semiHidden="1" w:unhideWhenUsed="1"/>
    <w:lsdException w:name="index 4" w:semiHidden="1" w:unhideWhenUsed="1" w:qFormat="1"/>
    <w:lsdException w:name="index 5" w:semiHidden="1" w:unhideWhenUsed="1" w:qFormat="1"/>
    <w:lsdException w:name="index 6" w:semiHidden="1" w:unhideWhenUsed="1" w:qFormat="1"/>
    <w:lsdException w:name="index 7" w:semiHidden="1" w:unhideWhenUsed="1"/>
    <w:lsdException w:name="index 8" w:semiHidden="1" w:unhideWhenUsed="1" w:qFormat="1"/>
    <w:lsdException w:name="index 9" w:semiHidden="1" w:unhideWhenUsed="1" w:qFormat="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qFormat="1"/>
    <w:lsdException w:name="toc 6" w:semiHidden="1" w:unhideWhenUsed="1"/>
    <w:lsdException w:name="toc 7" w:semiHidden="1" w:unhideWhenUsed="1" w:qFormat="1"/>
    <w:lsdException w:name="toc 8" w:semiHidden="1" w:unhideWhenUsed="1" w:qFormat="1"/>
    <w:lsdException w:name="toc 9" w:semiHidden="1" w:unhideWhenUsed="1"/>
    <w:lsdException w:name="Normal Indent" w:semiHidden="1" w:unhideWhenUsed="1" w:qFormat="1"/>
    <w:lsdException w:name="footnote text" w:semiHidden="1" w:unhideWhenUsed="1"/>
    <w:lsdException w:name="annotation text" w:semiHidden="1" w:unhideWhenUsed="1" w:qFormat="1"/>
    <w:lsdException w:name="header" w:semiHidden="1" w:unhideWhenUsed="1" w:qFormat="1"/>
    <w:lsdException w:name="footer" w:semiHidden="1" w:unhideWhenUsed="1"/>
    <w:lsdException w:name="index heading" w:semiHidden="1" w:unhideWhenUsed="1" w:qFormat="1"/>
    <w:lsdException w:name="caption" w:semiHidden="1"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qFormat="1"/>
    <w:lsdException w:name="macro" w:semiHidden="1" w:unhideWhenUsed="1" w:qFormat="1"/>
    <w:lsdException w:name="toa heading" w:semiHidden="1" w:unhideWhenUsed="1" w:qFormat="1"/>
    <w:lsdException w:name="List" w:semiHidden="1" w:unhideWhenUsed="1" w:qFormat="1"/>
    <w:lsdException w:name="List Bullet" w:semiHidden="1" w:unhideWhenUsed="1" w:qFormat="1"/>
    <w:lsdException w:name="List Number" w:semiHidden="1" w:qFormat="1"/>
    <w:lsdException w:name="List 2" w:semiHidden="1" w:unhideWhenUsed="1" w:qFormat="1"/>
    <w:lsdException w:name="List 3" w:semiHidden="1" w:unhideWhenUsed="1" w:qFormat="1"/>
    <w:lsdException w:name="List 4" w:semiHidden="1" w:qFormat="1"/>
    <w:lsdException w:name="List 5" w:semiHidden="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qFormat="1"/>
    <w:lsdException w:name="Closing" w:semiHidden="1" w:unhideWhenUsed="1" w:qFormat="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qFormat="1"/>
    <w:lsdException w:name="Message Header" w:semiHidden="1" w:unhideWhenUsed="1"/>
    <w:lsdException w:name="Subtitle" w:qFormat="1"/>
    <w:lsdException w:name="Salutation" w:semiHidden="1" w:qFormat="1"/>
    <w:lsdException w:name="Date" w:semiHidden="1" w:qFormat="1"/>
    <w:lsdException w:name="Body Text First Indent" w:semiHidden="1" w:qFormat="1"/>
    <w:lsdException w:name="Body Text First Indent 2" w:semiHidden="1" w:unhideWhenUsed="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lsdException w:name="Block Text" w:semiHidden="1" w:unhideWhenUsed="1" w:qFormat="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qFormat="1"/>
    <w:lsdException w:name="E-mail Signature" w:semiHidden="1" w:unhideWhenUsed="1" w:qFormat="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qFormat="1"/>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heme="minorEastAsia" w:hAnsi="Times New Roman" w:cs="Times New Roman"/>
      <w:sz w:val="24"/>
      <w:lang w:eastAsia="en-US"/>
    </w:rPr>
  </w:style>
  <w:style w:type="paragraph" w:styleId="Heading1">
    <w:name w:val="heading 1"/>
    <w:basedOn w:val="Normal"/>
    <w:next w:val="Normal"/>
    <w:link w:val="Heading1Char"/>
    <w:semiHidden/>
    <w:qFormat/>
    <w:pPr>
      <w:keepNext/>
      <w:spacing w:before="240" w:after="60"/>
      <w:outlineLvl w:val="0"/>
    </w:pPr>
    <w:rPr>
      <w:b/>
      <w:bCs/>
      <w:kern w:val="32"/>
      <w:szCs w:val="24"/>
    </w:rPr>
  </w:style>
  <w:style w:type="paragraph" w:styleId="Heading2">
    <w:name w:val="heading 2"/>
    <w:basedOn w:val="Normal"/>
    <w:next w:val="Normal"/>
    <w:link w:val="Heading2Char"/>
    <w:semiHidden/>
    <w:qFormat/>
    <w:pPr>
      <w:keepNext/>
      <w:spacing w:before="240" w:after="60"/>
      <w:outlineLvl w:val="1"/>
    </w:pPr>
    <w:rPr>
      <w:rFonts w:ascii="Cambria" w:hAnsi="Cambria"/>
      <w:b/>
      <w:bCs/>
      <w:i/>
      <w:iCs/>
      <w:sz w:val="28"/>
      <w:szCs w:val="28"/>
    </w:rPr>
  </w:style>
  <w:style w:type="paragraph" w:styleId="Heading3">
    <w:name w:val="heading 3"/>
    <w:basedOn w:val="Normal"/>
    <w:next w:val="Normal"/>
    <w:semiHidden/>
    <w:qFormat/>
    <w:pPr>
      <w:keepNext/>
      <w:spacing w:line="480" w:lineRule="auto"/>
      <w:outlineLvl w:val="2"/>
    </w:pPr>
    <w:rPr>
      <w:rFonts w:ascii="Times" w:eastAsia="Times" w:hAnsi="Times"/>
      <w:b/>
    </w:rPr>
  </w:style>
  <w:style w:type="paragraph" w:styleId="Heading4">
    <w:name w:val="heading 4"/>
    <w:basedOn w:val="Normal"/>
    <w:next w:val="Normal"/>
    <w:semiHidden/>
    <w:qFormat/>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pPr>
      <w:spacing w:before="240" w:after="60"/>
      <w:outlineLvl w:val="6"/>
    </w:pPr>
    <w:rPr>
      <w:rFonts w:ascii="Calibri" w:hAnsi="Calibri"/>
      <w:szCs w:val="24"/>
    </w:rPr>
  </w:style>
  <w:style w:type="paragraph" w:styleId="Heading8">
    <w:name w:val="heading 8"/>
    <w:basedOn w:val="Normal"/>
    <w:next w:val="Normal"/>
    <w:link w:val="Heading8Char"/>
    <w:semiHidden/>
    <w:qFormat/>
    <w:pPr>
      <w:spacing w:before="240" w:after="60"/>
      <w:outlineLvl w:val="7"/>
    </w:pPr>
    <w:rPr>
      <w:rFonts w:ascii="Calibri" w:hAnsi="Calibri"/>
      <w:i/>
      <w:iCs/>
      <w:szCs w:val="24"/>
    </w:rPr>
  </w:style>
  <w:style w:type="paragraph" w:styleId="Heading9">
    <w:name w:val="heading 9"/>
    <w:basedOn w:val="Normal"/>
    <w:next w:val="Normal"/>
    <w:link w:val="Heading9Char"/>
    <w:semiHidden/>
    <w:qFormat/>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semiHidden/>
    <w:qFormat/>
    <w:pPr>
      <w:tabs>
        <w:tab w:val="left" w:pos="480"/>
        <w:tab w:val="left" w:pos="960"/>
        <w:tab w:val="left" w:pos="1440"/>
        <w:tab w:val="left" w:pos="1920"/>
        <w:tab w:val="left" w:pos="2400"/>
        <w:tab w:val="left" w:pos="2880"/>
        <w:tab w:val="left" w:pos="3360"/>
        <w:tab w:val="left" w:pos="3840"/>
        <w:tab w:val="left" w:pos="4320"/>
      </w:tabs>
    </w:pPr>
    <w:rPr>
      <w:rFonts w:ascii="Courier New" w:eastAsiaTheme="minorEastAsia" w:hAnsi="Courier New" w:cs="Courier New"/>
      <w:lang w:eastAsia="en-US"/>
    </w:rPr>
  </w:style>
  <w:style w:type="paragraph" w:styleId="List3">
    <w:name w:val="List 3"/>
    <w:basedOn w:val="Normal"/>
    <w:semiHidden/>
    <w:qFormat/>
    <w:pPr>
      <w:ind w:left="1080" w:hanging="360"/>
      <w:contextualSpacing/>
    </w:pPr>
  </w:style>
  <w:style w:type="paragraph" w:styleId="TOC7">
    <w:name w:val="toc 7"/>
    <w:basedOn w:val="Normal"/>
    <w:next w:val="Normal"/>
    <w:semiHidden/>
    <w:qFormat/>
    <w:pPr>
      <w:ind w:left="1440"/>
    </w:pPr>
  </w:style>
  <w:style w:type="paragraph" w:styleId="ListNumber2">
    <w:name w:val="List Number 2"/>
    <w:basedOn w:val="Normal"/>
    <w:semiHidden/>
    <w:qFormat/>
    <w:pPr>
      <w:numPr>
        <w:numId w:val="1"/>
      </w:numPr>
      <w:contextualSpacing/>
    </w:pPr>
  </w:style>
  <w:style w:type="paragraph" w:styleId="TableofAuthorities">
    <w:name w:val="table of authorities"/>
    <w:basedOn w:val="Normal"/>
    <w:next w:val="Normal"/>
    <w:semiHidden/>
    <w:qFormat/>
    <w:pPr>
      <w:ind w:left="240" w:hanging="240"/>
    </w:pPr>
  </w:style>
  <w:style w:type="paragraph" w:styleId="NoteHeading">
    <w:name w:val="Note Heading"/>
    <w:basedOn w:val="Normal"/>
    <w:next w:val="Normal"/>
    <w:link w:val="NoteHeadingChar"/>
    <w:semiHidden/>
    <w:qFormat/>
  </w:style>
  <w:style w:type="paragraph" w:styleId="ListBullet4">
    <w:name w:val="List Bullet 4"/>
    <w:basedOn w:val="Normal"/>
    <w:semiHidden/>
    <w:qFormat/>
    <w:pPr>
      <w:numPr>
        <w:numId w:val="2"/>
      </w:numPr>
      <w:contextualSpacing/>
    </w:pPr>
  </w:style>
  <w:style w:type="paragraph" w:styleId="Index8">
    <w:name w:val="index 8"/>
    <w:basedOn w:val="Normal"/>
    <w:next w:val="Normal"/>
    <w:semiHidden/>
    <w:qFormat/>
    <w:pPr>
      <w:ind w:left="1920" w:hanging="240"/>
    </w:pPr>
  </w:style>
  <w:style w:type="paragraph" w:styleId="E-mailSignature">
    <w:name w:val="E-mail Signature"/>
    <w:basedOn w:val="Normal"/>
    <w:link w:val="E-mailSignatureChar"/>
    <w:semiHidden/>
    <w:qFormat/>
  </w:style>
  <w:style w:type="paragraph" w:styleId="ListNumber">
    <w:name w:val="List Number"/>
    <w:basedOn w:val="Normal"/>
    <w:semiHidden/>
    <w:qFormat/>
    <w:pPr>
      <w:numPr>
        <w:numId w:val="3"/>
      </w:numPr>
      <w:contextualSpacing/>
    </w:pPr>
  </w:style>
  <w:style w:type="paragraph" w:styleId="NormalIndent">
    <w:name w:val="Normal Indent"/>
    <w:basedOn w:val="Normal"/>
    <w:semiHidden/>
    <w:qFormat/>
    <w:pPr>
      <w:ind w:left="720"/>
    </w:pPr>
  </w:style>
  <w:style w:type="paragraph" w:styleId="Caption">
    <w:name w:val="caption"/>
    <w:basedOn w:val="Normal"/>
    <w:next w:val="Normal"/>
    <w:semiHidden/>
    <w:qFormat/>
    <w:rPr>
      <w:b/>
      <w:bCs/>
      <w:sz w:val="20"/>
    </w:rPr>
  </w:style>
  <w:style w:type="paragraph" w:styleId="Index5">
    <w:name w:val="index 5"/>
    <w:basedOn w:val="Normal"/>
    <w:next w:val="Normal"/>
    <w:semiHidden/>
    <w:qFormat/>
    <w:pPr>
      <w:ind w:left="1200" w:hanging="240"/>
    </w:pPr>
  </w:style>
  <w:style w:type="paragraph" w:styleId="ListBullet">
    <w:name w:val="List Bullet"/>
    <w:basedOn w:val="Normal"/>
    <w:semiHidden/>
    <w:qFormat/>
    <w:pPr>
      <w:numPr>
        <w:numId w:val="4"/>
      </w:numPr>
      <w:contextualSpacing/>
    </w:pPr>
  </w:style>
  <w:style w:type="paragraph" w:styleId="EnvelopeAddress">
    <w:name w:val="envelope address"/>
    <w:basedOn w:val="Normal"/>
    <w:semiHidden/>
    <w:qFormat/>
    <w:pPr>
      <w:framePr w:w="7920" w:h="1980" w:hRule="exact" w:hSpace="180" w:wrap="auto" w:hAnchor="page" w:xAlign="center" w:yAlign="bottom"/>
      <w:ind w:left="2880"/>
    </w:pPr>
    <w:rPr>
      <w:rFonts w:ascii="Cambria" w:hAnsi="Cambria"/>
      <w:szCs w:val="24"/>
    </w:rPr>
  </w:style>
  <w:style w:type="paragraph" w:styleId="DocumentMap">
    <w:name w:val="Document Map"/>
    <w:basedOn w:val="Normal"/>
    <w:link w:val="DocumentMapChar"/>
    <w:semiHidden/>
    <w:qFormat/>
    <w:rPr>
      <w:rFonts w:ascii="Tahoma" w:hAnsi="Tahoma" w:cs="Tahoma"/>
      <w:sz w:val="16"/>
      <w:szCs w:val="16"/>
    </w:rPr>
  </w:style>
  <w:style w:type="paragraph" w:styleId="TOAHeading">
    <w:name w:val="toa heading"/>
    <w:basedOn w:val="Normal"/>
    <w:next w:val="Normal"/>
    <w:semiHidden/>
    <w:qFormat/>
    <w:pPr>
      <w:spacing w:before="120"/>
    </w:pPr>
    <w:rPr>
      <w:rFonts w:ascii="Cambria" w:hAnsi="Cambria"/>
      <w:b/>
      <w:bCs/>
      <w:szCs w:val="24"/>
    </w:rPr>
  </w:style>
  <w:style w:type="paragraph" w:styleId="CommentText">
    <w:name w:val="annotation text"/>
    <w:basedOn w:val="Normal"/>
    <w:link w:val="CommentTextChar"/>
    <w:semiHidden/>
    <w:qFormat/>
    <w:rPr>
      <w:sz w:val="20"/>
    </w:rPr>
  </w:style>
  <w:style w:type="paragraph" w:styleId="Index6">
    <w:name w:val="index 6"/>
    <w:basedOn w:val="Normal"/>
    <w:next w:val="Normal"/>
    <w:semiHidden/>
    <w:qFormat/>
    <w:pPr>
      <w:ind w:left="1440" w:hanging="240"/>
    </w:pPr>
  </w:style>
  <w:style w:type="paragraph" w:styleId="Salutation">
    <w:name w:val="Salutation"/>
    <w:basedOn w:val="Normal"/>
    <w:next w:val="Normal"/>
    <w:link w:val="SalutationChar"/>
    <w:semiHidden/>
    <w:qFormat/>
  </w:style>
  <w:style w:type="paragraph" w:styleId="BodyText3">
    <w:name w:val="Body Text 3"/>
    <w:basedOn w:val="Normal"/>
    <w:link w:val="BodyText3Char"/>
    <w:semiHidden/>
    <w:qFormat/>
    <w:pPr>
      <w:spacing w:after="120"/>
    </w:pPr>
    <w:rPr>
      <w:sz w:val="16"/>
      <w:szCs w:val="16"/>
    </w:rPr>
  </w:style>
  <w:style w:type="paragraph" w:styleId="Closing">
    <w:name w:val="Closing"/>
    <w:basedOn w:val="Normal"/>
    <w:link w:val="ClosingChar"/>
    <w:semiHidden/>
    <w:qFormat/>
    <w:pPr>
      <w:ind w:left="4320"/>
    </w:pPr>
  </w:style>
  <w:style w:type="paragraph" w:styleId="ListBullet3">
    <w:name w:val="List Bullet 3"/>
    <w:basedOn w:val="Normal"/>
    <w:semiHidden/>
    <w:qFormat/>
    <w:pPr>
      <w:numPr>
        <w:numId w:val="5"/>
      </w:numPr>
      <w:contextualSpacing/>
    </w:pPr>
  </w:style>
  <w:style w:type="paragraph" w:styleId="BodyText">
    <w:name w:val="Body Text"/>
    <w:basedOn w:val="Normal"/>
    <w:link w:val="BodyTextChar"/>
    <w:semiHidden/>
    <w:qFormat/>
    <w:pPr>
      <w:spacing w:after="120"/>
    </w:pPr>
  </w:style>
  <w:style w:type="paragraph" w:styleId="BodyTextIndent">
    <w:name w:val="Body Text Indent"/>
    <w:basedOn w:val="Normal"/>
    <w:link w:val="BodyTextIndentChar"/>
    <w:semiHidden/>
    <w:qFormat/>
    <w:pPr>
      <w:spacing w:after="120"/>
      <w:ind w:left="360"/>
    </w:pPr>
  </w:style>
  <w:style w:type="paragraph" w:styleId="ListNumber3">
    <w:name w:val="List Number 3"/>
    <w:basedOn w:val="Normal"/>
    <w:semiHidden/>
    <w:qFormat/>
    <w:pPr>
      <w:numPr>
        <w:numId w:val="6"/>
      </w:numPr>
      <w:contextualSpacing/>
    </w:pPr>
  </w:style>
  <w:style w:type="paragraph" w:styleId="List2">
    <w:name w:val="List 2"/>
    <w:basedOn w:val="Normal"/>
    <w:semiHidden/>
    <w:qFormat/>
    <w:pPr>
      <w:ind w:left="720" w:hanging="360"/>
      <w:contextualSpacing/>
    </w:pPr>
  </w:style>
  <w:style w:type="paragraph" w:styleId="ListContinue">
    <w:name w:val="List Continue"/>
    <w:basedOn w:val="Normal"/>
    <w:semiHidden/>
    <w:qFormat/>
    <w:pPr>
      <w:spacing w:after="120"/>
      <w:ind w:left="360"/>
      <w:contextualSpacing/>
    </w:pPr>
  </w:style>
  <w:style w:type="paragraph" w:styleId="BlockText">
    <w:name w:val="Block Text"/>
    <w:basedOn w:val="Normal"/>
    <w:semiHidden/>
    <w:qFormat/>
    <w:pPr>
      <w:spacing w:after="120"/>
      <w:ind w:left="1440" w:right="1440"/>
    </w:pPr>
  </w:style>
  <w:style w:type="paragraph" w:styleId="ListBullet2">
    <w:name w:val="List Bullet 2"/>
    <w:basedOn w:val="Normal"/>
    <w:semiHidden/>
    <w:qFormat/>
    <w:pPr>
      <w:numPr>
        <w:numId w:val="7"/>
      </w:numPr>
      <w:contextualSpacing/>
    </w:pPr>
  </w:style>
  <w:style w:type="paragraph" w:styleId="HTMLAddress">
    <w:name w:val="HTML Address"/>
    <w:basedOn w:val="Normal"/>
    <w:link w:val="HTMLAddressChar"/>
    <w:semiHidden/>
    <w:qFormat/>
    <w:rPr>
      <w:i/>
      <w:iCs/>
    </w:rPr>
  </w:style>
  <w:style w:type="paragraph" w:styleId="Index4">
    <w:name w:val="index 4"/>
    <w:basedOn w:val="Normal"/>
    <w:next w:val="Normal"/>
    <w:semiHidden/>
    <w:qFormat/>
    <w:pPr>
      <w:ind w:left="960" w:hanging="240"/>
    </w:pPr>
  </w:style>
  <w:style w:type="paragraph" w:styleId="TOC5">
    <w:name w:val="toc 5"/>
    <w:basedOn w:val="Normal"/>
    <w:next w:val="Normal"/>
    <w:semiHidden/>
    <w:qFormat/>
    <w:pPr>
      <w:ind w:left="960"/>
    </w:pPr>
  </w:style>
  <w:style w:type="paragraph" w:styleId="TOC3">
    <w:name w:val="toc 3"/>
    <w:basedOn w:val="Normal"/>
    <w:next w:val="Normal"/>
    <w:semiHidden/>
    <w:qFormat/>
    <w:pPr>
      <w:ind w:left="480"/>
    </w:pPr>
  </w:style>
  <w:style w:type="paragraph" w:styleId="PlainText">
    <w:name w:val="Plain Text"/>
    <w:basedOn w:val="Normal"/>
    <w:link w:val="PlainTextChar"/>
    <w:semiHidden/>
    <w:qFormat/>
    <w:rPr>
      <w:rFonts w:ascii="Courier New" w:hAnsi="Courier New" w:cs="Courier New"/>
      <w:sz w:val="20"/>
    </w:rPr>
  </w:style>
  <w:style w:type="paragraph" w:styleId="ListBullet5">
    <w:name w:val="List Bullet 5"/>
    <w:basedOn w:val="Normal"/>
    <w:semiHidden/>
    <w:qFormat/>
    <w:pPr>
      <w:numPr>
        <w:numId w:val="8"/>
      </w:numPr>
      <w:contextualSpacing/>
    </w:pPr>
  </w:style>
  <w:style w:type="paragraph" w:styleId="ListNumber4">
    <w:name w:val="List Number 4"/>
    <w:basedOn w:val="Normal"/>
    <w:semiHidden/>
    <w:qFormat/>
    <w:pPr>
      <w:numPr>
        <w:numId w:val="9"/>
      </w:numPr>
      <w:contextualSpacing/>
    </w:pPr>
  </w:style>
  <w:style w:type="paragraph" w:styleId="TOC8">
    <w:name w:val="toc 8"/>
    <w:basedOn w:val="Normal"/>
    <w:next w:val="Normal"/>
    <w:semiHidden/>
    <w:qFormat/>
    <w:pPr>
      <w:ind w:left="1680"/>
    </w:pPr>
  </w:style>
  <w:style w:type="paragraph" w:styleId="Index3">
    <w:name w:val="index 3"/>
    <w:basedOn w:val="Normal"/>
    <w:next w:val="Normal"/>
    <w:semiHidden/>
    <w:pPr>
      <w:ind w:left="720" w:hanging="240"/>
    </w:pPr>
  </w:style>
  <w:style w:type="paragraph" w:styleId="Date">
    <w:name w:val="Date"/>
    <w:basedOn w:val="Normal"/>
    <w:next w:val="Normal"/>
    <w:link w:val="DateChar"/>
    <w:semiHidden/>
    <w:qFormat/>
  </w:style>
  <w:style w:type="paragraph" w:styleId="BodyTextIndent2">
    <w:name w:val="Body Text Indent 2"/>
    <w:basedOn w:val="Normal"/>
    <w:link w:val="BodyTextIndent2Char"/>
    <w:semiHidden/>
    <w:qFormat/>
    <w:pPr>
      <w:spacing w:after="120" w:line="480" w:lineRule="auto"/>
      <w:ind w:left="360"/>
    </w:pPr>
  </w:style>
  <w:style w:type="paragraph" w:styleId="EndnoteText">
    <w:name w:val="endnote text"/>
    <w:basedOn w:val="Normal"/>
    <w:link w:val="EndnoteTextChar"/>
    <w:semiHidden/>
    <w:qFormat/>
    <w:rPr>
      <w:sz w:val="20"/>
    </w:rPr>
  </w:style>
  <w:style w:type="paragraph" w:styleId="ListContinue5">
    <w:name w:val="List Continue 5"/>
    <w:basedOn w:val="Normal"/>
    <w:semiHidden/>
    <w:qFormat/>
    <w:pPr>
      <w:spacing w:after="120"/>
      <w:ind w:left="1800"/>
      <w:contextualSpacing/>
    </w:pPr>
  </w:style>
  <w:style w:type="paragraph" w:styleId="BalloonText">
    <w:name w:val="Balloon Text"/>
    <w:basedOn w:val="Normal"/>
    <w:link w:val="BalloonTextChar"/>
    <w:semiHidden/>
    <w:rPr>
      <w:rFonts w:ascii="Tahoma" w:hAnsi="Tahoma" w:cs="Tahoma"/>
      <w:sz w:val="16"/>
      <w:szCs w:val="16"/>
    </w:rPr>
  </w:style>
  <w:style w:type="paragraph" w:styleId="Footer">
    <w:name w:val="footer"/>
    <w:basedOn w:val="Normal"/>
    <w:link w:val="FooterChar"/>
    <w:semiHidden/>
    <w:pPr>
      <w:tabs>
        <w:tab w:val="center" w:pos="4680"/>
        <w:tab w:val="right" w:pos="9360"/>
      </w:tabs>
    </w:pPr>
  </w:style>
  <w:style w:type="paragraph" w:styleId="EnvelopeReturn">
    <w:name w:val="envelope return"/>
    <w:basedOn w:val="Normal"/>
    <w:semiHidden/>
    <w:qFormat/>
    <w:rPr>
      <w:rFonts w:ascii="Cambria" w:hAnsi="Cambria"/>
      <w:sz w:val="20"/>
    </w:rPr>
  </w:style>
  <w:style w:type="paragraph" w:styleId="Header">
    <w:name w:val="header"/>
    <w:basedOn w:val="Normal"/>
    <w:link w:val="HeaderChar"/>
    <w:semiHidden/>
    <w:qFormat/>
    <w:pPr>
      <w:tabs>
        <w:tab w:val="center" w:pos="4680"/>
        <w:tab w:val="right" w:pos="9360"/>
      </w:tabs>
    </w:pPr>
  </w:style>
  <w:style w:type="paragraph" w:styleId="Signature">
    <w:name w:val="Signature"/>
    <w:basedOn w:val="Normal"/>
    <w:link w:val="SignatureChar"/>
    <w:semiHidden/>
    <w:pPr>
      <w:ind w:left="4320"/>
    </w:pPr>
  </w:style>
  <w:style w:type="paragraph" w:styleId="TOC1">
    <w:name w:val="toc 1"/>
    <w:basedOn w:val="Normal"/>
    <w:next w:val="Normal"/>
    <w:semiHidden/>
    <w:qFormat/>
  </w:style>
  <w:style w:type="paragraph" w:styleId="ListContinue4">
    <w:name w:val="List Continue 4"/>
    <w:basedOn w:val="Normal"/>
    <w:semiHidden/>
    <w:pPr>
      <w:spacing w:after="120"/>
      <w:ind w:left="1440"/>
      <w:contextualSpacing/>
    </w:pPr>
  </w:style>
  <w:style w:type="paragraph" w:styleId="TOC4">
    <w:name w:val="toc 4"/>
    <w:basedOn w:val="Normal"/>
    <w:next w:val="Normal"/>
    <w:semiHidden/>
    <w:pPr>
      <w:ind w:left="720"/>
    </w:pPr>
  </w:style>
  <w:style w:type="paragraph" w:styleId="IndexHeading">
    <w:name w:val="index heading"/>
    <w:basedOn w:val="Normal"/>
    <w:next w:val="Index1"/>
    <w:semiHidden/>
    <w:qFormat/>
    <w:rPr>
      <w:rFonts w:ascii="Cambria" w:hAnsi="Cambria"/>
      <w:b/>
      <w:bCs/>
    </w:rPr>
  </w:style>
  <w:style w:type="paragraph" w:styleId="Index1">
    <w:name w:val="index 1"/>
    <w:basedOn w:val="Normal"/>
    <w:next w:val="Normal"/>
    <w:semiHidden/>
    <w:pPr>
      <w:ind w:left="240" w:hanging="240"/>
    </w:pPr>
  </w:style>
  <w:style w:type="paragraph" w:styleId="Subtitle">
    <w:name w:val="Subtitle"/>
    <w:basedOn w:val="Normal"/>
    <w:next w:val="Normal"/>
    <w:link w:val="SubtitleChar"/>
    <w:semiHidden/>
    <w:qFormat/>
    <w:pPr>
      <w:spacing w:after="60"/>
      <w:jc w:val="center"/>
      <w:outlineLvl w:val="1"/>
    </w:pPr>
    <w:rPr>
      <w:rFonts w:ascii="Cambria" w:hAnsi="Cambria"/>
      <w:szCs w:val="24"/>
    </w:rPr>
  </w:style>
  <w:style w:type="paragraph" w:styleId="ListNumber5">
    <w:name w:val="List Number 5"/>
    <w:basedOn w:val="Normal"/>
    <w:semiHidden/>
    <w:pPr>
      <w:numPr>
        <w:numId w:val="10"/>
      </w:numPr>
      <w:contextualSpacing/>
    </w:pPr>
  </w:style>
  <w:style w:type="paragraph" w:styleId="List">
    <w:name w:val="List"/>
    <w:basedOn w:val="Normal"/>
    <w:semiHidden/>
    <w:qFormat/>
    <w:pPr>
      <w:ind w:left="360" w:hanging="360"/>
      <w:contextualSpacing/>
    </w:pPr>
  </w:style>
  <w:style w:type="paragraph" w:styleId="FootnoteText">
    <w:name w:val="footnote text"/>
    <w:basedOn w:val="Normal"/>
    <w:link w:val="FootnoteTextChar"/>
    <w:semiHidden/>
    <w:rPr>
      <w:sz w:val="20"/>
    </w:rPr>
  </w:style>
  <w:style w:type="paragraph" w:styleId="TOC6">
    <w:name w:val="toc 6"/>
    <w:basedOn w:val="Normal"/>
    <w:next w:val="Normal"/>
    <w:semiHidden/>
    <w:pPr>
      <w:ind w:left="1200"/>
    </w:pPr>
  </w:style>
  <w:style w:type="paragraph" w:styleId="List5">
    <w:name w:val="List 5"/>
    <w:basedOn w:val="Normal"/>
    <w:semiHidden/>
    <w:pPr>
      <w:ind w:left="1800" w:hanging="360"/>
      <w:contextualSpacing/>
    </w:pPr>
  </w:style>
  <w:style w:type="paragraph" w:styleId="BodyTextIndent3">
    <w:name w:val="Body Text Indent 3"/>
    <w:basedOn w:val="Normal"/>
    <w:link w:val="BodyTextIndent3Char"/>
    <w:semiHidden/>
    <w:pPr>
      <w:spacing w:after="120"/>
      <w:ind w:left="360"/>
    </w:pPr>
    <w:rPr>
      <w:sz w:val="16"/>
      <w:szCs w:val="16"/>
    </w:rPr>
  </w:style>
  <w:style w:type="paragraph" w:styleId="Index7">
    <w:name w:val="index 7"/>
    <w:basedOn w:val="Normal"/>
    <w:next w:val="Normal"/>
    <w:semiHidden/>
    <w:pPr>
      <w:ind w:left="1680" w:hanging="240"/>
    </w:pPr>
  </w:style>
  <w:style w:type="paragraph" w:styleId="Index9">
    <w:name w:val="index 9"/>
    <w:basedOn w:val="Normal"/>
    <w:next w:val="Normal"/>
    <w:semiHidden/>
    <w:qFormat/>
    <w:pPr>
      <w:ind w:left="2160" w:hanging="240"/>
    </w:pPr>
  </w:style>
  <w:style w:type="paragraph" w:styleId="TableofFigures">
    <w:name w:val="table of figures"/>
    <w:basedOn w:val="Normal"/>
    <w:next w:val="Normal"/>
    <w:semiHidden/>
    <w:qFormat/>
  </w:style>
  <w:style w:type="paragraph" w:styleId="TOC2">
    <w:name w:val="toc 2"/>
    <w:basedOn w:val="Normal"/>
    <w:next w:val="Normal"/>
    <w:semiHidden/>
    <w:qFormat/>
    <w:pPr>
      <w:ind w:left="240"/>
    </w:pPr>
  </w:style>
  <w:style w:type="paragraph" w:styleId="TOC9">
    <w:name w:val="toc 9"/>
    <w:basedOn w:val="Normal"/>
    <w:next w:val="Normal"/>
    <w:semiHidden/>
    <w:pPr>
      <w:ind w:left="1920"/>
    </w:pPr>
  </w:style>
  <w:style w:type="paragraph" w:styleId="BodyText2">
    <w:name w:val="Body Text 2"/>
    <w:basedOn w:val="Normal"/>
    <w:link w:val="BodyText2Char"/>
    <w:semiHidden/>
    <w:qFormat/>
    <w:pPr>
      <w:spacing w:after="120" w:line="480" w:lineRule="auto"/>
    </w:pPr>
  </w:style>
  <w:style w:type="paragraph" w:styleId="List4">
    <w:name w:val="List 4"/>
    <w:basedOn w:val="Normal"/>
    <w:semiHidden/>
    <w:qFormat/>
    <w:pPr>
      <w:ind w:left="1440" w:hanging="360"/>
      <w:contextualSpacing/>
    </w:pPr>
  </w:style>
  <w:style w:type="paragraph" w:styleId="ListContinue2">
    <w:name w:val="List Continue 2"/>
    <w:basedOn w:val="Normal"/>
    <w:semiHidden/>
    <w:pPr>
      <w:spacing w:after="120"/>
      <w:ind w:left="720"/>
      <w:contextualSpacing/>
    </w:pPr>
  </w:style>
  <w:style w:type="paragraph" w:styleId="MessageHeader">
    <w:name w:val="Message Header"/>
    <w:basedOn w:val="Normal"/>
    <w:link w:val="MessageHeaderChar"/>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paragraph" w:styleId="HTMLPreformatted">
    <w:name w:val="HTML Preformatted"/>
    <w:basedOn w:val="Normal"/>
    <w:link w:val="HTMLPreformattedChar"/>
    <w:semiHidden/>
    <w:rPr>
      <w:rFonts w:ascii="Courier New" w:hAnsi="Courier New" w:cs="Courier New"/>
      <w:sz w:val="20"/>
    </w:rPr>
  </w:style>
  <w:style w:type="paragraph" w:styleId="NormalWeb">
    <w:name w:val="Normal (Web)"/>
    <w:basedOn w:val="Normal"/>
    <w:semiHidden/>
    <w:qFormat/>
    <w:rPr>
      <w:szCs w:val="24"/>
    </w:rPr>
  </w:style>
  <w:style w:type="paragraph" w:styleId="ListContinue3">
    <w:name w:val="List Continue 3"/>
    <w:basedOn w:val="Normal"/>
    <w:semiHidden/>
    <w:pPr>
      <w:spacing w:after="120"/>
      <w:ind w:left="1080"/>
      <w:contextualSpacing/>
    </w:pPr>
  </w:style>
  <w:style w:type="paragraph" w:styleId="Index2">
    <w:name w:val="index 2"/>
    <w:basedOn w:val="Normal"/>
    <w:next w:val="Normal"/>
    <w:semiHidden/>
    <w:qFormat/>
    <w:pPr>
      <w:ind w:left="480" w:hanging="240"/>
    </w:pPr>
  </w:style>
  <w:style w:type="paragraph" w:styleId="Title">
    <w:name w:val="Title"/>
    <w:basedOn w:val="Normal"/>
    <w:next w:val="Normal"/>
    <w:link w:val="TitleChar"/>
    <w:semiHidden/>
    <w:qFormat/>
    <w:pPr>
      <w:spacing w:before="240" w:after="60"/>
      <w:jc w:val="center"/>
      <w:outlineLvl w:val="0"/>
    </w:pPr>
    <w:rPr>
      <w:rFonts w:ascii="Cambria" w:hAnsi="Cambria"/>
      <w:b/>
      <w:bCs/>
      <w:kern w:val="28"/>
      <w:sz w:val="32"/>
      <w:szCs w:val="32"/>
    </w:rPr>
  </w:style>
  <w:style w:type="paragraph" w:styleId="CommentSubject">
    <w:name w:val="annotation subject"/>
    <w:basedOn w:val="CommentText"/>
    <w:next w:val="CommentText"/>
    <w:link w:val="CommentSubjectChar"/>
    <w:semiHidden/>
    <w:rPr>
      <w:b/>
      <w:bCs/>
    </w:rPr>
  </w:style>
  <w:style w:type="paragraph" w:styleId="BodyTextFirstIndent">
    <w:name w:val="Body Text First Indent"/>
    <w:basedOn w:val="BodyText"/>
    <w:link w:val="BodyTextFirstIndentChar"/>
    <w:semiHidden/>
    <w:qFormat/>
    <w:pPr>
      <w:ind w:firstLine="210"/>
    </w:pPr>
  </w:style>
  <w:style w:type="paragraph" w:styleId="BodyTextFirstIndent2">
    <w:name w:val="Body Text First Indent 2"/>
    <w:basedOn w:val="BodyTextIndent"/>
    <w:link w:val="BodyTextFirstIndent2Char"/>
    <w:semiHidden/>
    <w:pPr>
      <w:ind w:firstLine="210"/>
    </w:pPr>
  </w:style>
  <w:style w:type="table" w:styleId="TableGrid">
    <w:name w:val="Table Grid"/>
    <w:basedOn w:val="TableNormal"/>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op w:val="single" w:sz="4" w:space="0" w:color="auto"/>
        <w:left w:val="single" w:sz="4" w:space="0" w:color="auto"/>
        <w:bottom w:val="single" w:sz="4" w:space="0" w:color="auto"/>
        <w:right w:val="single" w:sz="4" w:space="0" w:color="auto"/>
      </w:tcBorders>
    </w:tcPr>
  </w:style>
  <w:style w:type="table" w:styleId="LightShading">
    <w:name w:val="Light Shading"/>
    <w:basedOn w:val="TableNormal"/>
    <w:uiPriority w:val="60"/>
    <w:qFormat/>
    <w:rPr>
      <w:color w:val="000000"/>
      <w:kern w:val="2"/>
      <w:sz w:val="21"/>
      <w:szCs w:val="22"/>
    </w:rPr>
    <w:tblPr>
      <w:tblBorders>
        <w:top w:val="single" w:sz="8" w:space="0" w:color="000000"/>
        <w:bottom w:val="single" w:sz="8" w:space="0" w:color="000000"/>
      </w:tblBorders>
    </w:tblPr>
    <w:tcPr>
      <w:tcBorders>
        <w:top w:val="single" w:sz="8" w:space="0" w:color="000000"/>
        <w:left w:val="nil"/>
        <w:bottom w:val="single" w:sz="8" w:space="0" w:color="000000"/>
        <w:right w:val="nil"/>
      </w:tcBorders>
    </w:tcPr>
    <w:tblStylePr w:type="firstRow">
      <w:pPr>
        <w:spacing w:before="0" w:beforeAutospacing="0" w:after="0" w:afterAutospacing="0" w:line="240" w:lineRule="auto"/>
      </w:pPr>
      <w:rPr>
        <w:b/>
        <w:bCs/>
      </w:rPr>
      <w:tblPr/>
      <w:tcPr>
        <w:tcBorders>
          <w:top w:val="single" w:sz="8" w:space="0" w:color="000000"/>
          <w:left w:val="nil"/>
          <w:bottom w:val="single" w:sz="8" w:space="0" w:color="000000"/>
          <w:right w:val="nil"/>
        </w:tcBorders>
      </w:tcPr>
    </w:tblStylePr>
    <w:tblStylePr w:type="lastRow">
      <w:pPr>
        <w:spacing w:before="0" w:beforeAutospacing="0" w:after="0" w:afterAutospacing="0" w:line="240" w:lineRule="auto"/>
      </w:pPr>
      <w:rPr>
        <w:b/>
        <w:bCs/>
      </w:rPr>
      <w:tblPr/>
      <w:tcPr>
        <w:tcBorders>
          <w:top w:val="single" w:sz="8" w:space="0" w:color="000000"/>
          <w:left w:val="nil"/>
          <w:bottom w:val="single" w:sz="8" w:space="0" w:color="000000"/>
          <w:right w:val="nil"/>
        </w:tcBorders>
      </w:tcPr>
    </w:tblStylePr>
    <w:tblStylePr w:type="firstCol">
      <w:rPr>
        <w:b/>
        <w:bCs/>
      </w:rPr>
    </w:tblStylePr>
    <w:tblStylePr w:type="lastCol">
      <w:rPr>
        <w:b/>
        <w:bCs/>
      </w:rPr>
    </w:tblStylePr>
    <w:tblStylePr w:type="band1Vert">
      <w:tblPr/>
      <w:tcPr>
        <w:tcBorders>
          <w:left w:val="nil"/>
          <w:right w:val="nil"/>
        </w:tcBorders>
        <w:shd w:val="clear" w:color="auto" w:fill="C0C0C0"/>
      </w:tcPr>
    </w:tblStylePr>
    <w:tblStylePr w:type="band1Horz">
      <w:tblPr/>
      <w:tcPr>
        <w:tcBorders>
          <w:left w:val="nil"/>
          <w:right w:val="nil"/>
        </w:tcBorders>
        <w:shd w:val="clear" w:color="auto" w:fill="C0C0C0"/>
      </w:tcPr>
    </w:tblStylePr>
  </w:style>
  <w:style w:type="character" w:styleId="PageNumber">
    <w:name w:val="page number"/>
    <w:basedOn w:val="DefaultParagraphFont"/>
    <w:semiHidden/>
  </w:style>
  <w:style w:type="character" w:styleId="FollowedHyperlink">
    <w:name w:val="FollowedHyperlink"/>
    <w:semiHidden/>
    <w:unhideWhenUsed/>
    <w:qFormat/>
    <w:rPr>
      <w:color w:val="800080"/>
      <w:u w:val="single"/>
    </w:rPr>
  </w:style>
  <w:style w:type="character" w:styleId="Hyperlink">
    <w:name w:val="Hyperlink"/>
    <w:semiHidden/>
    <w:qFormat/>
    <w:rPr>
      <w:color w:val="0000FF"/>
      <w:u w:val="single"/>
    </w:rPr>
  </w:style>
  <w:style w:type="character" w:styleId="CommentReference">
    <w:name w:val="annotation reference"/>
    <w:semiHidden/>
    <w:unhideWhenUsed/>
    <w:qFormat/>
    <w:rPr>
      <w:sz w:val="16"/>
      <w:szCs w:val="16"/>
    </w:rPr>
  </w:style>
  <w:style w:type="character" w:customStyle="1" w:styleId="Heading1Char">
    <w:name w:val="Heading 1 Char"/>
    <w:link w:val="Heading1"/>
    <w:semiHidden/>
    <w:qFormat/>
    <w:rPr>
      <w:b/>
      <w:bCs/>
      <w:kern w:val="32"/>
      <w:sz w:val="24"/>
      <w:szCs w:val="24"/>
    </w:rPr>
  </w:style>
  <w:style w:type="character" w:customStyle="1" w:styleId="Heading2Char">
    <w:name w:val="Heading 2 Char"/>
    <w:link w:val="Heading2"/>
    <w:semiHidden/>
    <w:qFormat/>
    <w:rPr>
      <w:rFonts w:ascii="Cambria" w:hAnsi="Cambria"/>
      <w:b/>
      <w:bCs/>
      <w:i/>
      <w:iCs/>
      <w:sz w:val="28"/>
      <w:szCs w:val="28"/>
    </w:rPr>
  </w:style>
  <w:style w:type="character" w:customStyle="1" w:styleId="Heading5Char">
    <w:name w:val="Heading 5 Char"/>
    <w:link w:val="Heading5"/>
    <w:semiHidden/>
    <w:qFormat/>
    <w:rPr>
      <w:rFonts w:ascii="Calibri" w:hAnsi="Calibri"/>
      <w:b/>
      <w:bCs/>
      <w:i/>
      <w:iCs/>
      <w:sz w:val="26"/>
      <w:szCs w:val="26"/>
    </w:rPr>
  </w:style>
  <w:style w:type="character" w:customStyle="1" w:styleId="Heading6Char">
    <w:name w:val="Heading 6 Char"/>
    <w:link w:val="Heading6"/>
    <w:semiHidden/>
    <w:qFormat/>
    <w:rPr>
      <w:rFonts w:ascii="Calibri" w:hAnsi="Calibri"/>
      <w:b/>
      <w:bCs/>
      <w:sz w:val="22"/>
      <w:szCs w:val="22"/>
    </w:rPr>
  </w:style>
  <w:style w:type="character" w:customStyle="1" w:styleId="Heading7Char">
    <w:name w:val="Heading 7 Char"/>
    <w:link w:val="Heading7"/>
    <w:semiHidden/>
    <w:qFormat/>
    <w:rPr>
      <w:rFonts w:ascii="Calibri" w:hAnsi="Calibri"/>
      <w:sz w:val="24"/>
      <w:szCs w:val="24"/>
    </w:rPr>
  </w:style>
  <w:style w:type="character" w:customStyle="1" w:styleId="Heading8Char">
    <w:name w:val="Heading 8 Char"/>
    <w:link w:val="Heading8"/>
    <w:semiHidden/>
    <w:qFormat/>
    <w:rPr>
      <w:rFonts w:ascii="Calibri" w:hAnsi="Calibri"/>
      <w:i/>
      <w:iCs/>
      <w:sz w:val="24"/>
      <w:szCs w:val="24"/>
    </w:rPr>
  </w:style>
  <w:style w:type="character" w:customStyle="1" w:styleId="Heading9Char">
    <w:name w:val="Heading 9 Char"/>
    <w:link w:val="Heading9"/>
    <w:semiHidden/>
    <w:qFormat/>
    <w:rPr>
      <w:rFonts w:ascii="Cambria" w:hAnsi="Cambria"/>
      <w:sz w:val="22"/>
      <w:szCs w:val="22"/>
    </w:rPr>
  </w:style>
  <w:style w:type="paragraph" w:customStyle="1" w:styleId="SMHeading">
    <w:name w:val="SM Heading"/>
    <w:basedOn w:val="Heading1"/>
    <w:qFormat/>
  </w:style>
  <w:style w:type="paragraph" w:customStyle="1" w:styleId="SMSubheading">
    <w:name w:val="SM Subheading"/>
    <w:basedOn w:val="Normal"/>
    <w:qFormat/>
    <w:rPr>
      <w:u w:val="words"/>
    </w:rPr>
  </w:style>
  <w:style w:type="paragraph" w:customStyle="1" w:styleId="SMText">
    <w:name w:val="SM Text"/>
    <w:basedOn w:val="Normal"/>
    <w:qFormat/>
    <w:pPr>
      <w:ind w:firstLine="480"/>
    </w:pPr>
  </w:style>
  <w:style w:type="paragraph" w:customStyle="1" w:styleId="SMcaption">
    <w:name w:val="SM caption"/>
    <w:basedOn w:val="SMText"/>
    <w:qFormat/>
    <w:pPr>
      <w:ind w:firstLine="0"/>
    </w:pPr>
  </w:style>
  <w:style w:type="character" w:customStyle="1" w:styleId="BalloonTextChar">
    <w:name w:val="Balloon Text Char"/>
    <w:link w:val="BalloonText"/>
    <w:semiHidden/>
    <w:qFormat/>
    <w:rPr>
      <w:rFonts w:ascii="Tahoma" w:hAnsi="Tahoma" w:cs="Tahoma"/>
      <w:sz w:val="16"/>
      <w:szCs w:val="16"/>
    </w:rPr>
  </w:style>
  <w:style w:type="paragraph" w:customStyle="1" w:styleId="1">
    <w:name w:val="书目1"/>
    <w:basedOn w:val="Normal"/>
    <w:next w:val="Normal"/>
    <w:uiPriority w:val="37"/>
    <w:semiHidden/>
    <w:qFormat/>
  </w:style>
  <w:style w:type="character" w:customStyle="1" w:styleId="BodyTextChar">
    <w:name w:val="Body Text Char"/>
    <w:link w:val="BodyText"/>
    <w:semiHidden/>
    <w:qFormat/>
    <w:rPr>
      <w:sz w:val="24"/>
    </w:rPr>
  </w:style>
  <w:style w:type="character" w:customStyle="1" w:styleId="BodyText2Char">
    <w:name w:val="Body Text 2 Char"/>
    <w:link w:val="BodyText2"/>
    <w:semiHidden/>
    <w:qFormat/>
    <w:rPr>
      <w:sz w:val="24"/>
    </w:rPr>
  </w:style>
  <w:style w:type="character" w:customStyle="1" w:styleId="BodyText3Char">
    <w:name w:val="Body Text 3 Char"/>
    <w:link w:val="BodyText3"/>
    <w:semiHidden/>
    <w:qFormat/>
    <w:rPr>
      <w:sz w:val="16"/>
      <w:szCs w:val="16"/>
    </w:rPr>
  </w:style>
  <w:style w:type="character" w:customStyle="1" w:styleId="BodyTextFirstIndentChar">
    <w:name w:val="Body Text First Indent Char"/>
    <w:link w:val="BodyTextFirstIndent"/>
    <w:semiHidden/>
    <w:qFormat/>
    <w:rPr>
      <w:sz w:val="24"/>
    </w:rPr>
  </w:style>
  <w:style w:type="character" w:customStyle="1" w:styleId="BodyTextIndentChar">
    <w:name w:val="Body Text Indent Char"/>
    <w:link w:val="BodyTextIndent"/>
    <w:semiHidden/>
    <w:qFormat/>
    <w:rPr>
      <w:sz w:val="24"/>
    </w:rPr>
  </w:style>
  <w:style w:type="character" w:customStyle="1" w:styleId="BodyTextFirstIndent2Char">
    <w:name w:val="Body Text First Indent 2 Char"/>
    <w:link w:val="BodyTextFirstIndent2"/>
    <w:semiHidden/>
    <w:qFormat/>
    <w:rPr>
      <w:sz w:val="24"/>
    </w:rPr>
  </w:style>
  <w:style w:type="character" w:customStyle="1" w:styleId="BodyTextIndent2Char">
    <w:name w:val="Body Text Indent 2 Char"/>
    <w:link w:val="BodyTextIndent2"/>
    <w:semiHidden/>
    <w:qFormat/>
    <w:rPr>
      <w:sz w:val="24"/>
    </w:rPr>
  </w:style>
  <w:style w:type="character" w:customStyle="1" w:styleId="BodyTextIndent3Char">
    <w:name w:val="Body Text Indent 3 Char"/>
    <w:link w:val="BodyTextIndent3"/>
    <w:semiHidden/>
    <w:qFormat/>
    <w:rPr>
      <w:sz w:val="16"/>
      <w:szCs w:val="16"/>
    </w:rPr>
  </w:style>
  <w:style w:type="character" w:customStyle="1" w:styleId="ClosingChar">
    <w:name w:val="Closing Char"/>
    <w:link w:val="Closing"/>
    <w:semiHidden/>
    <w:qFormat/>
    <w:rPr>
      <w:sz w:val="24"/>
    </w:rPr>
  </w:style>
  <w:style w:type="character" w:customStyle="1" w:styleId="CommentTextChar">
    <w:name w:val="Comment Text Char"/>
    <w:basedOn w:val="DefaultParagraphFont"/>
    <w:link w:val="CommentText"/>
    <w:semiHidden/>
    <w:qFormat/>
  </w:style>
  <w:style w:type="character" w:customStyle="1" w:styleId="CommentSubjectChar">
    <w:name w:val="Comment Subject Char"/>
    <w:link w:val="CommentSubject"/>
    <w:semiHidden/>
    <w:qFormat/>
    <w:rPr>
      <w:b/>
      <w:bCs/>
    </w:rPr>
  </w:style>
  <w:style w:type="character" w:customStyle="1" w:styleId="DateChar">
    <w:name w:val="Date Char"/>
    <w:link w:val="Date"/>
    <w:semiHidden/>
    <w:qFormat/>
    <w:rPr>
      <w:sz w:val="24"/>
    </w:rPr>
  </w:style>
  <w:style w:type="character" w:customStyle="1" w:styleId="DocumentMapChar">
    <w:name w:val="Document Map Char"/>
    <w:link w:val="DocumentMap"/>
    <w:semiHidden/>
    <w:qFormat/>
    <w:rPr>
      <w:rFonts w:ascii="Tahoma" w:hAnsi="Tahoma" w:cs="Tahoma"/>
      <w:sz w:val="16"/>
      <w:szCs w:val="16"/>
    </w:rPr>
  </w:style>
  <w:style w:type="character" w:customStyle="1" w:styleId="E-mailSignatureChar">
    <w:name w:val="E-mail Signature Char"/>
    <w:link w:val="E-mailSignature"/>
    <w:semiHidden/>
    <w:qFormat/>
    <w:rPr>
      <w:sz w:val="24"/>
    </w:rPr>
  </w:style>
  <w:style w:type="character" w:customStyle="1" w:styleId="EndnoteTextChar">
    <w:name w:val="Endnote Text Char"/>
    <w:basedOn w:val="DefaultParagraphFont"/>
    <w:link w:val="EndnoteText"/>
    <w:semiHidden/>
    <w:qFormat/>
  </w:style>
  <w:style w:type="character" w:customStyle="1" w:styleId="FooterChar">
    <w:name w:val="Footer Char"/>
    <w:link w:val="Footer"/>
    <w:semiHidden/>
    <w:qFormat/>
    <w:rPr>
      <w:sz w:val="24"/>
    </w:rPr>
  </w:style>
  <w:style w:type="character" w:customStyle="1" w:styleId="FootnoteTextChar">
    <w:name w:val="Footnote Text Char"/>
    <w:basedOn w:val="DefaultParagraphFont"/>
    <w:link w:val="FootnoteText"/>
    <w:semiHidden/>
    <w:qFormat/>
  </w:style>
  <w:style w:type="character" w:customStyle="1" w:styleId="HeaderChar">
    <w:name w:val="Header Char"/>
    <w:link w:val="Header"/>
    <w:semiHidden/>
    <w:qFormat/>
    <w:rPr>
      <w:sz w:val="24"/>
    </w:rPr>
  </w:style>
  <w:style w:type="character" w:customStyle="1" w:styleId="HTMLAddressChar">
    <w:name w:val="HTML Address Char"/>
    <w:link w:val="HTMLAddress"/>
    <w:semiHidden/>
    <w:qFormat/>
    <w:rPr>
      <w:i/>
      <w:iCs/>
      <w:sz w:val="24"/>
    </w:rPr>
  </w:style>
  <w:style w:type="character" w:customStyle="1" w:styleId="HTMLPreformattedChar">
    <w:name w:val="HTML Preformatted Char"/>
    <w:link w:val="HTMLPreformatted"/>
    <w:semiHidden/>
    <w:qFormat/>
    <w:rPr>
      <w:rFonts w:ascii="Courier New" w:hAnsi="Courier New" w:cs="Courier New"/>
    </w:rPr>
  </w:style>
  <w:style w:type="paragraph" w:styleId="IntenseQuote">
    <w:name w:val="Intense Quote"/>
    <w:basedOn w:val="Normal"/>
    <w:next w:val="Normal"/>
    <w:link w:val="IntenseQuoteChar"/>
    <w:uiPriority w:val="30"/>
    <w:semiHidden/>
    <w:qFormat/>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semiHidden/>
    <w:qFormat/>
    <w:rPr>
      <w:b/>
      <w:bCs/>
      <w:i/>
      <w:iCs/>
      <w:color w:val="4F81BD"/>
      <w:sz w:val="24"/>
    </w:rPr>
  </w:style>
  <w:style w:type="paragraph" w:styleId="ListParagraph">
    <w:name w:val="List Paragraph"/>
    <w:basedOn w:val="Normal"/>
    <w:uiPriority w:val="34"/>
    <w:semiHidden/>
    <w:qFormat/>
    <w:pPr>
      <w:ind w:left="720"/>
    </w:pPr>
  </w:style>
  <w:style w:type="character" w:customStyle="1" w:styleId="MacroTextChar">
    <w:name w:val="Macro Text Char"/>
    <w:link w:val="MacroText"/>
    <w:semiHidden/>
    <w:qFormat/>
    <w:rPr>
      <w:rFonts w:ascii="Courier New" w:hAnsi="Courier New" w:cs="Courier New"/>
      <w:lang w:val="en-US" w:eastAsia="en-US" w:bidi="ar-SA"/>
    </w:rPr>
  </w:style>
  <w:style w:type="character" w:customStyle="1" w:styleId="MessageHeaderChar">
    <w:name w:val="Message Header Char"/>
    <w:link w:val="MessageHeader"/>
    <w:semiHidden/>
    <w:qFormat/>
    <w:rPr>
      <w:rFonts w:ascii="Cambria" w:hAnsi="Cambria"/>
      <w:sz w:val="24"/>
      <w:szCs w:val="24"/>
      <w:shd w:val="pct20" w:color="auto" w:fill="auto"/>
    </w:rPr>
  </w:style>
  <w:style w:type="paragraph" w:styleId="NoSpacing">
    <w:name w:val="No Spacing"/>
    <w:uiPriority w:val="1"/>
    <w:semiHidden/>
    <w:qFormat/>
    <w:rPr>
      <w:rFonts w:ascii="Times New Roman" w:eastAsiaTheme="minorEastAsia" w:hAnsi="Times New Roman" w:cs="Times New Roman"/>
      <w:sz w:val="24"/>
      <w:lang w:eastAsia="en-US"/>
    </w:rPr>
  </w:style>
  <w:style w:type="character" w:customStyle="1" w:styleId="NoteHeadingChar">
    <w:name w:val="Note Heading Char"/>
    <w:link w:val="NoteHeading"/>
    <w:semiHidden/>
    <w:qFormat/>
    <w:rPr>
      <w:sz w:val="24"/>
    </w:rPr>
  </w:style>
  <w:style w:type="character" w:customStyle="1" w:styleId="PlainTextChar">
    <w:name w:val="Plain Text Char"/>
    <w:link w:val="PlainText"/>
    <w:semiHidden/>
    <w:qFormat/>
    <w:rPr>
      <w:rFonts w:ascii="Courier New" w:hAnsi="Courier New" w:cs="Courier New"/>
    </w:rPr>
  </w:style>
  <w:style w:type="paragraph" w:styleId="Quote">
    <w:name w:val="Quote"/>
    <w:basedOn w:val="Normal"/>
    <w:next w:val="Normal"/>
    <w:link w:val="QuoteChar"/>
    <w:uiPriority w:val="29"/>
    <w:semiHidden/>
    <w:qFormat/>
    <w:rPr>
      <w:i/>
      <w:iCs/>
      <w:color w:val="000000"/>
    </w:rPr>
  </w:style>
  <w:style w:type="character" w:customStyle="1" w:styleId="QuoteChar">
    <w:name w:val="Quote Char"/>
    <w:link w:val="Quote"/>
    <w:uiPriority w:val="29"/>
    <w:semiHidden/>
    <w:qFormat/>
    <w:rPr>
      <w:i/>
      <w:iCs/>
      <w:color w:val="000000"/>
      <w:sz w:val="24"/>
    </w:rPr>
  </w:style>
  <w:style w:type="character" w:customStyle="1" w:styleId="SalutationChar">
    <w:name w:val="Salutation Char"/>
    <w:link w:val="Salutation"/>
    <w:semiHidden/>
    <w:qFormat/>
    <w:rPr>
      <w:sz w:val="24"/>
    </w:rPr>
  </w:style>
  <w:style w:type="character" w:customStyle="1" w:styleId="SignatureChar">
    <w:name w:val="Signature Char"/>
    <w:link w:val="Signature"/>
    <w:semiHidden/>
    <w:qFormat/>
    <w:rPr>
      <w:sz w:val="24"/>
    </w:rPr>
  </w:style>
  <w:style w:type="character" w:customStyle="1" w:styleId="SubtitleChar">
    <w:name w:val="Subtitle Char"/>
    <w:link w:val="Subtitle"/>
    <w:semiHidden/>
    <w:qFormat/>
    <w:rPr>
      <w:rFonts w:ascii="Cambria" w:hAnsi="Cambria"/>
      <w:sz w:val="24"/>
      <w:szCs w:val="24"/>
    </w:rPr>
  </w:style>
  <w:style w:type="character" w:customStyle="1" w:styleId="TitleChar">
    <w:name w:val="Title Char"/>
    <w:link w:val="Title"/>
    <w:semiHidden/>
    <w:qFormat/>
    <w:rPr>
      <w:rFonts w:ascii="Cambria" w:hAnsi="Cambria"/>
      <w:b/>
      <w:bCs/>
      <w:kern w:val="28"/>
      <w:sz w:val="32"/>
      <w:szCs w:val="32"/>
    </w:rPr>
  </w:style>
  <w:style w:type="paragraph" w:customStyle="1" w:styleId="TOC10">
    <w:name w:val="TOC 标题1"/>
    <w:basedOn w:val="Heading1"/>
    <w:next w:val="Normal"/>
    <w:uiPriority w:val="39"/>
    <w:semiHidden/>
    <w:unhideWhenUsed/>
    <w:qFormat/>
    <w:pPr>
      <w:outlineLvl w:val="9"/>
    </w:pPr>
    <w:rPr>
      <w:rFonts w:ascii="Cambria" w:hAnsi="Cambria"/>
      <w:sz w:val="32"/>
      <w:szCs w:val="32"/>
    </w:rPr>
  </w:style>
  <w:style w:type="character" w:customStyle="1" w:styleId="10">
    <w:name w:val="未处理的提及1"/>
    <w:basedOn w:val="DefaultParagraphFont"/>
    <w:uiPriority w:val="99"/>
    <w:semiHidden/>
    <w:unhideWhenUsed/>
    <w:qFormat/>
    <w:rPr>
      <w:color w:val="808080"/>
      <w:shd w:val="clear" w:color="auto" w:fill="E6E6E6"/>
    </w:rPr>
  </w:style>
  <w:style w:type="character" w:customStyle="1" w:styleId="a">
    <w:name w:val="列表段落 字符"/>
    <w:basedOn w:val="DefaultParagraphFont"/>
    <w:qFormat/>
    <w:rPr>
      <w:kern w:val="0"/>
      <w:sz w:val="22"/>
    </w:rPr>
  </w:style>
  <w:style w:type="character" w:customStyle="1" w:styleId="fontstyle01">
    <w:name w:val="fontstyle01"/>
    <w:basedOn w:val="DefaultParagraphFont"/>
    <w:qFormat/>
    <w:rPr>
      <w:rFonts w:ascii="TimesNewRomanPSMT" w:eastAsia="TimesNewRomanPSMT" w:hAnsi="TimesNewRomanPSMT" w:cs="TimesNewRomanPSMT" w:hint="default"/>
      <w:color w:val="000000"/>
      <w:sz w:val="24"/>
      <w:szCs w:val="24"/>
    </w:rPr>
  </w:style>
  <w:style w:type="character" w:customStyle="1" w:styleId="2">
    <w:name w:val="未处理的提及2"/>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leafh@email.unc.edu" TargetMode="External"/><Relationship Id="rId13" Type="http://schemas.openxmlformats.org/officeDocument/2006/relationships/hyperlink" Target="https://www.thermofisher.com/taqman-gene-expression/product/Mm01298616_m1?CID=&amp;ICID=&amp;subtyp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www.thermofisher.com/taqman-gene-expression/product/Mm00446190_m1?CID=&amp;ICID=&amp;subty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5</Pages>
  <Words>628</Words>
  <Characters>3583</Characters>
  <Application>Microsoft Office Word</Application>
  <DocSecurity>0</DocSecurity>
  <Lines>29</Lines>
  <Paragraphs>8</Paragraphs>
  <ScaleCrop>false</ScaleCrop>
  <Company>AAAS</Company>
  <LinksUpToDate>false</LinksUpToDate>
  <CharactersWithSpaces>4203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creator>Brooks Hanson</dc:creator>
  <cp:lastModifiedBy>Jayapriya V.</cp:lastModifiedBy>
  <cp:revision>10</cp:revision>
  <cp:lastPrinted>2018-01-11T19:53:00Z</cp:lastPrinted>
  <dcterms:created xsi:type="dcterms:W3CDTF">2021-11-22T01:54:00Z</dcterms:created>
  <dcterms:modified xsi:type="dcterms:W3CDTF">2021-12-17T02:15:00Z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41230E5C7FEF4293AAF3F2AE8CCE939A</vt:lpwstr>
  </property>
</Properties>
</file>