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0A10AC" w14:textId="567B0869" w:rsidR="008620D5" w:rsidRPr="00C733C0" w:rsidRDefault="00C733C0">
      <w:pP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Additiona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l file 1</w:t>
      </w:r>
      <w:r w:rsidR="008C73BC" w:rsidRPr="00C733C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for</w:t>
      </w:r>
    </w:p>
    <w:p w14:paraId="06A00519" w14:textId="061475A9" w:rsidR="008C73BC" w:rsidRPr="00C733C0" w:rsidRDefault="008C73BC" w:rsidP="008C73B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733C0">
        <w:rPr>
          <w:rFonts w:ascii="Times New Roman" w:hAnsi="Times New Roman" w:cs="Times New Roman"/>
          <w:b/>
          <w:bCs/>
          <w:sz w:val="24"/>
          <w:szCs w:val="24"/>
        </w:rPr>
        <w:t xml:space="preserve">Curcumin primed ADMSCs derived </w:t>
      </w:r>
      <w:r w:rsidR="00DD3B11" w:rsidRPr="00C733C0">
        <w:rPr>
          <w:rFonts w:ascii="Times New Roman" w:hAnsi="Times New Roman" w:cs="Times New Roman"/>
          <w:b/>
          <w:bCs/>
          <w:sz w:val="24"/>
          <w:szCs w:val="24"/>
        </w:rPr>
        <w:t>small extracellular vesicle</w:t>
      </w:r>
      <w:r w:rsidRPr="00C733C0">
        <w:rPr>
          <w:rFonts w:ascii="Times New Roman" w:hAnsi="Times New Roman" w:cs="Times New Roman"/>
          <w:b/>
          <w:bCs/>
          <w:sz w:val="24"/>
          <w:szCs w:val="24"/>
        </w:rPr>
        <w:t xml:space="preserve"> exert enhanced protective effect</w:t>
      </w:r>
      <w:r w:rsidR="00F560BB" w:rsidRPr="00C733C0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Pr="00C733C0">
        <w:rPr>
          <w:rFonts w:ascii="Times New Roman" w:hAnsi="Times New Roman" w:cs="Times New Roman"/>
          <w:b/>
          <w:bCs/>
          <w:sz w:val="24"/>
          <w:szCs w:val="24"/>
        </w:rPr>
        <w:t xml:space="preserve"> on osteoarthritis by inhibiting oxidative stress and chondrocyte apoptosis</w:t>
      </w:r>
    </w:p>
    <w:p w14:paraId="711325DA" w14:textId="37624305" w:rsidR="008C73BC" w:rsidRPr="00C733C0" w:rsidRDefault="008C73BC">
      <w:pP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3EB66278" w14:textId="1F995973" w:rsidR="008C73BC" w:rsidRPr="00C733C0" w:rsidRDefault="008C73BC" w:rsidP="008C73BC">
      <w:pPr>
        <w:rPr>
          <w:rFonts w:ascii="Times New Roman" w:hAnsi="Times New Roman" w:cs="Times New Roman"/>
          <w:sz w:val="24"/>
          <w:szCs w:val="24"/>
        </w:rPr>
      </w:pPr>
      <w:r w:rsidRPr="00C733C0">
        <w:rPr>
          <w:rFonts w:ascii="Times New Roman" w:hAnsi="Times New Roman" w:cs="Times New Roman"/>
          <w:sz w:val="24"/>
          <w:szCs w:val="24"/>
        </w:rPr>
        <w:t>Chen Xu</w:t>
      </w:r>
      <w:r w:rsidRPr="00C733C0">
        <w:rPr>
          <w:rFonts w:ascii="Times New Roman" w:hAnsi="Times New Roman" w:cs="Times New Roman"/>
          <w:sz w:val="24"/>
          <w:szCs w:val="24"/>
          <w:vertAlign w:val="superscript"/>
        </w:rPr>
        <w:t>1,*</w:t>
      </w:r>
      <w:r w:rsidRPr="00C733C0">
        <w:rPr>
          <w:rFonts w:ascii="Times New Roman" w:hAnsi="Times New Roman" w:cs="Times New Roman"/>
          <w:sz w:val="24"/>
          <w:szCs w:val="24"/>
        </w:rPr>
        <w:t>, Zanjing Zhai</w:t>
      </w:r>
      <w:r w:rsidRPr="00C733C0">
        <w:rPr>
          <w:rFonts w:ascii="Times New Roman" w:hAnsi="Times New Roman" w:cs="Times New Roman"/>
          <w:sz w:val="24"/>
          <w:szCs w:val="24"/>
          <w:vertAlign w:val="superscript"/>
        </w:rPr>
        <w:t>1,*</w:t>
      </w:r>
      <w:r w:rsidRPr="00C733C0">
        <w:rPr>
          <w:rFonts w:ascii="Times New Roman" w:hAnsi="Times New Roman" w:cs="Times New Roman"/>
          <w:sz w:val="24"/>
          <w:szCs w:val="24"/>
        </w:rPr>
        <w:t>, Hua Ying</w:t>
      </w:r>
      <w:r w:rsidRPr="00C733C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C733C0">
        <w:rPr>
          <w:rFonts w:ascii="Times New Roman" w:hAnsi="Times New Roman" w:cs="Times New Roman"/>
          <w:sz w:val="24"/>
          <w:szCs w:val="24"/>
        </w:rPr>
        <w:t>, Lin Lu</w:t>
      </w:r>
      <w:r w:rsidRPr="00C733C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733C0">
        <w:rPr>
          <w:rFonts w:ascii="Times New Roman" w:hAnsi="Times New Roman" w:cs="Times New Roman"/>
          <w:sz w:val="24"/>
          <w:szCs w:val="24"/>
        </w:rPr>
        <w:t>, Jun Zhang</w:t>
      </w:r>
      <w:r w:rsidRPr="00C733C0">
        <w:rPr>
          <w:rFonts w:ascii="Times New Roman" w:hAnsi="Times New Roman" w:cs="Times New Roman"/>
          <w:sz w:val="24"/>
          <w:szCs w:val="24"/>
          <w:vertAlign w:val="superscript"/>
        </w:rPr>
        <w:t>1,#</w:t>
      </w:r>
      <w:r w:rsidR="008D7C05" w:rsidRPr="00C733C0">
        <w:rPr>
          <w:rFonts w:ascii="Times New Roman" w:hAnsi="Times New Roman" w:cs="Times New Roman"/>
          <w:sz w:val="24"/>
          <w:szCs w:val="24"/>
        </w:rPr>
        <w:t>, Yiming Zeng</w:t>
      </w:r>
      <w:r w:rsidR="008D7C05" w:rsidRPr="00C733C0">
        <w:rPr>
          <w:rFonts w:ascii="Times New Roman" w:hAnsi="Times New Roman" w:cs="Times New Roman"/>
          <w:sz w:val="24"/>
          <w:szCs w:val="24"/>
          <w:vertAlign w:val="superscript"/>
        </w:rPr>
        <w:t>1,#</w:t>
      </w:r>
    </w:p>
    <w:p w14:paraId="45757915" w14:textId="77777777" w:rsidR="008D7C05" w:rsidRPr="00C733C0" w:rsidRDefault="008D7C05" w:rsidP="008C73BC">
      <w:pPr>
        <w:rPr>
          <w:rFonts w:ascii="Times New Roman" w:hAnsi="Times New Roman" w:cs="Times New Roman"/>
          <w:sz w:val="24"/>
          <w:szCs w:val="24"/>
        </w:rPr>
      </w:pPr>
    </w:p>
    <w:p w14:paraId="75EC756D" w14:textId="77777777" w:rsidR="008C73BC" w:rsidRPr="00C733C0" w:rsidRDefault="008C73BC" w:rsidP="008C73BC">
      <w:pPr>
        <w:ind w:rightChars="-47" w:right="-99"/>
        <w:rPr>
          <w:rFonts w:ascii="Times New Roman" w:hAnsi="Times New Roman" w:cs="Times New Roman"/>
          <w:sz w:val="24"/>
          <w:szCs w:val="24"/>
        </w:rPr>
      </w:pPr>
      <w:r w:rsidRPr="00C733C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C733C0">
        <w:rPr>
          <w:rFonts w:ascii="Times New Roman" w:hAnsi="Times New Roman" w:cs="Times New Roman"/>
          <w:sz w:val="24"/>
          <w:szCs w:val="24"/>
        </w:rPr>
        <w:t xml:space="preserve"> Shanghai Key Laboratory of Orthopedic Implants, Department of Orthopedics, Ninth People’s Hospital, Shanghai Jiao Tong University School of Medicine, Shanghai 200011, China.</w:t>
      </w:r>
    </w:p>
    <w:p w14:paraId="0B61BCA7" w14:textId="77777777" w:rsidR="008C73BC" w:rsidRPr="00C733C0" w:rsidRDefault="008C73BC" w:rsidP="008C73BC">
      <w:pPr>
        <w:rPr>
          <w:rFonts w:ascii="Times New Roman" w:hAnsi="Times New Roman" w:cs="Times New Roman"/>
          <w:sz w:val="24"/>
          <w:szCs w:val="24"/>
        </w:rPr>
      </w:pPr>
      <w:r w:rsidRPr="00C733C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733C0">
        <w:rPr>
          <w:rFonts w:ascii="Times New Roman" w:hAnsi="Times New Roman" w:cs="Times New Roman"/>
          <w:sz w:val="24"/>
          <w:szCs w:val="24"/>
        </w:rPr>
        <w:t xml:space="preserve"> Department of Plastic and Reconstructive Surgery, Shanghai Ninth People's Hospital, Shanghai Jiao Tong University School of Medicine, Shanghai 200011, China.</w:t>
      </w:r>
    </w:p>
    <w:p w14:paraId="3F8F156E" w14:textId="77777777" w:rsidR="008C73BC" w:rsidRPr="00C733C0" w:rsidRDefault="008C73BC" w:rsidP="008C73BC">
      <w:pPr>
        <w:rPr>
          <w:rFonts w:ascii="Times New Roman" w:hAnsi="Times New Roman" w:cs="Times New Roman"/>
          <w:sz w:val="24"/>
          <w:szCs w:val="24"/>
        </w:rPr>
      </w:pPr>
    </w:p>
    <w:p w14:paraId="6F35F0BA" w14:textId="77777777" w:rsidR="008C73BC" w:rsidRPr="00C733C0" w:rsidRDefault="008C73BC" w:rsidP="008C73BC">
      <w:pPr>
        <w:rPr>
          <w:rFonts w:ascii="Times New Roman" w:hAnsi="Times New Roman" w:cs="Times New Roman"/>
          <w:sz w:val="24"/>
          <w:szCs w:val="24"/>
        </w:rPr>
      </w:pPr>
      <w:r w:rsidRPr="00C733C0">
        <w:rPr>
          <w:rFonts w:ascii="Times New Roman" w:hAnsi="Times New Roman" w:cs="Times New Roman"/>
          <w:sz w:val="24"/>
          <w:szCs w:val="24"/>
        </w:rPr>
        <w:t>*Chen Xu and Zanjing Zhai contributed equally to this work.</w:t>
      </w:r>
    </w:p>
    <w:p w14:paraId="036112A0" w14:textId="77777777" w:rsidR="008C73BC" w:rsidRPr="00C733C0" w:rsidRDefault="008C73BC" w:rsidP="008C73BC">
      <w:pPr>
        <w:rPr>
          <w:rFonts w:ascii="Times New Roman" w:hAnsi="Times New Roman" w:cs="Times New Roman"/>
          <w:sz w:val="24"/>
          <w:szCs w:val="24"/>
        </w:rPr>
      </w:pPr>
    </w:p>
    <w:p w14:paraId="3E142BC3" w14:textId="77777777" w:rsidR="008C73BC" w:rsidRPr="00C733C0" w:rsidRDefault="008C73BC" w:rsidP="008C73BC">
      <w:pPr>
        <w:rPr>
          <w:rFonts w:ascii="Times New Roman" w:hAnsi="Times New Roman" w:cs="Times New Roman"/>
          <w:sz w:val="24"/>
          <w:szCs w:val="24"/>
        </w:rPr>
      </w:pPr>
      <w:r w:rsidRPr="00C733C0">
        <w:rPr>
          <w:rFonts w:ascii="Times New Roman" w:hAnsi="Times New Roman" w:cs="Times New Roman"/>
          <w:sz w:val="24"/>
          <w:szCs w:val="24"/>
        </w:rPr>
        <w:t xml:space="preserve">#Correspondence authors: </w:t>
      </w:r>
    </w:p>
    <w:p w14:paraId="26DFB50D" w14:textId="2AD6D830" w:rsidR="008C73BC" w:rsidRPr="00C733C0" w:rsidRDefault="008C73BC" w:rsidP="008C73BC">
      <w:pPr>
        <w:rPr>
          <w:rFonts w:ascii="Times New Roman" w:hAnsi="Times New Roman" w:cs="Times New Roman"/>
          <w:sz w:val="24"/>
          <w:szCs w:val="24"/>
        </w:rPr>
      </w:pPr>
      <w:r w:rsidRPr="00C733C0">
        <w:rPr>
          <w:rFonts w:ascii="Times New Roman" w:hAnsi="Times New Roman" w:cs="Times New Roman"/>
          <w:sz w:val="24"/>
          <w:szCs w:val="24"/>
        </w:rPr>
        <w:t>Yiming Zeng, xyhz29@163.com;</w:t>
      </w:r>
      <w:r w:rsidRPr="00C733C0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14:paraId="6F318C10" w14:textId="77777777" w:rsidR="008C73BC" w:rsidRPr="00C733C0" w:rsidRDefault="008C73BC" w:rsidP="008C73BC">
      <w:pPr>
        <w:rPr>
          <w:rFonts w:ascii="Times New Roman" w:hAnsi="Times New Roman" w:cs="Times New Roman"/>
          <w:sz w:val="24"/>
          <w:szCs w:val="24"/>
        </w:rPr>
      </w:pPr>
      <w:r w:rsidRPr="00C733C0">
        <w:rPr>
          <w:rFonts w:ascii="Times New Roman" w:hAnsi="Times New Roman" w:cs="Times New Roman"/>
          <w:sz w:val="24"/>
          <w:szCs w:val="24"/>
        </w:rPr>
        <w:t>Jun Zhang, jeferry717717@163.com.</w:t>
      </w:r>
    </w:p>
    <w:p w14:paraId="4FB1D575" w14:textId="77777777" w:rsidR="008C73BC" w:rsidRPr="00C733C0" w:rsidRDefault="008C73BC">
      <w:pP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1A250CF9" w14:textId="5EB03E8C" w:rsidR="00403F25" w:rsidRPr="00C733C0" w:rsidRDefault="00403F25">
      <w:pP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2A5C69E9" w14:textId="3657DC72" w:rsidR="00AC20D1" w:rsidRPr="00C733C0" w:rsidRDefault="00AC20D1">
      <w:pP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63B0E238" w14:textId="13E37243" w:rsidR="00AC20D1" w:rsidRPr="00C733C0" w:rsidRDefault="00AC20D1">
      <w:pP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17A327BE" w14:textId="69386EBA" w:rsidR="00AC20D1" w:rsidRPr="00C733C0" w:rsidRDefault="00AC20D1">
      <w:pP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34FCB315" w14:textId="5D6EFA7A" w:rsidR="00AC20D1" w:rsidRPr="00C733C0" w:rsidRDefault="00AC20D1">
      <w:pP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058C0FF6" w14:textId="694D0A96" w:rsidR="00AC20D1" w:rsidRPr="00C733C0" w:rsidRDefault="00AC20D1">
      <w:pP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66902501" w14:textId="0516BBEA" w:rsidR="00AC20D1" w:rsidRPr="00C733C0" w:rsidRDefault="00B051EA" w:rsidP="00B051EA">
      <w:pPr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C733C0">
        <w:rPr>
          <w:rFonts w:ascii="Times New Roman" w:hAnsi="Times New Roman" w:cs="Times New Roman"/>
          <w:b/>
          <w:bCs/>
          <w:noProof/>
          <w:sz w:val="24"/>
          <w:szCs w:val="24"/>
          <w:shd w:val="clear" w:color="auto" w:fill="FFFFFF"/>
          <w:lang w:val="en-IN" w:eastAsia="en-IN"/>
        </w:rPr>
        <w:drawing>
          <wp:inline distT="0" distB="0" distL="0" distR="0" wp14:anchorId="59D358A7" wp14:editId="02C2C546">
            <wp:extent cx="3435350" cy="2194949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0412" cy="2198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39E7CE" w14:textId="617EC82A" w:rsidR="00AC20D1" w:rsidRPr="00C733C0" w:rsidRDefault="00AC20D1">
      <w:pP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53D5FC82" w14:textId="208F8430" w:rsidR="00AC20D1" w:rsidRPr="00C733C0" w:rsidRDefault="00AC20D1" w:rsidP="00AC20D1">
      <w:pP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C733C0">
        <w:rPr>
          <w:rFonts w:ascii="Times New Roman" w:hAnsi="Times New Roman" w:cs="Times New Roman" w:hint="eastAsia"/>
          <w:b/>
          <w:bCs/>
          <w:sz w:val="24"/>
          <w:szCs w:val="24"/>
          <w:shd w:val="clear" w:color="auto" w:fill="FFFFFF"/>
        </w:rPr>
        <w:t>F</w:t>
      </w:r>
      <w:r w:rsidRPr="00C733C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igure S1. </w:t>
      </w:r>
      <w:r w:rsidRPr="00C733C0">
        <w:rPr>
          <w:rFonts w:ascii="Times New Roman" w:hAnsi="Times New Roman" w:cs="Times New Roman"/>
          <w:b/>
          <w:bCs/>
          <w:sz w:val="24"/>
          <w:szCs w:val="24"/>
        </w:rPr>
        <w:t xml:space="preserve">In vitro release profile of free </w:t>
      </w:r>
      <w:r w:rsidR="00B051EA" w:rsidRPr="00C733C0">
        <w:rPr>
          <w:rFonts w:ascii="Times New Roman" w:hAnsi="Times New Roman" w:cs="Times New Roman"/>
          <w:b/>
          <w:bCs/>
          <w:sz w:val="24"/>
          <w:szCs w:val="24"/>
        </w:rPr>
        <w:t>curcumin</w:t>
      </w:r>
      <w:r w:rsidRPr="00C733C0">
        <w:rPr>
          <w:rFonts w:ascii="Times New Roman" w:hAnsi="Times New Roman" w:cs="Times New Roman"/>
          <w:b/>
          <w:bCs/>
          <w:sz w:val="24"/>
          <w:szCs w:val="24"/>
        </w:rPr>
        <w:t xml:space="preserve"> and sEV-CUR in PBS for 24 hours.</w:t>
      </w:r>
    </w:p>
    <w:p w14:paraId="142D7E58" w14:textId="3054A52D" w:rsidR="00AC20D1" w:rsidRPr="00C733C0" w:rsidRDefault="00AC20D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A517375" w14:textId="77777777" w:rsidR="00AC20D1" w:rsidRPr="00C733C0" w:rsidRDefault="00AC20D1">
      <w:pP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0A64ACCF" w14:textId="77777777" w:rsidR="00403F25" w:rsidRPr="00C733C0" w:rsidRDefault="00403F25">
      <w:pP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34ABEA90" w14:textId="00F435F1" w:rsidR="008620D5" w:rsidRPr="00C733C0" w:rsidRDefault="003B409C" w:rsidP="00403F25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733C0">
        <w:rPr>
          <w:rFonts w:ascii="Times New Roman" w:hAnsi="Times New Roman" w:cs="Times New Roman"/>
          <w:noProof/>
          <w:sz w:val="24"/>
          <w:szCs w:val="24"/>
          <w:shd w:val="clear" w:color="auto" w:fill="FFFFFF"/>
          <w:lang w:val="en-IN" w:eastAsia="en-IN"/>
        </w:rPr>
        <w:lastRenderedPageBreak/>
        <w:drawing>
          <wp:inline distT="0" distB="0" distL="0" distR="0" wp14:anchorId="00B6D463" wp14:editId="24F25D5B">
            <wp:extent cx="2349500" cy="257175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0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A4101F" w14:textId="44565EFB" w:rsidR="008620D5" w:rsidRPr="00C733C0" w:rsidRDefault="008620D5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9110DB5" w14:textId="312DBF45" w:rsidR="008620D5" w:rsidRPr="00C733C0" w:rsidRDefault="008620D5">
      <w:pP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C733C0">
        <w:rPr>
          <w:rFonts w:ascii="Times New Roman" w:hAnsi="Times New Roman" w:cs="Times New Roman" w:hint="eastAsia"/>
          <w:b/>
          <w:bCs/>
          <w:sz w:val="24"/>
          <w:szCs w:val="24"/>
          <w:shd w:val="clear" w:color="auto" w:fill="FFFFFF"/>
        </w:rPr>
        <w:t>F</w:t>
      </w:r>
      <w:r w:rsidRPr="00C733C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igure S</w:t>
      </w:r>
      <w:r w:rsidR="00AC20D1" w:rsidRPr="00C733C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2</w:t>
      </w:r>
      <w:r w:rsidRPr="00C733C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. </w:t>
      </w:r>
      <w:r w:rsidR="00403F25" w:rsidRPr="00C733C0">
        <w:rPr>
          <w:rFonts w:ascii="Times New Roman" w:hAnsi="Times New Roman" w:cs="Times New Roman"/>
          <w:b/>
          <w:bCs/>
          <w:sz w:val="24"/>
          <w:szCs w:val="24"/>
        </w:rPr>
        <w:t xml:space="preserve">Average particle diameter of </w:t>
      </w:r>
      <w:r w:rsidR="00DD3B11" w:rsidRPr="00C733C0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DD3B11" w:rsidRPr="00C733C0">
        <w:rPr>
          <w:rFonts w:ascii="Times New Roman" w:hAnsi="Times New Roman" w:cs="Times New Roman"/>
          <w:b/>
          <w:bCs/>
          <w:sz w:val="24"/>
          <w:szCs w:val="24"/>
        </w:rPr>
        <w:t>EV</w:t>
      </w:r>
      <w:r w:rsidR="00403F25" w:rsidRPr="00C733C0"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r w:rsidR="00DD3B11" w:rsidRPr="00C733C0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DD3B11" w:rsidRPr="00C733C0">
        <w:rPr>
          <w:rFonts w:ascii="Times New Roman" w:hAnsi="Times New Roman" w:cs="Times New Roman"/>
          <w:b/>
          <w:bCs/>
          <w:sz w:val="24"/>
          <w:szCs w:val="24"/>
        </w:rPr>
        <w:t>EV-CUR</w:t>
      </w:r>
      <w:r w:rsidR="00403F25" w:rsidRPr="00C733C0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E200815" w14:textId="7BF59FF3" w:rsidR="008620D5" w:rsidRPr="00C733C0" w:rsidRDefault="008620D5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9062098" w14:textId="1B1D2FAD" w:rsidR="00403F25" w:rsidRPr="00C733C0" w:rsidRDefault="00403F25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AB3855D" w14:textId="0E749D6B" w:rsidR="00403F25" w:rsidRPr="00C733C0" w:rsidRDefault="00403F25">
      <w:pP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3E42986F" w14:textId="7561F135" w:rsidR="00403F25" w:rsidRPr="00C733C0" w:rsidRDefault="003B409C" w:rsidP="00403F25">
      <w:pPr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C733C0">
        <w:rPr>
          <w:rFonts w:ascii="Times New Roman" w:hAnsi="Times New Roman" w:cs="Times New Roman"/>
          <w:b/>
          <w:bCs/>
          <w:noProof/>
          <w:sz w:val="24"/>
          <w:szCs w:val="24"/>
          <w:shd w:val="clear" w:color="auto" w:fill="FFFFFF"/>
          <w:lang w:val="en-IN" w:eastAsia="en-IN"/>
        </w:rPr>
        <w:drawing>
          <wp:inline distT="0" distB="0" distL="0" distR="0" wp14:anchorId="6D4DD603" wp14:editId="40A1D94C">
            <wp:extent cx="3765789" cy="2152650"/>
            <wp:effectExtent l="0" t="0" r="635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8238" cy="215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53788F" w14:textId="77777777" w:rsidR="00403F25" w:rsidRPr="00C733C0" w:rsidRDefault="00403F25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4725D83" w14:textId="46E3A5E0" w:rsidR="00403F25" w:rsidRPr="00C733C0" w:rsidRDefault="008620D5" w:rsidP="00403F25">
      <w:pP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C733C0">
        <w:rPr>
          <w:rFonts w:ascii="Times New Roman" w:hAnsi="Times New Roman" w:cs="Times New Roman" w:hint="eastAsia"/>
          <w:b/>
          <w:bCs/>
          <w:sz w:val="24"/>
          <w:szCs w:val="24"/>
          <w:shd w:val="clear" w:color="auto" w:fill="FFFFFF"/>
        </w:rPr>
        <w:t>F</w:t>
      </w:r>
      <w:r w:rsidRPr="00C733C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igure S</w:t>
      </w:r>
      <w:r w:rsidR="00AC20D1" w:rsidRPr="00C733C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3</w:t>
      </w:r>
      <w:r w:rsidRPr="00C733C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. </w:t>
      </w:r>
      <w:r w:rsidR="00403F25" w:rsidRPr="00C733C0">
        <w:rPr>
          <w:rFonts w:ascii="Times New Roman" w:hAnsi="Times New Roman" w:cs="Times New Roman"/>
          <w:b/>
          <w:bCs/>
          <w:sz w:val="24"/>
          <w:szCs w:val="24"/>
        </w:rPr>
        <w:t>Detection of the fluorescent signal of DiI clusters in chondrocytes.</w:t>
      </w:r>
    </w:p>
    <w:p w14:paraId="2A857857" w14:textId="127A4D20" w:rsidR="008620D5" w:rsidRPr="00C733C0" w:rsidRDefault="008620D5" w:rsidP="008620D5">
      <w:pP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46BDD58E" w14:textId="761090DD" w:rsidR="008620D5" w:rsidRPr="00C733C0" w:rsidRDefault="008620D5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B333C8A" w14:textId="77777777" w:rsidR="008620D5" w:rsidRPr="00C733C0" w:rsidRDefault="008620D5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4FAEC62" w14:textId="16A624C2" w:rsidR="008620D5" w:rsidRPr="00C733C0" w:rsidRDefault="008620D5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B77E9B0" w14:textId="524CD8DB" w:rsidR="00403F25" w:rsidRPr="00C733C0" w:rsidRDefault="00403F25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CD3B1A1" w14:textId="00522D7B" w:rsidR="00403F25" w:rsidRPr="00C733C0" w:rsidRDefault="00403F25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BA77FCD" w14:textId="72813233" w:rsidR="00403F25" w:rsidRPr="00C733C0" w:rsidRDefault="003B409C" w:rsidP="00403F25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733C0">
        <w:rPr>
          <w:rFonts w:ascii="Times New Roman" w:hAnsi="Times New Roman" w:cs="Times New Roman" w:hint="eastAsia"/>
          <w:noProof/>
          <w:sz w:val="24"/>
          <w:szCs w:val="24"/>
          <w:shd w:val="clear" w:color="auto" w:fill="FFFFFF"/>
          <w:lang w:val="en-IN" w:eastAsia="en-IN"/>
        </w:rPr>
        <w:lastRenderedPageBreak/>
        <w:drawing>
          <wp:inline distT="0" distB="0" distL="0" distR="0" wp14:anchorId="0DD8EAB2" wp14:editId="24A1E955">
            <wp:extent cx="5270500" cy="2127250"/>
            <wp:effectExtent l="0" t="0" r="6350" b="635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212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0C6B30" w14:textId="4678C304" w:rsidR="008620D5" w:rsidRPr="00C733C0" w:rsidRDefault="008620D5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3A9F5AE" w14:textId="35AEC124" w:rsidR="00403F25" w:rsidRPr="00C733C0" w:rsidRDefault="008620D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733C0">
        <w:rPr>
          <w:rFonts w:ascii="Times New Roman" w:hAnsi="Times New Roman" w:cs="Times New Roman" w:hint="eastAsia"/>
          <w:b/>
          <w:bCs/>
          <w:sz w:val="24"/>
          <w:szCs w:val="24"/>
          <w:shd w:val="clear" w:color="auto" w:fill="FFFFFF"/>
        </w:rPr>
        <w:t>F</w:t>
      </w:r>
      <w:r w:rsidRPr="00C733C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igure S</w:t>
      </w:r>
      <w:r w:rsidR="00AC20D1" w:rsidRPr="00C733C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4</w:t>
      </w:r>
      <w:r w:rsidRPr="00C733C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. </w:t>
      </w:r>
      <w:r w:rsidR="00403F25" w:rsidRPr="00C733C0">
        <w:rPr>
          <w:rFonts w:ascii="Times New Roman" w:hAnsi="Times New Roman" w:cs="Times New Roman"/>
          <w:b/>
          <w:bCs/>
          <w:sz w:val="24"/>
          <w:szCs w:val="24"/>
        </w:rPr>
        <w:t>Immunofluorescence</w:t>
      </w:r>
      <w:r w:rsidR="00403F25" w:rsidRPr="00C733C0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403F25" w:rsidRPr="00C733C0">
        <w:rPr>
          <w:rFonts w:ascii="Times New Roman" w:hAnsi="Times New Roman" w:cs="Times New Roman"/>
          <w:b/>
          <w:bCs/>
          <w:sz w:val="24"/>
          <w:szCs w:val="24"/>
        </w:rPr>
        <w:t xml:space="preserve">staining of </w:t>
      </w:r>
      <w:r w:rsidR="00403F25" w:rsidRPr="00C733C0">
        <w:rPr>
          <w:rFonts w:ascii="Times New Roman" w:hAnsi="Times New Roman" w:cs="Times New Roman" w:hint="eastAsia"/>
          <w:b/>
          <w:bCs/>
          <w:sz w:val="24"/>
          <w:szCs w:val="24"/>
        </w:rPr>
        <w:t>cleaved</w:t>
      </w:r>
      <w:r w:rsidR="00403F25" w:rsidRPr="00C733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03F25" w:rsidRPr="00C733C0">
        <w:rPr>
          <w:rFonts w:ascii="Times New Roman" w:hAnsi="Times New Roman" w:cs="Times New Roman" w:hint="eastAsia"/>
          <w:b/>
          <w:bCs/>
          <w:sz w:val="24"/>
          <w:szCs w:val="24"/>
        </w:rPr>
        <w:t>caspase</w:t>
      </w:r>
      <w:r w:rsidR="00403F25" w:rsidRPr="00C733C0">
        <w:rPr>
          <w:rFonts w:ascii="Times New Roman" w:hAnsi="Times New Roman" w:cs="Times New Roman"/>
          <w:b/>
          <w:bCs/>
          <w:sz w:val="24"/>
          <w:szCs w:val="24"/>
        </w:rPr>
        <w:t xml:space="preserve">3 </w:t>
      </w:r>
      <w:r w:rsidR="00403F25" w:rsidRPr="00C733C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in </w:t>
      </w:r>
      <w:r w:rsidR="00403F25" w:rsidRPr="00C733C0">
        <w:rPr>
          <w:rFonts w:ascii="Times New Roman" w:hAnsi="Times New Roman" w:cs="Times New Roman" w:hint="eastAsia"/>
          <w:b/>
          <w:bCs/>
          <w:i/>
          <w:iCs/>
          <w:sz w:val="24"/>
          <w:szCs w:val="24"/>
        </w:rPr>
        <w:t>vitro</w:t>
      </w:r>
      <w:r w:rsidR="00403F25" w:rsidRPr="00C733C0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="00403F25" w:rsidRPr="00C733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DC39B79" w14:textId="5F8179AF" w:rsidR="008620D5" w:rsidRPr="00C733C0" w:rsidRDefault="00403F25">
      <w:pPr>
        <w:rPr>
          <w:rFonts w:ascii="Times New Roman" w:hAnsi="Times New Roman" w:cs="Times New Roman"/>
          <w:sz w:val="24"/>
          <w:szCs w:val="24"/>
        </w:rPr>
      </w:pPr>
      <w:r w:rsidRPr="00C733C0">
        <w:rPr>
          <w:rFonts w:ascii="Times New Roman" w:hAnsi="Times New Roman" w:cs="Times New Roman"/>
          <w:sz w:val="24"/>
          <w:szCs w:val="24"/>
        </w:rPr>
        <w:t>(</w:t>
      </w:r>
      <w:r w:rsidRPr="00C733C0">
        <w:rPr>
          <w:rFonts w:ascii="Times New Roman" w:hAnsi="Times New Roman" w:cs="Times New Roman" w:hint="eastAsia"/>
          <w:sz w:val="24"/>
          <w:szCs w:val="24"/>
        </w:rPr>
        <w:t xml:space="preserve">a) </w:t>
      </w:r>
      <w:r w:rsidRPr="00C733C0">
        <w:rPr>
          <w:rFonts w:ascii="Times New Roman" w:hAnsi="Times New Roman" w:cs="Times New Roman"/>
          <w:sz w:val="24"/>
          <w:szCs w:val="24"/>
        </w:rPr>
        <w:t>R</w:t>
      </w:r>
      <w:r w:rsidRPr="00C733C0">
        <w:rPr>
          <w:rFonts w:ascii="Times New Roman" w:hAnsi="Times New Roman" w:cs="Times New Roman" w:hint="eastAsia"/>
          <w:sz w:val="24"/>
          <w:szCs w:val="24"/>
        </w:rPr>
        <w:t>epresentative</w:t>
      </w:r>
      <w:r w:rsidRPr="00C733C0">
        <w:rPr>
          <w:rFonts w:ascii="Times New Roman" w:hAnsi="Times New Roman" w:cs="Times New Roman"/>
          <w:sz w:val="24"/>
          <w:szCs w:val="24"/>
        </w:rPr>
        <w:t xml:space="preserve"> </w:t>
      </w:r>
      <w:r w:rsidRPr="00C733C0">
        <w:rPr>
          <w:rFonts w:ascii="Times New Roman" w:hAnsi="Times New Roman" w:cs="Times New Roman" w:hint="eastAsia"/>
          <w:sz w:val="24"/>
          <w:szCs w:val="24"/>
        </w:rPr>
        <w:t>i</w:t>
      </w:r>
      <w:r w:rsidRPr="00C733C0">
        <w:rPr>
          <w:rFonts w:ascii="Times New Roman" w:hAnsi="Times New Roman" w:cs="Times New Roman"/>
          <w:sz w:val="24"/>
          <w:szCs w:val="24"/>
        </w:rPr>
        <w:t>mmunofluorescence</w:t>
      </w:r>
      <w:r w:rsidRPr="00C733C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733C0">
        <w:rPr>
          <w:rFonts w:ascii="Times New Roman" w:hAnsi="Times New Roman" w:cs="Times New Roman"/>
          <w:sz w:val="24"/>
          <w:szCs w:val="24"/>
        </w:rPr>
        <w:t xml:space="preserve">images of </w:t>
      </w:r>
      <w:r w:rsidRPr="00C733C0">
        <w:rPr>
          <w:rFonts w:ascii="Times New Roman" w:hAnsi="Times New Roman" w:cs="Times New Roman" w:hint="eastAsia"/>
          <w:sz w:val="24"/>
          <w:szCs w:val="24"/>
        </w:rPr>
        <w:t>cleaved</w:t>
      </w:r>
      <w:r w:rsidRPr="00C733C0">
        <w:rPr>
          <w:rFonts w:ascii="Times New Roman" w:hAnsi="Times New Roman" w:cs="Times New Roman"/>
          <w:sz w:val="24"/>
          <w:szCs w:val="24"/>
        </w:rPr>
        <w:t xml:space="preserve"> </w:t>
      </w:r>
      <w:r w:rsidRPr="00C733C0">
        <w:rPr>
          <w:rFonts w:ascii="Times New Roman" w:hAnsi="Times New Roman" w:cs="Times New Roman" w:hint="eastAsia"/>
          <w:sz w:val="24"/>
          <w:szCs w:val="24"/>
        </w:rPr>
        <w:t>caspase</w:t>
      </w:r>
      <w:r w:rsidRPr="00C733C0">
        <w:rPr>
          <w:rFonts w:ascii="Times New Roman" w:hAnsi="Times New Roman" w:cs="Times New Roman"/>
          <w:sz w:val="24"/>
          <w:szCs w:val="24"/>
        </w:rPr>
        <w:t xml:space="preserve">3 </w:t>
      </w:r>
      <w:r w:rsidRPr="00C733C0">
        <w:rPr>
          <w:rFonts w:ascii="Times New Roman" w:hAnsi="Times New Roman" w:cs="Times New Roman" w:hint="eastAsia"/>
          <w:sz w:val="24"/>
          <w:szCs w:val="24"/>
        </w:rPr>
        <w:t>in</w:t>
      </w:r>
      <w:r w:rsidRPr="00C733C0">
        <w:rPr>
          <w:rFonts w:ascii="Times New Roman" w:hAnsi="Times New Roman" w:cs="Times New Roman"/>
          <w:sz w:val="24"/>
          <w:szCs w:val="24"/>
        </w:rPr>
        <w:t xml:space="preserve"> </w:t>
      </w:r>
      <w:r w:rsidRPr="00C733C0">
        <w:rPr>
          <w:rFonts w:ascii="Times New Roman" w:hAnsi="Times New Roman" w:cs="Times New Roman" w:hint="eastAsia"/>
          <w:sz w:val="24"/>
          <w:szCs w:val="24"/>
        </w:rPr>
        <w:t>each</w:t>
      </w:r>
      <w:r w:rsidRPr="00C733C0">
        <w:rPr>
          <w:rFonts w:ascii="Times New Roman" w:hAnsi="Times New Roman" w:cs="Times New Roman"/>
          <w:sz w:val="24"/>
          <w:szCs w:val="24"/>
        </w:rPr>
        <w:t xml:space="preserve"> </w:t>
      </w:r>
      <w:r w:rsidRPr="00C733C0">
        <w:rPr>
          <w:rFonts w:ascii="Times New Roman" w:hAnsi="Times New Roman" w:cs="Times New Roman" w:hint="eastAsia"/>
          <w:sz w:val="24"/>
          <w:szCs w:val="24"/>
        </w:rPr>
        <w:t>group</w:t>
      </w:r>
      <w:r w:rsidRPr="00C733C0">
        <w:rPr>
          <w:rFonts w:ascii="Times New Roman" w:hAnsi="Times New Roman" w:cs="Times New Roman"/>
          <w:sz w:val="24"/>
          <w:szCs w:val="24"/>
        </w:rPr>
        <w:t>, scale bar: 50 μm;</w:t>
      </w:r>
      <w:r w:rsidRPr="00C733C0">
        <w:rPr>
          <w:rFonts w:ascii="Times New Roman" w:hAnsi="Times New Roman" w:cs="Times New Roman" w:hint="eastAsia"/>
          <w:sz w:val="24"/>
          <w:szCs w:val="24"/>
        </w:rPr>
        <w:t xml:space="preserve"> (b)</w:t>
      </w:r>
      <w:r w:rsidRPr="00C733C0">
        <w:rPr>
          <w:rFonts w:ascii="Times New Roman" w:hAnsi="Times New Roman" w:cs="Times New Roman"/>
          <w:sz w:val="24"/>
          <w:szCs w:val="24"/>
        </w:rPr>
        <w:t xml:space="preserve"> Statistical evaluation of fluorescent </w:t>
      </w:r>
      <w:r w:rsidRPr="00C733C0">
        <w:rPr>
          <w:rFonts w:ascii="Times New Roman" w:hAnsi="Times New Roman" w:cs="Times New Roman" w:hint="eastAsia"/>
          <w:sz w:val="24"/>
          <w:szCs w:val="24"/>
        </w:rPr>
        <w:t>positive</w:t>
      </w:r>
      <w:r w:rsidRPr="00C733C0">
        <w:rPr>
          <w:rFonts w:ascii="Times New Roman" w:hAnsi="Times New Roman" w:cs="Times New Roman"/>
          <w:sz w:val="24"/>
          <w:szCs w:val="24"/>
        </w:rPr>
        <w:t xml:space="preserve"> after EdU staining (n = 3)</w:t>
      </w:r>
      <w:r w:rsidRPr="00C733C0">
        <w:rPr>
          <w:rFonts w:ascii="Times New Roman" w:hAnsi="Times New Roman" w:cs="Times New Roman" w:hint="eastAsia"/>
          <w:sz w:val="24"/>
          <w:szCs w:val="24"/>
        </w:rPr>
        <w:t>.</w:t>
      </w:r>
      <w:r w:rsidRPr="00C733C0">
        <w:rPr>
          <w:rFonts w:ascii="Times New Roman" w:hAnsi="Times New Roman" w:cs="Times New Roman"/>
          <w:sz w:val="24"/>
          <w:szCs w:val="24"/>
        </w:rPr>
        <w:t xml:space="preserve"> *P &lt; 0.05, **P &lt; 0.01, ***P &lt; 0.001.</w:t>
      </w:r>
    </w:p>
    <w:p w14:paraId="67E638AC" w14:textId="77777777" w:rsidR="00403F25" w:rsidRPr="00C733C0" w:rsidRDefault="00403F25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73FC807" w14:textId="77777777" w:rsidR="00403F25" w:rsidRPr="00C733C0" w:rsidRDefault="00403F25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EE860DE" w14:textId="744D2D25" w:rsidR="008620D5" w:rsidRPr="00C733C0" w:rsidRDefault="008620D5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FC9CC24" w14:textId="0BA969E8" w:rsidR="00FC5632" w:rsidRPr="00C733C0" w:rsidRDefault="00FC5632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D50A12D" w14:textId="19442885" w:rsidR="00FC5632" w:rsidRPr="00C733C0" w:rsidRDefault="00FC5632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6D342D1" w14:textId="51B73739" w:rsidR="00FC5632" w:rsidRPr="00C733C0" w:rsidRDefault="00FC5632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E8582A4" w14:textId="32F17DE8" w:rsidR="00FC5632" w:rsidRPr="00C733C0" w:rsidRDefault="00FC5632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5780D30" w14:textId="0D7BE9AF" w:rsidR="00FC5632" w:rsidRPr="00C733C0" w:rsidRDefault="003B409C" w:rsidP="00FC5632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733C0">
        <w:rPr>
          <w:rFonts w:ascii="Times New Roman" w:hAnsi="Times New Roman" w:cs="Times New Roman"/>
          <w:noProof/>
          <w:sz w:val="24"/>
          <w:szCs w:val="24"/>
          <w:shd w:val="clear" w:color="auto" w:fill="FFFFFF"/>
          <w:lang w:val="en-IN" w:eastAsia="en-IN"/>
        </w:rPr>
        <w:drawing>
          <wp:inline distT="0" distB="0" distL="0" distR="0" wp14:anchorId="2E7C7D6F" wp14:editId="6C9E3C4B">
            <wp:extent cx="5270500" cy="2686050"/>
            <wp:effectExtent l="0" t="0" r="635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2A1886" w14:textId="77777777" w:rsidR="00FC5632" w:rsidRPr="00C733C0" w:rsidRDefault="00FC5632" w:rsidP="00FC5632">
      <w:pP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1F8F1DAE" w14:textId="4F863A3E" w:rsidR="00FC5632" w:rsidRPr="00C733C0" w:rsidRDefault="00FC5632" w:rsidP="00FC563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733C0">
        <w:rPr>
          <w:rFonts w:ascii="Times New Roman" w:hAnsi="Times New Roman" w:cs="Times New Roman" w:hint="eastAsia"/>
          <w:b/>
          <w:bCs/>
          <w:sz w:val="24"/>
          <w:szCs w:val="24"/>
          <w:shd w:val="clear" w:color="auto" w:fill="FFFFFF"/>
        </w:rPr>
        <w:t>F</w:t>
      </w:r>
      <w:r w:rsidRPr="00C733C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igure S</w:t>
      </w:r>
      <w:r w:rsidR="00AC20D1" w:rsidRPr="00C733C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5</w:t>
      </w:r>
      <w:r w:rsidRPr="00C733C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. </w:t>
      </w:r>
      <w:r w:rsidRPr="00C733C0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360C2E" w:rsidRPr="00C733C0">
        <w:rPr>
          <w:rFonts w:ascii="Times New Roman" w:hAnsi="Times New Roman" w:cs="Times New Roman"/>
          <w:b/>
          <w:bCs/>
          <w:sz w:val="24"/>
          <w:szCs w:val="24"/>
        </w:rPr>
        <w:t xml:space="preserve">mmunohistochemistry </w:t>
      </w:r>
      <w:r w:rsidRPr="00C733C0">
        <w:rPr>
          <w:rFonts w:ascii="Times New Roman" w:hAnsi="Times New Roman" w:cs="Times New Roman"/>
          <w:b/>
          <w:bCs/>
          <w:sz w:val="24"/>
          <w:szCs w:val="24"/>
        </w:rPr>
        <w:t xml:space="preserve">staining of </w:t>
      </w:r>
      <w:r w:rsidRPr="00C733C0">
        <w:rPr>
          <w:rFonts w:ascii="Times New Roman" w:hAnsi="Times New Roman" w:cs="Times New Roman" w:hint="eastAsia"/>
          <w:b/>
          <w:bCs/>
          <w:sz w:val="24"/>
          <w:szCs w:val="24"/>
        </w:rPr>
        <w:t>cleaved</w:t>
      </w:r>
      <w:r w:rsidRPr="00C733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733C0">
        <w:rPr>
          <w:rFonts w:ascii="Times New Roman" w:hAnsi="Times New Roman" w:cs="Times New Roman" w:hint="eastAsia"/>
          <w:b/>
          <w:bCs/>
          <w:sz w:val="24"/>
          <w:szCs w:val="24"/>
        </w:rPr>
        <w:t>caspase</w:t>
      </w:r>
      <w:r w:rsidRPr="00C733C0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530BFD" w:rsidRPr="00C733C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in vivo</w:t>
      </w:r>
      <w:r w:rsidR="00530BFD" w:rsidRPr="00C733C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C733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66C3B29" w14:textId="77777777" w:rsidR="00FC5632" w:rsidRPr="00C733C0" w:rsidRDefault="00FC5632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2CE4A29" w14:textId="11BB74F7" w:rsidR="00FC5632" w:rsidRPr="00C733C0" w:rsidRDefault="00FC5632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F82D13D" w14:textId="38A20320" w:rsidR="00E16853" w:rsidRPr="00C733C0" w:rsidRDefault="00E16853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A5EC708" w14:textId="77777777" w:rsidR="00E16853" w:rsidRPr="00C733C0" w:rsidRDefault="00E16853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5A308E8" w14:textId="77777777" w:rsidR="00FC5632" w:rsidRPr="00C733C0" w:rsidRDefault="00FC5632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83A2198" w14:textId="1CAA3D6E" w:rsidR="00403F25" w:rsidRPr="00C733C0" w:rsidRDefault="003B409C" w:rsidP="00403F25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733C0">
        <w:rPr>
          <w:rFonts w:ascii="Times New Roman" w:hAnsi="Times New Roman" w:cs="Times New Roman"/>
          <w:noProof/>
          <w:sz w:val="24"/>
          <w:szCs w:val="24"/>
          <w:shd w:val="clear" w:color="auto" w:fill="FFFFFF"/>
          <w:lang w:val="en-IN" w:eastAsia="en-IN"/>
        </w:rPr>
        <w:lastRenderedPageBreak/>
        <w:drawing>
          <wp:inline distT="0" distB="0" distL="0" distR="0" wp14:anchorId="2C8D2F82" wp14:editId="22B53475">
            <wp:extent cx="5270500" cy="3321050"/>
            <wp:effectExtent l="0" t="0" r="635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332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59EF6C" w14:textId="77777777" w:rsidR="00403F25" w:rsidRPr="00C733C0" w:rsidRDefault="00403F25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91EF1E3" w14:textId="2FA56920" w:rsidR="005C4BC4" w:rsidRPr="00C733C0" w:rsidRDefault="00403F25" w:rsidP="00403F25">
      <w:pP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C733C0">
        <w:rPr>
          <w:rFonts w:ascii="Times New Roman" w:hAnsi="Times New Roman" w:cs="Times New Roman" w:hint="eastAsia"/>
          <w:b/>
          <w:bCs/>
          <w:sz w:val="24"/>
          <w:szCs w:val="24"/>
          <w:shd w:val="clear" w:color="auto" w:fill="FFFFFF"/>
        </w:rPr>
        <w:t>F</w:t>
      </w:r>
      <w:r w:rsidRPr="00C733C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igure S</w:t>
      </w:r>
      <w:r w:rsidR="00AC20D1" w:rsidRPr="00C733C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6</w:t>
      </w:r>
      <w:r w:rsidRPr="00C733C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. </w:t>
      </w:r>
      <w:r w:rsidR="005C4BC4" w:rsidRPr="00C733C0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5C4BC4" w:rsidRPr="00C733C0">
        <w:rPr>
          <w:rFonts w:ascii="Times New Roman" w:hAnsi="Times New Roman" w:cs="Times New Roman" w:hint="eastAsia"/>
          <w:b/>
          <w:bCs/>
          <w:sz w:val="24"/>
          <w:szCs w:val="24"/>
        </w:rPr>
        <w:t>he</w:t>
      </w:r>
      <w:r w:rsidR="005C4BC4" w:rsidRPr="00C733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C4BC4" w:rsidRPr="00C733C0">
        <w:rPr>
          <w:rFonts w:ascii="Times New Roman" w:hAnsi="Times New Roman" w:cs="Times New Roman" w:hint="eastAsia"/>
          <w:b/>
          <w:bCs/>
          <w:sz w:val="24"/>
          <w:szCs w:val="24"/>
        </w:rPr>
        <w:t>effect</w:t>
      </w:r>
      <w:r w:rsidR="005C4BC4" w:rsidRPr="00C733C0">
        <w:rPr>
          <w:rFonts w:ascii="Times New Roman" w:hAnsi="Times New Roman" w:cs="Times New Roman"/>
          <w:b/>
          <w:bCs/>
          <w:sz w:val="24"/>
          <w:szCs w:val="24"/>
        </w:rPr>
        <w:t xml:space="preserve"> of </w:t>
      </w:r>
      <w:r w:rsidR="00DD3B11" w:rsidRPr="00C733C0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DD3B11" w:rsidRPr="00C733C0">
        <w:rPr>
          <w:rFonts w:ascii="Times New Roman" w:hAnsi="Times New Roman" w:cs="Times New Roman"/>
          <w:b/>
          <w:bCs/>
          <w:sz w:val="24"/>
          <w:szCs w:val="24"/>
        </w:rPr>
        <w:t>EV-CUR</w:t>
      </w:r>
      <w:r w:rsidR="005C4BC4" w:rsidRPr="00C733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C4BC4" w:rsidRPr="00C733C0">
        <w:rPr>
          <w:rFonts w:ascii="Times New Roman" w:hAnsi="Times New Roman" w:cs="Times New Roman" w:hint="eastAsia"/>
          <w:b/>
          <w:bCs/>
          <w:sz w:val="24"/>
          <w:szCs w:val="24"/>
        </w:rPr>
        <w:t>on</w:t>
      </w:r>
      <w:r w:rsidR="00C74885" w:rsidRPr="00C733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74885" w:rsidRPr="00C733C0">
        <w:rPr>
          <w:rFonts w:ascii="Times New Roman" w:hAnsi="Times New Roman" w:cs="Times New Roman" w:hint="eastAsia"/>
          <w:b/>
          <w:bCs/>
          <w:sz w:val="24"/>
          <w:szCs w:val="24"/>
        </w:rPr>
        <w:t>m</w:t>
      </w:r>
      <w:r w:rsidR="00C74885" w:rsidRPr="00C733C0">
        <w:rPr>
          <w:rFonts w:ascii="Times New Roman" w:hAnsi="Times New Roman" w:cs="Times New Roman"/>
          <w:b/>
          <w:bCs/>
          <w:sz w:val="24"/>
          <w:szCs w:val="24"/>
        </w:rPr>
        <w:t>echanical sensitivity</w:t>
      </w:r>
      <w:r w:rsidR="005C4BC4" w:rsidRPr="00C733C0">
        <w:rPr>
          <w:rFonts w:ascii="Times New Roman" w:hAnsi="Times New Roman" w:cs="Times New Roman"/>
          <w:b/>
          <w:bCs/>
          <w:sz w:val="24"/>
          <w:szCs w:val="24"/>
        </w:rPr>
        <w:t xml:space="preserve"> in ACLT-</w:t>
      </w:r>
      <w:r w:rsidR="005C4BC4" w:rsidRPr="00C733C0">
        <w:rPr>
          <w:rFonts w:ascii="Times New Roman" w:hAnsi="Times New Roman" w:cs="Times New Roman" w:hint="eastAsia"/>
          <w:b/>
          <w:bCs/>
          <w:sz w:val="24"/>
          <w:szCs w:val="24"/>
        </w:rPr>
        <w:t>induced</w:t>
      </w:r>
      <w:r w:rsidR="005C4BC4" w:rsidRPr="00C733C0">
        <w:rPr>
          <w:rFonts w:ascii="Times New Roman" w:hAnsi="Times New Roman" w:cs="Times New Roman"/>
          <w:b/>
          <w:bCs/>
          <w:sz w:val="24"/>
          <w:szCs w:val="24"/>
        </w:rPr>
        <w:t xml:space="preserve"> mice.</w:t>
      </w:r>
    </w:p>
    <w:p w14:paraId="4D8B29B7" w14:textId="08F36BBC" w:rsidR="005C4BC4" w:rsidRPr="00C733C0" w:rsidRDefault="005C4BC4" w:rsidP="005C4BC4">
      <w:pPr>
        <w:rPr>
          <w:rFonts w:ascii="Times New Roman" w:hAnsi="Times New Roman" w:cs="Times New Roman"/>
          <w:sz w:val="24"/>
          <w:szCs w:val="24"/>
        </w:rPr>
      </w:pPr>
      <w:bookmarkStart w:id="1" w:name="_Hlk93385189"/>
      <w:r w:rsidRPr="00C733C0">
        <w:rPr>
          <w:rFonts w:ascii="Times New Roman" w:hAnsi="Times New Roman" w:cs="Times New Roman"/>
          <w:sz w:val="24"/>
          <w:szCs w:val="24"/>
        </w:rPr>
        <w:t>Mechanical sensitivity</w:t>
      </w:r>
      <w:bookmarkEnd w:id="1"/>
      <w:r w:rsidRPr="00C733C0">
        <w:rPr>
          <w:rFonts w:ascii="Times New Roman" w:hAnsi="Times New Roman" w:cs="Times New Roman"/>
          <w:sz w:val="24"/>
          <w:szCs w:val="24"/>
        </w:rPr>
        <w:t xml:space="preserve"> in each group was measured </w:t>
      </w:r>
      <w:r w:rsidR="000C08DB" w:rsidRPr="00C733C0">
        <w:rPr>
          <w:rFonts w:ascii="Times New Roman" w:hAnsi="Times New Roman" w:cs="Times New Roman"/>
          <w:sz w:val="24"/>
          <w:szCs w:val="24"/>
        </w:rPr>
        <w:t xml:space="preserve">and analyzed </w:t>
      </w:r>
      <w:r w:rsidRPr="00C733C0">
        <w:rPr>
          <w:rFonts w:ascii="Times New Roman" w:hAnsi="Times New Roman" w:cs="Times New Roman"/>
          <w:sz w:val="24"/>
          <w:szCs w:val="24"/>
        </w:rPr>
        <w:t>at 2 weeks (a) and 4 weeks (b) after ACLT surgery (n = 6). WT, withdrawal threshold. NS, not significant, *P &lt; 0.05, ***P &lt; 0.001.</w:t>
      </w:r>
    </w:p>
    <w:p w14:paraId="6ECC392E" w14:textId="77777777" w:rsidR="005C4BC4" w:rsidRPr="00C733C0" w:rsidRDefault="005C4BC4" w:rsidP="005C4BC4">
      <w:pPr>
        <w:rPr>
          <w:rFonts w:ascii="Times New Roman" w:hAnsi="Times New Roman" w:cs="Times New Roman"/>
          <w:sz w:val="24"/>
          <w:szCs w:val="24"/>
        </w:rPr>
      </w:pPr>
    </w:p>
    <w:p w14:paraId="50E261EF" w14:textId="17D3F1C8" w:rsidR="00403F25" w:rsidRPr="00C733C0" w:rsidRDefault="00403F25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BDB4EE2" w14:textId="77777777" w:rsidR="008620D5" w:rsidRPr="00C733C0" w:rsidRDefault="008620D5">
      <w:pPr>
        <w:rPr>
          <w:sz w:val="24"/>
          <w:szCs w:val="24"/>
        </w:rPr>
      </w:pPr>
    </w:p>
    <w:sectPr w:rsidR="008620D5" w:rsidRPr="00C733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5DF593" w14:textId="77777777" w:rsidR="00350E5D" w:rsidRDefault="00350E5D" w:rsidP="008578EB">
      <w:r>
        <w:separator/>
      </w:r>
    </w:p>
  </w:endnote>
  <w:endnote w:type="continuationSeparator" w:id="0">
    <w:p w14:paraId="43C2B6B6" w14:textId="77777777" w:rsidR="00350E5D" w:rsidRDefault="00350E5D" w:rsidP="00857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SimSun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BCEC4C" w14:textId="77777777" w:rsidR="00350E5D" w:rsidRDefault="00350E5D" w:rsidP="008578EB">
      <w:r>
        <w:separator/>
      </w:r>
    </w:p>
  </w:footnote>
  <w:footnote w:type="continuationSeparator" w:id="0">
    <w:p w14:paraId="5D96D66C" w14:textId="77777777" w:rsidR="00350E5D" w:rsidRDefault="00350E5D" w:rsidP="008578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0D5"/>
    <w:rsid w:val="00003693"/>
    <w:rsid w:val="00035CB7"/>
    <w:rsid w:val="000C08DB"/>
    <w:rsid w:val="00204A75"/>
    <w:rsid w:val="00350E5D"/>
    <w:rsid w:val="00360C2E"/>
    <w:rsid w:val="003A0A89"/>
    <w:rsid w:val="003B409C"/>
    <w:rsid w:val="003C17C8"/>
    <w:rsid w:val="00403F25"/>
    <w:rsid w:val="00452731"/>
    <w:rsid w:val="00464A57"/>
    <w:rsid w:val="00530BFD"/>
    <w:rsid w:val="00546081"/>
    <w:rsid w:val="005C4BC4"/>
    <w:rsid w:val="00692230"/>
    <w:rsid w:val="00800626"/>
    <w:rsid w:val="00855C97"/>
    <w:rsid w:val="008578EB"/>
    <w:rsid w:val="008620D5"/>
    <w:rsid w:val="008C73BC"/>
    <w:rsid w:val="008D7C05"/>
    <w:rsid w:val="00907D11"/>
    <w:rsid w:val="00A77E15"/>
    <w:rsid w:val="00AC20D1"/>
    <w:rsid w:val="00AD4041"/>
    <w:rsid w:val="00B051EA"/>
    <w:rsid w:val="00B4789B"/>
    <w:rsid w:val="00C733C0"/>
    <w:rsid w:val="00C74885"/>
    <w:rsid w:val="00CF5915"/>
    <w:rsid w:val="00D81296"/>
    <w:rsid w:val="00DD3B11"/>
    <w:rsid w:val="00E16853"/>
    <w:rsid w:val="00F560BB"/>
    <w:rsid w:val="00FC5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872023"/>
  <w15:chartTrackingRefBased/>
  <w15:docId w15:val="{32041E55-ACC5-453B-A281-0C8FAD617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20D1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78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8578EB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8578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8578EB"/>
    <w:rPr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C73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720</TotalTime>
  <Pages>4</Pages>
  <Words>248</Words>
  <Characters>1415</Characters>
  <Application>Microsoft Office Word</Application>
  <DocSecurity>0</DocSecurity>
  <Lines>11</Lines>
  <Paragraphs>3</Paragraphs>
  <ScaleCrop>false</ScaleCrop>
  <Company/>
  <LinksUpToDate>false</LinksUpToDate>
  <CharactersWithSpaces>1660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P1</dc:creator>
  <cp:keywords/>
  <dc:description/>
  <cp:lastModifiedBy>Jini Mol</cp:lastModifiedBy>
  <cp:revision>27</cp:revision>
  <dcterms:created xsi:type="dcterms:W3CDTF">2021-11-30T01:58:00Z</dcterms:created>
  <dcterms:modified xsi:type="dcterms:W3CDTF">2022-03-06T07:41:00Z</dcterms:modified>
</cp:coreProperties>
</file>