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86EB" w14:textId="77FB323A" w:rsidR="00A630FB" w:rsidRPr="00227684" w:rsidRDefault="00FE692B" w:rsidP="00E92A28">
      <w:pPr>
        <w:pStyle w:val="BATitle"/>
        <w:jc w:val="both"/>
        <w:rPr>
          <w:sz w:val="28"/>
          <w:szCs w:val="12"/>
        </w:rPr>
      </w:pPr>
      <w:bookmarkStart w:id="0" w:name="_Hlk74835051"/>
      <w:r w:rsidRPr="00227684">
        <w:rPr>
          <w:sz w:val="28"/>
          <w:szCs w:val="12"/>
        </w:rPr>
        <w:t xml:space="preserve">Supplemental </w:t>
      </w:r>
      <w:r w:rsidR="00BD718C" w:rsidRPr="00227684">
        <w:rPr>
          <w:sz w:val="28"/>
          <w:szCs w:val="12"/>
        </w:rPr>
        <w:t>I</w:t>
      </w:r>
      <w:r w:rsidRPr="00227684">
        <w:rPr>
          <w:sz w:val="28"/>
          <w:szCs w:val="12"/>
        </w:rPr>
        <w:t xml:space="preserve">nformation </w:t>
      </w:r>
    </w:p>
    <w:p w14:paraId="6DA7BFB7" w14:textId="1D88BF07" w:rsidR="007831A3" w:rsidRPr="00227684" w:rsidRDefault="007831A3" w:rsidP="00E92A28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22768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Dual</w:t>
      </w:r>
      <w:r w:rsidR="00773D4D" w:rsidRPr="0022768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-</w:t>
      </w:r>
      <w:r w:rsidRPr="0022768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functional alginate and collagen</w:t>
      </w:r>
      <w:r w:rsidR="00773D4D" w:rsidRPr="0022768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–</w:t>
      </w:r>
      <w:r w:rsidRPr="0022768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based injectable hydrogel for </w:t>
      </w:r>
      <w:r w:rsidR="001D2FFB" w:rsidRPr="0022768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the </w:t>
      </w:r>
      <w:r w:rsidRPr="0022768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treatment of cancer and its metastasis</w:t>
      </w:r>
    </w:p>
    <w:p w14:paraId="5772B17C" w14:textId="77777777" w:rsidR="007831A3" w:rsidRPr="00227684" w:rsidRDefault="007831A3" w:rsidP="00E92A2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8029D9F" w14:textId="2215348E" w:rsidR="00765BF0" w:rsidRPr="00227684" w:rsidRDefault="00765BF0" w:rsidP="00E92A28">
      <w:pPr>
        <w:spacing w:afterLines="100" w:after="24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proofErr w:type="spellStart"/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Juyoung</w:t>
      </w:r>
      <w:proofErr w:type="spellEnd"/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Hwang</w:t>
      </w:r>
      <w:r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1,2,3</w:t>
      </w:r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, </w:t>
      </w:r>
      <w:proofErr w:type="spellStart"/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Eun</w:t>
      </w:r>
      <w:proofErr w:type="spellEnd"/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-Koung An</w:t>
      </w:r>
      <w:r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2,3</w:t>
      </w:r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, Wei Zhang</w:t>
      </w:r>
      <w:r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1</w:t>
      </w:r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, </w:t>
      </w:r>
      <w:r w:rsidRPr="00227684">
        <w:rPr>
          <w:rFonts w:ascii="Times New Roman" w:eastAsia="MS Mincho" w:hAnsi="Times New Roman" w:cs="Times New Roman" w:hint="eastAsia"/>
          <w:sz w:val="24"/>
          <w:szCs w:val="24"/>
          <w:lang w:val="en-US" w:eastAsia="ja-JP"/>
        </w:rPr>
        <w:t>H</w:t>
      </w:r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yo Jeong Kim</w:t>
      </w:r>
      <w:r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4</w:t>
      </w:r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, </w:t>
      </w:r>
      <w:proofErr w:type="spellStart"/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Youngho</w:t>
      </w:r>
      <w:proofErr w:type="spellEnd"/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Eom</w:t>
      </w:r>
      <w:r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4</w:t>
      </w:r>
      <w:r w:rsidR="00D03102" w:rsidRPr="00A971A1">
        <w:rPr>
          <w:rFonts w:ascii="Times New Roman" w:eastAsia="MS Mincho" w:hAnsi="Times New Roman" w:cs="Times New Roman"/>
          <w:sz w:val="24"/>
          <w:szCs w:val="24"/>
          <w:vertAlign w:val="subscript"/>
          <w:lang w:val="en-US" w:eastAsia="ja-JP"/>
        </w:rPr>
        <w:t>,</w:t>
      </w:r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and Jun-O Jin</w:t>
      </w:r>
      <w:r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1, 2,</w:t>
      </w:r>
      <w:proofErr w:type="gramStart"/>
      <w:r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3</w:t>
      </w:r>
      <w:r w:rsidR="00A81FB2" w:rsidRPr="00227684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>,</w:t>
      </w:r>
      <w:r w:rsidRPr="0022768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*</w:t>
      </w:r>
      <w:proofErr w:type="gramEnd"/>
    </w:p>
    <w:p w14:paraId="5A8BFA47" w14:textId="77777777" w:rsidR="000B2E06" w:rsidRPr="00227684" w:rsidRDefault="000B2E06" w:rsidP="00E92A28">
      <w:pPr>
        <w:pStyle w:val="AuthorsFull"/>
        <w:spacing w:afterLines="100" w:after="240" w:line="480" w:lineRule="auto"/>
        <w:jc w:val="both"/>
        <w:rPr>
          <w:i w:val="0"/>
          <w:iCs/>
          <w:vertAlign w:val="superscript"/>
        </w:rPr>
      </w:pPr>
    </w:p>
    <w:p w14:paraId="6576024B" w14:textId="0730146B" w:rsidR="002458FE" w:rsidRPr="00227684" w:rsidRDefault="002458FE" w:rsidP="00E92A28">
      <w:pPr>
        <w:pStyle w:val="AuthorsFull"/>
        <w:spacing w:afterLines="100" w:after="240" w:line="480" w:lineRule="auto"/>
        <w:jc w:val="both"/>
        <w:rPr>
          <w:i w:val="0"/>
          <w:iCs/>
        </w:rPr>
      </w:pPr>
      <w:r w:rsidRPr="00227684">
        <w:rPr>
          <w:i w:val="0"/>
          <w:iCs/>
          <w:vertAlign w:val="superscript"/>
        </w:rPr>
        <w:t>1</w:t>
      </w:r>
      <w:r w:rsidRPr="00227684">
        <w:rPr>
          <w:i w:val="0"/>
          <w:iCs/>
        </w:rPr>
        <w:t xml:space="preserve"> Shanghai Public Health Clinical Center &amp; Institutes of Biomedical Sciences, Shanghai Medical College, Fudan University, Shanghai 201508, China</w:t>
      </w:r>
    </w:p>
    <w:p w14:paraId="7B42E7B6" w14:textId="77777777" w:rsidR="002458FE" w:rsidRPr="00227684" w:rsidRDefault="002458FE" w:rsidP="00E92A28">
      <w:pPr>
        <w:pStyle w:val="BCAuthorAddress"/>
        <w:spacing w:afterLines="100"/>
        <w:jc w:val="both"/>
        <w:rPr>
          <w:rFonts w:ascii="Times New Roman" w:hAnsi="Times New Roman"/>
          <w:szCs w:val="24"/>
        </w:rPr>
      </w:pPr>
      <w:r w:rsidRPr="00227684">
        <w:rPr>
          <w:rFonts w:ascii="Times New Roman" w:hAnsi="Times New Roman"/>
          <w:szCs w:val="24"/>
          <w:vertAlign w:val="superscript"/>
        </w:rPr>
        <w:t>2</w:t>
      </w:r>
      <w:r w:rsidRPr="00227684">
        <w:t xml:space="preserve"> </w:t>
      </w:r>
      <w:r w:rsidRPr="00227684">
        <w:rPr>
          <w:rFonts w:ascii="Times New Roman" w:hAnsi="Times New Roman"/>
          <w:szCs w:val="24"/>
        </w:rPr>
        <w:t xml:space="preserve">Department of Medical Biotechnology, </w:t>
      </w:r>
      <w:proofErr w:type="spellStart"/>
      <w:r w:rsidRPr="00227684">
        <w:rPr>
          <w:rFonts w:ascii="Times New Roman" w:hAnsi="Times New Roman"/>
          <w:szCs w:val="24"/>
        </w:rPr>
        <w:t>Yeungnam</w:t>
      </w:r>
      <w:proofErr w:type="spellEnd"/>
      <w:r w:rsidRPr="00227684">
        <w:rPr>
          <w:rFonts w:ascii="Times New Roman" w:hAnsi="Times New Roman"/>
          <w:szCs w:val="24"/>
        </w:rPr>
        <w:t xml:space="preserve"> University, </w:t>
      </w:r>
      <w:proofErr w:type="spellStart"/>
      <w:r w:rsidRPr="00227684">
        <w:rPr>
          <w:rFonts w:ascii="Times New Roman" w:hAnsi="Times New Roman"/>
          <w:szCs w:val="24"/>
        </w:rPr>
        <w:t>Gyeongsan</w:t>
      </w:r>
      <w:proofErr w:type="spellEnd"/>
      <w:r w:rsidRPr="00227684">
        <w:rPr>
          <w:rFonts w:ascii="Times New Roman" w:hAnsi="Times New Roman"/>
          <w:szCs w:val="24"/>
        </w:rPr>
        <w:t xml:space="preserve"> 38541, Republic of Korea </w:t>
      </w:r>
    </w:p>
    <w:p w14:paraId="50C0239B" w14:textId="77777777" w:rsidR="002458FE" w:rsidRPr="00227684" w:rsidRDefault="002458FE" w:rsidP="00E92A28">
      <w:pPr>
        <w:pStyle w:val="BCAuthorAddress"/>
        <w:spacing w:afterLines="100"/>
        <w:jc w:val="both"/>
        <w:rPr>
          <w:rFonts w:ascii="Times New Roman" w:hAnsi="Times New Roman"/>
          <w:szCs w:val="24"/>
        </w:rPr>
      </w:pPr>
      <w:r w:rsidRPr="00227684">
        <w:rPr>
          <w:rFonts w:ascii="Times New Roman" w:hAnsi="Times New Roman"/>
          <w:szCs w:val="24"/>
          <w:vertAlign w:val="superscript"/>
        </w:rPr>
        <w:t>3</w:t>
      </w:r>
      <w:r w:rsidRPr="00227684">
        <w:rPr>
          <w:rFonts w:ascii="Times New Roman" w:hAnsi="Times New Roman"/>
          <w:szCs w:val="24"/>
        </w:rPr>
        <w:t xml:space="preserve"> Research Institute of Cell Culture, </w:t>
      </w:r>
      <w:proofErr w:type="spellStart"/>
      <w:r w:rsidRPr="00227684">
        <w:rPr>
          <w:rFonts w:ascii="Times New Roman" w:hAnsi="Times New Roman"/>
          <w:szCs w:val="24"/>
        </w:rPr>
        <w:t>Yeungnam</w:t>
      </w:r>
      <w:proofErr w:type="spellEnd"/>
      <w:r w:rsidRPr="00227684">
        <w:rPr>
          <w:rFonts w:ascii="Times New Roman" w:hAnsi="Times New Roman"/>
          <w:szCs w:val="24"/>
        </w:rPr>
        <w:t xml:space="preserve"> University, </w:t>
      </w:r>
      <w:proofErr w:type="spellStart"/>
      <w:r w:rsidRPr="00227684">
        <w:rPr>
          <w:rFonts w:ascii="Times New Roman" w:hAnsi="Times New Roman"/>
          <w:szCs w:val="24"/>
        </w:rPr>
        <w:t>Gyeongsan</w:t>
      </w:r>
      <w:proofErr w:type="spellEnd"/>
      <w:r w:rsidRPr="00227684">
        <w:rPr>
          <w:rFonts w:ascii="Times New Roman" w:hAnsi="Times New Roman"/>
          <w:szCs w:val="24"/>
        </w:rPr>
        <w:t xml:space="preserve"> 38541, Republic of Korea </w:t>
      </w:r>
    </w:p>
    <w:p w14:paraId="7622E020" w14:textId="77777777" w:rsidR="002458FE" w:rsidRPr="00227684" w:rsidRDefault="002458FE" w:rsidP="00E92A28">
      <w:pPr>
        <w:pStyle w:val="BIEmailAddress"/>
      </w:pPr>
      <w:r w:rsidRPr="00227684">
        <w:rPr>
          <w:rFonts w:eastAsiaTheme="minorEastAsia"/>
          <w:vertAlign w:val="superscript"/>
          <w:lang w:eastAsia="ko-KR"/>
        </w:rPr>
        <w:t>4</w:t>
      </w:r>
      <w:r w:rsidRPr="00227684">
        <w:rPr>
          <w:rFonts w:eastAsiaTheme="minorEastAsia"/>
          <w:lang w:eastAsia="ko-KR"/>
        </w:rPr>
        <w:t xml:space="preserve"> </w:t>
      </w:r>
      <w:r w:rsidRPr="00227684">
        <w:t xml:space="preserve">Department of Polymer Engineering, </w:t>
      </w:r>
      <w:proofErr w:type="spellStart"/>
      <w:r w:rsidRPr="00227684">
        <w:t>Pukyong</w:t>
      </w:r>
      <w:proofErr w:type="spellEnd"/>
      <w:r w:rsidRPr="00227684">
        <w:t xml:space="preserve"> National University, Busan 48513, Republic of Korea </w:t>
      </w:r>
    </w:p>
    <w:p w14:paraId="32FD1E44" w14:textId="77777777" w:rsidR="002458FE" w:rsidRPr="00227684" w:rsidRDefault="002458FE" w:rsidP="00E92A28">
      <w:pPr>
        <w:spacing w:afterLines="100" w:after="240" w:line="480" w:lineRule="auto"/>
        <w:jc w:val="both"/>
        <w:rPr>
          <w:rFonts w:eastAsiaTheme="minorEastAsia"/>
          <w:lang w:val="en-US" w:eastAsia="ko-KR"/>
        </w:rPr>
      </w:pPr>
    </w:p>
    <w:p w14:paraId="11B0ED55" w14:textId="6C4987BA" w:rsidR="00F44CED" w:rsidRPr="00227684" w:rsidRDefault="002458FE" w:rsidP="00E92A2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sz w:val="24"/>
          <w:szCs w:val="24"/>
          <w:lang w:val="en-US"/>
        </w:rPr>
        <w:t>*Corresponding author. E-mail: jinjo@yu.ac.kr</w:t>
      </w:r>
    </w:p>
    <w:p w14:paraId="183B9CCB" w14:textId="1ACE8C7F" w:rsidR="003F631B" w:rsidRPr="00227684" w:rsidRDefault="003F631B" w:rsidP="00E92A28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41FAC407" w14:textId="77777777" w:rsidR="005D42E7" w:rsidRPr="00227684" w:rsidRDefault="005D42E7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 w:eastAsia="ko-KR"/>
        </w:rPr>
        <w:lastRenderedPageBreak/>
        <w:drawing>
          <wp:inline distT="0" distB="0" distL="0" distR="0" wp14:anchorId="7683CEE1" wp14:editId="39A4913D">
            <wp:extent cx="4367284" cy="1022985"/>
            <wp:effectExtent l="0" t="0" r="0" b="571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27795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33" cy="102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F27CB" w14:textId="4D4ECE4E" w:rsidR="005D42E7" w:rsidRDefault="005D42E7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</w:t>
      </w:r>
      <w:r w:rsidR="00CA242F"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ure</w:t>
      </w: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S1.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hermographic images of CT-26 tumor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bearing mice intratumorally injected 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with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PBS, poly I:C, </w:t>
      </w:r>
      <w:r w:rsidR="00765BF0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el, </w:t>
      </w:r>
      <w:proofErr w:type="spellStart"/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pGel</w:t>
      </w:r>
      <w:proofErr w:type="spellEnd"/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TRG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pTRG</w:t>
      </w:r>
      <w:proofErr w:type="spellEnd"/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then exposed to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 808</w:t>
      </w:r>
      <w:r w:rsidR="001D2FF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nm laser at a power density of 1.5 W/cm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5 min</w:t>
      </w:r>
      <w:r w:rsidR="009D09F9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9D09F9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34D5BFA" w14:textId="77777777" w:rsidR="000E5949" w:rsidRPr="00227684" w:rsidRDefault="000E5949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16285F1" w14:textId="24D86662" w:rsidR="00B44B75" w:rsidRPr="00227684" w:rsidRDefault="000E5949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E5949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 wp14:anchorId="1CDC7E31" wp14:editId="6BCDAE4D">
            <wp:extent cx="5731510" cy="3683635"/>
            <wp:effectExtent l="0" t="0" r="2540" b="0"/>
            <wp:docPr id="2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ED66F36D-0B41-1220-ED54-F7A3756DA2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ED66F36D-0B41-1220-ED54-F7A3756DA2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932AA" w14:textId="79906DFF" w:rsidR="00B44B75" w:rsidRDefault="00B44B75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S2.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val="en-US"/>
        </w:rPr>
        <w:t>S</w:t>
      </w:r>
      <w:r w:rsidRPr="002276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chematic illustration of the </w:t>
      </w:r>
      <w:r w:rsidR="001D2FFB" w:rsidRPr="002276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treatment strategy and the </w:t>
      </w:r>
      <w:r w:rsidR="002458FE" w:rsidRPr="002276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first </w:t>
      </w:r>
      <w:r w:rsidRPr="002276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and </w:t>
      </w:r>
      <w:r w:rsidR="002458FE" w:rsidRPr="002276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second </w:t>
      </w:r>
      <w:r w:rsidRPr="002276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tumor challenge models</w:t>
      </w:r>
    </w:p>
    <w:p w14:paraId="34D8B95D" w14:textId="77777777" w:rsidR="000E5949" w:rsidRPr="00227684" w:rsidRDefault="000E5949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DE67C20" w14:textId="564B14CD" w:rsidR="005D42E7" w:rsidRPr="00227684" w:rsidRDefault="003D50E9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ko-KR"/>
        </w:rPr>
        <w:lastRenderedPageBreak/>
        <w:drawing>
          <wp:inline distT="0" distB="0" distL="0" distR="0" wp14:anchorId="1969E12E" wp14:editId="28107284">
            <wp:extent cx="5731510" cy="1367790"/>
            <wp:effectExtent l="0" t="0" r="0" b="0"/>
            <wp:docPr id="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763CF" w14:textId="174EA7D3" w:rsidR="005D42E7" w:rsidRPr="00227684" w:rsidRDefault="005D42E7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</w:t>
      </w:r>
      <w:r w:rsidR="00CA242F"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ure</w:t>
      </w: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="00B44B75"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Thermal images of 4T1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tumor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bearing mice </w:t>
      </w:r>
      <w:r w:rsidR="00D3469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intratumorally 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treated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with PBS, poly I:C, </w:t>
      </w:r>
      <w:r w:rsidR="00765BF0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el, TRG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pTRG</w:t>
      </w:r>
      <w:proofErr w:type="spellEnd"/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(left panel) and the average temperature after </w:t>
      </w:r>
      <w:r w:rsidR="0012653A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808</w:t>
      </w:r>
      <w:r w:rsidR="007A1645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12653A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nm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laser irradiation (right panel, n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6, </w:t>
      </w:r>
      <w:r w:rsidRPr="0022768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**</w:t>
      </w:r>
      <w:r w:rsidRPr="0022768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</w:t>
      </w:r>
      <w:r w:rsidR="002458FE" w:rsidRPr="0022768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&lt;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0.01)</w:t>
      </w:r>
    </w:p>
    <w:p w14:paraId="132CDDD5" w14:textId="1DBB7881" w:rsidR="005D42E7" w:rsidRPr="00227684" w:rsidRDefault="005D42E7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9DBFB2F" w14:textId="2200B202" w:rsidR="00F70923" w:rsidRPr="00227684" w:rsidRDefault="008E6A39" w:rsidP="00E92A28">
      <w:pPr>
        <w:tabs>
          <w:tab w:val="left" w:pos="7560"/>
        </w:tabs>
        <w:spacing w:before="80"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ko-KR"/>
        </w:rPr>
        <w:drawing>
          <wp:inline distT="0" distB="0" distL="0" distR="0" wp14:anchorId="62EF293A" wp14:editId="0019390D">
            <wp:extent cx="5728960" cy="1707233"/>
            <wp:effectExtent l="0" t="0" r="5715" b="762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7" b="72177"/>
                    <a:stretch/>
                  </pic:blipFill>
                  <pic:spPr bwMode="auto">
                    <a:xfrm>
                      <a:off x="0" y="0"/>
                      <a:ext cx="5729605" cy="17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068D1" w14:textId="3F890F43" w:rsidR="006E6103" w:rsidRPr="00227684" w:rsidRDefault="00DF01E0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</w:t>
      </w:r>
      <w:r w:rsidR="00360717"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E6103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Cumulative release of </w:t>
      </w:r>
      <w:r w:rsidR="009D09F9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the </w:t>
      </w:r>
      <w:r w:rsidR="008A6A21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stimulator of interferon genes ligand </w:t>
      </w:r>
      <w:r w:rsidR="006E6103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(STING L), anti-PD-1 </w:t>
      </w:r>
      <w:r w:rsidR="001A7528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antibody (</w:t>
      </w:r>
      <w:r w:rsidR="00A43A95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α-PD-1</w:t>
      </w:r>
      <w:r w:rsidR="001A7528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), and </w:t>
      </w:r>
      <w:r w:rsidR="00F12D29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the </w:t>
      </w:r>
      <w:r w:rsidR="001A7528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anti-PD-L1 antibody (</w:t>
      </w:r>
      <w:r w:rsidR="00CA58AD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α</w:t>
      </w:r>
      <w:r w:rsidR="001A7528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-PD-L1) </w:t>
      </w:r>
      <w:r w:rsidR="006E6103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from </w:t>
      </w:r>
      <w:r w:rsidR="001A7528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TRG</w:t>
      </w:r>
      <w:r w:rsidR="00AF4F69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s</w:t>
      </w:r>
      <w:r w:rsidR="006E6103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after </w:t>
      </w:r>
      <w:r w:rsidR="00AF4F69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808</w:t>
      </w:r>
      <w:r w:rsidR="00F12D29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-</w:t>
      </w:r>
      <w:r w:rsidR="00AF4F69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nm </w:t>
      </w:r>
      <w:r w:rsidR="006E6103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laser irradiation (1.5 W/cm</w:t>
      </w:r>
      <w:r w:rsidR="006E6103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en-US"/>
        </w:rPr>
        <w:t>2</w:t>
      </w:r>
      <w:r w:rsidR="006E6103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, 5 min). </w:t>
      </w:r>
    </w:p>
    <w:p w14:paraId="632F8A57" w14:textId="77777777" w:rsidR="00DF01E0" w:rsidRPr="00227684" w:rsidRDefault="00DF01E0" w:rsidP="00E92A28">
      <w:pPr>
        <w:tabs>
          <w:tab w:val="left" w:pos="7560"/>
        </w:tabs>
        <w:spacing w:before="80"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B4701DB" w14:textId="22086127" w:rsidR="005D42E7" w:rsidRPr="00227684" w:rsidRDefault="004C01CF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ko-KR"/>
        </w:rPr>
        <w:drawing>
          <wp:inline distT="0" distB="0" distL="0" distR="0" wp14:anchorId="39445527" wp14:editId="34FDDC05">
            <wp:extent cx="5728828" cy="2299214"/>
            <wp:effectExtent l="0" t="0" r="5715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9605" cy="229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F015B" w14:textId="1A73C254" w:rsidR="005D42E7" w:rsidRPr="00227684" w:rsidRDefault="005D42E7" w:rsidP="00E92A28">
      <w:pPr>
        <w:tabs>
          <w:tab w:val="left" w:pos="7560"/>
        </w:tabs>
        <w:spacing w:before="80"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Fig</w:t>
      </w:r>
      <w:r w:rsidR="00CA242F"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ure</w:t>
      </w: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="00360717"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Pr="0022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Thermal images of CT-26 tumor-bearing mice irradiated with </w:t>
      </w:r>
      <w:r w:rsidR="0012653A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808</w:t>
      </w:r>
      <w:r w:rsidR="000676C7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12653A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nm laser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(1.5 W/cm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5 min) after </w:t>
      </w:r>
      <w:r w:rsidR="000676C7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 </w:t>
      </w:r>
      <w:r w:rsidRPr="0022768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i.t.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injection </w:t>
      </w:r>
      <w:r w:rsidR="00565462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TRG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58FE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incorporated with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poly I:C, </w:t>
      </w:r>
      <w:r w:rsidR="004C01CF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stimulator of interferon genes ligand (STING L)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C01CF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anti-PD-1 antibody (α-PD-1), </w:t>
      </w:r>
      <w:r w:rsidR="002458FE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or </w:t>
      </w:r>
      <w:r w:rsidR="004C01CF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anti-PD-L1 antibody (</w:t>
      </w:r>
      <w:r w:rsidR="00CA58AD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α</w:t>
      </w:r>
      <w:r w:rsidR="004C01CF" w:rsidRPr="0022768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-PD-L1)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bookmarkEnd w:id="0"/>
    <w:p w14:paraId="68DF656A" w14:textId="7348251F" w:rsidR="00926A17" w:rsidRPr="00227684" w:rsidRDefault="00926A17" w:rsidP="00E92A2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EF12D9" w14:textId="46DE54AB" w:rsidR="00E93CAA" w:rsidRPr="00227684" w:rsidRDefault="00824467" w:rsidP="00E92A28">
      <w:pPr>
        <w:spacing w:line="480" w:lineRule="auto"/>
        <w:jc w:val="both"/>
        <w:rPr>
          <w:rFonts w:ascii="Times New Roman" w:eastAsia="맑은 고딕" w:hAnsi="Times New Roman" w:cs="Times New Roman"/>
          <w:b/>
          <w:sz w:val="24"/>
          <w:szCs w:val="24"/>
          <w:lang w:val="en-US" w:eastAsia="ko-KR"/>
        </w:rPr>
      </w:pPr>
      <w:r w:rsidRPr="00824467">
        <w:rPr>
          <w:rFonts w:ascii="Times New Roman" w:eastAsia="맑은 고딕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5A62F677" wp14:editId="219624F9">
            <wp:extent cx="3664014" cy="4157832"/>
            <wp:effectExtent l="0" t="0" r="0" b="0"/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F8ADB97B-5A8B-173A-F5E0-94A30A326C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F8ADB97B-5A8B-173A-F5E0-94A30A326C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4014" cy="415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50515" w14:textId="023FD0D8" w:rsidR="00784A07" w:rsidRDefault="00784A07" w:rsidP="00E92A2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7684">
        <w:rPr>
          <w:rFonts w:ascii="Times New Roman" w:eastAsia="맑은 고딕" w:hAnsi="Times New Roman" w:cs="Times New Roman" w:hint="eastAsia"/>
          <w:b/>
          <w:sz w:val="24"/>
          <w:szCs w:val="24"/>
          <w:lang w:val="en-US" w:eastAsia="ko-KR"/>
        </w:rPr>
        <w:t>Figure S6</w:t>
      </w:r>
      <w:r w:rsidRPr="00227684">
        <w:rPr>
          <w:rFonts w:ascii="Times New Roman" w:eastAsia="맑은 고딕" w:hAnsi="Times New Roman" w:cs="Times New Roman" w:hint="eastAsia"/>
          <w:sz w:val="24"/>
          <w:szCs w:val="24"/>
          <w:lang w:val="en-US" w:eastAsia="ko-KR"/>
        </w:rPr>
        <w:t xml:space="preserve">. </w:t>
      </w:r>
      <w:r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Measurement</w:t>
      </w:r>
      <w:r w:rsidRPr="00227684">
        <w:rPr>
          <w:rFonts w:ascii="Times New Roman" w:eastAsia="맑은 고딕" w:hAnsi="Times New Roman" w:cs="Times New Roman" w:hint="eastAsia"/>
          <w:sz w:val="24"/>
          <w:szCs w:val="24"/>
          <w:lang w:val="en-US" w:eastAsia="ko-KR"/>
        </w:rPr>
        <w:t xml:space="preserve"> of antibody activity after NIR </w:t>
      </w:r>
      <w:r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irradiation</w:t>
      </w:r>
      <w:r w:rsidRPr="00227684">
        <w:rPr>
          <w:rFonts w:ascii="Times New Roman" w:eastAsia="맑은 고딕" w:hAnsi="Times New Roman" w:cs="Times New Roman" w:hint="eastAsia"/>
          <w:sz w:val="24"/>
          <w:szCs w:val="24"/>
          <w:lang w:val="en-US" w:eastAsia="ko-KR"/>
        </w:rPr>
        <w:t xml:space="preserve"> </w:t>
      </w:r>
      <w:r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in TRG. Anti-PD-1 and ant</w:t>
      </w:r>
      <w:r w:rsidR="00B437CB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i</w:t>
      </w:r>
      <w:r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-PD-L1 antibodies were harvested from TRG</w:t>
      </w:r>
      <w:r w:rsidR="00B12760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s</w:t>
      </w:r>
      <w:r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after NIR irradiation 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(1.5 W/cm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5 min). (A) </w:t>
      </w:r>
      <w:r w:rsidR="00B70A6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solated CD3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 cells</w:t>
      </w:r>
      <w:r w:rsidR="00B70A6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were incubated with the released (A) anti-PD-1 antibodies and (B) anti-PD-L1 antibodies for 15 min</w:t>
      </w:r>
      <w:r w:rsidR="007B31BD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followed by </w:t>
      </w:r>
      <w:r w:rsidR="00B70A6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secondary antibody (anti-goat-APC) staining for </w:t>
      </w:r>
      <w:r w:rsidR="00721CD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B70A6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evaluation</w:t>
      </w:r>
      <w:r w:rsidR="00721CD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</w:t>
      </w:r>
      <w:r w:rsidR="00B70A6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4CFF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B70A6B" w:rsidRPr="002276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functional activity of the released antibodies.</w:t>
      </w:r>
    </w:p>
    <w:p w14:paraId="73BA71DF" w14:textId="77777777" w:rsidR="00CD27D1" w:rsidRPr="00227684" w:rsidRDefault="00CD27D1" w:rsidP="00E92A2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15DF34B" w14:textId="20399ABF" w:rsidR="002C68A8" w:rsidRPr="00227684" w:rsidRDefault="008E3943" w:rsidP="00876DC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맑은 고딕" w:hAnsi="Times New Roman" w:cs="Times New Roman"/>
          <w:noProof/>
          <w:sz w:val="24"/>
          <w:szCs w:val="24"/>
          <w:lang w:val="en-US" w:eastAsia="ko-KR"/>
        </w:rPr>
        <w:lastRenderedPageBreak/>
        <w:drawing>
          <wp:inline distT="0" distB="0" distL="0" distR="0" wp14:anchorId="7D1398A2" wp14:editId="2860CB07">
            <wp:extent cx="5353050" cy="204724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4" r="6521" b="68198"/>
                    <a:stretch/>
                  </pic:blipFill>
                  <pic:spPr bwMode="auto">
                    <a:xfrm>
                      <a:off x="0" y="0"/>
                      <a:ext cx="5353643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68A8" w:rsidRPr="00227684">
        <w:rPr>
          <w:rFonts w:ascii="Times New Roman" w:eastAsia="맑은 고딕" w:hAnsi="Times New Roman" w:cs="Times New Roman" w:hint="eastAsia"/>
          <w:b/>
          <w:sz w:val="24"/>
          <w:szCs w:val="24"/>
          <w:lang w:val="en-US" w:eastAsia="ko-KR"/>
        </w:rPr>
        <w:t>Figure S</w:t>
      </w:r>
      <w:r w:rsidR="002C68A8" w:rsidRPr="00227684">
        <w:rPr>
          <w:rFonts w:ascii="Times New Roman" w:eastAsia="맑은 고딕" w:hAnsi="Times New Roman" w:cs="Times New Roman"/>
          <w:b/>
          <w:sz w:val="24"/>
          <w:szCs w:val="24"/>
          <w:lang w:val="en-US" w:eastAsia="ko-KR"/>
        </w:rPr>
        <w:t>7</w:t>
      </w:r>
      <w:r w:rsidR="002C68A8" w:rsidRPr="00227684">
        <w:rPr>
          <w:rFonts w:ascii="Times New Roman" w:eastAsia="맑은 고딕" w:hAnsi="Times New Roman" w:cs="Times New Roman" w:hint="eastAsia"/>
          <w:sz w:val="24"/>
          <w:szCs w:val="24"/>
          <w:lang w:val="en-US" w:eastAsia="ko-KR"/>
        </w:rPr>
        <w:t xml:space="preserve">. 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Treatment </w:t>
      </w:r>
      <w:r w:rsidR="00781222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with immune-stimulatory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molecules failed to inhibit tumor growth. </w:t>
      </w:r>
      <w:r w:rsidR="008C6A9C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The 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CT-26 cells </w:t>
      </w:r>
      <w:r w:rsidR="00554CFF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were injected </w:t>
      </w:r>
      <w:r w:rsidR="00A81FB2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into</w:t>
      </w:r>
      <w:r w:rsidR="00554CFF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BALB/C mice 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as </w:t>
      </w:r>
      <w:r w:rsidR="00781222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shown 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in Figure 7A. Indicated immune</w:t>
      </w:r>
      <w:r w:rsidR="003A1A81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-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stimulatory molecule</w:t>
      </w:r>
      <w:r w:rsidR="003A1A81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s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</w:t>
      </w:r>
      <w:r w:rsidR="003A1A81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containing 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TRGs were injected </w:t>
      </w:r>
      <w:r w:rsidR="002C68A8" w:rsidRPr="00A971A1">
        <w:rPr>
          <w:rFonts w:ascii="Times New Roman" w:eastAsia="맑은 고딕" w:hAnsi="Times New Roman" w:cs="Times New Roman"/>
          <w:i/>
          <w:iCs/>
          <w:sz w:val="24"/>
          <w:szCs w:val="24"/>
          <w:lang w:val="en-US" w:eastAsia="ko-KR"/>
        </w:rPr>
        <w:t>i.t.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</w:t>
      </w:r>
      <w:r w:rsidR="007835CB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7 days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after tumor injection. (A) The representative tumor masses </w:t>
      </w:r>
      <w:r w:rsidR="00860BFA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are 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>shown 24</w:t>
      </w:r>
      <w:r w:rsidR="005A08B0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days</w:t>
      </w:r>
      <w:r w:rsidR="002C68A8" w:rsidRPr="00227684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after tumor injection. (B) </w:t>
      </w:r>
      <w:r w:rsidR="00F20957" w:rsidRPr="00A971A1">
        <w:rPr>
          <w:rFonts w:ascii="Times New Roman" w:eastAsia="CMR10" w:hAnsi="Times New Roman" w:cs="Times New Roman"/>
          <w:bCs/>
          <w:iCs/>
          <w:color w:val="000000"/>
          <w:sz w:val="24"/>
          <w:szCs w:val="24"/>
          <w:lang w:val="en-US"/>
        </w:rPr>
        <w:t>CT-26 m</w:t>
      </w:r>
      <w:r w:rsidR="004B3E62" w:rsidRPr="00227684">
        <w:rPr>
          <w:rFonts w:ascii="Times New Roman" w:eastAsia="CMR10" w:hAnsi="Times New Roman" w:cs="Times New Roman"/>
          <w:bCs/>
          <w:iCs/>
          <w:color w:val="000000"/>
          <w:sz w:val="24"/>
          <w:szCs w:val="24"/>
          <w:lang w:val="en-US"/>
        </w:rPr>
        <w:t>ous</w:t>
      </w:r>
      <w:r w:rsidR="00F20957" w:rsidRPr="00A971A1">
        <w:rPr>
          <w:rFonts w:ascii="Times New Roman" w:eastAsia="CMR10" w:hAnsi="Times New Roman" w:cs="Times New Roman"/>
          <w:bCs/>
          <w:iCs/>
          <w:color w:val="000000"/>
          <w:sz w:val="24"/>
          <w:szCs w:val="24"/>
          <w:lang w:val="en-US"/>
        </w:rPr>
        <w:t>e t</w:t>
      </w:r>
      <w:r w:rsidR="002C68A8" w:rsidRPr="00A971A1">
        <w:rPr>
          <w:rFonts w:ascii="Times New Roman" w:eastAsia="CMR10" w:hAnsi="Times New Roman" w:cs="Times New Roman"/>
          <w:bCs/>
          <w:iCs/>
          <w:color w:val="000000"/>
          <w:sz w:val="24"/>
          <w:szCs w:val="24"/>
          <w:lang w:val="en-US"/>
        </w:rPr>
        <w:t>umor growth curves (n = 6</w:t>
      </w:r>
      <w:r w:rsidR="00F20957" w:rsidRPr="00A971A1">
        <w:rPr>
          <w:rFonts w:ascii="Times New Roman" w:eastAsia="CMR10" w:hAnsi="Times New Roman" w:cs="Times New Roman"/>
          <w:bCs/>
          <w:iCs/>
          <w:color w:val="000000"/>
          <w:sz w:val="24"/>
          <w:szCs w:val="24"/>
          <w:lang w:val="en-US"/>
        </w:rPr>
        <w:t>).</w:t>
      </w:r>
    </w:p>
    <w:p w14:paraId="03CE985D" w14:textId="77777777" w:rsidR="002C68A8" w:rsidRPr="00227684" w:rsidRDefault="002C68A8" w:rsidP="00E92A28">
      <w:pPr>
        <w:spacing w:line="480" w:lineRule="auto"/>
        <w:jc w:val="both"/>
        <w:rPr>
          <w:rFonts w:ascii="Times New Roman" w:eastAsia="맑은 고딕" w:hAnsi="Times New Roman" w:cs="Times New Roman"/>
          <w:sz w:val="24"/>
          <w:szCs w:val="24"/>
          <w:lang w:val="en-US" w:eastAsia="ko-KR"/>
        </w:rPr>
      </w:pPr>
    </w:p>
    <w:sectPr w:rsidR="002C68A8" w:rsidRPr="00227684" w:rsidSect="00160DC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685D" w14:textId="77777777" w:rsidR="008D48B8" w:rsidRDefault="008D48B8" w:rsidP="00F70923">
      <w:pPr>
        <w:spacing w:after="0" w:line="240" w:lineRule="auto"/>
      </w:pPr>
      <w:r>
        <w:separator/>
      </w:r>
    </w:p>
  </w:endnote>
  <w:endnote w:type="continuationSeparator" w:id="0">
    <w:p w14:paraId="43735073" w14:textId="77777777" w:rsidR="008D48B8" w:rsidRDefault="008D48B8" w:rsidP="00F7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MR10">
    <w:altName w:val="맑은 고딕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745915830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79C8EEA5" w14:textId="1B7C9A5D" w:rsidR="002458FE" w:rsidRDefault="002458FE" w:rsidP="00160DC2">
        <w:pPr>
          <w:pStyle w:val="a4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5282AA37" w14:textId="77777777" w:rsidR="002458FE" w:rsidRDefault="002458FE" w:rsidP="00160DC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lang w:val="en-US"/>
      </w:rPr>
      <w:id w:val="-1349720433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60A7A241" w14:textId="3B5973C5" w:rsidR="002458FE" w:rsidRPr="00227684" w:rsidRDefault="002458FE" w:rsidP="00160DC2">
        <w:pPr>
          <w:pStyle w:val="a4"/>
          <w:framePr w:wrap="none" w:vAnchor="text" w:hAnchor="margin" w:xAlign="right" w:y="1"/>
          <w:rPr>
            <w:rStyle w:val="a7"/>
            <w:lang w:val="en-US"/>
          </w:rPr>
        </w:pPr>
        <w:r w:rsidRPr="00227684">
          <w:rPr>
            <w:rStyle w:val="a7"/>
            <w:lang w:val="en-US"/>
          </w:rPr>
          <w:fldChar w:fldCharType="begin"/>
        </w:r>
        <w:r w:rsidRPr="00227684">
          <w:rPr>
            <w:rStyle w:val="a7"/>
            <w:lang w:val="en-US"/>
          </w:rPr>
          <w:instrText xml:space="preserve"> PAGE </w:instrText>
        </w:r>
        <w:r w:rsidRPr="00227684">
          <w:rPr>
            <w:rStyle w:val="a7"/>
            <w:lang w:val="en-US"/>
          </w:rPr>
          <w:fldChar w:fldCharType="separate"/>
        </w:r>
        <w:r w:rsidR="00A971A1">
          <w:rPr>
            <w:rStyle w:val="a7"/>
            <w:noProof/>
            <w:lang w:val="en-US"/>
          </w:rPr>
          <w:t>4</w:t>
        </w:r>
        <w:r w:rsidRPr="00227684">
          <w:rPr>
            <w:rStyle w:val="a7"/>
            <w:lang w:val="en-US"/>
          </w:rPr>
          <w:fldChar w:fldCharType="end"/>
        </w:r>
      </w:p>
    </w:sdtContent>
  </w:sdt>
  <w:p w14:paraId="6C0D98B1" w14:textId="77777777" w:rsidR="002458FE" w:rsidRPr="00227684" w:rsidRDefault="002458FE" w:rsidP="00160DC2">
    <w:pPr>
      <w:pStyle w:val="a4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FC2EC" w14:textId="77777777" w:rsidR="00227684" w:rsidRPr="00227684" w:rsidRDefault="00227684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F942" w14:textId="77777777" w:rsidR="008D48B8" w:rsidRDefault="008D48B8" w:rsidP="00F70923">
      <w:pPr>
        <w:spacing w:after="0" w:line="240" w:lineRule="auto"/>
      </w:pPr>
      <w:r>
        <w:separator/>
      </w:r>
    </w:p>
  </w:footnote>
  <w:footnote w:type="continuationSeparator" w:id="0">
    <w:p w14:paraId="2EAE7B4F" w14:textId="77777777" w:rsidR="008D48B8" w:rsidRDefault="008D48B8" w:rsidP="00F7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A26F" w14:textId="77777777" w:rsidR="00227684" w:rsidRDefault="002276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5F1F" w14:textId="77777777" w:rsidR="00227684" w:rsidRPr="00227684" w:rsidRDefault="0022768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1603" w14:textId="77777777" w:rsidR="00227684" w:rsidRPr="00227684" w:rsidRDefault="00227684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E7"/>
    <w:rsid w:val="000676C7"/>
    <w:rsid w:val="000B2E06"/>
    <w:rsid w:val="000E0F25"/>
    <w:rsid w:val="000E5949"/>
    <w:rsid w:val="00110A2C"/>
    <w:rsid w:val="00117B90"/>
    <w:rsid w:val="0012653A"/>
    <w:rsid w:val="00160DC2"/>
    <w:rsid w:val="001802B3"/>
    <w:rsid w:val="001A7528"/>
    <w:rsid w:val="001D2FFB"/>
    <w:rsid w:val="00226894"/>
    <w:rsid w:val="00227684"/>
    <w:rsid w:val="002458FE"/>
    <w:rsid w:val="0027539B"/>
    <w:rsid w:val="002C68A8"/>
    <w:rsid w:val="00360717"/>
    <w:rsid w:val="00374ED1"/>
    <w:rsid w:val="003A1A81"/>
    <w:rsid w:val="003D505A"/>
    <w:rsid w:val="003D50E9"/>
    <w:rsid w:val="003F631B"/>
    <w:rsid w:val="00421BAC"/>
    <w:rsid w:val="00493588"/>
    <w:rsid w:val="004B2EE0"/>
    <w:rsid w:val="004B3E62"/>
    <w:rsid w:val="004C01CF"/>
    <w:rsid w:val="00554CFF"/>
    <w:rsid w:val="00565462"/>
    <w:rsid w:val="005A08B0"/>
    <w:rsid w:val="005D42E7"/>
    <w:rsid w:val="005F0FA3"/>
    <w:rsid w:val="00695657"/>
    <w:rsid w:val="006A0C76"/>
    <w:rsid w:val="006E6103"/>
    <w:rsid w:val="007007A4"/>
    <w:rsid w:val="00721CDB"/>
    <w:rsid w:val="00765BF0"/>
    <w:rsid w:val="007738B7"/>
    <w:rsid w:val="00773D4D"/>
    <w:rsid w:val="00781222"/>
    <w:rsid w:val="007831A3"/>
    <w:rsid w:val="007835CB"/>
    <w:rsid w:val="00784A07"/>
    <w:rsid w:val="00790876"/>
    <w:rsid w:val="007A1645"/>
    <w:rsid w:val="007B31BD"/>
    <w:rsid w:val="007F740A"/>
    <w:rsid w:val="00824467"/>
    <w:rsid w:val="00835A2E"/>
    <w:rsid w:val="00851BAB"/>
    <w:rsid w:val="0085345C"/>
    <w:rsid w:val="00860BFA"/>
    <w:rsid w:val="00876DC1"/>
    <w:rsid w:val="008A677C"/>
    <w:rsid w:val="008A6A21"/>
    <w:rsid w:val="008B543C"/>
    <w:rsid w:val="008B54A6"/>
    <w:rsid w:val="008C6A9C"/>
    <w:rsid w:val="008D48B8"/>
    <w:rsid w:val="008E3943"/>
    <w:rsid w:val="008E6A39"/>
    <w:rsid w:val="00926A17"/>
    <w:rsid w:val="0093364E"/>
    <w:rsid w:val="009B12BC"/>
    <w:rsid w:val="009C3947"/>
    <w:rsid w:val="009D09F9"/>
    <w:rsid w:val="00A10951"/>
    <w:rsid w:val="00A1299D"/>
    <w:rsid w:val="00A43869"/>
    <w:rsid w:val="00A43A95"/>
    <w:rsid w:val="00A600A6"/>
    <w:rsid w:val="00A630FB"/>
    <w:rsid w:val="00A81FB2"/>
    <w:rsid w:val="00A971A1"/>
    <w:rsid w:val="00AA524C"/>
    <w:rsid w:val="00AF4F69"/>
    <w:rsid w:val="00B12760"/>
    <w:rsid w:val="00B437CB"/>
    <w:rsid w:val="00B44B75"/>
    <w:rsid w:val="00B6501F"/>
    <w:rsid w:val="00B70A6B"/>
    <w:rsid w:val="00BA41C2"/>
    <w:rsid w:val="00BC04AA"/>
    <w:rsid w:val="00BC0FED"/>
    <w:rsid w:val="00BC107C"/>
    <w:rsid w:val="00BD718C"/>
    <w:rsid w:val="00BE5306"/>
    <w:rsid w:val="00C20AC6"/>
    <w:rsid w:val="00C51858"/>
    <w:rsid w:val="00C84F12"/>
    <w:rsid w:val="00CA242F"/>
    <w:rsid w:val="00CA58AD"/>
    <w:rsid w:val="00CD27D1"/>
    <w:rsid w:val="00CE62F0"/>
    <w:rsid w:val="00D03102"/>
    <w:rsid w:val="00D3469E"/>
    <w:rsid w:val="00DF01E0"/>
    <w:rsid w:val="00E21246"/>
    <w:rsid w:val="00E92A28"/>
    <w:rsid w:val="00E93CAA"/>
    <w:rsid w:val="00EF48CA"/>
    <w:rsid w:val="00F12D29"/>
    <w:rsid w:val="00F20957"/>
    <w:rsid w:val="00F44CED"/>
    <w:rsid w:val="00F70923"/>
    <w:rsid w:val="00FE692B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D4D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2E7"/>
    <w:rPr>
      <w:rFonts w:eastAsia="SimSun"/>
      <w:lang w:val="en-AU" w:eastAsia="en-US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a"/>
    <w:rsid w:val="00A630FB"/>
    <w:pPr>
      <w:spacing w:before="720" w:after="360" w:line="480" w:lineRule="auto"/>
      <w:jc w:val="center"/>
    </w:pPr>
    <w:rPr>
      <w:rFonts w:ascii="Times New Roman" w:eastAsiaTheme="minorEastAsia" w:hAnsi="Times New Roman" w:cs="Times New Roman"/>
      <w:sz w:val="44"/>
      <w:szCs w:val="20"/>
      <w:lang w:val="en-US"/>
    </w:rPr>
  </w:style>
  <w:style w:type="paragraph" w:styleId="a3">
    <w:name w:val="header"/>
    <w:basedOn w:val="a"/>
    <w:link w:val="Char"/>
    <w:uiPriority w:val="99"/>
    <w:unhideWhenUsed/>
    <w:rsid w:val="00F709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70923"/>
    <w:rPr>
      <w:rFonts w:eastAsia="SimSun"/>
      <w:lang w:val="en-AU" w:eastAsia="en-US" w:bidi="ar-SA"/>
    </w:rPr>
  </w:style>
  <w:style w:type="paragraph" w:styleId="a4">
    <w:name w:val="footer"/>
    <w:basedOn w:val="a"/>
    <w:link w:val="Char0"/>
    <w:uiPriority w:val="99"/>
    <w:unhideWhenUsed/>
    <w:rsid w:val="00F709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70923"/>
    <w:rPr>
      <w:rFonts w:eastAsia="SimSun"/>
      <w:lang w:val="en-AU" w:eastAsia="en-US" w:bidi="ar-SA"/>
    </w:rPr>
  </w:style>
  <w:style w:type="paragraph" w:styleId="a5">
    <w:name w:val="Revision"/>
    <w:hidden/>
    <w:uiPriority w:val="99"/>
    <w:semiHidden/>
    <w:rsid w:val="002458FE"/>
    <w:pPr>
      <w:spacing w:after="0" w:line="240" w:lineRule="auto"/>
    </w:pPr>
    <w:rPr>
      <w:rFonts w:eastAsia="SimSun"/>
      <w:lang w:val="en-AU" w:eastAsia="en-US" w:bidi="ar-SA"/>
    </w:rPr>
  </w:style>
  <w:style w:type="paragraph" w:customStyle="1" w:styleId="AuthorsFull">
    <w:name w:val="Authors Full"/>
    <w:basedOn w:val="a"/>
    <w:rsid w:val="002458FE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BCAuthorAddress">
    <w:name w:val="BC_Author_Address"/>
    <w:basedOn w:val="a"/>
    <w:next w:val="BIEmailAddress"/>
    <w:rsid w:val="002458FE"/>
    <w:pPr>
      <w:spacing w:after="240" w:line="480" w:lineRule="auto"/>
      <w:jc w:val="center"/>
    </w:pPr>
    <w:rPr>
      <w:rFonts w:ascii="Times" w:hAnsi="Times" w:cs="Times New Roman"/>
      <w:sz w:val="24"/>
      <w:szCs w:val="20"/>
      <w:lang w:val="en-US"/>
    </w:rPr>
  </w:style>
  <w:style w:type="paragraph" w:customStyle="1" w:styleId="BIEmailAddress">
    <w:name w:val="BI_Email_Address"/>
    <w:basedOn w:val="a"/>
    <w:next w:val="a"/>
    <w:rsid w:val="002458FE"/>
    <w:pPr>
      <w:spacing w:after="200" w:line="480" w:lineRule="auto"/>
      <w:jc w:val="both"/>
    </w:pPr>
    <w:rPr>
      <w:rFonts w:ascii="Times" w:hAnsi="Times" w:cs="Times New Roman"/>
      <w:sz w:val="24"/>
      <w:szCs w:val="20"/>
      <w:lang w:val="en-US"/>
    </w:rPr>
  </w:style>
  <w:style w:type="character" w:styleId="a6">
    <w:name w:val="line number"/>
    <w:basedOn w:val="a0"/>
    <w:uiPriority w:val="99"/>
    <w:semiHidden/>
    <w:unhideWhenUsed/>
    <w:rsid w:val="002458FE"/>
  </w:style>
  <w:style w:type="character" w:styleId="a7">
    <w:name w:val="page number"/>
    <w:basedOn w:val="a0"/>
    <w:uiPriority w:val="99"/>
    <w:semiHidden/>
    <w:unhideWhenUsed/>
    <w:rsid w:val="002458FE"/>
  </w:style>
  <w:style w:type="paragraph" w:styleId="a8">
    <w:name w:val="Balloon Text"/>
    <w:basedOn w:val="a"/>
    <w:link w:val="Char1"/>
    <w:uiPriority w:val="99"/>
    <w:semiHidden/>
    <w:unhideWhenUsed/>
    <w:rsid w:val="00C5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51858"/>
    <w:rPr>
      <w:rFonts w:ascii="Segoe UI" w:eastAsia="SimSun" w:hAnsi="Segoe UI" w:cs="Segoe UI"/>
      <w:sz w:val="18"/>
      <w:szCs w:val="18"/>
      <w:lang w:val="en-AU" w:eastAsia="en-US" w:bidi="ar-SA"/>
    </w:rPr>
  </w:style>
  <w:style w:type="character" w:styleId="a9">
    <w:name w:val="annotation reference"/>
    <w:basedOn w:val="a0"/>
    <w:uiPriority w:val="99"/>
    <w:semiHidden/>
    <w:unhideWhenUsed/>
    <w:rsid w:val="00BA41C2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BA41C2"/>
    <w:pPr>
      <w:spacing w:line="240" w:lineRule="auto"/>
    </w:pPr>
    <w:rPr>
      <w:sz w:val="20"/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BA41C2"/>
    <w:rPr>
      <w:rFonts w:eastAsia="SimSun"/>
      <w:sz w:val="20"/>
      <w:szCs w:val="20"/>
      <w:lang w:val="en-AU" w:eastAsia="en-US" w:bidi="ar-SA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A41C2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BA41C2"/>
    <w:rPr>
      <w:rFonts w:eastAsia="SimSun"/>
      <w:b/>
      <w:bCs/>
      <w:sz w:val="20"/>
      <w:szCs w:val="20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tif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BD9A113-E61E-9442-815F-78F3EC9A34DB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E65983-B353-4B25-91A0-0AAF3B41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2022-04-27T06:38:00Z</dcterms:created>
  <dcterms:modified xsi:type="dcterms:W3CDTF">2022-05-09T02:26:00Z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documentId_5073</vt:lpwstr>
  </property>
  <property fmtid="{D5CDD505-2E9C-101B-9397-08002B2CF9AE}" pid="3" name="grammarly_documentContext">
    <vt:lpwstr>{"goals":[],"domain":"general","emotions":[],"dialect":"american"}</vt:lpwstr>
  </property>
</Properties>
</file>