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8D26C" w14:textId="5B63844E" w:rsidR="000B0D0F" w:rsidRPr="00D24C23" w:rsidRDefault="005578B5" w:rsidP="0007443A">
      <w:pPr>
        <w:rPr>
          <w:rFonts w:ascii="Times New Roman" w:hAnsi="Times New Roman" w:cs="Times New Roman"/>
          <w:color w:val="000000" w:themeColor="text1"/>
          <w:szCs w:val="21"/>
        </w:rPr>
      </w:pPr>
      <w:r w:rsidRPr="00D24C23">
        <w:rPr>
          <w:rFonts w:ascii="Times New Roman" w:hAnsi="Times New Roman" w:cs="Times New Roman"/>
          <w:color w:val="000000" w:themeColor="text1"/>
          <w:szCs w:val="21"/>
        </w:rPr>
        <w:t>Supporting information</w:t>
      </w:r>
    </w:p>
    <w:p w14:paraId="438BA1DC" w14:textId="77777777" w:rsidR="00421767" w:rsidRPr="00D24C23" w:rsidRDefault="00421767" w:rsidP="00421767">
      <w:pPr>
        <w:spacing w:beforeLines="50" w:before="156" w:afterLines="50" w:after="156" w:line="36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</w:rPr>
      </w:pPr>
      <w:r w:rsidRPr="00D24C2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Fucoidan-derived carbon dots against Enterococcus faecalis biofilm and infected dentinal tubules </w:t>
      </w:r>
      <w:r w:rsidRPr="00D24C23">
        <w:rPr>
          <w:rFonts w:ascii="Times New Roman" w:hAnsi="Times New Roman" w:cs="Times New Roman" w:hint="eastAsia"/>
          <w:b/>
          <w:color w:val="000000" w:themeColor="text1"/>
          <w:sz w:val="32"/>
          <w:szCs w:val="32"/>
        </w:rPr>
        <w:t>for</w:t>
      </w:r>
      <w:r w:rsidRPr="00D24C23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the treatment of persistent endodontic infections</w:t>
      </w:r>
    </w:p>
    <w:p w14:paraId="5ECD5E45" w14:textId="77777777" w:rsidR="00421767" w:rsidRPr="00D24C23" w:rsidRDefault="00421767" w:rsidP="00421767">
      <w:pPr>
        <w:spacing w:beforeLines="50" w:before="156" w:afterLines="50" w:after="156" w:line="360" w:lineRule="auto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7A665BF" w14:textId="622BCD19" w:rsidR="00421767" w:rsidRPr="00D24C23" w:rsidRDefault="00421767" w:rsidP="00421767">
      <w:pPr>
        <w:adjustRightInd w:val="0"/>
        <w:spacing w:before="50" w:afterLines="50" w:after="156" w:line="36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Shang Tang </w:t>
      </w:r>
      <w:proofErr w:type="spellStart"/>
      <w:r w:rsidRPr="00D24C2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a,b</w:t>
      </w:r>
      <w:proofErr w:type="spellEnd"/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24C2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H</w:t>
      </w:r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>ui</w:t>
      </w:r>
      <w:proofErr w:type="spellEnd"/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Zhang </w:t>
      </w:r>
      <w:proofErr w:type="spellStart"/>
      <w:r w:rsidRPr="00D24C2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a,b</w:t>
      </w:r>
      <w:proofErr w:type="spellEnd"/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Li Mei </w:t>
      </w:r>
      <w:proofErr w:type="spellStart"/>
      <w:r w:rsidRPr="00D24C2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b,c</w:t>
      </w:r>
      <w:proofErr w:type="spellEnd"/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>Yuying</w:t>
      </w:r>
      <w:proofErr w:type="spellEnd"/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Jiang </w:t>
      </w:r>
      <w:r w:rsidRPr="00D24C2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>Shuai</w:t>
      </w:r>
      <w:proofErr w:type="spellEnd"/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Wang </w:t>
      </w:r>
      <w:proofErr w:type="spellStart"/>
      <w:r w:rsidRPr="00D24C2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a,b</w:t>
      </w:r>
      <w:proofErr w:type="spellEnd"/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D41208"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Mohamed Sayed </w:t>
      </w:r>
      <w:proofErr w:type="spellStart"/>
      <w:r w:rsidR="00D41208"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>Hasanin</w:t>
      </w:r>
      <w:proofErr w:type="spellEnd"/>
      <w:r w:rsidR="00D41208"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1208" w:rsidRPr="00D24C2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e</w:t>
      </w:r>
      <w:r w:rsidR="00D41208" w:rsidRPr="00D24C2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="00D41208"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>Jing Deng *</w:t>
      </w:r>
      <w:proofErr w:type="spellStart"/>
      <w:r w:rsidRPr="00D24C2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a,b</w:t>
      </w:r>
      <w:proofErr w:type="spellEnd"/>
      <w:r w:rsidRPr="00D24C23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,</w:t>
      </w:r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>Qihui</w:t>
      </w:r>
      <w:proofErr w:type="spellEnd"/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Zhou *</w:t>
      </w:r>
      <w:proofErr w:type="spellStart"/>
      <w:r w:rsidRPr="00D24C2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a,b,c</w:t>
      </w:r>
      <w:r w:rsidR="00807659" w:rsidRPr="00D24C23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,f</w:t>
      </w:r>
      <w:proofErr w:type="spellEnd"/>
    </w:p>
    <w:p w14:paraId="1599FA59" w14:textId="77777777" w:rsidR="00421767" w:rsidRPr="00D24C23" w:rsidRDefault="00421767" w:rsidP="00421767">
      <w:pPr>
        <w:adjustRightInd w:val="0"/>
        <w:spacing w:before="50" w:afterLines="50" w:after="156"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4F25F761" w14:textId="77777777" w:rsidR="00421767" w:rsidRPr="00D24C23" w:rsidRDefault="00421767" w:rsidP="00421767">
      <w:pPr>
        <w:pStyle w:val="Paragraph"/>
        <w:spacing w:before="50" w:afterLines="50" w:after="156" w:line="360" w:lineRule="auto"/>
        <w:ind w:firstLine="0"/>
        <w:rPr>
          <w:rFonts w:eastAsia="SimSun"/>
          <w:b/>
          <w:color w:val="000000" w:themeColor="text1"/>
          <w:lang w:eastAsia="zh-CN"/>
        </w:rPr>
      </w:pPr>
      <w:r w:rsidRPr="00D24C23">
        <w:rPr>
          <w:b/>
          <w:color w:val="000000" w:themeColor="text1"/>
        </w:rPr>
        <w:t>Author Affiliations:</w:t>
      </w:r>
    </w:p>
    <w:p w14:paraId="7E903647" w14:textId="77777777" w:rsidR="00421767" w:rsidRPr="00D24C23" w:rsidRDefault="00421767" w:rsidP="00421767">
      <w:pPr>
        <w:spacing w:before="50" w:afterLines="50" w:after="156" w:line="360" w:lineRule="auto"/>
        <w:rPr>
          <w:rFonts w:ascii="Times New Roman" w:eastAsia="SimSun" w:hAnsi="Times New Roman" w:cs="Times New Roman"/>
          <w:color w:val="000000" w:themeColor="text1"/>
          <w:sz w:val="24"/>
        </w:rPr>
      </w:pPr>
      <w:r w:rsidRPr="00D24C23">
        <w:rPr>
          <w:rFonts w:ascii="Times New Roman" w:eastAsia="SimSun" w:hAnsi="Times New Roman" w:cs="Times New Roman"/>
          <w:color w:val="000000" w:themeColor="text1"/>
          <w:sz w:val="24"/>
          <w:vertAlign w:val="superscript"/>
        </w:rPr>
        <w:t>a</w:t>
      </w:r>
      <w:r w:rsidRPr="00D24C23">
        <w:rPr>
          <w:rFonts w:ascii="Times New Roman" w:eastAsia="SimSun" w:hAnsi="Times New Roman" w:cs="Times New Roman"/>
          <w:color w:val="000000" w:themeColor="text1"/>
          <w:sz w:val="24"/>
        </w:rPr>
        <w:t xml:space="preserve"> </w:t>
      </w:r>
      <w:bookmarkStart w:id="0" w:name="OLE_LINK53"/>
      <w:bookmarkStart w:id="1" w:name="OLE_LINK54"/>
      <w:bookmarkStart w:id="2" w:name="OLE_LINK64"/>
      <w:bookmarkStart w:id="3" w:name="OLE_LINK65"/>
      <w:r w:rsidRPr="00D24C23">
        <w:rPr>
          <w:rFonts w:ascii="Times New Roman" w:eastAsia="SimSun" w:hAnsi="Times New Roman" w:cs="Times New Roman"/>
          <w:color w:val="000000" w:themeColor="text1"/>
          <w:sz w:val="24"/>
        </w:rPr>
        <w:t>Department of Stomatology</w:t>
      </w:r>
      <w:bookmarkEnd w:id="0"/>
      <w:bookmarkEnd w:id="1"/>
      <w:r w:rsidRPr="00D24C23">
        <w:rPr>
          <w:rFonts w:ascii="Times New Roman" w:eastAsia="SimSun" w:hAnsi="Times New Roman" w:cs="Times New Roman"/>
          <w:color w:val="000000" w:themeColor="text1"/>
          <w:sz w:val="24"/>
        </w:rPr>
        <w:t>, The Affiliated Hospital of Qingdao University, Qingdao 266003, China.</w:t>
      </w:r>
    </w:p>
    <w:bookmarkEnd w:id="2"/>
    <w:bookmarkEnd w:id="3"/>
    <w:p w14:paraId="7D7F2D29" w14:textId="77777777" w:rsidR="00421767" w:rsidRPr="00D24C23" w:rsidRDefault="00421767" w:rsidP="00421767">
      <w:pPr>
        <w:spacing w:before="50" w:afterLines="50" w:after="156" w:line="360" w:lineRule="auto"/>
        <w:rPr>
          <w:rFonts w:ascii="Times New Roman" w:eastAsia="SimSun" w:hAnsi="Times New Roman" w:cs="Times New Roman"/>
          <w:color w:val="000000" w:themeColor="text1"/>
          <w:sz w:val="24"/>
        </w:rPr>
      </w:pPr>
      <w:r w:rsidRPr="00D24C23">
        <w:rPr>
          <w:rFonts w:ascii="Times New Roman" w:eastAsia="SimSun" w:hAnsi="Times New Roman" w:cs="Times New Roman" w:hint="eastAsia"/>
          <w:color w:val="000000" w:themeColor="text1"/>
          <w:sz w:val="24"/>
          <w:vertAlign w:val="superscript"/>
        </w:rPr>
        <w:t>b</w:t>
      </w:r>
      <w:r w:rsidRPr="00D24C23">
        <w:rPr>
          <w:rFonts w:ascii="Times New Roman" w:eastAsia="SimSun" w:hAnsi="Times New Roman" w:cs="Times New Roman"/>
          <w:color w:val="000000" w:themeColor="text1"/>
          <w:sz w:val="24"/>
        </w:rPr>
        <w:t xml:space="preserve"> School of Stomatology, Qingdao University, Qingdao 266003, China.</w:t>
      </w:r>
    </w:p>
    <w:p w14:paraId="12F48957" w14:textId="77777777" w:rsidR="00421767" w:rsidRPr="00D24C23" w:rsidRDefault="00421767" w:rsidP="00421767">
      <w:pPr>
        <w:spacing w:before="50" w:afterLines="50" w:after="156" w:line="360" w:lineRule="auto"/>
        <w:rPr>
          <w:rFonts w:ascii="Times New Roman" w:eastAsia="SimSun" w:hAnsi="Times New Roman" w:cs="Times New Roman"/>
          <w:color w:val="000000" w:themeColor="text1"/>
          <w:sz w:val="24"/>
        </w:rPr>
      </w:pPr>
      <w:r w:rsidRPr="00D24C23">
        <w:rPr>
          <w:rFonts w:ascii="Times New Roman" w:eastAsia="SimSun" w:hAnsi="Times New Roman" w:cs="Times New Roman"/>
          <w:color w:val="000000" w:themeColor="text1"/>
          <w:sz w:val="24"/>
          <w:vertAlign w:val="superscript"/>
        </w:rPr>
        <w:t>c</w:t>
      </w:r>
      <w:r w:rsidRPr="00D24C23">
        <w:rPr>
          <w:rFonts w:ascii="Times New Roman" w:eastAsia="SimSun" w:hAnsi="Times New Roman" w:cs="Times New Roman"/>
          <w:color w:val="000000" w:themeColor="text1"/>
          <w:sz w:val="24"/>
        </w:rPr>
        <w:t xml:space="preserve"> Institute for Translational Medicine, The Affiliated Hospital of Qingdao University, Qingdao University, Qingdao 266021, China.</w:t>
      </w:r>
    </w:p>
    <w:p w14:paraId="6FC73F09" w14:textId="10FFE276" w:rsidR="00D41208" w:rsidRPr="00D24C23" w:rsidRDefault="00D41208" w:rsidP="00D41208">
      <w:pPr>
        <w:adjustRightInd w:val="0"/>
        <w:spacing w:afterLines="50" w:after="156" w:line="360" w:lineRule="auto"/>
        <w:rPr>
          <w:rFonts w:ascii="Times New Roman" w:eastAsia="SimSun" w:hAnsi="Times New Roman" w:cs="Times New Roman"/>
          <w:color w:val="000000" w:themeColor="text1"/>
          <w:sz w:val="24"/>
          <w:szCs w:val="24"/>
        </w:rPr>
      </w:pPr>
      <w:r w:rsidRPr="00D24C23">
        <w:rPr>
          <w:rFonts w:ascii="Times New Roman" w:eastAsia="SimSun" w:hAnsi="Times New Roman" w:cs="Times New Roman"/>
          <w:color w:val="000000" w:themeColor="text1"/>
          <w:sz w:val="24"/>
          <w:szCs w:val="24"/>
          <w:vertAlign w:val="superscript"/>
        </w:rPr>
        <w:t>e</w:t>
      </w:r>
      <w:r w:rsidRPr="00D24C23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 xml:space="preserve"> Cellulose and Paper Department, National Research Centre, </w:t>
      </w:r>
      <w:proofErr w:type="spellStart"/>
      <w:r w:rsidRPr="00D24C23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Dokki</w:t>
      </w:r>
      <w:proofErr w:type="spellEnd"/>
      <w:r w:rsidRPr="00D24C23">
        <w:rPr>
          <w:rFonts w:ascii="Times New Roman" w:eastAsia="SimSun" w:hAnsi="Times New Roman" w:cs="Times New Roman"/>
          <w:color w:val="000000" w:themeColor="text1"/>
          <w:sz w:val="24"/>
          <w:szCs w:val="24"/>
        </w:rPr>
        <w:t>, 12622, Cairo, Egypt.</w:t>
      </w:r>
    </w:p>
    <w:p w14:paraId="514E0252" w14:textId="77777777" w:rsidR="00FB023C" w:rsidRPr="00D24C23" w:rsidRDefault="00FB023C" w:rsidP="00FB023C">
      <w:pPr>
        <w:spacing w:before="50" w:afterLines="50" w:after="156" w:line="360" w:lineRule="auto"/>
        <w:rPr>
          <w:rFonts w:ascii="Times New Roman" w:eastAsia="SimSun" w:hAnsi="Times New Roman" w:cs="Times New Roman"/>
          <w:color w:val="000000" w:themeColor="text1"/>
          <w:sz w:val="24"/>
        </w:rPr>
      </w:pPr>
      <w:r w:rsidRPr="00D24C23">
        <w:rPr>
          <w:rFonts w:ascii="Times New Roman" w:eastAsia="SimSun" w:hAnsi="Times New Roman" w:cs="Times New Roman"/>
          <w:color w:val="000000" w:themeColor="text1"/>
          <w:sz w:val="24"/>
          <w:vertAlign w:val="superscript"/>
        </w:rPr>
        <w:t>f</w:t>
      </w:r>
      <w:r w:rsidRPr="00D24C23">
        <w:rPr>
          <w:rFonts w:ascii="Times New Roman" w:hAnsi="Times New Roman" w:cs="Times New Roman"/>
          <w:color w:val="000000" w:themeColor="text1"/>
          <w:sz w:val="24"/>
        </w:rPr>
        <w:t xml:space="preserve"> University of Health and Rehabilitation Sciences</w:t>
      </w:r>
      <w:r w:rsidRPr="00D24C23">
        <w:rPr>
          <w:rFonts w:ascii="Times New Roman" w:eastAsia="SimSun" w:hAnsi="Times New Roman" w:cs="Times New Roman"/>
          <w:color w:val="000000" w:themeColor="text1"/>
          <w:sz w:val="24"/>
        </w:rPr>
        <w:t>, Qingdao 266071, China.</w:t>
      </w:r>
    </w:p>
    <w:p w14:paraId="4A45836E" w14:textId="77777777" w:rsidR="00421767" w:rsidRPr="00D24C23" w:rsidRDefault="00421767" w:rsidP="00421767">
      <w:pPr>
        <w:spacing w:before="50" w:afterLines="50" w:after="156" w:line="360" w:lineRule="auto"/>
        <w:rPr>
          <w:rFonts w:ascii="Times New Roman" w:hAnsi="Times New Roman" w:cs="Times New Roman"/>
          <w:color w:val="000000" w:themeColor="text1"/>
          <w:sz w:val="24"/>
        </w:rPr>
      </w:pPr>
    </w:p>
    <w:p w14:paraId="67CFEEF9" w14:textId="77777777" w:rsidR="00421767" w:rsidRPr="00D24C23" w:rsidRDefault="00421767" w:rsidP="00421767">
      <w:pPr>
        <w:spacing w:before="50" w:afterLines="50" w:after="156" w:line="36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D24C23">
        <w:rPr>
          <w:rFonts w:ascii="Times New Roman" w:hAnsi="Times New Roman" w:cs="Times New Roman"/>
          <w:color w:val="000000" w:themeColor="text1"/>
          <w:sz w:val="24"/>
        </w:rPr>
        <w:t>*Corresponding author:</w:t>
      </w:r>
    </w:p>
    <w:p w14:paraId="2F0FA265" w14:textId="73D72233" w:rsidR="00421767" w:rsidRPr="00D24C23" w:rsidRDefault="00421767" w:rsidP="00421767">
      <w:pPr>
        <w:spacing w:before="50" w:afterLines="50" w:after="156" w:line="360" w:lineRule="auto"/>
        <w:jc w:val="left"/>
        <w:rPr>
          <w:rFonts w:ascii="Times New Roman" w:hAnsi="Times New Roman" w:cs="Times New Roman"/>
          <w:color w:val="000000" w:themeColor="text1"/>
          <w:sz w:val="24"/>
        </w:rPr>
      </w:pPr>
      <w:r w:rsidRPr="00D24C23">
        <w:rPr>
          <w:rFonts w:ascii="Times New Roman" w:hAnsi="Times New Roman" w:cs="Times New Roman"/>
          <w:color w:val="000000" w:themeColor="text1"/>
          <w:sz w:val="24"/>
        </w:rPr>
        <w:t>Jing Deng, M.M., Profe</w:t>
      </w:r>
      <w:bookmarkStart w:id="4" w:name="_GoBack"/>
      <w:bookmarkEnd w:id="4"/>
      <w:r w:rsidRPr="00D24C23">
        <w:rPr>
          <w:rFonts w:ascii="Times New Roman" w:hAnsi="Times New Roman" w:cs="Times New Roman"/>
          <w:color w:val="000000" w:themeColor="text1"/>
          <w:sz w:val="24"/>
        </w:rPr>
        <w:t xml:space="preserve">ssor of </w:t>
      </w:r>
      <w:r w:rsidRPr="00D24C23">
        <w:rPr>
          <w:rFonts w:ascii="Times New Roman" w:eastAsia="SimSun" w:hAnsi="Times New Roman" w:cs="Times New Roman"/>
          <w:color w:val="000000" w:themeColor="text1"/>
          <w:sz w:val="24"/>
        </w:rPr>
        <w:t>Stomatology</w:t>
      </w:r>
      <w:r w:rsidRPr="00D24C23">
        <w:rPr>
          <w:rFonts w:ascii="Times New Roman" w:hAnsi="Times New Roman" w:cs="Times New Roman"/>
          <w:color w:val="000000" w:themeColor="text1"/>
          <w:sz w:val="24"/>
        </w:rPr>
        <w:t>, Email: dengjing3333@</w:t>
      </w:r>
      <w:r w:rsidR="002821CE" w:rsidRPr="00D24C23">
        <w:rPr>
          <w:rFonts w:ascii="Times New Roman" w:hAnsi="Times New Roman" w:cs="Times New Roman"/>
          <w:color w:val="000000" w:themeColor="text1"/>
          <w:sz w:val="24"/>
        </w:rPr>
        <w:t>qdu.edu.cn</w:t>
      </w:r>
      <w:r w:rsidRPr="00D24C23">
        <w:rPr>
          <w:rFonts w:ascii="Times New Roman" w:hAnsi="Times New Roman" w:cs="Times New Roman"/>
          <w:color w:val="000000" w:themeColor="text1"/>
          <w:sz w:val="24"/>
        </w:rPr>
        <w:t>.</w:t>
      </w:r>
    </w:p>
    <w:p w14:paraId="05D5D1AA" w14:textId="77777777" w:rsidR="00421767" w:rsidRPr="00D24C23" w:rsidRDefault="00421767" w:rsidP="00421767">
      <w:pPr>
        <w:spacing w:beforeLines="50" w:before="156" w:afterLines="50" w:after="156" w:line="36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24C23">
        <w:rPr>
          <w:rFonts w:ascii="Times New Roman" w:hAnsi="Times New Roman" w:cs="Times New Roman"/>
          <w:color w:val="000000" w:themeColor="text1"/>
          <w:sz w:val="24"/>
        </w:rPr>
        <w:t>Qihui Zhou, Ph.D., Professor of Biomaterials, Phone: +86-17660670299, Email: qihuizhou@qdu.edu.cn.</w:t>
      </w:r>
    </w:p>
    <w:p w14:paraId="76D9197B" w14:textId="77777777" w:rsidR="00421767" w:rsidRPr="00D24C23" w:rsidRDefault="00421767" w:rsidP="00421767">
      <w:pPr>
        <w:spacing w:beforeLines="50" w:before="156" w:afterLines="50" w:after="156" w:line="360" w:lineRule="auto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2365194" w14:textId="77777777" w:rsidR="007511F8" w:rsidRPr="00D24C23" w:rsidRDefault="007511F8" w:rsidP="00B51B66">
      <w:pPr>
        <w:autoSpaceDE w:val="0"/>
        <w:autoSpaceDN w:val="0"/>
        <w:adjustRightInd w:val="0"/>
        <w:spacing w:before="50" w:after="50"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sectPr w:rsidR="007511F8" w:rsidRPr="00D24C23" w:rsidSect="00D24C23">
          <w:footerReference w:type="default" r:id="rId6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61C5B28" w14:textId="4E9739B9" w:rsidR="002025CD" w:rsidRPr="00D24C23" w:rsidRDefault="002025CD" w:rsidP="00B51B66">
      <w:pPr>
        <w:autoSpaceDE w:val="0"/>
        <w:autoSpaceDN w:val="0"/>
        <w:adjustRightInd w:val="0"/>
        <w:spacing w:before="50" w:after="50" w:line="360" w:lineRule="auto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D24C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>Sup</w:t>
      </w:r>
      <w:r w:rsidRPr="00D24C23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p</w:t>
      </w:r>
      <w:r w:rsidRPr="00D24C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orting</w:t>
      </w:r>
      <w:r w:rsidRPr="00D24C23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 Information</w:t>
      </w:r>
    </w:p>
    <w:p w14:paraId="3ACF046E" w14:textId="26E9A70F" w:rsidR="00C87313" w:rsidRPr="00D24C23" w:rsidRDefault="00C87313" w:rsidP="00C87313">
      <w:pPr>
        <w:autoSpaceDE w:val="0"/>
        <w:autoSpaceDN w:val="0"/>
        <w:adjustRightInd w:val="0"/>
        <w:spacing w:before="50" w:after="50" w:line="360" w:lineRule="auto"/>
        <w:jc w:val="center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D24C23">
        <w:rPr>
          <w:noProof/>
          <w:color w:val="000000" w:themeColor="text1"/>
          <w:lang w:eastAsia="en-US"/>
        </w:rPr>
        <w:drawing>
          <wp:inline distT="0" distB="0" distL="0" distR="0" wp14:anchorId="68B5617E" wp14:editId="42F63E2C">
            <wp:extent cx="3638550" cy="3022600"/>
            <wp:effectExtent l="0" t="0" r="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ABB85" w14:textId="31F6EB90" w:rsidR="00C87313" w:rsidRPr="00D24C23" w:rsidRDefault="00F76837" w:rsidP="00F76837">
      <w:pPr>
        <w:autoSpaceDE w:val="0"/>
        <w:autoSpaceDN w:val="0"/>
        <w:adjustRightInd w:val="0"/>
        <w:spacing w:before="50" w:after="50" w:line="360" w:lineRule="auto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D24C23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 xml:space="preserve">Figure S1. </w:t>
      </w:r>
      <w:r w:rsidR="004F02A2" w:rsidRPr="00D24C23">
        <w:rPr>
          <w:rFonts w:ascii="Times New Roman" w:hAnsi="Times New Roman" w:cs="Times New Roman"/>
          <w:noProof/>
          <w:color w:val="000000" w:themeColor="text1"/>
          <w:sz w:val="24"/>
          <w:szCs w:val="24"/>
        </w:rPr>
        <w:t>The size distribution of FDCDs detected by DLS.</w:t>
      </w:r>
    </w:p>
    <w:p w14:paraId="5021589B" w14:textId="77777777" w:rsidR="00F76837" w:rsidRPr="00D24C23" w:rsidRDefault="00F76837" w:rsidP="00F76837">
      <w:pPr>
        <w:autoSpaceDE w:val="0"/>
        <w:autoSpaceDN w:val="0"/>
        <w:adjustRightInd w:val="0"/>
        <w:spacing w:before="50" w:after="50" w:line="360" w:lineRule="auto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</w:p>
    <w:p w14:paraId="5CC16A17" w14:textId="77777777" w:rsidR="003F6A94" w:rsidRPr="00D24C23" w:rsidRDefault="003F6A94" w:rsidP="003F6A9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  <w:lang w:val="nl-NL"/>
        </w:rPr>
      </w:pPr>
      <w:r w:rsidRPr="00D24C23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Table S1. </w:t>
      </w:r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>Average values of the FDCDs dispersibility index (PDI) in DI water.</w:t>
      </w:r>
    </w:p>
    <w:tbl>
      <w:tblPr>
        <w:tblStyle w:val="TableGrid"/>
        <w:tblW w:w="0" w:type="auto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14"/>
        <w:gridCol w:w="959"/>
        <w:gridCol w:w="1025"/>
        <w:gridCol w:w="797"/>
        <w:gridCol w:w="1701"/>
        <w:gridCol w:w="2210"/>
      </w:tblGrid>
      <w:tr w:rsidR="00D24C23" w:rsidRPr="00D24C23" w14:paraId="2CC9B05F" w14:textId="77777777" w:rsidTr="008C05D7">
        <w:trPr>
          <w:trHeight w:val="507"/>
          <w:jc w:val="center"/>
        </w:trPr>
        <w:tc>
          <w:tcPr>
            <w:tcW w:w="161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30FD5B1" w14:textId="77777777" w:rsidR="003F6A94" w:rsidRPr="00D24C23" w:rsidRDefault="003F6A94" w:rsidP="008C05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bookmarkStart w:id="5" w:name="_Hlk102943586"/>
            <w:r w:rsidRPr="00D24C23">
              <w:rPr>
                <w:rFonts w:ascii="Times New Roman" w:hAnsi="Times New Roman" w:cs="Times New Roman"/>
                <w:color w:val="000000" w:themeColor="text1"/>
                <w:sz w:val="24"/>
              </w:rPr>
              <w:t>Sample</w:t>
            </w:r>
          </w:p>
        </w:tc>
        <w:tc>
          <w:tcPr>
            <w:tcW w:w="27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8598E8" w14:textId="77777777" w:rsidR="003F6A94" w:rsidRPr="00D24C23" w:rsidRDefault="003F6A94" w:rsidP="008C05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24C23">
              <w:rPr>
                <w:rFonts w:ascii="Times New Roman" w:hAnsi="Times New Roman" w:cs="Times New Roman"/>
                <w:color w:val="000000" w:themeColor="text1"/>
                <w:sz w:val="24"/>
              </w:rPr>
              <w:t>polydispersity index</w:t>
            </w:r>
          </w:p>
          <w:p w14:paraId="4D47B933" w14:textId="77777777" w:rsidR="003F6A94" w:rsidRPr="00D24C23" w:rsidRDefault="003F6A94" w:rsidP="008C05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24C23">
              <w:rPr>
                <w:rFonts w:ascii="Times New Roman" w:hAnsi="Times New Roman" w:cs="Times New Roman"/>
                <w:color w:val="000000" w:themeColor="text1"/>
                <w:sz w:val="24"/>
              </w:rPr>
              <w:t xml:space="preserve"> (PDI) </w:t>
            </w:r>
            <w:r w:rsidRPr="00D24C23">
              <w:rPr>
                <w:rFonts w:ascii="Times New Roman" w:hAnsi="Times New Roman" w:cs="Times New Roman"/>
                <w:color w:val="000000" w:themeColor="text1"/>
                <w:sz w:val="24"/>
                <w:vertAlign w:val="superscript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98BDDB" w14:textId="77777777" w:rsidR="003F6A94" w:rsidRPr="00D24C23" w:rsidRDefault="003F6A94" w:rsidP="008C05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24C23">
              <w:rPr>
                <w:rFonts w:ascii="Times New Roman" w:hAnsi="Times New Roman" w:cs="Times New Roman"/>
                <w:color w:val="000000" w:themeColor="text1"/>
                <w:sz w:val="24"/>
              </w:rPr>
              <w:t>Average value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B85CB7" w14:textId="77777777" w:rsidR="003F6A94" w:rsidRPr="00D24C23" w:rsidRDefault="003F6A94" w:rsidP="008C05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24C23">
              <w:rPr>
                <w:rFonts w:ascii="Times New Roman" w:hAnsi="Times New Roman" w:cs="Times New Roman"/>
                <w:color w:val="000000" w:themeColor="text1"/>
                <w:sz w:val="24"/>
              </w:rPr>
              <w:t>Standard deviation (SD)</w:t>
            </w:r>
          </w:p>
        </w:tc>
      </w:tr>
      <w:tr w:rsidR="00D24C23" w:rsidRPr="00D24C23" w14:paraId="6FEB8C21" w14:textId="77777777" w:rsidTr="008C05D7">
        <w:trPr>
          <w:trHeight w:val="507"/>
          <w:jc w:val="center"/>
        </w:trPr>
        <w:tc>
          <w:tcPr>
            <w:tcW w:w="1614" w:type="dxa"/>
            <w:tcBorders>
              <w:top w:val="single" w:sz="4" w:space="0" w:color="auto"/>
              <w:right w:val="nil"/>
            </w:tcBorders>
          </w:tcPr>
          <w:p w14:paraId="508008D3" w14:textId="77777777" w:rsidR="003F6A94" w:rsidRPr="00D24C23" w:rsidRDefault="003F6A94" w:rsidP="008C05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24C23">
              <w:rPr>
                <w:rFonts w:ascii="Times New Roman" w:hAnsi="Times New Roman" w:cs="Times New Roman"/>
                <w:color w:val="000000" w:themeColor="text1"/>
                <w:sz w:val="24"/>
              </w:rPr>
              <w:t>FDCDs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right w:val="nil"/>
            </w:tcBorders>
          </w:tcPr>
          <w:p w14:paraId="5ADF5819" w14:textId="77777777" w:rsidR="003F6A94" w:rsidRPr="00D24C23" w:rsidRDefault="003F6A94" w:rsidP="008C05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24C23">
              <w:rPr>
                <w:rFonts w:ascii="Times New Roman" w:hAnsi="Times New Roman" w:cs="Times New Roman"/>
                <w:color w:val="000000" w:themeColor="text1"/>
                <w:sz w:val="24"/>
              </w:rPr>
              <w:t>0.222</w:t>
            </w:r>
          </w:p>
        </w:tc>
        <w:tc>
          <w:tcPr>
            <w:tcW w:w="1025" w:type="dxa"/>
            <w:tcBorders>
              <w:top w:val="single" w:sz="4" w:space="0" w:color="auto"/>
              <w:left w:val="nil"/>
              <w:right w:val="nil"/>
            </w:tcBorders>
          </w:tcPr>
          <w:p w14:paraId="4543A1EE" w14:textId="77777777" w:rsidR="003F6A94" w:rsidRPr="00D24C23" w:rsidRDefault="003F6A94" w:rsidP="008C05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24C23">
              <w:rPr>
                <w:rFonts w:ascii="Times New Roman" w:hAnsi="Times New Roman" w:cs="Times New Roman"/>
                <w:color w:val="000000" w:themeColor="text1"/>
                <w:sz w:val="24"/>
              </w:rPr>
              <w:t>0.219</w:t>
            </w:r>
          </w:p>
        </w:tc>
        <w:tc>
          <w:tcPr>
            <w:tcW w:w="797" w:type="dxa"/>
            <w:tcBorders>
              <w:top w:val="single" w:sz="4" w:space="0" w:color="auto"/>
              <w:left w:val="nil"/>
              <w:right w:val="nil"/>
            </w:tcBorders>
          </w:tcPr>
          <w:p w14:paraId="4EA8020C" w14:textId="77777777" w:rsidR="003F6A94" w:rsidRPr="00D24C23" w:rsidRDefault="003F6A94" w:rsidP="008C05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24C23">
              <w:rPr>
                <w:rFonts w:ascii="Times New Roman" w:hAnsi="Times New Roman" w:cs="Times New Roman"/>
                <w:color w:val="000000" w:themeColor="text1"/>
                <w:sz w:val="24"/>
              </w:rPr>
              <w:t>0.251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nil"/>
            </w:tcBorders>
          </w:tcPr>
          <w:p w14:paraId="1E63775B" w14:textId="77777777" w:rsidR="003F6A94" w:rsidRPr="00D24C23" w:rsidRDefault="003F6A94" w:rsidP="008C05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24C23">
              <w:rPr>
                <w:rFonts w:ascii="Times New Roman" w:hAnsi="Times New Roman" w:cs="Times New Roman"/>
                <w:color w:val="000000" w:themeColor="text1"/>
                <w:sz w:val="24"/>
              </w:rPr>
              <w:t>0.231</w:t>
            </w:r>
          </w:p>
        </w:tc>
        <w:tc>
          <w:tcPr>
            <w:tcW w:w="2210" w:type="dxa"/>
            <w:tcBorders>
              <w:top w:val="single" w:sz="4" w:space="0" w:color="auto"/>
              <w:left w:val="nil"/>
              <w:right w:val="nil"/>
            </w:tcBorders>
          </w:tcPr>
          <w:p w14:paraId="68E68E3C" w14:textId="77777777" w:rsidR="003F6A94" w:rsidRPr="00D24C23" w:rsidRDefault="003F6A94" w:rsidP="008C05D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</w:rPr>
            </w:pPr>
            <w:r w:rsidRPr="00D24C23">
              <w:rPr>
                <w:rFonts w:ascii="Times New Roman" w:hAnsi="Times New Roman" w:cs="Times New Roman"/>
                <w:color w:val="000000" w:themeColor="text1"/>
                <w:sz w:val="24"/>
              </w:rPr>
              <w:t>0.014</w:t>
            </w:r>
          </w:p>
        </w:tc>
      </w:tr>
    </w:tbl>
    <w:p w14:paraId="3A6BC340" w14:textId="77777777" w:rsidR="003F6A94" w:rsidRPr="00D24C23" w:rsidRDefault="003F6A94" w:rsidP="003F6A94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23">
        <w:rPr>
          <w:rFonts w:ascii="Times New Roman" w:hAnsi="Times New Roman" w:cs="Times New Roman"/>
          <w:bCs/>
          <w:color w:val="000000" w:themeColor="text1"/>
          <w:sz w:val="24"/>
          <w:szCs w:val="24"/>
          <w:vertAlign w:val="superscript"/>
        </w:rPr>
        <w:t>1</w:t>
      </w:r>
      <w:r w:rsidRPr="00D24C2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PDI value of three replicates.</w:t>
      </w:r>
    </w:p>
    <w:bookmarkEnd w:id="5"/>
    <w:p w14:paraId="3983C668" w14:textId="77777777" w:rsidR="000E488F" w:rsidRPr="00D24C23" w:rsidRDefault="000E488F" w:rsidP="00B51B66">
      <w:pPr>
        <w:autoSpaceDE w:val="0"/>
        <w:autoSpaceDN w:val="0"/>
        <w:adjustRightInd w:val="0"/>
        <w:spacing w:before="50" w:after="50" w:line="360" w:lineRule="auto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</w:p>
    <w:p w14:paraId="34B906AC" w14:textId="77777777" w:rsidR="000E488F" w:rsidRPr="00D24C23" w:rsidRDefault="000E488F" w:rsidP="000E488F">
      <w:pPr>
        <w:autoSpaceDE w:val="0"/>
        <w:autoSpaceDN w:val="0"/>
        <w:adjustRightInd w:val="0"/>
        <w:spacing w:before="50" w:after="50"/>
        <w:ind w:leftChars="172" w:left="361"/>
        <w:jc w:val="center"/>
        <w:rPr>
          <w:rFonts w:cs="Times New Roman"/>
          <w:b/>
          <w:bCs/>
          <w:color w:val="000000" w:themeColor="text1"/>
          <w:sz w:val="24"/>
          <w:szCs w:val="24"/>
        </w:rPr>
      </w:pPr>
      <w:r w:rsidRPr="00D24C23">
        <w:rPr>
          <w:noProof/>
          <w:color w:val="000000" w:themeColor="text1"/>
          <w:sz w:val="24"/>
          <w:szCs w:val="24"/>
          <w:lang w:eastAsia="en-US"/>
        </w:rPr>
        <w:drawing>
          <wp:inline distT="0" distB="0" distL="0" distR="0" wp14:anchorId="2D3050D8" wp14:editId="319A2924">
            <wp:extent cx="4857982" cy="2039816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1737" cy="204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41D25F" w14:textId="5B175D41" w:rsidR="000E488F" w:rsidRPr="00D24C23" w:rsidRDefault="000E488F" w:rsidP="000E488F">
      <w:pPr>
        <w:autoSpaceDE w:val="0"/>
        <w:autoSpaceDN w:val="0"/>
        <w:adjustRightInd w:val="0"/>
        <w:spacing w:before="50" w:after="5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4C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Figure S</w:t>
      </w:r>
      <w:r w:rsidR="004F5185" w:rsidRPr="00D24C23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(A) The color of isolated teeth after 12 h of immersion in FDCDs solution. </w:t>
      </w:r>
      <w:r w:rsidRPr="00D24C23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(B) The color of isolated teeth 12 h after FDCDs solution was injected into the root canal.</w:t>
      </w:r>
    </w:p>
    <w:p w14:paraId="27E9F9AE" w14:textId="77777777" w:rsidR="002025CD" w:rsidRPr="00D24C23" w:rsidRDefault="002025CD" w:rsidP="00AC58A7">
      <w:pPr>
        <w:spacing w:beforeLines="50" w:before="156" w:afterLines="50" w:after="156" w:line="360" w:lineRule="auto"/>
        <w:jc w:val="lef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sectPr w:rsidR="002025CD" w:rsidRPr="00D24C23" w:rsidSect="00D24C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324549" w14:textId="77777777" w:rsidR="00C801D2" w:rsidRDefault="00C801D2" w:rsidP="005578B5">
      <w:r>
        <w:separator/>
      </w:r>
    </w:p>
  </w:endnote>
  <w:endnote w:type="continuationSeparator" w:id="0">
    <w:p w14:paraId="552692E6" w14:textId="77777777" w:rsidR="00C801D2" w:rsidRDefault="00C801D2" w:rsidP="00557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7D888" w14:textId="074E75F4" w:rsidR="007F3711" w:rsidRDefault="007F3711">
    <w:pPr>
      <w:pStyle w:val="Footer"/>
      <w:jc w:val="center"/>
    </w:pPr>
    <w:r>
      <w:t>S-</w:t>
    </w:r>
    <w:sdt>
      <w:sdtPr>
        <w:id w:val="75062326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D24C23" w:rsidRPr="00D24C23">
          <w:rPr>
            <w:noProof/>
            <w:lang w:val="zh-CN"/>
          </w:rPr>
          <w:t>3</w:t>
        </w:r>
        <w:r>
          <w:fldChar w:fldCharType="end"/>
        </w:r>
      </w:sdtContent>
    </w:sdt>
  </w:p>
  <w:p w14:paraId="5FD7ADBD" w14:textId="77777777" w:rsidR="007F3711" w:rsidRDefault="007F37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CFAB0F" w14:textId="77777777" w:rsidR="00C801D2" w:rsidRDefault="00C801D2" w:rsidP="005578B5">
      <w:r>
        <w:separator/>
      </w:r>
    </w:p>
  </w:footnote>
  <w:footnote w:type="continuationSeparator" w:id="0">
    <w:p w14:paraId="2A75B3FF" w14:textId="77777777" w:rsidR="00C801D2" w:rsidRDefault="00C801D2" w:rsidP="00557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IGQjMzY2MzI3MzAyUdpeDU4uLM/DyQAkOLWgDm+WqWLQAAAA=="/>
  </w:docVars>
  <w:rsids>
    <w:rsidRoot w:val="00AC37C6"/>
    <w:rsid w:val="00005726"/>
    <w:rsid w:val="00023706"/>
    <w:rsid w:val="000435DD"/>
    <w:rsid w:val="0007443A"/>
    <w:rsid w:val="00082417"/>
    <w:rsid w:val="0008350E"/>
    <w:rsid w:val="00092B70"/>
    <w:rsid w:val="000B0D0F"/>
    <w:rsid w:val="000D50DE"/>
    <w:rsid w:val="000E488F"/>
    <w:rsid w:val="00160E78"/>
    <w:rsid w:val="001669E7"/>
    <w:rsid w:val="00180F26"/>
    <w:rsid w:val="001E325C"/>
    <w:rsid w:val="001F4899"/>
    <w:rsid w:val="002003F8"/>
    <w:rsid w:val="002025CD"/>
    <w:rsid w:val="00210858"/>
    <w:rsid w:val="00227877"/>
    <w:rsid w:val="00262B8A"/>
    <w:rsid w:val="002821CE"/>
    <w:rsid w:val="00286E2A"/>
    <w:rsid w:val="002A6F01"/>
    <w:rsid w:val="0038097A"/>
    <w:rsid w:val="00384562"/>
    <w:rsid w:val="00385A1E"/>
    <w:rsid w:val="003B695B"/>
    <w:rsid w:val="003F6A94"/>
    <w:rsid w:val="00406B0B"/>
    <w:rsid w:val="00421767"/>
    <w:rsid w:val="0043218D"/>
    <w:rsid w:val="004645B6"/>
    <w:rsid w:val="00497331"/>
    <w:rsid w:val="004F02A2"/>
    <w:rsid w:val="004F5185"/>
    <w:rsid w:val="00503FC4"/>
    <w:rsid w:val="00507C4D"/>
    <w:rsid w:val="00513F8F"/>
    <w:rsid w:val="0055316F"/>
    <w:rsid w:val="005578B5"/>
    <w:rsid w:val="005D2295"/>
    <w:rsid w:val="005F33CC"/>
    <w:rsid w:val="006007F0"/>
    <w:rsid w:val="00605E58"/>
    <w:rsid w:val="00627FF8"/>
    <w:rsid w:val="0065744B"/>
    <w:rsid w:val="00690F69"/>
    <w:rsid w:val="006D1E69"/>
    <w:rsid w:val="006E014D"/>
    <w:rsid w:val="006E3DE4"/>
    <w:rsid w:val="006F191C"/>
    <w:rsid w:val="0070136C"/>
    <w:rsid w:val="00702BD7"/>
    <w:rsid w:val="00705245"/>
    <w:rsid w:val="007219E5"/>
    <w:rsid w:val="00731757"/>
    <w:rsid w:val="007511F8"/>
    <w:rsid w:val="00773589"/>
    <w:rsid w:val="0077431A"/>
    <w:rsid w:val="007B5791"/>
    <w:rsid w:val="007F3711"/>
    <w:rsid w:val="00807659"/>
    <w:rsid w:val="0086555A"/>
    <w:rsid w:val="008A242E"/>
    <w:rsid w:val="008A6FBC"/>
    <w:rsid w:val="008D18D5"/>
    <w:rsid w:val="00940609"/>
    <w:rsid w:val="009F16DB"/>
    <w:rsid w:val="009F55DA"/>
    <w:rsid w:val="00A02D04"/>
    <w:rsid w:val="00A0629A"/>
    <w:rsid w:val="00A32E2E"/>
    <w:rsid w:val="00A52947"/>
    <w:rsid w:val="00A5468A"/>
    <w:rsid w:val="00A62CD7"/>
    <w:rsid w:val="00AA3696"/>
    <w:rsid w:val="00AC37C6"/>
    <w:rsid w:val="00AC58A7"/>
    <w:rsid w:val="00B17EAE"/>
    <w:rsid w:val="00B27635"/>
    <w:rsid w:val="00B51B66"/>
    <w:rsid w:val="00C42D3E"/>
    <w:rsid w:val="00C46BAF"/>
    <w:rsid w:val="00C50085"/>
    <w:rsid w:val="00C57EA5"/>
    <w:rsid w:val="00C72CED"/>
    <w:rsid w:val="00C801D2"/>
    <w:rsid w:val="00C87313"/>
    <w:rsid w:val="00CB46F6"/>
    <w:rsid w:val="00D1667D"/>
    <w:rsid w:val="00D24C23"/>
    <w:rsid w:val="00D41208"/>
    <w:rsid w:val="00D72EE2"/>
    <w:rsid w:val="00D8199D"/>
    <w:rsid w:val="00DB3799"/>
    <w:rsid w:val="00DE0BC8"/>
    <w:rsid w:val="00EB1449"/>
    <w:rsid w:val="00EB1B3B"/>
    <w:rsid w:val="00ED55EF"/>
    <w:rsid w:val="00EE3EA1"/>
    <w:rsid w:val="00F2421A"/>
    <w:rsid w:val="00F32FAE"/>
    <w:rsid w:val="00F76837"/>
    <w:rsid w:val="00F96592"/>
    <w:rsid w:val="00FB023C"/>
    <w:rsid w:val="00FF3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8E7B70"/>
  <w15:chartTrackingRefBased/>
  <w15:docId w15:val="{F691773D-5EED-4025-91A9-EE30051F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78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578B5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5578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5578B5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78B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78B5"/>
    <w:rPr>
      <w:sz w:val="18"/>
      <w:szCs w:val="18"/>
    </w:rPr>
  </w:style>
  <w:style w:type="paragraph" w:customStyle="1" w:styleId="Paragraph">
    <w:name w:val="Paragraph"/>
    <w:basedOn w:val="Normal"/>
    <w:rsid w:val="00627FF8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qFormat/>
    <w:rsid w:val="00F32FAE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32FA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0136C"/>
    <w:pPr>
      <w:widowControl/>
      <w:ind w:firstLineChars="200" w:firstLine="420"/>
      <w:jc w:val="left"/>
    </w:pPr>
    <w:rPr>
      <w:rFonts w:ascii="SimSun" w:eastAsia="SimSun" w:hAnsi="SimSun" w:cs="SimSun"/>
      <w:kern w:val="0"/>
      <w:sz w:val="24"/>
      <w:szCs w:val="24"/>
    </w:rPr>
  </w:style>
  <w:style w:type="character" w:styleId="LineNumber">
    <w:name w:val="line number"/>
    <w:basedOn w:val="DefaultParagraphFont"/>
    <w:uiPriority w:val="99"/>
    <w:semiHidden/>
    <w:unhideWhenUsed/>
    <w:rsid w:val="005D2295"/>
  </w:style>
  <w:style w:type="table" w:styleId="TableGrid">
    <w:name w:val="Table Grid"/>
    <w:basedOn w:val="TableNormal"/>
    <w:uiPriority w:val="59"/>
    <w:rsid w:val="00ED55EF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0435DD"/>
  </w:style>
  <w:style w:type="character" w:styleId="CommentReference">
    <w:name w:val="annotation reference"/>
    <w:basedOn w:val="DefaultParagraphFont"/>
    <w:uiPriority w:val="99"/>
    <w:semiHidden/>
    <w:unhideWhenUsed/>
    <w:rsid w:val="003F6A94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A94"/>
    <w:pPr>
      <w:widowControl/>
      <w:jc w:val="left"/>
    </w:pPr>
    <w:rPr>
      <w:rFonts w:ascii="Times New Roman" w:eastAsia="PMingLiU" w:hAnsi="Times New Roman" w:cs="PMingLiU"/>
      <w:kern w:val="0"/>
      <w:sz w:val="24"/>
      <w:szCs w:val="24"/>
      <w:lang w:val="nl-NL" w:eastAsia="zh-TW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A94"/>
    <w:rPr>
      <w:rFonts w:ascii="Times New Roman" w:eastAsia="PMingLiU" w:hAnsi="Times New Roman" w:cs="PMingLiU"/>
      <w:kern w:val="0"/>
      <w:sz w:val="24"/>
      <w:szCs w:val="24"/>
      <w:lang w:val="nl-NL"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92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220</Words>
  <Characters>1264</Characters>
  <Application>Microsoft Office Word</Application>
  <DocSecurity>0</DocSecurity>
  <Lines>20</Lines>
  <Paragraphs>7</Paragraphs>
  <ScaleCrop>false</ScaleCrop>
  <Company/>
  <LinksUpToDate>false</LinksUpToDate>
  <CharactersWithSpaces>1477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冀 燕静</dc:creator>
  <cp:keywords/>
  <dc:description/>
  <cp:lastModifiedBy>Afifa Farhin M.</cp:lastModifiedBy>
  <cp:revision>8</cp:revision>
  <cp:lastPrinted>2021-10-31T07:38:00Z</cp:lastPrinted>
  <dcterms:created xsi:type="dcterms:W3CDTF">2022-05-30T02:23:00Z</dcterms:created>
  <dcterms:modified xsi:type="dcterms:W3CDTF">2022-06-13T06:36:00Z</dcterms:modified>
</cp:coreProperties>
</file>