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790AD" w14:textId="2329564A" w:rsidR="00B81300" w:rsidRDefault="000C6429" w:rsidP="00B81300">
      <w:pPr>
        <w:spacing w:line="480" w:lineRule="auto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noProof/>
          <w:sz w:val="22"/>
        </w:rPr>
        <w:drawing>
          <wp:inline distT="0" distB="0" distL="0" distR="0" wp14:anchorId="03E021B0" wp14:editId="35448E28">
            <wp:extent cx="5274310" cy="1489166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473"/>
                    <a:stretch/>
                  </pic:blipFill>
                  <pic:spPr bwMode="auto">
                    <a:xfrm>
                      <a:off x="0" y="0"/>
                      <a:ext cx="5274310" cy="1489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62A2B" w14:textId="0D0F6026" w:rsidR="00B81300" w:rsidRDefault="00B81300" w:rsidP="00B81300">
      <w:pPr>
        <w:spacing w:line="480" w:lineRule="auto"/>
        <w:rPr>
          <w:rFonts w:ascii="Times New Roman" w:hAnsi="Times New Roman" w:cs="Times New Roman"/>
          <w:bCs/>
          <w:sz w:val="22"/>
        </w:rPr>
      </w:pPr>
      <w:r w:rsidRPr="008F76E6">
        <w:rPr>
          <w:rFonts w:ascii="Times New Roman" w:hAnsi="Times New Roman" w:cs="Times New Roman"/>
          <w:b/>
          <w:sz w:val="22"/>
        </w:rPr>
        <w:t xml:space="preserve">Supplementary Figure 1. </w:t>
      </w:r>
      <w:proofErr w:type="spellStart"/>
      <w:r>
        <w:rPr>
          <w:rFonts w:ascii="Times New Roman" w:hAnsi="Times New Roman" w:cs="Times New Roman"/>
          <w:bCs/>
          <w:sz w:val="22"/>
        </w:rPr>
        <w:t>Arctiin</w:t>
      </w:r>
      <w:proofErr w:type="spellEnd"/>
      <w:r>
        <w:rPr>
          <w:rFonts w:ascii="Times New Roman" w:hAnsi="Times New Roman" w:cs="Times New Roman"/>
          <w:bCs/>
          <w:sz w:val="22"/>
        </w:rPr>
        <w:t xml:space="preserve"> treatment maintains the ECM and redox balance between in IL-1</w:t>
      </w:r>
      <w:r w:rsidRPr="001F4346">
        <w:rPr>
          <w:rFonts w:ascii="Times New Roman" w:hAnsi="Times New Roman" w:cs="Times New Roman"/>
          <w:bCs/>
          <w:sz w:val="22"/>
        </w:rPr>
        <w:t>β</w:t>
      </w:r>
      <w:r>
        <w:rPr>
          <w:rFonts w:ascii="Times New Roman" w:hAnsi="Times New Roman" w:cs="Times New Roman"/>
          <w:bCs/>
          <w:sz w:val="22"/>
        </w:rPr>
        <w:t>-treated chondrocytes. The protein levels of COLII, ACAN, MMP13, ADAMTS5, SOD1, SOD2, CAT, GPX1, and NRF2 were determined using Western blot assays</w:t>
      </w:r>
      <w:r w:rsidR="006B1690">
        <w:rPr>
          <w:rFonts w:ascii="Times New Roman" w:hAnsi="Times New Roman" w:cs="Times New Roman"/>
          <w:bCs/>
          <w:sz w:val="22"/>
        </w:rPr>
        <w:t xml:space="preserve"> (n = 3)</w:t>
      </w:r>
      <w:r>
        <w:rPr>
          <w:rFonts w:ascii="Times New Roman" w:hAnsi="Times New Roman" w:cs="Times New Roman"/>
          <w:bCs/>
          <w:sz w:val="22"/>
        </w:rPr>
        <w:t xml:space="preserve">. Values represent mean ± SD. 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Statistically, significant differences are indicated by </w:t>
      </w:r>
      <w:r w:rsidR="006B1690" w:rsidRPr="00AA76FC">
        <w:rPr>
          <w:rFonts w:ascii="Times New Roman" w:hAnsi="Times New Roman" w:cs="Times New Roman" w:hint="eastAsia"/>
          <w:bCs/>
          <w:color w:val="FF0000"/>
          <w:sz w:val="22"/>
          <w:vertAlign w:val="superscript"/>
        </w:rPr>
        <w:t>#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 where </w:t>
      </w:r>
      <w:r w:rsidR="006B1690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</w:t>
      </w:r>
      <w:r w:rsidR="006B1690" w:rsidRPr="00AA76FC">
        <w:rPr>
          <w:rFonts w:ascii="Times New Roman" w:hAnsi="Times New Roman" w:cs="Times New Roman"/>
          <w:bCs/>
          <w:color w:val="FF0000"/>
          <w:sz w:val="22"/>
          <w:vertAlign w:val="superscript"/>
        </w:rPr>
        <w:t xml:space="preserve"> ## 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where </w:t>
      </w:r>
      <w:r w:rsidR="006B1690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</w:t>
      </w:r>
      <w:r w:rsidR="006B1690" w:rsidRPr="00AA76FC">
        <w:rPr>
          <w:rFonts w:ascii="Times New Roman" w:hAnsi="Times New Roman" w:cs="Times New Roman" w:hint="eastAsia"/>
          <w:bCs/>
          <w:color w:val="FF0000"/>
          <w:sz w:val="22"/>
        </w:rPr>
        <w:t>comp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>ared with the IL-1</w:t>
      </w:r>
      <w:r w:rsidR="006B1690" w:rsidRPr="00AA76FC">
        <w:rPr>
          <w:rFonts w:ascii="Times New Roman" w:eastAsia="等线" w:hAnsi="Times New Roman" w:cs="Times New Roman"/>
          <w:bCs/>
          <w:color w:val="FF0000"/>
          <w:sz w:val="22"/>
        </w:rPr>
        <w:t xml:space="preserve">β group or 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* where </w:t>
      </w:r>
      <w:r w:rsidR="006B1690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 ** where </w:t>
      </w:r>
      <w:r w:rsidR="006B1690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6B1690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between the indicated groups.</w:t>
      </w:r>
    </w:p>
    <w:p w14:paraId="36AC8DFC" w14:textId="77777777" w:rsidR="00B81300" w:rsidRDefault="00B81300" w:rsidP="00B81300">
      <w:pPr>
        <w:widowControl/>
        <w:jc w:val="left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br w:type="page"/>
      </w:r>
    </w:p>
    <w:p w14:paraId="14CFD8A3" w14:textId="7146C5CB" w:rsidR="00B81300" w:rsidRDefault="000C6429" w:rsidP="00B81300">
      <w:pPr>
        <w:spacing w:line="480" w:lineRule="auto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noProof/>
          <w:sz w:val="22"/>
        </w:rPr>
        <w:lastRenderedPageBreak/>
        <w:drawing>
          <wp:inline distT="0" distB="0" distL="0" distR="0" wp14:anchorId="431EE592" wp14:editId="77042A2E">
            <wp:extent cx="5274310" cy="146304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886"/>
                    <a:stretch/>
                  </pic:blipFill>
                  <pic:spPr bwMode="auto">
                    <a:xfrm>
                      <a:off x="0" y="0"/>
                      <a:ext cx="5274310" cy="146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B6A1C3" w14:textId="63A2EC92" w:rsidR="00B81300" w:rsidRDefault="00B81300" w:rsidP="00B81300">
      <w:pPr>
        <w:spacing w:line="480" w:lineRule="auto"/>
        <w:rPr>
          <w:rFonts w:ascii="Times New Roman" w:hAnsi="Times New Roman" w:cs="Times New Roman"/>
          <w:bCs/>
          <w:sz w:val="22"/>
        </w:rPr>
      </w:pPr>
      <w:r w:rsidRPr="008F76E6">
        <w:rPr>
          <w:rFonts w:ascii="Times New Roman" w:hAnsi="Times New Roman" w:cs="Times New Roman"/>
          <w:b/>
          <w:sz w:val="22"/>
        </w:rPr>
        <w:t xml:space="preserve">Supplementary Figure </w:t>
      </w:r>
      <w:r>
        <w:rPr>
          <w:rFonts w:ascii="Times New Roman" w:hAnsi="Times New Roman" w:cs="Times New Roman"/>
          <w:b/>
          <w:sz w:val="22"/>
        </w:rPr>
        <w:t>2</w:t>
      </w:r>
      <w:r w:rsidRPr="008F76E6">
        <w:rPr>
          <w:rFonts w:ascii="Times New Roman" w:hAnsi="Times New Roman" w:cs="Times New Roman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2"/>
        </w:rPr>
        <w:t>Arctiin</w:t>
      </w:r>
      <w:proofErr w:type="spellEnd"/>
      <w:r>
        <w:rPr>
          <w:rFonts w:ascii="Times New Roman" w:hAnsi="Times New Roman" w:cs="Times New Roman"/>
          <w:bCs/>
          <w:sz w:val="22"/>
        </w:rPr>
        <w:t xml:space="preserve">-enhanced antioxidant system scavenges intracellular and mitochondrial ROS levels. (A-B) Intracellular and mitochondrial ROS levels in </w:t>
      </w:r>
      <w:proofErr w:type="spellStart"/>
      <w:r>
        <w:rPr>
          <w:rFonts w:ascii="Times New Roman" w:hAnsi="Times New Roman" w:cs="Times New Roman"/>
          <w:bCs/>
          <w:sz w:val="22"/>
        </w:rPr>
        <w:t>arctiin</w:t>
      </w:r>
      <w:proofErr w:type="spellEnd"/>
      <w:r>
        <w:rPr>
          <w:rFonts w:ascii="Times New Roman" w:hAnsi="Times New Roman" w:cs="Times New Roman"/>
          <w:bCs/>
          <w:sz w:val="22"/>
        </w:rPr>
        <w:t>-treated chondrocytes were determined using flow cytometry</w:t>
      </w:r>
      <w:r w:rsidR="00DF7FAD">
        <w:rPr>
          <w:rFonts w:ascii="Times New Roman" w:hAnsi="Times New Roman" w:cs="Times New Roman"/>
          <w:bCs/>
          <w:sz w:val="22"/>
        </w:rPr>
        <w:t xml:space="preserve"> (n = 3)</w:t>
      </w:r>
      <w:r>
        <w:rPr>
          <w:rFonts w:ascii="Times New Roman" w:hAnsi="Times New Roman" w:cs="Times New Roman"/>
          <w:bCs/>
          <w:sz w:val="22"/>
        </w:rPr>
        <w:t xml:space="preserve">. Values represent mean ± SD. 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Statistically, significant differences are indicated by </w:t>
      </w:r>
      <w:r w:rsidR="00DF7FAD" w:rsidRPr="00AA76FC">
        <w:rPr>
          <w:rFonts w:ascii="Times New Roman" w:hAnsi="Times New Roman" w:cs="Times New Roman" w:hint="eastAsia"/>
          <w:bCs/>
          <w:color w:val="FF0000"/>
          <w:sz w:val="22"/>
          <w:vertAlign w:val="superscript"/>
        </w:rPr>
        <w:t>#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 where </w:t>
      </w:r>
      <w:r w:rsidR="00DF7FAD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</w:t>
      </w:r>
      <w:r w:rsidR="00DF7FAD" w:rsidRPr="00AA76FC">
        <w:rPr>
          <w:rFonts w:ascii="Times New Roman" w:hAnsi="Times New Roman" w:cs="Times New Roman"/>
          <w:bCs/>
          <w:color w:val="FF0000"/>
          <w:sz w:val="22"/>
          <w:vertAlign w:val="superscript"/>
        </w:rPr>
        <w:t xml:space="preserve"> ## 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where </w:t>
      </w:r>
      <w:r w:rsidR="00DF7FAD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</w:t>
      </w:r>
      <w:r w:rsidR="00DF7FAD" w:rsidRPr="00AA76FC">
        <w:rPr>
          <w:rFonts w:ascii="Times New Roman" w:hAnsi="Times New Roman" w:cs="Times New Roman" w:hint="eastAsia"/>
          <w:bCs/>
          <w:color w:val="FF0000"/>
          <w:sz w:val="22"/>
        </w:rPr>
        <w:t>comp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>ared with the IL-1</w:t>
      </w:r>
      <w:r w:rsidR="00DF7FAD" w:rsidRPr="00AA76FC">
        <w:rPr>
          <w:rFonts w:ascii="Times New Roman" w:eastAsia="等线" w:hAnsi="Times New Roman" w:cs="Times New Roman"/>
          <w:bCs/>
          <w:color w:val="FF0000"/>
          <w:sz w:val="22"/>
        </w:rPr>
        <w:t xml:space="preserve">β group or 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* where </w:t>
      </w:r>
      <w:r w:rsidR="00DF7FAD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 ** where </w:t>
      </w:r>
      <w:r w:rsidR="00DF7FAD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DF7FAD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between the indicated groups.</w:t>
      </w:r>
    </w:p>
    <w:p w14:paraId="6D686052" w14:textId="77777777" w:rsidR="00B81300" w:rsidRDefault="00B81300" w:rsidP="00B81300">
      <w:pPr>
        <w:widowControl/>
        <w:jc w:val="left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br w:type="page"/>
      </w:r>
    </w:p>
    <w:p w14:paraId="20B9C055" w14:textId="3D7F5721" w:rsidR="00B81300" w:rsidRDefault="000C6429" w:rsidP="00B81300">
      <w:pPr>
        <w:spacing w:line="480" w:lineRule="auto"/>
        <w:rPr>
          <w:rFonts w:ascii="Times New Roman" w:eastAsia="宋体" w:hAnsi="Times New Roman"/>
          <w:sz w:val="22"/>
        </w:rPr>
      </w:pPr>
      <w:r>
        <w:rPr>
          <w:rFonts w:ascii="Times New Roman" w:eastAsia="宋体" w:hAnsi="Times New Roman"/>
          <w:noProof/>
          <w:sz w:val="22"/>
        </w:rPr>
        <w:lastRenderedPageBreak/>
        <w:drawing>
          <wp:inline distT="0" distB="0" distL="0" distR="0" wp14:anchorId="593E6AA6" wp14:editId="5B940DD1">
            <wp:extent cx="5274310" cy="329184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994"/>
                    <a:stretch/>
                  </pic:blipFill>
                  <pic:spPr bwMode="auto">
                    <a:xfrm>
                      <a:off x="0" y="0"/>
                      <a:ext cx="5274310" cy="329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434A1" w14:textId="1D2D837E" w:rsidR="00B81300" w:rsidRDefault="00B81300" w:rsidP="00B81300">
      <w:pPr>
        <w:spacing w:line="480" w:lineRule="auto"/>
        <w:rPr>
          <w:rFonts w:ascii="Times New Roman" w:hAnsi="Times New Roman" w:cs="Times New Roman"/>
          <w:bCs/>
          <w:sz w:val="22"/>
        </w:rPr>
      </w:pPr>
      <w:r w:rsidRPr="008F76E6">
        <w:rPr>
          <w:rFonts w:ascii="Times New Roman" w:hAnsi="Times New Roman" w:cs="Times New Roman"/>
          <w:b/>
          <w:sz w:val="22"/>
        </w:rPr>
        <w:t xml:space="preserve">Supplementary Figure </w:t>
      </w:r>
      <w:r w:rsidR="004440F5">
        <w:rPr>
          <w:rFonts w:ascii="Times New Roman" w:hAnsi="Times New Roman" w:cs="Times New Roman"/>
          <w:b/>
          <w:sz w:val="22"/>
        </w:rPr>
        <w:t>3</w:t>
      </w:r>
      <w:r w:rsidRPr="008F76E6">
        <w:rPr>
          <w:rFonts w:ascii="Times New Roman" w:hAnsi="Times New Roman" w:cs="Times New Roman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bCs/>
          <w:sz w:val="22"/>
        </w:rPr>
        <w:t xml:space="preserve">Inhibition of NRF2 reversed </w:t>
      </w:r>
      <w:proofErr w:type="spellStart"/>
      <w:r>
        <w:rPr>
          <w:rFonts w:ascii="Times New Roman" w:hAnsi="Times New Roman" w:cs="Times New Roman"/>
          <w:bCs/>
          <w:sz w:val="22"/>
        </w:rPr>
        <w:t>arctiin</w:t>
      </w:r>
      <w:proofErr w:type="spellEnd"/>
      <w:r>
        <w:rPr>
          <w:rFonts w:ascii="Times New Roman" w:hAnsi="Times New Roman" w:cs="Times New Roman"/>
          <w:bCs/>
          <w:sz w:val="22"/>
        </w:rPr>
        <w:t>-mediated cartilage protection via disturbed oxidative stress. (A</w:t>
      </w:r>
      <w:r w:rsidR="004440F5">
        <w:rPr>
          <w:rFonts w:ascii="Times New Roman" w:hAnsi="Times New Roman" w:cs="Times New Roman"/>
          <w:bCs/>
          <w:sz w:val="22"/>
        </w:rPr>
        <w:t>&amp;C</w:t>
      </w:r>
      <w:r>
        <w:rPr>
          <w:rFonts w:ascii="Times New Roman" w:hAnsi="Times New Roman" w:cs="Times New Roman"/>
          <w:bCs/>
          <w:sz w:val="22"/>
        </w:rPr>
        <w:t>)</w:t>
      </w:r>
      <w:r>
        <w:rPr>
          <w:rFonts w:ascii="Times New Roman" w:eastAsia="宋体" w:hAnsi="Times New Roman"/>
          <w:bCs/>
          <w:sz w:val="22"/>
        </w:rPr>
        <w:t xml:space="preserve"> </w:t>
      </w:r>
      <w:r>
        <w:rPr>
          <w:rFonts w:ascii="Times New Roman" w:eastAsia="等线" w:hAnsi="Times New Roman" w:cs="Times New Roman"/>
          <w:bCs/>
          <w:sz w:val="22"/>
        </w:rPr>
        <w:t xml:space="preserve">The transcript levels of antioxidant markers: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Sod1</w:t>
      </w:r>
      <w:r>
        <w:rPr>
          <w:rFonts w:ascii="Times New Roman" w:eastAsia="等线" w:hAnsi="Times New Roman" w:cs="Times New Roman"/>
          <w:bCs/>
          <w:sz w:val="22"/>
        </w:rPr>
        <w:t xml:space="preserve">,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Sod2</w:t>
      </w:r>
      <w:r>
        <w:rPr>
          <w:rFonts w:ascii="Times New Roman" w:eastAsia="等线" w:hAnsi="Times New Roman" w:cs="Times New Roman"/>
          <w:bCs/>
          <w:sz w:val="22"/>
        </w:rPr>
        <w:t xml:space="preserve">,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Cat</w:t>
      </w:r>
      <w:r>
        <w:rPr>
          <w:rFonts w:ascii="Times New Roman" w:eastAsia="等线" w:hAnsi="Times New Roman" w:cs="Times New Roman"/>
          <w:bCs/>
          <w:sz w:val="22"/>
        </w:rPr>
        <w:t xml:space="preserve">,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Gpx1</w:t>
      </w:r>
      <w:r>
        <w:rPr>
          <w:rFonts w:ascii="Times New Roman" w:eastAsia="等线" w:hAnsi="Times New Roman" w:cs="Times New Roman"/>
          <w:bCs/>
          <w:sz w:val="22"/>
        </w:rPr>
        <w:t xml:space="preserve"> and ECM anabolic markers: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Col2a1</w:t>
      </w:r>
      <w:r>
        <w:rPr>
          <w:rFonts w:ascii="Times New Roman" w:eastAsia="等线" w:hAnsi="Times New Roman" w:cs="Times New Roman"/>
          <w:bCs/>
          <w:sz w:val="22"/>
        </w:rPr>
        <w:t xml:space="preserve">, </w:t>
      </w:r>
      <w:proofErr w:type="spellStart"/>
      <w:r>
        <w:rPr>
          <w:rFonts w:ascii="Times New Roman" w:eastAsia="等线" w:hAnsi="Times New Roman" w:cs="Times New Roman"/>
          <w:bCs/>
          <w:i/>
          <w:iCs/>
          <w:sz w:val="22"/>
        </w:rPr>
        <w:t>Acan</w:t>
      </w:r>
      <w:proofErr w:type="spellEnd"/>
      <w:r>
        <w:rPr>
          <w:rFonts w:ascii="Times New Roman" w:eastAsia="等线" w:hAnsi="Times New Roman" w:cs="Times New Roman"/>
          <w:bCs/>
          <w:sz w:val="22"/>
        </w:rPr>
        <w:t xml:space="preserve">,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Mmp13</w:t>
      </w:r>
      <w:r>
        <w:rPr>
          <w:rFonts w:ascii="Times New Roman" w:eastAsia="等线" w:hAnsi="Times New Roman" w:cs="Times New Roman"/>
          <w:bCs/>
          <w:sz w:val="22"/>
        </w:rPr>
        <w:t xml:space="preserve">, and </w:t>
      </w:r>
      <w:r>
        <w:rPr>
          <w:rFonts w:ascii="Times New Roman" w:eastAsia="等线" w:hAnsi="Times New Roman" w:cs="Times New Roman"/>
          <w:bCs/>
          <w:i/>
          <w:iCs/>
          <w:sz w:val="22"/>
        </w:rPr>
        <w:t>Adamts5</w:t>
      </w:r>
      <w:r>
        <w:rPr>
          <w:rFonts w:ascii="Times New Roman" w:eastAsia="等线" w:hAnsi="Times New Roman" w:cs="Times New Roman"/>
          <w:bCs/>
          <w:sz w:val="22"/>
        </w:rPr>
        <w:t xml:space="preserve"> </w:t>
      </w:r>
      <w:r>
        <w:rPr>
          <w:rFonts w:ascii="Times New Roman" w:eastAsia="等线" w:hAnsi="Times New Roman" w:cs="Times New Roman" w:hint="eastAsia"/>
          <w:bCs/>
          <w:sz w:val="22"/>
        </w:rPr>
        <w:t>were</w:t>
      </w:r>
      <w:r>
        <w:rPr>
          <w:rFonts w:ascii="Times New Roman" w:eastAsia="等线" w:hAnsi="Times New Roman" w:cs="Times New Roman"/>
          <w:bCs/>
          <w:sz w:val="22"/>
        </w:rPr>
        <w:t xml:space="preserve"> quantified with real-time RT-PCR</w:t>
      </w:r>
      <w:r w:rsidR="004440F5">
        <w:rPr>
          <w:rFonts w:ascii="Times New Roman" w:eastAsia="等线" w:hAnsi="Times New Roman" w:cs="Times New Roman"/>
          <w:bCs/>
          <w:sz w:val="22"/>
        </w:rPr>
        <w:t xml:space="preserve"> (n = 4)</w:t>
      </w:r>
      <w:r>
        <w:rPr>
          <w:rFonts w:ascii="Times New Roman" w:eastAsia="等线" w:hAnsi="Times New Roman" w:cs="Times New Roman"/>
          <w:bCs/>
          <w:sz w:val="22"/>
        </w:rPr>
        <w:t xml:space="preserve">. </w:t>
      </w:r>
      <w:r>
        <w:rPr>
          <w:rFonts w:ascii="Times New Roman" w:eastAsia="等线" w:hAnsi="Times New Roman" w:cs="Times New Roman" w:hint="eastAsia"/>
          <w:bCs/>
          <w:sz w:val="22"/>
        </w:rPr>
        <w:t>(</w:t>
      </w:r>
      <w:r w:rsidR="004440F5">
        <w:rPr>
          <w:rFonts w:ascii="Times New Roman" w:eastAsia="等线" w:hAnsi="Times New Roman" w:cs="Times New Roman"/>
          <w:bCs/>
          <w:sz w:val="22"/>
        </w:rPr>
        <w:t>B&amp;</w:t>
      </w:r>
      <w:r>
        <w:rPr>
          <w:rFonts w:ascii="Times New Roman" w:eastAsia="等线" w:hAnsi="Times New Roman" w:cs="Times New Roman"/>
          <w:bCs/>
          <w:sz w:val="22"/>
        </w:rPr>
        <w:t xml:space="preserve">D) Quantification data of SOD1, SOD2, CAT, GPX1, COLII, ACAN, MMP13, and ADAMTS5 were determined using </w:t>
      </w:r>
      <w:r>
        <w:rPr>
          <w:rFonts w:ascii="Times New Roman" w:hAnsi="Times New Roman" w:cs="Times New Roman"/>
          <w:bCs/>
          <w:sz w:val="22"/>
        </w:rPr>
        <w:t>Western blot assays</w:t>
      </w:r>
      <w:r w:rsidR="004440F5">
        <w:rPr>
          <w:rFonts w:ascii="Times New Roman" w:hAnsi="Times New Roman" w:cs="Times New Roman"/>
          <w:bCs/>
          <w:sz w:val="22"/>
        </w:rPr>
        <w:t xml:space="preserve"> </w:t>
      </w:r>
      <w:r w:rsidR="004440F5">
        <w:rPr>
          <w:rFonts w:ascii="Times New Roman" w:eastAsia="等线" w:hAnsi="Times New Roman" w:cs="Times New Roman"/>
          <w:bCs/>
          <w:sz w:val="22"/>
        </w:rPr>
        <w:t>(n = 3)</w:t>
      </w:r>
      <w:r>
        <w:rPr>
          <w:rFonts w:ascii="Times New Roman" w:hAnsi="Times New Roman" w:cs="Times New Roman"/>
          <w:bCs/>
          <w:sz w:val="22"/>
        </w:rPr>
        <w:t xml:space="preserve">. Values represent mean ± SD. 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Statistically, significant differences are indicated by </w:t>
      </w:r>
      <w:r w:rsidR="004440F5" w:rsidRPr="00AA76FC">
        <w:rPr>
          <w:rFonts w:ascii="Times New Roman" w:hAnsi="Times New Roman" w:cs="Times New Roman" w:hint="eastAsia"/>
          <w:bCs/>
          <w:color w:val="FF0000"/>
          <w:sz w:val="22"/>
          <w:vertAlign w:val="superscript"/>
        </w:rPr>
        <w:t>#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 where </w:t>
      </w:r>
      <w:r w:rsidR="004440F5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</w:t>
      </w:r>
      <w:r w:rsidR="004440F5" w:rsidRPr="00AA76FC">
        <w:rPr>
          <w:rFonts w:ascii="Times New Roman" w:hAnsi="Times New Roman" w:cs="Times New Roman"/>
          <w:bCs/>
          <w:color w:val="FF0000"/>
          <w:sz w:val="22"/>
          <w:vertAlign w:val="superscript"/>
        </w:rPr>
        <w:t xml:space="preserve"> ## 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where </w:t>
      </w:r>
      <w:r w:rsidR="004440F5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</w:t>
      </w:r>
      <w:r w:rsidR="004440F5" w:rsidRPr="00AA76FC">
        <w:rPr>
          <w:rFonts w:ascii="Times New Roman" w:hAnsi="Times New Roman" w:cs="Times New Roman" w:hint="eastAsia"/>
          <w:bCs/>
          <w:color w:val="FF0000"/>
          <w:sz w:val="22"/>
        </w:rPr>
        <w:t>comp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ared with the </w:t>
      </w:r>
      <w:r w:rsidR="004440F5">
        <w:rPr>
          <w:rFonts w:ascii="Times New Roman" w:hAnsi="Times New Roman" w:cs="Times New Roman"/>
          <w:bCs/>
          <w:color w:val="FF0000"/>
          <w:sz w:val="22"/>
        </w:rPr>
        <w:t>CTRL</w:t>
      </w:r>
      <w:r w:rsidR="004440F5" w:rsidRPr="00AA76FC">
        <w:rPr>
          <w:rFonts w:ascii="Times New Roman" w:eastAsia="等线" w:hAnsi="Times New Roman" w:cs="Times New Roman"/>
          <w:bCs/>
          <w:color w:val="FF0000"/>
          <w:sz w:val="22"/>
        </w:rPr>
        <w:t xml:space="preserve"> group or 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* where </w:t>
      </w:r>
      <w:r w:rsidR="004440F5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 ** where </w:t>
      </w:r>
      <w:r w:rsidR="004440F5"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="004440F5"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between the indicated groups.</w:t>
      </w:r>
    </w:p>
    <w:p w14:paraId="1264C67A" w14:textId="1E82CC08" w:rsidR="003B0B75" w:rsidRDefault="003B0B75">
      <w:pPr>
        <w:widowControl/>
        <w:jc w:val="left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br w:type="page"/>
      </w:r>
    </w:p>
    <w:p w14:paraId="1ADA114C" w14:textId="2875D065" w:rsidR="004176D9" w:rsidRDefault="000C6429" w:rsidP="00896E5E">
      <w:pPr>
        <w:widowControl/>
        <w:jc w:val="left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noProof/>
          <w:sz w:val="22"/>
        </w:rPr>
        <w:lastRenderedPageBreak/>
        <w:drawing>
          <wp:inline distT="0" distB="0" distL="0" distR="0" wp14:anchorId="4AC87AD9" wp14:editId="040564D7">
            <wp:extent cx="5274310" cy="1541417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648"/>
                    <a:stretch/>
                  </pic:blipFill>
                  <pic:spPr bwMode="auto">
                    <a:xfrm>
                      <a:off x="0" y="0"/>
                      <a:ext cx="5274310" cy="1541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04F91" w14:textId="6CE218C4" w:rsidR="003B0B75" w:rsidRDefault="003B0B75" w:rsidP="003B0B75">
      <w:pPr>
        <w:spacing w:line="480" w:lineRule="auto"/>
        <w:rPr>
          <w:rFonts w:ascii="Times New Roman" w:hAnsi="Times New Roman" w:cs="Times New Roman"/>
          <w:bCs/>
          <w:sz w:val="22"/>
        </w:rPr>
      </w:pPr>
      <w:r w:rsidRPr="008F76E6">
        <w:rPr>
          <w:rFonts w:ascii="Times New Roman" w:hAnsi="Times New Roman" w:cs="Times New Roman"/>
          <w:b/>
          <w:sz w:val="22"/>
        </w:rPr>
        <w:t xml:space="preserve">Supplementary Figure </w:t>
      </w:r>
      <w:r>
        <w:rPr>
          <w:rFonts w:ascii="Times New Roman" w:hAnsi="Times New Roman" w:cs="Times New Roman"/>
          <w:b/>
          <w:sz w:val="22"/>
        </w:rPr>
        <w:t>4</w:t>
      </w:r>
      <w:r w:rsidRPr="008F76E6">
        <w:rPr>
          <w:rFonts w:ascii="Times New Roman" w:hAnsi="Times New Roman" w:cs="Times New Roman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Pr="003B0B75">
        <w:rPr>
          <w:rFonts w:ascii="Times New Roman" w:hAnsi="Times New Roman" w:cs="Times New Roman"/>
          <w:bCs/>
          <w:sz w:val="22"/>
        </w:rPr>
        <w:t>Biocompatibility of GG-CD@ARC biological glue</w:t>
      </w:r>
      <w:r>
        <w:rPr>
          <w:rFonts w:ascii="Times New Roman" w:hAnsi="Times New Roman" w:cs="Times New Roman"/>
          <w:bCs/>
          <w:sz w:val="22"/>
        </w:rPr>
        <w:t xml:space="preserve">. </w:t>
      </w:r>
      <w:r w:rsidR="00D92766">
        <w:rPr>
          <w:rFonts w:ascii="Times New Roman" w:hAnsi="Times New Roman" w:cs="Times New Roman"/>
          <w:bCs/>
          <w:sz w:val="22"/>
        </w:rPr>
        <w:t>(A-C) Quantification of t</w:t>
      </w:r>
      <w:r w:rsidR="00D92766" w:rsidRPr="00D92766">
        <w:rPr>
          <w:rFonts w:ascii="Times New Roman" w:hAnsi="Times New Roman" w:cs="Times New Roman"/>
          <w:bCs/>
          <w:sz w:val="22"/>
        </w:rPr>
        <w:t>he viability of cells cultured with leachate and stained with Live/Dead assays</w:t>
      </w:r>
      <w:r w:rsidR="00D92766">
        <w:rPr>
          <w:rFonts w:ascii="Times New Roman" w:hAnsi="Times New Roman" w:cs="Times New Roman"/>
          <w:bCs/>
          <w:sz w:val="22"/>
        </w:rPr>
        <w:t xml:space="preserve"> at day 1, 3, or 5</w:t>
      </w:r>
      <w:r w:rsidR="00D92766" w:rsidRPr="00D92766">
        <w:rPr>
          <w:rFonts w:ascii="Times New Roman" w:hAnsi="Times New Roman" w:cs="Times New Roman"/>
          <w:bCs/>
          <w:sz w:val="22"/>
        </w:rPr>
        <w:t xml:space="preserve"> (n = 3).</w:t>
      </w:r>
      <w:r w:rsidR="00C6533F">
        <w:rPr>
          <w:rFonts w:ascii="Times New Roman" w:hAnsi="Times New Roman" w:cs="Times New Roman"/>
          <w:bCs/>
          <w:sz w:val="22"/>
        </w:rPr>
        <w:t xml:space="preserve"> </w:t>
      </w:r>
      <w:r>
        <w:rPr>
          <w:rFonts w:ascii="Times New Roman" w:hAnsi="Times New Roman" w:cs="Times New Roman"/>
          <w:bCs/>
          <w:sz w:val="22"/>
        </w:rPr>
        <w:t xml:space="preserve">Values represent mean ± SD. 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Statistically, significant differences are indicated by </w:t>
      </w:r>
      <w:r w:rsidRPr="00AA76FC">
        <w:rPr>
          <w:rFonts w:ascii="Times New Roman" w:hAnsi="Times New Roman" w:cs="Times New Roman" w:hint="eastAsia"/>
          <w:bCs/>
          <w:color w:val="FF0000"/>
          <w:sz w:val="22"/>
          <w:vertAlign w:val="superscript"/>
        </w:rPr>
        <w:t>#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 where </w:t>
      </w:r>
      <w:r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</w:t>
      </w:r>
      <w:r w:rsidRPr="00AA76FC">
        <w:rPr>
          <w:rFonts w:ascii="Times New Roman" w:hAnsi="Times New Roman" w:cs="Times New Roman"/>
          <w:bCs/>
          <w:color w:val="FF0000"/>
          <w:sz w:val="22"/>
          <w:vertAlign w:val="superscript"/>
        </w:rPr>
        <w:t xml:space="preserve"> ## 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where </w:t>
      </w:r>
      <w:r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</w:t>
      </w:r>
      <w:r w:rsidRPr="00AA76FC">
        <w:rPr>
          <w:rFonts w:ascii="Times New Roman" w:hAnsi="Times New Roman" w:cs="Times New Roman" w:hint="eastAsia"/>
          <w:bCs/>
          <w:color w:val="FF0000"/>
          <w:sz w:val="22"/>
        </w:rPr>
        <w:t>comp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ared with the </w:t>
      </w:r>
      <w:r>
        <w:rPr>
          <w:rFonts w:ascii="Times New Roman" w:hAnsi="Times New Roman" w:cs="Times New Roman"/>
          <w:bCs/>
          <w:color w:val="FF0000"/>
          <w:sz w:val="22"/>
        </w:rPr>
        <w:t>CTRL</w:t>
      </w:r>
      <w:r w:rsidRPr="00AA76FC">
        <w:rPr>
          <w:rFonts w:ascii="Times New Roman" w:eastAsia="等线" w:hAnsi="Times New Roman" w:cs="Times New Roman"/>
          <w:bCs/>
          <w:color w:val="FF0000"/>
          <w:sz w:val="22"/>
        </w:rPr>
        <w:t xml:space="preserve"> group or 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* where </w:t>
      </w:r>
      <w:r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0.05, ** where </w:t>
      </w:r>
      <w:r w:rsidRPr="00AA76FC">
        <w:rPr>
          <w:rFonts w:ascii="Times New Roman" w:hAnsi="Times New Roman" w:cs="Times New Roman"/>
          <w:bCs/>
          <w:i/>
          <w:iCs/>
          <w:color w:val="FF0000"/>
          <w:sz w:val="22"/>
        </w:rPr>
        <w:t>p</w:t>
      </w:r>
      <w:r w:rsidRPr="00AA76FC">
        <w:rPr>
          <w:rFonts w:ascii="Times New Roman" w:hAnsi="Times New Roman" w:cs="Times New Roman"/>
          <w:bCs/>
          <w:color w:val="FF0000"/>
          <w:sz w:val="22"/>
        </w:rPr>
        <w:t xml:space="preserve"> &lt; 0.01 between the indicated groups.</w:t>
      </w:r>
    </w:p>
    <w:p w14:paraId="688CE175" w14:textId="77777777" w:rsidR="003B0B75" w:rsidRPr="003B0B75" w:rsidRDefault="003B0B75" w:rsidP="00896E5E">
      <w:pPr>
        <w:widowControl/>
        <w:jc w:val="left"/>
        <w:rPr>
          <w:rFonts w:ascii="Times New Roman" w:hAnsi="Times New Roman" w:cs="Times New Roman"/>
          <w:bCs/>
          <w:sz w:val="22"/>
        </w:rPr>
      </w:pPr>
    </w:p>
    <w:sectPr w:rsidR="003B0B75" w:rsidRPr="003B0B75" w:rsidSect="00ED4C51">
      <w:footerReference w:type="default" r:id="rId13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F9B94" w14:textId="77777777" w:rsidR="008F0CBB" w:rsidRDefault="008F0CBB">
      <w:r>
        <w:separator/>
      </w:r>
    </w:p>
  </w:endnote>
  <w:endnote w:type="continuationSeparator" w:id="0">
    <w:p w14:paraId="069B7DE2" w14:textId="77777777" w:rsidR="008F0CBB" w:rsidRDefault="008F0CBB">
      <w:r>
        <w:continuationSeparator/>
      </w:r>
    </w:p>
  </w:endnote>
  <w:endnote w:type="continuationNotice" w:id="1">
    <w:p w14:paraId="24FFD9C6" w14:textId="77777777" w:rsidR="008F0CBB" w:rsidRDefault="008F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3853351"/>
    </w:sdtPr>
    <w:sdtEndPr/>
    <w:sdtContent>
      <w:p w14:paraId="29D84D12" w14:textId="77777777" w:rsidR="004176D9" w:rsidRDefault="006513F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</w:p>
    </w:sdtContent>
  </w:sdt>
  <w:p w14:paraId="6A116F7F" w14:textId="77777777" w:rsidR="004176D9" w:rsidRDefault="004176D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CFD66" w14:textId="77777777" w:rsidR="008F0CBB" w:rsidRDefault="008F0CBB">
      <w:r>
        <w:separator/>
      </w:r>
    </w:p>
  </w:footnote>
  <w:footnote w:type="continuationSeparator" w:id="0">
    <w:p w14:paraId="078A507B" w14:textId="77777777" w:rsidR="008F0CBB" w:rsidRDefault="008F0CBB">
      <w:r>
        <w:continuationSeparator/>
      </w:r>
    </w:p>
  </w:footnote>
  <w:footnote w:type="continuationNotice" w:id="1">
    <w:p w14:paraId="4DD1F829" w14:textId="77777777" w:rsidR="008F0CBB" w:rsidRDefault="008F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B6C3F"/>
    <w:multiLevelType w:val="singleLevel"/>
    <w:tmpl w:val="236B6C3F"/>
    <w:lvl w:ilvl="0">
      <w:start w:val="1"/>
      <w:numFmt w:val="decimal"/>
      <w:suff w:val="nothing"/>
      <w:lvlText w:val="（%1）"/>
      <w:lvlJc w:val="left"/>
    </w:lvl>
  </w:abstractNum>
  <w:num w:numId="1" w16cid:durableId="154483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dvanced Material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ra5xedzkpswrxeeva85r2aeat29a25pea2s&quot;&gt;zhangyijian&lt;record-ids&gt;&lt;item&gt;11374&lt;/item&gt;&lt;item&gt;11375&lt;/item&gt;&lt;item&gt;11376&lt;/item&gt;&lt;item&gt;11377&lt;/item&gt;&lt;item&gt;11378&lt;/item&gt;&lt;item&gt;11379&lt;/item&gt;&lt;item&gt;11380&lt;/item&gt;&lt;item&gt;11381&lt;/item&gt;&lt;item&gt;11382&lt;/item&gt;&lt;item&gt;11383&lt;/item&gt;&lt;item&gt;11384&lt;/item&gt;&lt;item&gt;11385&lt;/item&gt;&lt;item&gt;11386&lt;/item&gt;&lt;item&gt;11387&lt;/item&gt;&lt;item&gt;11388&lt;/item&gt;&lt;item&gt;11389&lt;/item&gt;&lt;item&gt;11390&lt;/item&gt;&lt;item&gt;11391&lt;/item&gt;&lt;item&gt;11392&lt;/item&gt;&lt;item&gt;11393&lt;/item&gt;&lt;item&gt;11394&lt;/item&gt;&lt;item&gt;11395&lt;/item&gt;&lt;item&gt;11396&lt;/item&gt;&lt;item&gt;11397&lt;/item&gt;&lt;item&gt;11398&lt;/item&gt;&lt;item&gt;11399&lt;/item&gt;&lt;item&gt;11400&lt;/item&gt;&lt;item&gt;11401&lt;/item&gt;&lt;item&gt;11402&lt;/item&gt;&lt;item&gt;11403&lt;/item&gt;&lt;item&gt;11404&lt;/item&gt;&lt;item&gt;11405&lt;/item&gt;&lt;item&gt;11407&lt;/item&gt;&lt;item&gt;11408&lt;/item&gt;&lt;item&gt;11409&lt;/item&gt;&lt;item&gt;11410&lt;/item&gt;&lt;item&gt;11411&lt;/item&gt;&lt;item&gt;11412&lt;/item&gt;&lt;item&gt;11413&lt;/item&gt;&lt;item&gt;11414&lt;/item&gt;&lt;item&gt;11415&lt;/item&gt;&lt;item&gt;11416&lt;/item&gt;&lt;item&gt;11417&lt;/item&gt;&lt;item&gt;11418&lt;/item&gt;&lt;item&gt;11419&lt;/item&gt;&lt;item&gt;11420&lt;/item&gt;&lt;/record-ids&gt;&lt;/item&gt;&lt;/Libraries&gt;"/>
  </w:docVars>
  <w:rsids>
    <w:rsidRoot w:val="008A6A20"/>
    <w:rsid w:val="0000301E"/>
    <w:rsid w:val="00011937"/>
    <w:rsid w:val="00011CEA"/>
    <w:rsid w:val="00011F7C"/>
    <w:rsid w:val="000126AD"/>
    <w:rsid w:val="000127F2"/>
    <w:rsid w:val="000152A0"/>
    <w:rsid w:val="00017DEA"/>
    <w:rsid w:val="000203E7"/>
    <w:rsid w:val="00021B19"/>
    <w:rsid w:val="000246C2"/>
    <w:rsid w:val="00025238"/>
    <w:rsid w:val="00027484"/>
    <w:rsid w:val="000276C6"/>
    <w:rsid w:val="00030477"/>
    <w:rsid w:val="000308EE"/>
    <w:rsid w:val="00031353"/>
    <w:rsid w:val="0003272D"/>
    <w:rsid w:val="000357B5"/>
    <w:rsid w:val="00036C91"/>
    <w:rsid w:val="0004140D"/>
    <w:rsid w:val="000415A0"/>
    <w:rsid w:val="00041BEB"/>
    <w:rsid w:val="000421CC"/>
    <w:rsid w:val="0004410D"/>
    <w:rsid w:val="000453BC"/>
    <w:rsid w:val="00045BA5"/>
    <w:rsid w:val="0005083A"/>
    <w:rsid w:val="000515C8"/>
    <w:rsid w:val="00052922"/>
    <w:rsid w:val="00052AEC"/>
    <w:rsid w:val="00054C53"/>
    <w:rsid w:val="00056242"/>
    <w:rsid w:val="00060420"/>
    <w:rsid w:val="0006072B"/>
    <w:rsid w:val="000618FE"/>
    <w:rsid w:val="00062340"/>
    <w:rsid w:val="00065DA4"/>
    <w:rsid w:val="00066B1E"/>
    <w:rsid w:val="00067B55"/>
    <w:rsid w:val="00067CDA"/>
    <w:rsid w:val="0007033A"/>
    <w:rsid w:val="00071F2E"/>
    <w:rsid w:val="00073D98"/>
    <w:rsid w:val="00073F1D"/>
    <w:rsid w:val="00075A07"/>
    <w:rsid w:val="000812A8"/>
    <w:rsid w:val="0008249B"/>
    <w:rsid w:val="00084A0F"/>
    <w:rsid w:val="00084C75"/>
    <w:rsid w:val="00086B51"/>
    <w:rsid w:val="00091DDF"/>
    <w:rsid w:val="00092C92"/>
    <w:rsid w:val="00093D7E"/>
    <w:rsid w:val="00095E70"/>
    <w:rsid w:val="0009613E"/>
    <w:rsid w:val="0009670C"/>
    <w:rsid w:val="0009789A"/>
    <w:rsid w:val="000A11B4"/>
    <w:rsid w:val="000A15CE"/>
    <w:rsid w:val="000A1E07"/>
    <w:rsid w:val="000A2AE5"/>
    <w:rsid w:val="000A34CC"/>
    <w:rsid w:val="000A525F"/>
    <w:rsid w:val="000A54B5"/>
    <w:rsid w:val="000A57C6"/>
    <w:rsid w:val="000A5A9E"/>
    <w:rsid w:val="000A65FA"/>
    <w:rsid w:val="000A77B7"/>
    <w:rsid w:val="000A7F8B"/>
    <w:rsid w:val="000B566D"/>
    <w:rsid w:val="000B70AB"/>
    <w:rsid w:val="000B7A5B"/>
    <w:rsid w:val="000C086A"/>
    <w:rsid w:val="000C1F57"/>
    <w:rsid w:val="000C38FB"/>
    <w:rsid w:val="000C557E"/>
    <w:rsid w:val="000C600B"/>
    <w:rsid w:val="000C6429"/>
    <w:rsid w:val="000D0DCB"/>
    <w:rsid w:val="000D1874"/>
    <w:rsid w:val="000D1B17"/>
    <w:rsid w:val="000D3F7E"/>
    <w:rsid w:val="000D784C"/>
    <w:rsid w:val="000E0891"/>
    <w:rsid w:val="000E106D"/>
    <w:rsid w:val="000E4B61"/>
    <w:rsid w:val="000E509C"/>
    <w:rsid w:val="000E67E5"/>
    <w:rsid w:val="000E6C17"/>
    <w:rsid w:val="000E7346"/>
    <w:rsid w:val="000F10BE"/>
    <w:rsid w:val="000F17D5"/>
    <w:rsid w:val="000F3452"/>
    <w:rsid w:val="000F43C1"/>
    <w:rsid w:val="000F4536"/>
    <w:rsid w:val="000F503F"/>
    <w:rsid w:val="000F5338"/>
    <w:rsid w:val="000F5C83"/>
    <w:rsid w:val="001003C0"/>
    <w:rsid w:val="0010201B"/>
    <w:rsid w:val="00102F80"/>
    <w:rsid w:val="00103682"/>
    <w:rsid w:val="00103A56"/>
    <w:rsid w:val="0010471C"/>
    <w:rsid w:val="00104836"/>
    <w:rsid w:val="00104B43"/>
    <w:rsid w:val="001056C8"/>
    <w:rsid w:val="0010638F"/>
    <w:rsid w:val="00120281"/>
    <w:rsid w:val="00120CBB"/>
    <w:rsid w:val="00122DF1"/>
    <w:rsid w:val="001248FC"/>
    <w:rsid w:val="00125384"/>
    <w:rsid w:val="0012659D"/>
    <w:rsid w:val="00127E12"/>
    <w:rsid w:val="0013027F"/>
    <w:rsid w:val="0013321A"/>
    <w:rsid w:val="001336F9"/>
    <w:rsid w:val="00133EDE"/>
    <w:rsid w:val="0013413D"/>
    <w:rsid w:val="00136A68"/>
    <w:rsid w:val="001419C5"/>
    <w:rsid w:val="00141AD7"/>
    <w:rsid w:val="00141DDC"/>
    <w:rsid w:val="001438D0"/>
    <w:rsid w:val="00144E2F"/>
    <w:rsid w:val="00144FA2"/>
    <w:rsid w:val="00151A25"/>
    <w:rsid w:val="00153C6A"/>
    <w:rsid w:val="00154825"/>
    <w:rsid w:val="00155E56"/>
    <w:rsid w:val="001568FA"/>
    <w:rsid w:val="00157229"/>
    <w:rsid w:val="0015735F"/>
    <w:rsid w:val="00161E77"/>
    <w:rsid w:val="00163146"/>
    <w:rsid w:val="00164E32"/>
    <w:rsid w:val="00165518"/>
    <w:rsid w:val="00167C82"/>
    <w:rsid w:val="00167FAD"/>
    <w:rsid w:val="00170617"/>
    <w:rsid w:val="00172CA9"/>
    <w:rsid w:val="00174C95"/>
    <w:rsid w:val="0018114A"/>
    <w:rsid w:val="00194E10"/>
    <w:rsid w:val="0019521D"/>
    <w:rsid w:val="00195549"/>
    <w:rsid w:val="001A0C98"/>
    <w:rsid w:val="001A22AA"/>
    <w:rsid w:val="001A34B7"/>
    <w:rsid w:val="001A4354"/>
    <w:rsid w:val="001A56B3"/>
    <w:rsid w:val="001A56F3"/>
    <w:rsid w:val="001A5E1C"/>
    <w:rsid w:val="001A6298"/>
    <w:rsid w:val="001B0642"/>
    <w:rsid w:val="001B0D7B"/>
    <w:rsid w:val="001B1403"/>
    <w:rsid w:val="001B2C30"/>
    <w:rsid w:val="001B4050"/>
    <w:rsid w:val="001B6838"/>
    <w:rsid w:val="001B6B92"/>
    <w:rsid w:val="001B6F21"/>
    <w:rsid w:val="001C01D4"/>
    <w:rsid w:val="001C2730"/>
    <w:rsid w:val="001C3CAA"/>
    <w:rsid w:val="001C41DB"/>
    <w:rsid w:val="001C54FA"/>
    <w:rsid w:val="001C59DD"/>
    <w:rsid w:val="001C5F55"/>
    <w:rsid w:val="001C76E7"/>
    <w:rsid w:val="001D0BCE"/>
    <w:rsid w:val="001D0F73"/>
    <w:rsid w:val="001D2C5D"/>
    <w:rsid w:val="001D3C50"/>
    <w:rsid w:val="001E17CC"/>
    <w:rsid w:val="001E282D"/>
    <w:rsid w:val="001E33A9"/>
    <w:rsid w:val="001E37F5"/>
    <w:rsid w:val="001E4567"/>
    <w:rsid w:val="001E4C84"/>
    <w:rsid w:val="001E4D4D"/>
    <w:rsid w:val="001E568D"/>
    <w:rsid w:val="001E6356"/>
    <w:rsid w:val="001F01AD"/>
    <w:rsid w:val="00201EF6"/>
    <w:rsid w:val="00207887"/>
    <w:rsid w:val="00207B72"/>
    <w:rsid w:val="00210303"/>
    <w:rsid w:val="00211C92"/>
    <w:rsid w:val="0021756A"/>
    <w:rsid w:val="00217B42"/>
    <w:rsid w:val="002200FB"/>
    <w:rsid w:val="0022173A"/>
    <w:rsid w:val="00222B2D"/>
    <w:rsid w:val="00222DFC"/>
    <w:rsid w:val="0022390C"/>
    <w:rsid w:val="00224C0A"/>
    <w:rsid w:val="00225283"/>
    <w:rsid w:val="002253ED"/>
    <w:rsid w:val="0022614D"/>
    <w:rsid w:val="00227A2A"/>
    <w:rsid w:val="00233C30"/>
    <w:rsid w:val="00233F83"/>
    <w:rsid w:val="00235F59"/>
    <w:rsid w:val="0023621E"/>
    <w:rsid w:val="002414E4"/>
    <w:rsid w:val="00241709"/>
    <w:rsid w:val="00242A18"/>
    <w:rsid w:val="00246366"/>
    <w:rsid w:val="002466C6"/>
    <w:rsid w:val="00254EBC"/>
    <w:rsid w:val="00255BEF"/>
    <w:rsid w:val="0026201D"/>
    <w:rsid w:val="00263F9E"/>
    <w:rsid w:val="0026411C"/>
    <w:rsid w:val="002645B6"/>
    <w:rsid w:val="002652F8"/>
    <w:rsid w:val="00270180"/>
    <w:rsid w:val="002717CE"/>
    <w:rsid w:val="00272066"/>
    <w:rsid w:val="00274CE5"/>
    <w:rsid w:val="00275488"/>
    <w:rsid w:val="0027756B"/>
    <w:rsid w:val="00277D05"/>
    <w:rsid w:val="002832B4"/>
    <w:rsid w:val="00284599"/>
    <w:rsid w:val="00284872"/>
    <w:rsid w:val="00284FFE"/>
    <w:rsid w:val="0028536E"/>
    <w:rsid w:val="002879B6"/>
    <w:rsid w:val="00291F04"/>
    <w:rsid w:val="00295BC6"/>
    <w:rsid w:val="002962E4"/>
    <w:rsid w:val="002977A0"/>
    <w:rsid w:val="002A021C"/>
    <w:rsid w:val="002A1075"/>
    <w:rsid w:val="002A33F0"/>
    <w:rsid w:val="002A4DBF"/>
    <w:rsid w:val="002A5119"/>
    <w:rsid w:val="002A682B"/>
    <w:rsid w:val="002A70D8"/>
    <w:rsid w:val="002B172A"/>
    <w:rsid w:val="002B19F4"/>
    <w:rsid w:val="002B3DEB"/>
    <w:rsid w:val="002B3F18"/>
    <w:rsid w:val="002B7BE4"/>
    <w:rsid w:val="002B7CD1"/>
    <w:rsid w:val="002C288B"/>
    <w:rsid w:val="002C2F41"/>
    <w:rsid w:val="002C33FF"/>
    <w:rsid w:val="002C594B"/>
    <w:rsid w:val="002C59D5"/>
    <w:rsid w:val="002D26F6"/>
    <w:rsid w:val="002D6796"/>
    <w:rsid w:val="002D68F0"/>
    <w:rsid w:val="002D6CF8"/>
    <w:rsid w:val="002E02EF"/>
    <w:rsid w:val="002E0BCE"/>
    <w:rsid w:val="002E2A62"/>
    <w:rsid w:val="002E41D8"/>
    <w:rsid w:val="002E767B"/>
    <w:rsid w:val="002F3EC7"/>
    <w:rsid w:val="00300767"/>
    <w:rsid w:val="003008A0"/>
    <w:rsid w:val="00304E22"/>
    <w:rsid w:val="003079CD"/>
    <w:rsid w:val="00312388"/>
    <w:rsid w:val="00312E5B"/>
    <w:rsid w:val="003220CC"/>
    <w:rsid w:val="00324C34"/>
    <w:rsid w:val="00325EFB"/>
    <w:rsid w:val="00327DEB"/>
    <w:rsid w:val="00330F5F"/>
    <w:rsid w:val="00332F91"/>
    <w:rsid w:val="00333799"/>
    <w:rsid w:val="00334B80"/>
    <w:rsid w:val="003373B4"/>
    <w:rsid w:val="00340A98"/>
    <w:rsid w:val="00344166"/>
    <w:rsid w:val="003516D1"/>
    <w:rsid w:val="00351EBF"/>
    <w:rsid w:val="003528BF"/>
    <w:rsid w:val="0035445D"/>
    <w:rsid w:val="00362367"/>
    <w:rsid w:val="003638E7"/>
    <w:rsid w:val="003638F7"/>
    <w:rsid w:val="0036469F"/>
    <w:rsid w:val="00366A32"/>
    <w:rsid w:val="00366B9F"/>
    <w:rsid w:val="00367A78"/>
    <w:rsid w:val="003701DD"/>
    <w:rsid w:val="00376213"/>
    <w:rsid w:val="00377507"/>
    <w:rsid w:val="003809B3"/>
    <w:rsid w:val="00383775"/>
    <w:rsid w:val="00383794"/>
    <w:rsid w:val="003851F1"/>
    <w:rsid w:val="00387767"/>
    <w:rsid w:val="00392E32"/>
    <w:rsid w:val="00392EED"/>
    <w:rsid w:val="00395102"/>
    <w:rsid w:val="003A09F5"/>
    <w:rsid w:val="003A2337"/>
    <w:rsid w:val="003A3DEC"/>
    <w:rsid w:val="003A50BC"/>
    <w:rsid w:val="003A50DF"/>
    <w:rsid w:val="003A50EA"/>
    <w:rsid w:val="003A57C1"/>
    <w:rsid w:val="003B0748"/>
    <w:rsid w:val="003B0874"/>
    <w:rsid w:val="003B0B75"/>
    <w:rsid w:val="003B0C9A"/>
    <w:rsid w:val="003B3271"/>
    <w:rsid w:val="003B606C"/>
    <w:rsid w:val="003B7DB3"/>
    <w:rsid w:val="003C14CE"/>
    <w:rsid w:val="003C1960"/>
    <w:rsid w:val="003C3230"/>
    <w:rsid w:val="003C3582"/>
    <w:rsid w:val="003C3F09"/>
    <w:rsid w:val="003C5D89"/>
    <w:rsid w:val="003C7168"/>
    <w:rsid w:val="003D0042"/>
    <w:rsid w:val="003D1481"/>
    <w:rsid w:val="003D39BE"/>
    <w:rsid w:val="003D6C24"/>
    <w:rsid w:val="003E3FDA"/>
    <w:rsid w:val="003E61C4"/>
    <w:rsid w:val="003E6887"/>
    <w:rsid w:val="003E756D"/>
    <w:rsid w:val="003F22C4"/>
    <w:rsid w:val="003F3575"/>
    <w:rsid w:val="003F3E66"/>
    <w:rsid w:val="003F4CC7"/>
    <w:rsid w:val="003F7240"/>
    <w:rsid w:val="003F7715"/>
    <w:rsid w:val="00400374"/>
    <w:rsid w:val="00400A16"/>
    <w:rsid w:val="004013E5"/>
    <w:rsid w:val="00402EA8"/>
    <w:rsid w:val="00403205"/>
    <w:rsid w:val="004049A0"/>
    <w:rsid w:val="00406037"/>
    <w:rsid w:val="00406B89"/>
    <w:rsid w:val="004071BC"/>
    <w:rsid w:val="00413679"/>
    <w:rsid w:val="004176D9"/>
    <w:rsid w:val="00417AF5"/>
    <w:rsid w:val="00423CCB"/>
    <w:rsid w:val="0042562F"/>
    <w:rsid w:val="004268E9"/>
    <w:rsid w:val="0042788A"/>
    <w:rsid w:val="00433A4E"/>
    <w:rsid w:val="00434859"/>
    <w:rsid w:val="00436359"/>
    <w:rsid w:val="0043699F"/>
    <w:rsid w:val="00441176"/>
    <w:rsid w:val="00442B9F"/>
    <w:rsid w:val="00442EBE"/>
    <w:rsid w:val="00443340"/>
    <w:rsid w:val="004440F5"/>
    <w:rsid w:val="0044752C"/>
    <w:rsid w:val="00447B8B"/>
    <w:rsid w:val="004532AB"/>
    <w:rsid w:val="0045794C"/>
    <w:rsid w:val="004604B1"/>
    <w:rsid w:val="004604E7"/>
    <w:rsid w:val="00461674"/>
    <w:rsid w:val="004662D2"/>
    <w:rsid w:val="00467F00"/>
    <w:rsid w:val="00470587"/>
    <w:rsid w:val="00473C17"/>
    <w:rsid w:val="00475F1E"/>
    <w:rsid w:val="00476146"/>
    <w:rsid w:val="0047682F"/>
    <w:rsid w:val="00476D18"/>
    <w:rsid w:val="00477467"/>
    <w:rsid w:val="00477F2E"/>
    <w:rsid w:val="004818B9"/>
    <w:rsid w:val="00484575"/>
    <w:rsid w:val="004853D8"/>
    <w:rsid w:val="0049077B"/>
    <w:rsid w:val="00491323"/>
    <w:rsid w:val="00491E61"/>
    <w:rsid w:val="00494FBB"/>
    <w:rsid w:val="00497821"/>
    <w:rsid w:val="004A0736"/>
    <w:rsid w:val="004A0F60"/>
    <w:rsid w:val="004A4E63"/>
    <w:rsid w:val="004A54FA"/>
    <w:rsid w:val="004A569A"/>
    <w:rsid w:val="004A615D"/>
    <w:rsid w:val="004A6A39"/>
    <w:rsid w:val="004B0915"/>
    <w:rsid w:val="004B100A"/>
    <w:rsid w:val="004B38F7"/>
    <w:rsid w:val="004B5AE2"/>
    <w:rsid w:val="004B6372"/>
    <w:rsid w:val="004C3A19"/>
    <w:rsid w:val="004C40F1"/>
    <w:rsid w:val="004C56EC"/>
    <w:rsid w:val="004C6A4B"/>
    <w:rsid w:val="004C6B21"/>
    <w:rsid w:val="004D2769"/>
    <w:rsid w:val="004D2AFE"/>
    <w:rsid w:val="004D3D1A"/>
    <w:rsid w:val="004D7A47"/>
    <w:rsid w:val="004E068D"/>
    <w:rsid w:val="004E2D57"/>
    <w:rsid w:val="004E5371"/>
    <w:rsid w:val="004E7A46"/>
    <w:rsid w:val="004F24E4"/>
    <w:rsid w:val="004F3D46"/>
    <w:rsid w:val="004F5161"/>
    <w:rsid w:val="004F6074"/>
    <w:rsid w:val="004F66F8"/>
    <w:rsid w:val="00502107"/>
    <w:rsid w:val="005026A4"/>
    <w:rsid w:val="00510A14"/>
    <w:rsid w:val="005124CC"/>
    <w:rsid w:val="005217E0"/>
    <w:rsid w:val="00524C8E"/>
    <w:rsid w:val="00526BD2"/>
    <w:rsid w:val="00530BE8"/>
    <w:rsid w:val="00530E84"/>
    <w:rsid w:val="00534342"/>
    <w:rsid w:val="00535199"/>
    <w:rsid w:val="00535883"/>
    <w:rsid w:val="005406B9"/>
    <w:rsid w:val="005409E3"/>
    <w:rsid w:val="00541F88"/>
    <w:rsid w:val="00542766"/>
    <w:rsid w:val="00544854"/>
    <w:rsid w:val="00545DEF"/>
    <w:rsid w:val="00551EF6"/>
    <w:rsid w:val="0055478C"/>
    <w:rsid w:val="00554F4A"/>
    <w:rsid w:val="0055719E"/>
    <w:rsid w:val="00557CF2"/>
    <w:rsid w:val="00560643"/>
    <w:rsid w:val="00561D53"/>
    <w:rsid w:val="00562AB5"/>
    <w:rsid w:val="00567C17"/>
    <w:rsid w:val="00573DD0"/>
    <w:rsid w:val="00573F0A"/>
    <w:rsid w:val="00577B45"/>
    <w:rsid w:val="00580F86"/>
    <w:rsid w:val="0058133E"/>
    <w:rsid w:val="00584307"/>
    <w:rsid w:val="00584379"/>
    <w:rsid w:val="005853BE"/>
    <w:rsid w:val="0058547A"/>
    <w:rsid w:val="005870E3"/>
    <w:rsid w:val="00587F35"/>
    <w:rsid w:val="00590BEB"/>
    <w:rsid w:val="00591620"/>
    <w:rsid w:val="00593674"/>
    <w:rsid w:val="00593772"/>
    <w:rsid w:val="005951C7"/>
    <w:rsid w:val="005955C1"/>
    <w:rsid w:val="005971C8"/>
    <w:rsid w:val="005A1761"/>
    <w:rsid w:val="005A1E5D"/>
    <w:rsid w:val="005A2D86"/>
    <w:rsid w:val="005A3912"/>
    <w:rsid w:val="005A46D0"/>
    <w:rsid w:val="005A7C2A"/>
    <w:rsid w:val="005A7ED3"/>
    <w:rsid w:val="005B08BA"/>
    <w:rsid w:val="005B1E7B"/>
    <w:rsid w:val="005B2CA9"/>
    <w:rsid w:val="005B50D2"/>
    <w:rsid w:val="005B5126"/>
    <w:rsid w:val="005B5696"/>
    <w:rsid w:val="005B785D"/>
    <w:rsid w:val="005C11E6"/>
    <w:rsid w:val="005C1B19"/>
    <w:rsid w:val="005C2E63"/>
    <w:rsid w:val="005C5AFF"/>
    <w:rsid w:val="005C61E9"/>
    <w:rsid w:val="005C7C89"/>
    <w:rsid w:val="005D0441"/>
    <w:rsid w:val="005D09D6"/>
    <w:rsid w:val="005D23B2"/>
    <w:rsid w:val="005D27B2"/>
    <w:rsid w:val="005D52B5"/>
    <w:rsid w:val="005D6C11"/>
    <w:rsid w:val="005E024F"/>
    <w:rsid w:val="005E0454"/>
    <w:rsid w:val="005E0FF3"/>
    <w:rsid w:val="005E5969"/>
    <w:rsid w:val="005E59C0"/>
    <w:rsid w:val="005E7424"/>
    <w:rsid w:val="005F1794"/>
    <w:rsid w:val="005F1B08"/>
    <w:rsid w:val="005F27B1"/>
    <w:rsid w:val="005F3A81"/>
    <w:rsid w:val="005F5606"/>
    <w:rsid w:val="005F56FF"/>
    <w:rsid w:val="005F613E"/>
    <w:rsid w:val="005F61EC"/>
    <w:rsid w:val="005F635F"/>
    <w:rsid w:val="00605057"/>
    <w:rsid w:val="00605CF6"/>
    <w:rsid w:val="00605D8E"/>
    <w:rsid w:val="00606A83"/>
    <w:rsid w:val="006072F3"/>
    <w:rsid w:val="00610F0F"/>
    <w:rsid w:val="006110F7"/>
    <w:rsid w:val="006117F1"/>
    <w:rsid w:val="00615292"/>
    <w:rsid w:val="00617A1E"/>
    <w:rsid w:val="00621B14"/>
    <w:rsid w:val="00621D31"/>
    <w:rsid w:val="0062314F"/>
    <w:rsid w:val="006239CF"/>
    <w:rsid w:val="00627649"/>
    <w:rsid w:val="00627D37"/>
    <w:rsid w:val="0063024A"/>
    <w:rsid w:val="00630F27"/>
    <w:rsid w:val="00631994"/>
    <w:rsid w:val="00631EE8"/>
    <w:rsid w:val="006339AA"/>
    <w:rsid w:val="0063605D"/>
    <w:rsid w:val="0063690E"/>
    <w:rsid w:val="006369B7"/>
    <w:rsid w:val="006446C4"/>
    <w:rsid w:val="00644B1F"/>
    <w:rsid w:val="00647E79"/>
    <w:rsid w:val="00650F33"/>
    <w:rsid w:val="006513F5"/>
    <w:rsid w:val="00652359"/>
    <w:rsid w:val="006528FE"/>
    <w:rsid w:val="00653ACC"/>
    <w:rsid w:val="00653FE4"/>
    <w:rsid w:val="0065492C"/>
    <w:rsid w:val="00654D2C"/>
    <w:rsid w:val="00656F0B"/>
    <w:rsid w:val="00657651"/>
    <w:rsid w:val="00661757"/>
    <w:rsid w:val="006642E8"/>
    <w:rsid w:val="00666FB2"/>
    <w:rsid w:val="0066700F"/>
    <w:rsid w:val="00667208"/>
    <w:rsid w:val="006708E9"/>
    <w:rsid w:val="006744F6"/>
    <w:rsid w:val="0067619A"/>
    <w:rsid w:val="00677E55"/>
    <w:rsid w:val="00681A0A"/>
    <w:rsid w:val="00690987"/>
    <w:rsid w:val="006931DD"/>
    <w:rsid w:val="0069389A"/>
    <w:rsid w:val="00694F62"/>
    <w:rsid w:val="006A011A"/>
    <w:rsid w:val="006A0419"/>
    <w:rsid w:val="006A1914"/>
    <w:rsid w:val="006A2D45"/>
    <w:rsid w:val="006A3334"/>
    <w:rsid w:val="006A4E6C"/>
    <w:rsid w:val="006B1690"/>
    <w:rsid w:val="006B1CF2"/>
    <w:rsid w:val="006B6CEC"/>
    <w:rsid w:val="006C1267"/>
    <w:rsid w:val="006C58C8"/>
    <w:rsid w:val="006C5CC7"/>
    <w:rsid w:val="006C6B0E"/>
    <w:rsid w:val="006C6C38"/>
    <w:rsid w:val="006D14FC"/>
    <w:rsid w:val="006D20FE"/>
    <w:rsid w:val="006D3B2C"/>
    <w:rsid w:val="006D4441"/>
    <w:rsid w:val="006D479A"/>
    <w:rsid w:val="006D5C82"/>
    <w:rsid w:val="006D73F7"/>
    <w:rsid w:val="006D7DF3"/>
    <w:rsid w:val="006E2577"/>
    <w:rsid w:val="006E2B01"/>
    <w:rsid w:val="006E3765"/>
    <w:rsid w:val="006E7DA2"/>
    <w:rsid w:val="006F26CF"/>
    <w:rsid w:val="006F295F"/>
    <w:rsid w:val="006F5425"/>
    <w:rsid w:val="006F7682"/>
    <w:rsid w:val="00700718"/>
    <w:rsid w:val="0070190E"/>
    <w:rsid w:val="00704FA1"/>
    <w:rsid w:val="00706A5B"/>
    <w:rsid w:val="00707A95"/>
    <w:rsid w:val="0071169A"/>
    <w:rsid w:val="007122D8"/>
    <w:rsid w:val="00713CB9"/>
    <w:rsid w:val="00715073"/>
    <w:rsid w:val="007169EB"/>
    <w:rsid w:val="00720CB9"/>
    <w:rsid w:val="00724B6E"/>
    <w:rsid w:val="00724C6C"/>
    <w:rsid w:val="007250D7"/>
    <w:rsid w:val="00730CF6"/>
    <w:rsid w:val="00734416"/>
    <w:rsid w:val="0073468A"/>
    <w:rsid w:val="00735F21"/>
    <w:rsid w:val="0073676D"/>
    <w:rsid w:val="00736924"/>
    <w:rsid w:val="00737BC6"/>
    <w:rsid w:val="0074200F"/>
    <w:rsid w:val="00742212"/>
    <w:rsid w:val="00742281"/>
    <w:rsid w:val="00744D73"/>
    <w:rsid w:val="007463CF"/>
    <w:rsid w:val="007474DE"/>
    <w:rsid w:val="00747710"/>
    <w:rsid w:val="007512AF"/>
    <w:rsid w:val="00751997"/>
    <w:rsid w:val="007558EB"/>
    <w:rsid w:val="00757111"/>
    <w:rsid w:val="00763AD5"/>
    <w:rsid w:val="007643D3"/>
    <w:rsid w:val="007659AB"/>
    <w:rsid w:val="00767BDB"/>
    <w:rsid w:val="00767EC0"/>
    <w:rsid w:val="00771732"/>
    <w:rsid w:val="00771B3F"/>
    <w:rsid w:val="007720DF"/>
    <w:rsid w:val="00773879"/>
    <w:rsid w:val="0077395F"/>
    <w:rsid w:val="007753AE"/>
    <w:rsid w:val="00775BE7"/>
    <w:rsid w:val="00780DD5"/>
    <w:rsid w:val="0078217B"/>
    <w:rsid w:val="00782640"/>
    <w:rsid w:val="00783D80"/>
    <w:rsid w:val="00785A51"/>
    <w:rsid w:val="00785E01"/>
    <w:rsid w:val="00791A53"/>
    <w:rsid w:val="007936BD"/>
    <w:rsid w:val="00793FEB"/>
    <w:rsid w:val="00795308"/>
    <w:rsid w:val="00796BD5"/>
    <w:rsid w:val="007A244A"/>
    <w:rsid w:val="007A618A"/>
    <w:rsid w:val="007A6616"/>
    <w:rsid w:val="007A7386"/>
    <w:rsid w:val="007B0BF6"/>
    <w:rsid w:val="007B1C42"/>
    <w:rsid w:val="007B2DCF"/>
    <w:rsid w:val="007B3E10"/>
    <w:rsid w:val="007B7D15"/>
    <w:rsid w:val="007C093B"/>
    <w:rsid w:val="007C18E6"/>
    <w:rsid w:val="007C20AD"/>
    <w:rsid w:val="007C3B65"/>
    <w:rsid w:val="007C43CC"/>
    <w:rsid w:val="007C48F7"/>
    <w:rsid w:val="007C6258"/>
    <w:rsid w:val="007C723D"/>
    <w:rsid w:val="007C726F"/>
    <w:rsid w:val="007D095C"/>
    <w:rsid w:val="007D1962"/>
    <w:rsid w:val="007D2DEC"/>
    <w:rsid w:val="007D39E3"/>
    <w:rsid w:val="007D4A0A"/>
    <w:rsid w:val="007D4CFD"/>
    <w:rsid w:val="007D5E3A"/>
    <w:rsid w:val="007E01C0"/>
    <w:rsid w:val="007E2680"/>
    <w:rsid w:val="007E30A8"/>
    <w:rsid w:val="007E4174"/>
    <w:rsid w:val="007E5192"/>
    <w:rsid w:val="007E5C3E"/>
    <w:rsid w:val="007E63BA"/>
    <w:rsid w:val="007E7BA8"/>
    <w:rsid w:val="007F1BFF"/>
    <w:rsid w:val="007F318B"/>
    <w:rsid w:val="007F380A"/>
    <w:rsid w:val="0080123D"/>
    <w:rsid w:val="008032C0"/>
    <w:rsid w:val="0080336F"/>
    <w:rsid w:val="00803EBD"/>
    <w:rsid w:val="00814B8B"/>
    <w:rsid w:val="00814F5D"/>
    <w:rsid w:val="008157F5"/>
    <w:rsid w:val="00816C69"/>
    <w:rsid w:val="00817684"/>
    <w:rsid w:val="00820180"/>
    <w:rsid w:val="008201E8"/>
    <w:rsid w:val="008205E2"/>
    <w:rsid w:val="00822D6D"/>
    <w:rsid w:val="0082579D"/>
    <w:rsid w:val="00825811"/>
    <w:rsid w:val="00826352"/>
    <w:rsid w:val="00827AD5"/>
    <w:rsid w:val="00827EAB"/>
    <w:rsid w:val="0083126B"/>
    <w:rsid w:val="008315BC"/>
    <w:rsid w:val="008326F1"/>
    <w:rsid w:val="00832CCB"/>
    <w:rsid w:val="0084192A"/>
    <w:rsid w:val="00841B9B"/>
    <w:rsid w:val="0084713C"/>
    <w:rsid w:val="00851E33"/>
    <w:rsid w:val="00853019"/>
    <w:rsid w:val="0085512F"/>
    <w:rsid w:val="00855520"/>
    <w:rsid w:val="0086293E"/>
    <w:rsid w:val="00863706"/>
    <w:rsid w:val="008652EE"/>
    <w:rsid w:val="0087097B"/>
    <w:rsid w:val="00870FBF"/>
    <w:rsid w:val="00874202"/>
    <w:rsid w:val="0087561C"/>
    <w:rsid w:val="00875F74"/>
    <w:rsid w:val="0087603F"/>
    <w:rsid w:val="00882CF9"/>
    <w:rsid w:val="008835D7"/>
    <w:rsid w:val="00884677"/>
    <w:rsid w:val="008847A5"/>
    <w:rsid w:val="008911D8"/>
    <w:rsid w:val="00892801"/>
    <w:rsid w:val="008944A3"/>
    <w:rsid w:val="00896E5E"/>
    <w:rsid w:val="008A00A6"/>
    <w:rsid w:val="008A362D"/>
    <w:rsid w:val="008A44CA"/>
    <w:rsid w:val="008A6A20"/>
    <w:rsid w:val="008A700B"/>
    <w:rsid w:val="008B4A86"/>
    <w:rsid w:val="008B6263"/>
    <w:rsid w:val="008B7B22"/>
    <w:rsid w:val="008C25B7"/>
    <w:rsid w:val="008C449B"/>
    <w:rsid w:val="008C4700"/>
    <w:rsid w:val="008C5BEE"/>
    <w:rsid w:val="008C67E7"/>
    <w:rsid w:val="008C7820"/>
    <w:rsid w:val="008C7E1A"/>
    <w:rsid w:val="008D1812"/>
    <w:rsid w:val="008D4A69"/>
    <w:rsid w:val="008D4C43"/>
    <w:rsid w:val="008D6161"/>
    <w:rsid w:val="008D7E3D"/>
    <w:rsid w:val="008E1C8A"/>
    <w:rsid w:val="008E20F5"/>
    <w:rsid w:val="008E2A03"/>
    <w:rsid w:val="008E2AFE"/>
    <w:rsid w:val="008E32A4"/>
    <w:rsid w:val="008E4453"/>
    <w:rsid w:val="008E5BEF"/>
    <w:rsid w:val="008E69FF"/>
    <w:rsid w:val="008E799C"/>
    <w:rsid w:val="008F0CBB"/>
    <w:rsid w:val="008F1B71"/>
    <w:rsid w:val="008F4D7D"/>
    <w:rsid w:val="008F76E6"/>
    <w:rsid w:val="009021B3"/>
    <w:rsid w:val="009115D3"/>
    <w:rsid w:val="00920A7D"/>
    <w:rsid w:val="00925122"/>
    <w:rsid w:val="00926807"/>
    <w:rsid w:val="0093027D"/>
    <w:rsid w:val="009333A8"/>
    <w:rsid w:val="00934215"/>
    <w:rsid w:val="0093470D"/>
    <w:rsid w:val="00935D0F"/>
    <w:rsid w:val="00936C15"/>
    <w:rsid w:val="00936F06"/>
    <w:rsid w:val="00937DC8"/>
    <w:rsid w:val="00941235"/>
    <w:rsid w:val="00941B6F"/>
    <w:rsid w:val="00942F69"/>
    <w:rsid w:val="0094674F"/>
    <w:rsid w:val="00952234"/>
    <w:rsid w:val="00952EB4"/>
    <w:rsid w:val="0095425B"/>
    <w:rsid w:val="00960302"/>
    <w:rsid w:val="00960435"/>
    <w:rsid w:val="00961DF1"/>
    <w:rsid w:val="0096304A"/>
    <w:rsid w:val="00964989"/>
    <w:rsid w:val="00965423"/>
    <w:rsid w:val="00967C46"/>
    <w:rsid w:val="0097155D"/>
    <w:rsid w:val="00972CEE"/>
    <w:rsid w:val="00977519"/>
    <w:rsid w:val="00977540"/>
    <w:rsid w:val="00980324"/>
    <w:rsid w:val="00981607"/>
    <w:rsid w:val="00981BA3"/>
    <w:rsid w:val="00982DB5"/>
    <w:rsid w:val="009854C7"/>
    <w:rsid w:val="009871AA"/>
    <w:rsid w:val="00996511"/>
    <w:rsid w:val="009A55AE"/>
    <w:rsid w:val="009A67E2"/>
    <w:rsid w:val="009A6B82"/>
    <w:rsid w:val="009B3676"/>
    <w:rsid w:val="009C04A7"/>
    <w:rsid w:val="009C20C6"/>
    <w:rsid w:val="009C3201"/>
    <w:rsid w:val="009C71F8"/>
    <w:rsid w:val="009C7C97"/>
    <w:rsid w:val="009D05EA"/>
    <w:rsid w:val="009D17BB"/>
    <w:rsid w:val="009E2C0A"/>
    <w:rsid w:val="009E367F"/>
    <w:rsid w:val="009E3C08"/>
    <w:rsid w:val="009E5349"/>
    <w:rsid w:val="009E5BAA"/>
    <w:rsid w:val="009E6A89"/>
    <w:rsid w:val="009E7BBC"/>
    <w:rsid w:val="009E7BF4"/>
    <w:rsid w:val="009F11E5"/>
    <w:rsid w:val="009F3551"/>
    <w:rsid w:val="009F71CF"/>
    <w:rsid w:val="00A0156A"/>
    <w:rsid w:val="00A03457"/>
    <w:rsid w:val="00A04C88"/>
    <w:rsid w:val="00A056A8"/>
    <w:rsid w:val="00A1080A"/>
    <w:rsid w:val="00A123BC"/>
    <w:rsid w:val="00A14066"/>
    <w:rsid w:val="00A14892"/>
    <w:rsid w:val="00A156F7"/>
    <w:rsid w:val="00A17776"/>
    <w:rsid w:val="00A202B2"/>
    <w:rsid w:val="00A21249"/>
    <w:rsid w:val="00A217AD"/>
    <w:rsid w:val="00A21A5E"/>
    <w:rsid w:val="00A23B76"/>
    <w:rsid w:val="00A2435E"/>
    <w:rsid w:val="00A26CCC"/>
    <w:rsid w:val="00A279AF"/>
    <w:rsid w:val="00A30C1D"/>
    <w:rsid w:val="00A33B4D"/>
    <w:rsid w:val="00A344F7"/>
    <w:rsid w:val="00A36F4C"/>
    <w:rsid w:val="00A3790E"/>
    <w:rsid w:val="00A44813"/>
    <w:rsid w:val="00A4521A"/>
    <w:rsid w:val="00A477AA"/>
    <w:rsid w:val="00A47CFA"/>
    <w:rsid w:val="00A535F6"/>
    <w:rsid w:val="00A55927"/>
    <w:rsid w:val="00A573DF"/>
    <w:rsid w:val="00A616DE"/>
    <w:rsid w:val="00A66877"/>
    <w:rsid w:val="00A712C3"/>
    <w:rsid w:val="00A71617"/>
    <w:rsid w:val="00A73BFD"/>
    <w:rsid w:val="00A7432C"/>
    <w:rsid w:val="00A7529A"/>
    <w:rsid w:val="00A77AC6"/>
    <w:rsid w:val="00A77E86"/>
    <w:rsid w:val="00A80CAB"/>
    <w:rsid w:val="00A82A1A"/>
    <w:rsid w:val="00A836F0"/>
    <w:rsid w:val="00A84639"/>
    <w:rsid w:val="00A8531B"/>
    <w:rsid w:val="00A861DB"/>
    <w:rsid w:val="00A87000"/>
    <w:rsid w:val="00A87C8E"/>
    <w:rsid w:val="00A90F1C"/>
    <w:rsid w:val="00A9317D"/>
    <w:rsid w:val="00A96732"/>
    <w:rsid w:val="00A96C10"/>
    <w:rsid w:val="00A96F75"/>
    <w:rsid w:val="00AA1599"/>
    <w:rsid w:val="00AA2677"/>
    <w:rsid w:val="00AB1E47"/>
    <w:rsid w:val="00AB536F"/>
    <w:rsid w:val="00AB65B6"/>
    <w:rsid w:val="00AB70A8"/>
    <w:rsid w:val="00AB7361"/>
    <w:rsid w:val="00AB78AD"/>
    <w:rsid w:val="00AC0FB2"/>
    <w:rsid w:val="00AC2909"/>
    <w:rsid w:val="00AC4367"/>
    <w:rsid w:val="00AC65C6"/>
    <w:rsid w:val="00AC6AC9"/>
    <w:rsid w:val="00AC7093"/>
    <w:rsid w:val="00AC7D78"/>
    <w:rsid w:val="00AD0531"/>
    <w:rsid w:val="00AD067A"/>
    <w:rsid w:val="00AD1683"/>
    <w:rsid w:val="00AD301A"/>
    <w:rsid w:val="00AD4926"/>
    <w:rsid w:val="00AD724A"/>
    <w:rsid w:val="00AE2722"/>
    <w:rsid w:val="00AE46FC"/>
    <w:rsid w:val="00AF06A7"/>
    <w:rsid w:val="00AF28F4"/>
    <w:rsid w:val="00AF453E"/>
    <w:rsid w:val="00AF4BD4"/>
    <w:rsid w:val="00AF598F"/>
    <w:rsid w:val="00AF608A"/>
    <w:rsid w:val="00AF7081"/>
    <w:rsid w:val="00B0087A"/>
    <w:rsid w:val="00B00FAC"/>
    <w:rsid w:val="00B02FEE"/>
    <w:rsid w:val="00B05E0B"/>
    <w:rsid w:val="00B0619C"/>
    <w:rsid w:val="00B07831"/>
    <w:rsid w:val="00B116FB"/>
    <w:rsid w:val="00B12FF2"/>
    <w:rsid w:val="00B16407"/>
    <w:rsid w:val="00B1793E"/>
    <w:rsid w:val="00B213DD"/>
    <w:rsid w:val="00B23038"/>
    <w:rsid w:val="00B23A83"/>
    <w:rsid w:val="00B23BE2"/>
    <w:rsid w:val="00B25C08"/>
    <w:rsid w:val="00B401F8"/>
    <w:rsid w:val="00B446A7"/>
    <w:rsid w:val="00B46633"/>
    <w:rsid w:val="00B46AE1"/>
    <w:rsid w:val="00B5185A"/>
    <w:rsid w:val="00B527EA"/>
    <w:rsid w:val="00B54A4D"/>
    <w:rsid w:val="00B57631"/>
    <w:rsid w:val="00B6259C"/>
    <w:rsid w:val="00B647EC"/>
    <w:rsid w:val="00B64A58"/>
    <w:rsid w:val="00B64AF7"/>
    <w:rsid w:val="00B65882"/>
    <w:rsid w:val="00B65DC2"/>
    <w:rsid w:val="00B67051"/>
    <w:rsid w:val="00B6788C"/>
    <w:rsid w:val="00B67C7E"/>
    <w:rsid w:val="00B67C93"/>
    <w:rsid w:val="00B71814"/>
    <w:rsid w:val="00B72A12"/>
    <w:rsid w:val="00B73298"/>
    <w:rsid w:val="00B7434D"/>
    <w:rsid w:val="00B8020A"/>
    <w:rsid w:val="00B81300"/>
    <w:rsid w:val="00B834C0"/>
    <w:rsid w:val="00B86327"/>
    <w:rsid w:val="00B86DB1"/>
    <w:rsid w:val="00B87958"/>
    <w:rsid w:val="00B917F7"/>
    <w:rsid w:val="00B92EFA"/>
    <w:rsid w:val="00B94616"/>
    <w:rsid w:val="00B94AD0"/>
    <w:rsid w:val="00B94ECC"/>
    <w:rsid w:val="00B966A6"/>
    <w:rsid w:val="00BA0DB7"/>
    <w:rsid w:val="00BA10FA"/>
    <w:rsid w:val="00BA1E55"/>
    <w:rsid w:val="00BA2E6C"/>
    <w:rsid w:val="00BA49A7"/>
    <w:rsid w:val="00BA4F38"/>
    <w:rsid w:val="00BA6E85"/>
    <w:rsid w:val="00BA72AC"/>
    <w:rsid w:val="00BB0289"/>
    <w:rsid w:val="00BB1D55"/>
    <w:rsid w:val="00BB2785"/>
    <w:rsid w:val="00BB4A0E"/>
    <w:rsid w:val="00BC2445"/>
    <w:rsid w:val="00BC3710"/>
    <w:rsid w:val="00BC5619"/>
    <w:rsid w:val="00BC6D0E"/>
    <w:rsid w:val="00BC726F"/>
    <w:rsid w:val="00BC789A"/>
    <w:rsid w:val="00BC7F31"/>
    <w:rsid w:val="00BD0A03"/>
    <w:rsid w:val="00BD111A"/>
    <w:rsid w:val="00BD4349"/>
    <w:rsid w:val="00BD69C9"/>
    <w:rsid w:val="00BD7528"/>
    <w:rsid w:val="00BD7F7C"/>
    <w:rsid w:val="00BE08BC"/>
    <w:rsid w:val="00BE443C"/>
    <w:rsid w:val="00BE6E89"/>
    <w:rsid w:val="00BF3C27"/>
    <w:rsid w:val="00BF5242"/>
    <w:rsid w:val="00BF72F6"/>
    <w:rsid w:val="00C00C2C"/>
    <w:rsid w:val="00C03FFA"/>
    <w:rsid w:val="00C052FB"/>
    <w:rsid w:val="00C063F8"/>
    <w:rsid w:val="00C10EFF"/>
    <w:rsid w:val="00C110FC"/>
    <w:rsid w:val="00C11827"/>
    <w:rsid w:val="00C11A97"/>
    <w:rsid w:val="00C123BC"/>
    <w:rsid w:val="00C14208"/>
    <w:rsid w:val="00C16606"/>
    <w:rsid w:val="00C20BF5"/>
    <w:rsid w:val="00C22610"/>
    <w:rsid w:val="00C22DEA"/>
    <w:rsid w:val="00C2671D"/>
    <w:rsid w:val="00C26C69"/>
    <w:rsid w:val="00C30E8A"/>
    <w:rsid w:val="00C31C17"/>
    <w:rsid w:val="00C338FC"/>
    <w:rsid w:val="00C341BA"/>
    <w:rsid w:val="00C34EF0"/>
    <w:rsid w:val="00C355CB"/>
    <w:rsid w:val="00C4071A"/>
    <w:rsid w:val="00C4262D"/>
    <w:rsid w:val="00C43122"/>
    <w:rsid w:val="00C4450B"/>
    <w:rsid w:val="00C44B04"/>
    <w:rsid w:val="00C44B19"/>
    <w:rsid w:val="00C47475"/>
    <w:rsid w:val="00C4763D"/>
    <w:rsid w:val="00C47A0B"/>
    <w:rsid w:val="00C47FAB"/>
    <w:rsid w:val="00C5091C"/>
    <w:rsid w:val="00C50D48"/>
    <w:rsid w:val="00C53818"/>
    <w:rsid w:val="00C5471A"/>
    <w:rsid w:val="00C55B5B"/>
    <w:rsid w:val="00C60580"/>
    <w:rsid w:val="00C61D16"/>
    <w:rsid w:val="00C62C9F"/>
    <w:rsid w:val="00C64553"/>
    <w:rsid w:val="00C65154"/>
    <w:rsid w:val="00C6533F"/>
    <w:rsid w:val="00C661C0"/>
    <w:rsid w:val="00C73539"/>
    <w:rsid w:val="00C748A2"/>
    <w:rsid w:val="00C74A63"/>
    <w:rsid w:val="00C84C21"/>
    <w:rsid w:val="00C85113"/>
    <w:rsid w:val="00C8525D"/>
    <w:rsid w:val="00C85F14"/>
    <w:rsid w:val="00C86C6B"/>
    <w:rsid w:val="00C87641"/>
    <w:rsid w:val="00C87F72"/>
    <w:rsid w:val="00C916B6"/>
    <w:rsid w:val="00C91AAF"/>
    <w:rsid w:val="00C91C17"/>
    <w:rsid w:val="00C93AB6"/>
    <w:rsid w:val="00C942E9"/>
    <w:rsid w:val="00C96746"/>
    <w:rsid w:val="00CA1B48"/>
    <w:rsid w:val="00CA24AF"/>
    <w:rsid w:val="00CA4F1E"/>
    <w:rsid w:val="00CA5C94"/>
    <w:rsid w:val="00CA7B37"/>
    <w:rsid w:val="00CB0F9E"/>
    <w:rsid w:val="00CB740B"/>
    <w:rsid w:val="00CB769D"/>
    <w:rsid w:val="00CC2129"/>
    <w:rsid w:val="00CC7629"/>
    <w:rsid w:val="00CD1DC4"/>
    <w:rsid w:val="00CD318A"/>
    <w:rsid w:val="00CD3400"/>
    <w:rsid w:val="00CD5452"/>
    <w:rsid w:val="00CD5CA4"/>
    <w:rsid w:val="00CD650D"/>
    <w:rsid w:val="00CD7AFB"/>
    <w:rsid w:val="00CE00D0"/>
    <w:rsid w:val="00CE0576"/>
    <w:rsid w:val="00CE0F07"/>
    <w:rsid w:val="00CE3E7C"/>
    <w:rsid w:val="00CE50B6"/>
    <w:rsid w:val="00CE6563"/>
    <w:rsid w:val="00CE735C"/>
    <w:rsid w:val="00CF2927"/>
    <w:rsid w:val="00CF30F9"/>
    <w:rsid w:val="00CF36DE"/>
    <w:rsid w:val="00CF3758"/>
    <w:rsid w:val="00CF3D97"/>
    <w:rsid w:val="00CF47FA"/>
    <w:rsid w:val="00D0098D"/>
    <w:rsid w:val="00D02976"/>
    <w:rsid w:val="00D03B67"/>
    <w:rsid w:val="00D07058"/>
    <w:rsid w:val="00D10A64"/>
    <w:rsid w:val="00D13EA2"/>
    <w:rsid w:val="00D165FE"/>
    <w:rsid w:val="00D216EE"/>
    <w:rsid w:val="00D23D73"/>
    <w:rsid w:val="00D2489C"/>
    <w:rsid w:val="00D25CDB"/>
    <w:rsid w:val="00D308E3"/>
    <w:rsid w:val="00D33EA7"/>
    <w:rsid w:val="00D35C93"/>
    <w:rsid w:val="00D37549"/>
    <w:rsid w:val="00D42BAB"/>
    <w:rsid w:val="00D477E0"/>
    <w:rsid w:val="00D52B60"/>
    <w:rsid w:val="00D5352E"/>
    <w:rsid w:val="00D53BF3"/>
    <w:rsid w:val="00D54AC7"/>
    <w:rsid w:val="00D556B3"/>
    <w:rsid w:val="00D5638F"/>
    <w:rsid w:val="00D56857"/>
    <w:rsid w:val="00D57D6E"/>
    <w:rsid w:val="00D618AD"/>
    <w:rsid w:val="00D632C0"/>
    <w:rsid w:val="00D63401"/>
    <w:rsid w:val="00D64014"/>
    <w:rsid w:val="00D64CEE"/>
    <w:rsid w:val="00D67AB3"/>
    <w:rsid w:val="00D7053B"/>
    <w:rsid w:val="00D71C2F"/>
    <w:rsid w:val="00D73957"/>
    <w:rsid w:val="00D74279"/>
    <w:rsid w:val="00D74574"/>
    <w:rsid w:val="00D749FE"/>
    <w:rsid w:val="00D75213"/>
    <w:rsid w:val="00D75B6D"/>
    <w:rsid w:val="00D76D94"/>
    <w:rsid w:val="00D80683"/>
    <w:rsid w:val="00D82729"/>
    <w:rsid w:val="00D8318D"/>
    <w:rsid w:val="00D8399C"/>
    <w:rsid w:val="00D85590"/>
    <w:rsid w:val="00D855FF"/>
    <w:rsid w:val="00D92766"/>
    <w:rsid w:val="00DA005C"/>
    <w:rsid w:val="00DA0658"/>
    <w:rsid w:val="00DA10A9"/>
    <w:rsid w:val="00DA1173"/>
    <w:rsid w:val="00DA1E41"/>
    <w:rsid w:val="00DA370F"/>
    <w:rsid w:val="00DA560C"/>
    <w:rsid w:val="00DA5C40"/>
    <w:rsid w:val="00DA6294"/>
    <w:rsid w:val="00DA771A"/>
    <w:rsid w:val="00DB0B85"/>
    <w:rsid w:val="00DB1AC0"/>
    <w:rsid w:val="00DB308D"/>
    <w:rsid w:val="00DB3E97"/>
    <w:rsid w:val="00DB4249"/>
    <w:rsid w:val="00DB64B5"/>
    <w:rsid w:val="00DB6AC1"/>
    <w:rsid w:val="00DB6E84"/>
    <w:rsid w:val="00DB7234"/>
    <w:rsid w:val="00DB7321"/>
    <w:rsid w:val="00DC15E2"/>
    <w:rsid w:val="00DC2AF7"/>
    <w:rsid w:val="00DC5613"/>
    <w:rsid w:val="00DC6CA1"/>
    <w:rsid w:val="00DD175A"/>
    <w:rsid w:val="00DD4380"/>
    <w:rsid w:val="00DD5E9A"/>
    <w:rsid w:val="00DE337F"/>
    <w:rsid w:val="00DE5156"/>
    <w:rsid w:val="00DF12E1"/>
    <w:rsid w:val="00DF1431"/>
    <w:rsid w:val="00DF4636"/>
    <w:rsid w:val="00DF7F5E"/>
    <w:rsid w:val="00DF7FAD"/>
    <w:rsid w:val="00E01038"/>
    <w:rsid w:val="00E01CFE"/>
    <w:rsid w:val="00E036C4"/>
    <w:rsid w:val="00E05415"/>
    <w:rsid w:val="00E05800"/>
    <w:rsid w:val="00E06147"/>
    <w:rsid w:val="00E11ACA"/>
    <w:rsid w:val="00E11FEB"/>
    <w:rsid w:val="00E1328D"/>
    <w:rsid w:val="00E15461"/>
    <w:rsid w:val="00E21F40"/>
    <w:rsid w:val="00E222F1"/>
    <w:rsid w:val="00E245D0"/>
    <w:rsid w:val="00E25B0C"/>
    <w:rsid w:val="00E27170"/>
    <w:rsid w:val="00E31211"/>
    <w:rsid w:val="00E3194E"/>
    <w:rsid w:val="00E363B9"/>
    <w:rsid w:val="00E36D3B"/>
    <w:rsid w:val="00E36D86"/>
    <w:rsid w:val="00E37149"/>
    <w:rsid w:val="00E3752C"/>
    <w:rsid w:val="00E37E19"/>
    <w:rsid w:val="00E40107"/>
    <w:rsid w:val="00E43DD9"/>
    <w:rsid w:val="00E44C82"/>
    <w:rsid w:val="00E44DDF"/>
    <w:rsid w:val="00E451DB"/>
    <w:rsid w:val="00E45216"/>
    <w:rsid w:val="00E459BB"/>
    <w:rsid w:val="00E45AD1"/>
    <w:rsid w:val="00E46815"/>
    <w:rsid w:val="00E510C8"/>
    <w:rsid w:val="00E51630"/>
    <w:rsid w:val="00E53254"/>
    <w:rsid w:val="00E5419A"/>
    <w:rsid w:val="00E54BEF"/>
    <w:rsid w:val="00E61ECC"/>
    <w:rsid w:val="00E63DF0"/>
    <w:rsid w:val="00E65D7A"/>
    <w:rsid w:val="00E66F9B"/>
    <w:rsid w:val="00E67D87"/>
    <w:rsid w:val="00E7190F"/>
    <w:rsid w:val="00E7535D"/>
    <w:rsid w:val="00E8092B"/>
    <w:rsid w:val="00E81727"/>
    <w:rsid w:val="00E817A5"/>
    <w:rsid w:val="00E84C5E"/>
    <w:rsid w:val="00E85230"/>
    <w:rsid w:val="00E9066B"/>
    <w:rsid w:val="00E9284F"/>
    <w:rsid w:val="00E95678"/>
    <w:rsid w:val="00E95FDA"/>
    <w:rsid w:val="00E96828"/>
    <w:rsid w:val="00E96AFA"/>
    <w:rsid w:val="00E97B4B"/>
    <w:rsid w:val="00EA040A"/>
    <w:rsid w:val="00EA3656"/>
    <w:rsid w:val="00EA4460"/>
    <w:rsid w:val="00EA48F7"/>
    <w:rsid w:val="00EA7352"/>
    <w:rsid w:val="00EA74A4"/>
    <w:rsid w:val="00EB1A3A"/>
    <w:rsid w:val="00EB1F04"/>
    <w:rsid w:val="00EB458F"/>
    <w:rsid w:val="00EB4B6D"/>
    <w:rsid w:val="00EB53AA"/>
    <w:rsid w:val="00EB6E87"/>
    <w:rsid w:val="00EC05FE"/>
    <w:rsid w:val="00EC1FBC"/>
    <w:rsid w:val="00EC2192"/>
    <w:rsid w:val="00EC33FC"/>
    <w:rsid w:val="00EC4B0D"/>
    <w:rsid w:val="00EC4C02"/>
    <w:rsid w:val="00ED24B3"/>
    <w:rsid w:val="00ED3368"/>
    <w:rsid w:val="00ED3545"/>
    <w:rsid w:val="00ED4455"/>
    <w:rsid w:val="00ED4C51"/>
    <w:rsid w:val="00ED600B"/>
    <w:rsid w:val="00ED6DF4"/>
    <w:rsid w:val="00EE09CE"/>
    <w:rsid w:val="00EE1554"/>
    <w:rsid w:val="00EE2D1C"/>
    <w:rsid w:val="00EE68C9"/>
    <w:rsid w:val="00EE7331"/>
    <w:rsid w:val="00EF1C58"/>
    <w:rsid w:val="00EF49AB"/>
    <w:rsid w:val="00EF5826"/>
    <w:rsid w:val="00F012C8"/>
    <w:rsid w:val="00F01C46"/>
    <w:rsid w:val="00F01F41"/>
    <w:rsid w:val="00F0210E"/>
    <w:rsid w:val="00F02AB6"/>
    <w:rsid w:val="00F02EBD"/>
    <w:rsid w:val="00F03CF0"/>
    <w:rsid w:val="00F04309"/>
    <w:rsid w:val="00F05ED8"/>
    <w:rsid w:val="00F07826"/>
    <w:rsid w:val="00F07FA3"/>
    <w:rsid w:val="00F14228"/>
    <w:rsid w:val="00F16063"/>
    <w:rsid w:val="00F208A7"/>
    <w:rsid w:val="00F21913"/>
    <w:rsid w:val="00F26813"/>
    <w:rsid w:val="00F2787A"/>
    <w:rsid w:val="00F3004B"/>
    <w:rsid w:val="00F30505"/>
    <w:rsid w:val="00F31083"/>
    <w:rsid w:val="00F32061"/>
    <w:rsid w:val="00F32449"/>
    <w:rsid w:val="00F32D85"/>
    <w:rsid w:val="00F338D7"/>
    <w:rsid w:val="00F34158"/>
    <w:rsid w:val="00F35BE7"/>
    <w:rsid w:val="00F42435"/>
    <w:rsid w:val="00F42813"/>
    <w:rsid w:val="00F43849"/>
    <w:rsid w:val="00F44C45"/>
    <w:rsid w:val="00F45BB6"/>
    <w:rsid w:val="00F4677A"/>
    <w:rsid w:val="00F5667D"/>
    <w:rsid w:val="00F57E2C"/>
    <w:rsid w:val="00F607C2"/>
    <w:rsid w:val="00F64628"/>
    <w:rsid w:val="00F64CF6"/>
    <w:rsid w:val="00F659D4"/>
    <w:rsid w:val="00F67C25"/>
    <w:rsid w:val="00F70271"/>
    <w:rsid w:val="00F71861"/>
    <w:rsid w:val="00F719B4"/>
    <w:rsid w:val="00F7238F"/>
    <w:rsid w:val="00F737AA"/>
    <w:rsid w:val="00F74520"/>
    <w:rsid w:val="00F74CB0"/>
    <w:rsid w:val="00F8014B"/>
    <w:rsid w:val="00F80F14"/>
    <w:rsid w:val="00F81DF9"/>
    <w:rsid w:val="00F82838"/>
    <w:rsid w:val="00F82BAC"/>
    <w:rsid w:val="00F82F70"/>
    <w:rsid w:val="00F83B2F"/>
    <w:rsid w:val="00F84B4A"/>
    <w:rsid w:val="00F84DB9"/>
    <w:rsid w:val="00F8559D"/>
    <w:rsid w:val="00F86F6B"/>
    <w:rsid w:val="00F87ECE"/>
    <w:rsid w:val="00F90045"/>
    <w:rsid w:val="00F907C6"/>
    <w:rsid w:val="00F92B23"/>
    <w:rsid w:val="00F96701"/>
    <w:rsid w:val="00F967C2"/>
    <w:rsid w:val="00F97627"/>
    <w:rsid w:val="00FA2C0E"/>
    <w:rsid w:val="00FA3205"/>
    <w:rsid w:val="00FA33A2"/>
    <w:rsid w:val="00FA4C53"/>
    <w:rsid w:val="00FA5E59"/>
    <w:rsid w:val="00FA74B5"/>
    <w:rsid w:val="00FB0188"/>
    <w:rsid w:val="00FB1B99"/>
    <w:rsid w:val="00FB4C56"/>
    <w:rsid w:val="00FB6705"/>
    <w:rsid w:val="00FC06F5"/>
    <w:rsid w:val="00FC160C"/>
    <w:rsid w:val="00FC2466"/>
    <w:rsid w:val="00FC28CC"/>
    <w:rsid w:val="00FC2FBE"/>
    <w:rsid w:val="00FC3265"/>
    <w:rsid w:val="00FC3907"/>
    <w:rsid w:val="00FC5535"/>
    <w:rsid w:val="00FC644C"/>
    <w:rsid w:val="00FC7689"/>
    <w:rsid w:val="00FD03D4"/>
    <w:rsid w:val="00FD21A5"/>
    <w:rsid w:val="00FD3023"/>
    <w:rsid w:val="00FD4CB4"/>
    <w:rsid w:val="00FD622B"/>
    <w:rsid w:val="00FE080D"/>
    <w:rsid w:val="00FE15CD"/>
    <w:rsid w:val="00FE1A9E"/>
    <w:rsid w:val="00FE24AC"/>
    <w:rsid w:val="00FE2E7F"/>
    <w:rsid w:val="00FE45B9"/>
    <w:rsid w:val="00FE475C"/>
    <w:rsid w:val="00FE5757"/>
    <w:rsid w:val="00FE6155"/>
    <w:rsid w:val="00FE7B3E"/>
    <w:rsid w:val="00FF1213"/>
    <w:rsid w:val="00FF153A"/>
    <w:rsid w:val="00FF1A6A"/>
    <w:rsid w:val="00FF413F"/>
    <w:rsid w:val="00FF58F5"/>
    <w:rsid w:val="00FF66C7"/>
    <w:rsid w:val="00FF79EB"/>
    <w:rsid w:val="04FB2F54"/>
    <w:rsid w:val="07386EB9"/>
    <w:rsid w:val="13C45C72"/>
    <w:rsid w:val="14827E8E"/>
    <w:rsid w:val="17DD1D09"/>
    <w:rsid w:val="1D0035C0"/>
    <w:rsid w:val="20F97325"/>
    <w:rsid w:val="2AE40534"/>
    <w:rsid w:val="32493585"/>
    <w:rsid w:val="330C45C8"/>
    <w:rsid w:val="3D6307D2"/>
    <w:rsid w:val="44CC3EDB"/>
    <w:rsid w:val="47A55350"/>
    <w:rsid w:val="4BAF25AB"/>
    <w:rsid w:val="53951432"/>
    <w:rsid w:val="55C51E45"/>
    <w:rsid w:val="56794E12"/>
    <w:rsid w:val="59A564AF"/>
    <w:rsid w:val="5E553819"/>
    <w:rsid w:val="64B40787"/>
    <w:rsid w:val="65630CDB"/>
    <w:rsid w:val="67FE76C0"/>
    <w:rsid w:val="693F0B56"/>
    <w:rsid w:val="6D664F52"/>
    <w:rsid w:val="71807B6C"/>
    <w:rsid w:val="7C0C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51999"/>
  <w15:docId w15:val="{25941DC9-687D-4221-98A1-8E201DC8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30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line number"/>
    <w:basedOn w:val="a0"/>
    <w:uiPriority w:val="99"/>
    <w:semiHidden/>
    <w:unhideWhenUsed/>
    <w:qFormat/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pple-style-span">
    <w:name w:val="apple-style-span"/>
    <w:basedOn w:val="a0"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 w:cs="Calibri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 w:cs="Calibri"/>
      <w:kern w:val="2"/>
      <w:szCs w:val="22"/>
    </w:rPr>
  </w:style>
  <w:style w:type="character" w:customStyle="1" w:styleId="citation-part">
    <w:name w:val="citation-part"/>
    <w:basedOn w:val="a0"/>
    <w:qFormat/>
  </w:style>
  <w:style w:type="character" w:customStyle="1" w:styleId="docsum-pmid">
    <w:name w:val="docsum-pmid"/>
    <w:basedOn w:val="a0"/>
    <w:qFormat/>
  </w:style>
  <w:style w:type="character" w:customStyle="1" w:styleId="id-label">
    <w:name w:val="id-label"/>
    <w:basedOn w:val="a0"/>
    <w:qFormat/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styleId="af4">
    <w:name w:val="Revision"/>
    <w:hidden/>
    <w:uiPriority w:val="99"/>
    <w:semiHidden/>
    <w:rsid w:val="00EE2D1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  <wetp:taskpane dockstate="right" visibility="0" width="350" row="0">
    <wetp:webextensionref xmlns:r="http://schemas.openxmlformats.org/officeDocument/2006/relationships" r:id="rId3"/>
  </wetp:taskpane>
</wetp:taskpanes>
</file>

<file path=word/webextensions/webextension1.xml><?xml version="1.0" encoding="utf-8"?>
<we:webextension xmlns:we="http://schemas.microsoft.com/office/webextensions/webextension/2010/11" id="{AAF07F02-E91C-6A42-AA7F-CC43C1D00199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9FA6851E-5212-A34B-B338-2AA5755FF683}">
  <we:reference id="wa200000368" version="1.0.0.0" store="en-GB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E97D3705-61E0-A147-ABDF-780525F4FA54}">
  <we:reference id="wa200003478" version="1.0.0.0" store="en-GB" storeType="OMEX"/>
  <we:alternateReferences>
    <we:reference id="wa200003478" version="1.0.0.0" store="WA200003478" storeType="OMEX"/>
  </we:alternateReferences>
  <we:properties>
    <we:property name="draftId" value="&quot;6e43f883-29ff-4e4a-919a-7103aa0416b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01DA30-ED3B-46A6-9107-9CA007CC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15292</TotalTime>
  <Pages>4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一健</dc:creator>
  <cp:lastModifiedBy>张 一健</cp:lastModifiedBy>
  <cp:revision>25</cp:revision>
  <dcterms:created xsi:type="dcterms:W3CDTF">2022-01-28T00:26:00Z</dcterms:created>
  <dcterms:modified xsi:type="dcterms:W3CDTF">2022-05-29T13:46:00Z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86248EEE7609479AA0A6CBF0884E3146</vt:lpwstr>
  </property>
  <property fmtid="{D5CDD505-2E9C-101B-9397-08002B2CF9AE}" pid="4" name="grammarly_documentId">
    <vt:lpwstr>documentId_3081</vt:lpwstr>
  </property>
  <property fmtid="{D5CDD505-2E9C-101B-9397-08002B2CF9AE}" pid="5" name="grammarly_documentContext">
    <vt:lpwstr>{"goals":[],"domain":"general","emotions":[],"dialect":"american"}</vt:lpwstr>
  </property>
</Properties>
</file>