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18089" w14:textId="77777777" w:rsidR="00F44E5C" w:rsidRPr="006F2855" w:rsidRDefault="00F44E5C" w:rsidP="00F44E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F28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PLA-lignin nanofibers as antioxidant biomaterials for cartilage regeneration and osteoarthritis treatment</w:t>
      </w:r>
    </w:p>
    <w:p w14:paraId="527CFD68" w14:textId="77777777" w:rsidR="00F44E5C" w:rsidRDefault="00F44E5C" w:rsidP="00F44E5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921CBB" w14:textId="69AF2BAC" w:rsidR="00F15BC4" w:rsidRPr="00F47CD4" w:rsidRDefault="00F15BC4" w:rsidP="00F15BC4">
      <w:pPr>
        <w:spacing w:after="160"/>
        <w:rPr>
          <w:rFonts w:ascii="Times New Roman" w:hAnsi="Times New Roman"/>
          <w:sz w:val="24"/>
          <w:szCs w:val="24"/>
        </w:rPr>
      </w:pPr>
      <w:proofErr w:type="spellStart"/>
      <w:r w:rsidRPr="00F15BC4">
        <w:rPr>
          <w:rFonts w:ascii="Times New Roman" w:hAnsi="Times New Roman"/>
          <w:sz w:val="24"/>
          <w:szCs w:val="24"/>
        </w:rPr>
        <w:t>Ruiming</w:t>
      </w:r>
      <w:proofErr w:type="spellEnd"/>
      <w:r w:rsidRPr="00F15BC4">
        <w:rPr>
          <w:rFonts w:ascii="Times New Roman" w:hAnsi="Times New Roman"/>
          <w:sz w:val="24"/>
          <w:szCs w:val="24"/>
        </w:rPr>
        <w:t xml:space="preserve"> Liang </w:t>
      </w:r>
      <w:r w:rsidRPr="00F15BC4">
        <w:rPr>
          <w:rFonts w:ascii="Times New Roman" w:hAnsi="Times New Roman"/>
          <w:sz w:val="24"/>
          <w:szCs w:val="24"/>
          <w:vertAlign w:val="superscript"/>
        </w:rPr>
        <w:t>a#</w:t>
      </w:r>
      <w:r w:rsidRPr="00F15BC4">
        <w:rPr>
          <w:rFonts w:ascii="Times New Roman" w:hAnsi="Times New Roman"/>
          <w:sz w:val="24"/>
          <w:szCs w:val="24"/>
        </w:rPr>
        <w:t xml:space="preserve"> ,</w:t>
      </w:r>
      <w:r w:rsidRPr="00F15BC4">
        <w:rPr>
          <w:rFonts w:ascii="Times New Roman" w:hAnsi="Times New Roman" w:hint="eastAsia"/>
          <w:sz w:val="24"/>
          <w:szCs w:val="24"/>
        </w:rPr>
        <w:t xml:space="preserve"> </w:t>
      </w:r>
      <w:proofErr w:type="spellStart"/>
      <w:r w:rsidRPr="00F15BC4">
        <w:rPr>
          <w:rFonts w:ascii="Times New Roman" w:hAnsi="Times New Roman"/>
          <w:sz w:val="24"/>
          <w:szCs w:val="24"/>
        </w:rPr>
        <w:t>Xingchen</w:t>
      </w:r>
      <w:proofErr w:type="spellEnd"/>
      <w:r w:rsidRPr="00F15BC4">
        <w:rPr>
          <w:rFonts w:ascii="Times New Roman" w:hAnsi="Times New Roman"/>
          <w:sz w:val="24"/>
          <w:szCs w:val="24"/>
        </w:rPr>
        <w:t xml:space="preserve"> Yang </w:t>
      </w:r>
      <w:r w:rsidRPr="00F15BC4">
        <w:rPr>
          <w:rFonts w:ascii="Times New Roman" w:hAnsi="Times New Roman"/>
          <w:sz w:val="24"/>
          <w:szCs w:val="24"/>
          <w:vertAlign w:val="superscript"/>
        </w:rPr>
        <w:t>a#</w:t>
      </w:r>
      <w:r w:rsidRPr="00F15BC4">
        <w:rPr>
          <w:rFonts w:ascii="Times New Roman" w:hAnsi="Times New Roman"/>
          <w:sz w:val="24"/>
          <w:szCs w:val="24"/>
        </w:rPr>
        <w:t xml:space="preserve"> , Pek Yin Michelle Yew </w:t>
      </w:r>
      <w:proofErr w:type="spellStart"/>
      <w:r w:rsidRPr="00F15BC4">
        <w:rPr>
          <w:rFonts w:ascii="Times New Roman" w:hAnsi="Times New Roman"/>
          <w:sz w:val="24"/>
          <w:szCs w:val="24"/>
          <w:vertAlign w:val="superscript"/>
        </w:rPr>
        <w:t>b</w:t>
      </w:r>
      <w:r w:rsidRPr="00F15BC4">
        <w:rPr>
          <w:rFonts w:ascii="Times New Roman" w:hAnsi="Times New Roman" w:hint="eastAsia"/>
          <w:sz w:val="24"/>
          <w:szCs w:val="24"/>
          <w:vertAlign w:val="superscript"/>
        </w:rPr>
        <w:t>,</w:t>
      </w:r>
      <w:r w:rsidRPr="00F15BC4">
        <w:rPr>
          <w:rFonts w:ascii="Times New Roman" w:hAnsi="Times New Roman"/>
          <w:sz w:val="24"/>
          <w:szCs w:val="24"/>
          <w:vertAlign w:val="superscript"/>
        </w:rPr>
        <w:t>c</w:t>
      </w:r>
      <w:proofErr w:type="spellEnd"/>
      <w:r w:rsidRPr="00F15BC4">
        <w:rPr>
          <w:rFonts w:ascii="Times New Roman" w:hAnsi="Times New Roman"/>
          <w:sz w:val="24"/>
          <w:szCs w:val="24"/>
          <w:vertAlign w:val="superscript"/>
        </w:rPr>
        <w:t>#</w:t>
      </w:r>
      <w:r w:rsidRPr="00F15BC4">
        <w:rPr>
          <w:rFonts w:ascii="Times New Roman" w:hAnsi="Times New Roman"/>
          <w:sz w:val="24"/>
          <w:szCs w:val="24"/>
        </w:rPr>
        <w:t>, Sigit Sugiarto</w:t>
      </w:r>
      <w:r w:rsidRPr="00F15BC4">
        <w:rPr>
          <w:rFonts w:ascii="Times New Roman" w:hAnsi="Times New Roman"/>
          <w:sz w:val="24"/>
          <w:szCs w:val="24"/>
          <w:vertAlign w:val="superscript"/>
        </w:rPr>
        <w:t xml:space="preserve"> b</w:t>
      </w:r>
      <w:r w:rsidRPr="00F15BC4">
        <w:rPr>
          <w:rFonts w:ascii="Times New Roman" w:hAnsi="Times New Roman"/>
          <w:sz w:val="24"/>
          <w:szCs w:val="24"/>
        </w:rPr>
        <w:t>, Qiang Zhu</w:t>
      </w:r>
      <w:r w:rsidRPr="00F15BC4">
        <w:rPr>
          <w:rFonts w:ascii="Times New Roman" w:hAnsi="Times New Roman"/>
          <w:sz w:val="24"/>
          <w:szCs w:val="24"/>
          <w:vertAlign w:val="superscript"/>
        </w:rPr>
        <w:t xml:space="preserve"> b</w:t>
      </w:r>
      <w:r w:rsidRPr="00F15B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15BC4">
        <w:rPr>
          <w:rFonts w:ascii="Times New Roman" w:hAnsi="Times New Roman"/>
          <w:sz w:val="24"/>
          <w:szCs w:val="24"/>
        </w:rPr>
        <w:t>Jinmin</w:t>
      </w:r>
      <w:proofErr w:type="spellEnd"/>
      <w:r w:rsidRPr="00F15BC4">
        <w:rPr>
          <w:rFonts w:ascii="Times New Roman" w:hAnsi="Times New Roman"/>
          <w:sz w:val="24"/>
          <w:szCs w:val="24"/>
        </w:rPr>
        <w:t xml:space="preserve"> Zhao </w:t>
      </w:r>
      <w:proofErr w:type="spellStart"/>
      <w:r w:rsidRPr="00F15BC4">
        <w:rPr>
          <w:rFonts w:ascii="Times New Roman" w:hAnsi="Times New Roman"/>
          <w:sz w:val="24"/>
          <w:szCs w:val="24"/>
          <w:vertAlign w:val="superscript"/>
        </w:rPr>
        <w:t>a,</w:t>
      </w:r>
      <w:r w:rsidRPr="00F15BC4">
        <w:rPr>
          <w:rFonts w:ascii="Times New Roman" w:hAnsi="Times New Roman" w:hint="eastAsia"/>
          <w:sz w:val="24"/>
          <w:szCs w:val="24"/>
          <w:vertAlign w:val="superscript"/>
        </w:rPr>
        <w:t>d</w:t>
      </w:r>
      <w:proofErr w:type="spellEnd"/>
      <w:r w:rsidRPr="00F15BC4">
        <w:rPr>
          <w:rFonts w:ascii="Times New Roman" w:hAnsi="Times New Roman"/>
          <w:sz w:val="24"/>
          <w:szCs w:val="24"/>
        </w:rPr>
        <w:t xml:space="preserve">, </w:t>
      </w:r>
      <w:r w:rsidR="007655B2">
        <w:rPr>
          <w:rFonts w:ascii="Times New Roman" w:hAnsi="Times New Roman"/>
          <w:sz w:val="24"/>
          <w:szCs w:val="24"/>
        </w:rPr>
        <w:t>Xian Jun Loh</w:t>
      </w:r>
      <w:r w:rsidR="007655B2" w:rsidRPr="007655B2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7655B2" w:rsidRPr="00F15BC4">
        <w:rPr>
          <w:rFonts w:ascii="Times New Roman" w:hAnsi="Times New Roman"/>
          <w:sz w:val="24"/>
          <w:szCs w:val="24"/>
          <w:vertAlign w:val="superscript"/>
        </w:rPr>
        <w:t>b</w:t>
      </w:r>
      <w:r w:rsidR="007655B2">
        <w:rPr>
          <w:rFonts w:ascii="Times New Roman" w:hAnsi="Times New Roman"/>
          <w:sz w:val="24"/>
          <w:szCs w:val="24"/>
        </w:rPr>
        <w:t xml:space="preserve">, </w:t>
      </w:r>
      <w:r w:rsidRPr="00F15BC4">
        <w:rPr>
          <w:rFonts w:ascii="Times New Roman" w:hAnsi="Times New Roman"/>
          <w:sz w:val="24"/>
          <w:szCs w:val="24"/>
        </w:rPr>
        <w:t>Li Zheng</w:t>
      </w:r>
      <w:r w:rsidRPr="00F15BC4">
        <w:rPr>
          <w:rFonts w:ascii="Times New Roman" w:hAnsi="Times New Roman"/>
          <w:sz w:val="24"/>
          <w:szCs w:val="24"/>
          <w:vertAlign w:val="superscript"/>
        </w:rPr>
        <w:t xml:space="preserve"> a</w:t>
      </w:r>
      <w:proofErr w:type="spellStart"/>
      <w:r w:rsidRPr="00F15BC4">
        <w:rPr>
          <w:rFonts w:ascii="Times New Roman" w:hAnsi="Times New Roman"/>
          <w:sz w:val="24"/>
          <w:szCs w:val="24"/>
          <w:vertAlign w:val="superscript"/>
        </w:rPr>
        <w:t>,</w:t>
      </w:r>
      <w:r w:rsidRPr="00F15BC4">
        <w:rPr>
          <w:rFonts w:ascii="Times New Roman" w:hAnsi="Times New Roman" w:hint="eastAsia"/>
          <w:sz w:val="24"/>
          <w:szCs w:val="24"/>
          <w:vertAlign w:val="superscript"/>
        </w:rPr>
        <w:t>d</w:t>
      </w:r>
      <w:proofErr w:type="spellEnd"/>
      <w:r w:rsidRPr="00F15BC4">
        <w:rPr>
          <w:rFonts w:ascii="Times New Roman" w:hAnsi="Times New Roman"/>
          <w:sz w:val="24"/>
          <w:szCs w:val="24"/>
          <w:vertAlign w:val="superscript"/>
        </w:rPr>
        <w:t>*</w:t>
      </w:r>
      <w:r w:rsidRPr="00F15BC4">
        <w:rPr>
          <w:rFonts w:ascii="Times New Roman" w:hAnsi="Times New Roman"/>
          <w:sz w:val="24"/>
          <w:szCs w:val="24"/>
        </w:rPr>
        <w:t xml:space="preserve">, Dan Kai </w:t>
      </w:r>
      <w:proofErr w:type="spellStart"/>
      <w:r w:rsidRPr="00F15BC4">
        <w:rPr>
          <w:rFonts w:ascii="Times New Roman" w:hAnsi="Times New Roman"/>
          <w:sz w:val="24"/>
          <w:szCs w:val="24"/>
          <w:vertAlign w:val="superscript"/>
        </w:rPr>
        <w:t>b,e</w:t>
      </w:r>
      <w:proofErr w:type="spellEnd"/>
      <w:r w:rsidRPr="00F15BC4"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</w:p>
    <w:p w14:paraId="6A652B17" w14:textId="77777777" w:rsidR="00F15BC4" w:rsidRDefault="00F15BC4" w:rsidP="00F15BC4">
      <w:pPr>
        <w:spacing w:line="360" w:lineRule="auto"/>
        <w:rPr>
          <w:rFonts w:ascii="Times New Roman" w:hAnsi="Times New Roman"/>
          <w:sz w:val="24"/>
          <w:szCs w:val="24"/>
          <w:vertAlign w:val="superscript"/>
        </w:rPr>
      </w:pPr>
    </w:p>
    <w:p w14:paraId="4633069E" w14:textId="77777777" w:rsidR="00F15BC4" w:rsidRPr="00DE4427" w:rsidRDefault="00F15BC4" w:rsidP="00F15BC4">
      <w:pPr>
        <w:spacing w:line="360" w:lineRule="auto"/>
        <w:rPr>
          <w:rFonts w:ascii="Times New Roman" w:hAnsi="Times New Roman"/>
          <w:sz w:val="24"/>
          <w:szCs w:val="24"/>
        </w:rPr>
      </w:pPr>
      <w:r w:rsidRPr="00EB61AD">
        <w:rPr>
          <w:rFonts w:ascii="Times New Roman" w:hAnsi="Times New Roman"/>
          <w:sz w:val="24"/>
          <w:szCs w:val="24"/>
          <w:vertAlign w:val="superscript"/>
        </w:rPr>
        <w:t xml:space="preserve">a </w:t>
      </w:r>
      <w:r w:rsidRPr="00EB61AD">
        <w:rPr>
          <w:rFonts w:ascii="Times New Roman" w:hAnsi="Times New Roman"/>
          <w:sz w:val="24"/>
          <w:szCs w:val="24"/>
        </w:rPr>
        <w:t xml:space="preserve">Guangxi Engineering </w:t>
      </w:r>
      <w:proofErr w:type="spellStart"/>
      <w:r w:rsidRPr="00EB61AD">
        <w:rPr>
          <w:rFonts w:ascii="Times New Roman" w:hAnsi="Times New Roman"/>
          <w:sz w:val="24"/>
          <w:szCs w:val="24"/>
        </w:rPr>
        <w:t>Center</w:t>
      </w:r>
      <w:proofErr w:type="spellEnd"/>
      <w:r w:rsidRPr="00EB61AD">
        <w:rPr>
          <w:rFonts w:ascii="Times New Roman" w:hAnsi="Times New Roman"/>
          <w:sz w:val="24"/>
          <w:szCs w:val="24"/>
        </w:rPr>
        <w:t xml:space="preserve"> in Biomedical Materials for Tissue and Organ Regeneration &amp; </w:t>
      </w:r>
      <w:r w:rsidRPr="00DE4427">
        <w:rPr>
          <w:rFonts w:ascii="Times New Roman" w:hAnsi="Times New Roman"/>
          <w:sz w:val="24"/>
          <w:szCs w:val="24"/>
        </w:rPr>
        <w:t>Col</w:t>
      </w:r>
      <w:r>
        <w:rPr>
          <w:rFonts w:ascii="Times New Roman" w:hAnsi="Times New Roman"/>
          <w:sz w:val="24"/>
          <w:szCs w:val="24"/>
        </w:rPr>
        <w:t xml:space="preserve">laborative Innovation </w:t>
      </w:r>
      <w:proofErr w:type="spellStart"/>
      <w:r>
        <w:rPr>
          <w:rFonts w:ascii="Times New Roman" w:hAnsi="Times New Roman"/>
          <w:sz w:val="24"/>
          <w:szCs w:val="24"/>
        </w:rPr>
        <w:t>Center</w:t>
      </w:r>
      <w:proofErr w:type="spellEnd"/>
      <w:r>
        <w:rPr>
          <w:rFonts w:ascii="Times New Roman" w:hAnsi="Times New Roman"/>
          <w:sz w:val="24"/>
          <w:szCs w:val="24"/>
        </w:rPr>
        <w:t xml:space="preserve"> of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Pr="00DE4427">
        <w:rPr>
          <w:rFonts w:ascii="Times New Roman" w:hAnsi="Times New Roman"/>
          <w:sz w:val="24"/>
          <w:szCs w:val="24"/>
        </w:rPr>
        <w:t>Regenerative Medicine and Medical Biological Resources Development and Application</w:t>
      </w:r>
      <w:r w:rsidRPr="00EB61AD">
        <w:rPr>
          <w:rFonts w:ascii="Times New Roman" w:hAnsi="Times New Roman"/>
          <w:sz w:val="24"/>
          <w:szCs w:val="24"/>
        </w:rPr>
        <w:t>, Life Sciences Institute, Guangxi Medical University, Nanning, 530021, China</w:t>
      </w:r>
    </w:p>
    <w:p w14:paraId="2E91BF81" w14:textId="77777777" w:rsidR="00F15BC4" w:rsidRPr="006F2855" w:rsidRDefault="00F15BC4" w:rsidP="00F15BC4">
      <w:pPr>
        <w:spacing w:beforeLines="50" w:before="120" w:afterLines="50" w:after="120" w:line="360" w:lineRule="auto"/>
        <w:rPr>
          <w:rFonts w:ascii="Times New Roman" w:hAnsi="Times New Roman"/>
          <w:sz w:val="24"/>
          <w:szCs w:val="24"/>
        </w:rPr>
      </w:pPr>
      <w:r w:rsidRPr="006F2855">
        <w:rPr>
          <w:rFonts w:ascii="Times New Roman" w:hAnsi="Times New Roman"/>
          <w:sz w:val="24"/>
          <w:szCs w:val="24"/>
          <w:vertAlign w:val="superscript"/>
        </w:rPr>
        <w:t xml:space="preserve">b </w:t>
      </w:r>
      <w:r w:rsidRPr="006F2855">
        <w:rPr>
          <w:rFonts w:ascii="Times New Roman" w:hAnsi="Times New Roman"/>
          <w:sz w:val="24"/>
          <w:szCs w:val="24"/>
        </w:rPr>
        <w:t xml:space="preserve">Institute of Materials Research and Engineering (IMRE), A*STAR, 2 </w:t>
      </w:r>
      <w:proofErr w:type="spellStart"/>
      <w:r w:rsidRPr="006F2855">
        <w:rPr>
          <w:rFonts w:ascii="Times New Roman" w:hAnsi="Times New Roman"/>
          <w:sz w:val="24"/>
          <w:szCs w:val="24"/>
        </w:rPr>
        <w:t>Fusionopolis</w:t>
      </w:r>
      <w:proofErr w:type="spellEnd"/>
      <w:r w:rsidRPr="006F2855">
        <w:rPr>
          <w:rFonts w:ascii="Times New Roman" w:hAnsi="Times New Roman"/>
          <w:sz w:val="24"/>
          <w:szCs w:val="24"/>
        </w:rPr>
        <w:t xml:space="preserve"> Way, #08-03 Innovis, 138634, Singapore</w:t>
      </w:r>
    </w:p>
    <w:p w14:paraId="286C851E" w14:textId="77777777" w:rsidR="00F15BC4" w:rsidRPr="00EB61AD" w:rsidRDefault="00F15BC4" w:rsidP="00F15BC4">
      <w:pPr>
        <w:spacing w:beforeLines="50" w:before="120" w:afterLines="50" w:after="120" w:line="360" w:lineRule="auto"/>
        <w:rPr>
          <w:rFonts w:ascii="Times New Roman" w:hAnsi="Times New Roman"/>
          <w:sz w:val="24"/>
          <w:szCs w:val="24"/>
        </w:rPr>
      </w:pPr>
      <w:r w:rsidRPr="006F2855">
        <w:rPr>
          <w:rFonts w:ascii="Times New Roman" w:hAnsi="Times New Roman"/>
          <w:sz w:val="24"/>
          <w:szCs w:val="24"/>
          <w:vertAlign w:val="superscript"/>
        </w:rPr>
        <w:t>c</w:t>
      </w:r>
      <w:r w:rsidRPr="006F2855">
        <w:rPr>
          <w:sz w:val="24"/>
          <w:szCs w:val="24"/>
        </w:rPr>
        <w:t xml:space="preserve"> </w:t>
      </w:r>
      <w:r w:rsidRPr="006F2855">
        <w:rPr>
          <w:rFonts w:ascii="Times New Roman" w:hAnsi="Times New Roman"/>
          <w:sz w:val="24"/>
          <w:szCs w:val="24"/>
        </w:rPr>
        <w:t>Department of Biomedical Engineering, Faculty of Engineering, National University of Singapore, 117583, Singapore</w:t>
      </w:r>
    </w:p>
    <w:p w14:paraId="663B8DCA" w14:textId="77777777" w:rsidR="00F15BC4" w:rsidRDefault="00F15BC4" w:rsidP="00F15BC4">
      <w:pPr>
        <w:spacing w:line="360" w:lineRule="auto"/>
        <w:rPr>
          <w:rFonts w:ascii="Times New Roman" w:hAnsi="Times New Roman"/>
          <w:sz w:val="24"/>
          <w:szCs w:val="24"/>
        </w:rPr>
      </w:pPr>
      <w:r w:rsidRPr="00EB61AD">
        <w:rPr>
          <w:rFonts w:ascii="Times New Roman" w:hAnsi="Times New Roman"/>
          <w:sz w:val="24"/>
          <w:szCs w:val="24"/>
          <w:vertAlign w:val="superscript"/>
        </w:rPr>
        <w:t>d</w:t>
      </w:r>
      <w:r w:rsidRPr="00EB61AD">
        <w:rPr>
          <w:rFonts w:ascii="Times New Roman" w:hAnsi="Times New Roman"/>
          <w:sz w:val="24"/>
          <w:szCs w:val="24"/>
        </w:rPr>
        <w:t xml:space="preserve"> Department of Orthopaedics Trauma and Hand Surgery, Guangxi Key Laboratory of Regenerative Medicine, The First Affiliated Hospital of Guangxi Medical University, Guangxi Medical University, Nanning, 530021, China</w:t>
      </w:r>
    </w:p>
    <w:p w14:paraId="15BB5993" w14:textId="16C3D468" w:rsidR="00F15BC4" w:rsidRDefault="00F15BC4" w:rsidP="00F15BC4">
      <w:pPr>
        <w:spacing w:line="360" w:lineRule="auto"/>
        <w:rPr>
          <w:rFonts w:ascii="Times New Roman" w:hAnsi="Times New Roman"/>
          <w:sz w:val="24"/>
          <w:szCs w:val="24"/>
        </w:rPr>
      </w:pPr>
      <w:r w:rsidRPr="004B01A6">
        <w:rPr>
          <w:rFonts w:ascii="Times New Roman" w:hAnsi="Times New Roman"/>
          <w:sz w:val="24"/>
          <w:szCs w:val="24"/>
          <w:vertAlign w:val="superscript"/>
        </w:rPr>
        <w:t>e</w:t>
      </w:r>
      <w:r w:rsidRPr="00F47CD4">
        <w:t xml:space="preserve"> </w:t>
      </w:r>
      <w:r w:rsidRPr="00F47CD4">
        <w:rPr>
          <w:rFonts w:ascii="Times New Roman" w:hAnsi="Times New Roman"/>
          <w:sz w:val="24"/>
          <w:szCs w:val="24"/>
        </w:rPr>
        <w:t xml:space="preserve">Institute of Sustainability for Chemicals, Energy and Environment (ISCE2), A*STAR, 2 </w:t>
      </w:r>
      <w:proofErr w:type="spellStart"/>
      <w:r w:rsidRPr="00F47CD4">
        <w:rPr>
          <w:rFonts w:ascii="Times New Roman" w:hAnsi="Times New Roman"/>
          <w:sz w:val="24"/>
          <w:szCs w:val="24"/>
        </w:rPr>
        <w:t>Fusionopolis</w:t>
      </w:r>
      <w:proofErr w:type="spellEnd"/>
      <w:r w:rsidRPr="00F47CD4">
        <w:rPr>
          <w:rFonts w:ascii="Times New Roman" w:hAnsi="Times New Roman"/>
          <w:sz w:val="24"/>
          <w:szCs w:val="24"/>
        </w:rPr>
        <w:t xml:space="preserve"> Way, Innovis, #08-03, Singapore 138634</w:t>
      </w:r>
    </w:p>
    <w:p w14:paraId="71B845C3" w14:textId="77777777" w:rsidR="00F15BC4" w:rsidRPr="00EB61AD" w:rsidRDefault="00F15BC4" w:rsidP="00F15BC4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74A680C8" w14:textId="0D08CED1" w:rsidR="00F15BC4" w:rsidRPr="006F2855" w:rsidRDefault="00F15BC4" w:rsidP="00F15BC4">
      <w:pPr>
        <w:jc w:val="both"/>
        <w:rPr>
          <w:rFonts w:ascii="Times New Roman" w:hAnsi="Times New Roman" w:cs="Times New Roman"/>
          <w:sz w:val="24"/>
          <w:szCs w:val="24"/>
        </w:rPr>
      </w:pPr>
      <w:r w:rsidRPr="006F2855">
        <w:rPr>
          <w:rFonts w:ascii="Times New Roman" w:hAnsi="Times New Roman" w:cs="Times New Roman"/>
          <w:sz w:val="24"/>
          <w:szCs w:val="24"/>
        </w:rPr>
        <w:t xml:space="preserve">E-mail: zhengli224@163.com; </w:t>
      </w:r>
      <w:r w:rsidRPr="00F15BC4">
        <w:rPr>
          <w:rFonts w:ascii="Times New Roman" w:hAnsi="Times New Roman" w:cs="Times New Roman"/>
          <w:sz w:val="24"/>
          <w:szCs w:val="24"/>
        </w:rPr>
        <w:t>kaid@imre.a-star.edu.sg</w:t>
      </w:r>
    </w:p>
    <w:p w14:paraId="2B2E8A17" w14:textId="33746ECC" w:rsidR="00F10AC9" w:rsidRDefault="00F10AC9">
      <w:pPr>
        <w:rPr>
          <w:rFonts w:ascii="Times New Roman" w:hAnsi="Times New Roman" w:cs="Times New Roman"/>
          <w:sz w:val="24"/>
          <w:szCs w:val="24"/>
        </w:rPr>
      </w:pPr>
    </w:p>
    <w:p w14:paraId="14CB44CE" w14:textId="77777777" w:rsidR="00F10AC9" w:rsidRDefault="00F10AC9">
      <w:pPr>
        <w:rPr>
          <w:rFonts w:ascii="Times New Roman" w:hAnsi="Times New Roman" w:cs="Times New Roman"/>
          <w:sz w:val="24"/>
        </w:rPr>
      </w:pPr>
    </w:p>
    <w:p w14:paraId="61481BE1" w14:textId="5562A2B7" w:rsidR="008F30C5" w:rsidRDefault="008F30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Totally </w:t>
      </w:r>
      <w:r w:rsidR="001917E1">
        <w:rPr>
          <w:rFonts w:ascii="Times New Roman" w:hAnsi="Times New Roman" w:cs="Times New Roman"/>
          <w:sz w:val="24"/>
        </w:rPr>
        <w:t>10</w:t>
      </w:r>
      <w:r>
        <w:rPr>
          <w:rFonts w:ascii="Times New Roman" w:hAnsi="Times New Roman" w:cs="Times New Roman"/>
          <w:sz w:val="24"/>
        </w:rPr>
        <w:t xml:space="preserve"> pages with</w:t>
      </w:r>
      <w:r w:rsidR="001917E1">
        <w:rPr>
          <w:rFonts w:ascii="Times New Roman" w:hAnsi="Times New Roman" w:cs="Times New Roman"/>
          <w:sz w:val="24"/>
        </w:rPr>
        <w:t xml:space="preserve"> 2 tables and</w:t>
      </w:r>
      <w:r>
        <w:rPr>
          <w:rFonts w:ascii="Times New Roman" w:hAnsi="Times New Roman" w:cs="Times New Roman"/>
          <w:sz w:val="24"/>
        </w:rPr>
        <w:t xml:space="preserve"> </w:t>
      </w:r>
      <w:r w:rsidR="001917E1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figures</w:t>
      </w:r>
    </w:p>
    <w:p w14:paraId="61481BE2" w14:textId="77777777" w:rsidR="008F30C5" w:rsidRDefault="008F30C5">
      <w:pPr>
        <w:rPr>
          <w:rFonts w:ascii="Times New Roman" w:hAnsi="Times New Roman" w:cs="Times New Roman"/>
          <w:sz w:val="24"/>
        </w:rPr>
      </w:pPr>
    </w:p>
    <w:p w14:paraId="61481BE3" w14:textId="77777777" w:rsidR="005160A7" w:rsidRDefault="005160A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7783185" w14:textId="44EDD689" w:rsidR="00F44E5C" w:rsidRPr="000D04C2" w:rsidRDefault="00F44E5C" w:rsidP="00F44E5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Table S1 </w:t>
      </w:r>
      <w:r w:rsidRPr="00AE3019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AE3019">
        <w:rPr>
          <w:rFonts w:ascii="Times New Roman" w:hAnsi="Times New Roman" w:cs="Times New Roman"/>
          <w:sz w:val="24"/>
          <w:szCs w:val="24"/>
        </w:rPr>
        <w:t>haracterization of lignin-</w:t>
      </w:r>
      <w:r w:rsidRPr="00AE3019">
        <w:rPr>
          <w:rFonts w:ascii="Times New Roman" w:hAnsi="Times New Roman" w:cs="Times New Roman"/>
          <w:i/>
          <w:sz w:val="24"/>
          <w:szCs w:val="24"/>
        </w:rPr>
        <w:t>g</w:t>
      </w:r>
      <w:r w:rsidRPr="00AE3019">
        <w:rPr>
          <w:rFonts w:ascii="Times New Roman" w:hAnsi="Times New Roman" w:cs="Times New Roman"/>
          <w:sz w:val="24"/>
          <w:szCs w:val="24"/>
        </w:rPr>
        <w:t>-PLA</w:t>
      </w:r>
      <w:r w:rsidR="00BD53D0">
        <w:rPr>
          <w:rFonts w:ascii="Times New Roman" w:hAnsi="Times New Roman" w:cs="Times New Roman"/>
          <w:sz w:val="24"/>
          <w:szCs w:val="24"/>
        </w:rPr>
        <w:t xml:space="preserve"> copolymers</w:t>
      </w:r>
    </w:p>
    <w:tbl>
      <w:tblPr>
        <w:tblW w:w="8968" w:type="dxa"/>
        <w:tblLook w:val="04A0" w:firstRow="1" w:lastRow="0" w:firstColumn="1" w:lastColumn="0" w:noHBand="0" w:noVBand="1"/>
      </w:tblPr>
      <w:tblGrid>
        <w:gridCol w:w="1400"/>
        <w:gridCol w:w="1390"/>
        <w:gridCol w:w="278"/>
        <w:gridCol w:w="1522"/>
        <w:gridCol w:w="1158"/>
        <w:gridCol w:w="1300"/>
        <w:gridCol w:w="960"/>
        <w:gridCol w:w="960"/>
      </w:tblGrid>
      <w:tr w:rsidR="00F44E5C" w:rsidRPr="003917B4" w14:paraId="72A6FBE7" w14:textId="77777777" w:rsidTr="002C4A8A">
        <w:trPr>
          <w:trHeight w:val="345"/>
        </w:trPr>
        <w:tc>
          <w:tcPr>
            <w:tcW w:w="14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10A603" w14:textId="77777777" w:rsidR="00F44E5C" w:rsidRPr="003917B4" w:rsidRDefault="00F44E5C" w:rsidP="002C4A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>Sample</w:t>
            </w:r>
          </w:p>
        </w:tc>
        <w:tc>
          <w:tcPr>
            <w:tcW w:w="31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B41B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en-SG"/>
              </w:rPr>
              <w:t>Feed Ratio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42AF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 xml:space="preserve">Mn </w:t>
            </w:r>
            <w:proofErr w:type="spellStart"/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SG"/>
              </w:rPr>
              <w:t>i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E302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 xml:space="preserve">Mw </w:t>
            </w:r>
            <w:proofErr w:type="spellStart"/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SG"/>
              </w:rPr>
              <w:t>i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3E7660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>PDI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038FB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 xml:space="preserve">Yield </w:t>
            </w: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SG"/>
              </w:rPr>
              <w:t>ii</w:t>
            </w:r>
          </w:p>
        </w:tc>
      </w:tr>
      <w:tr w:rsidR="00F44E5C" w:rsidRPr="003917B4" w14:paraId="14BF630E" w14:textId="77777777" w:rsidTr="002C4A8A">
        <w:trPr>
          <w:trHeight w:val="300"/>
        </w:trPr>
        <w:tc>
          <w:tcPr>
            <w:tcW w:w="14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1ABD8A" w14:textId="77777777" w:rsidR="00F44E5C" w:rsidRPr="003917B4" w:rsidRDefault="00F44E5C" w:rsidP="002C4A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</w:pPr>
          </w:p>
        </w:tc>
        <w:tc>
          <w:tcPr>
            <w:tcW w:w="31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E60AE9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>Lignin : Lactide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D53D3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 xml:space="preserve">[ </w:t>
            </w:r>
            <w:proofErr w:type="spellStart"/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>kDa</w:t>
            </w:r>
            <w:proofErr w:type="spellEnd"/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 xml:space="preserve"> ]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5B4EC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 xml:space="preserve">[ </w:t>
            </w:r>
            <w:proofErr w:type="spellStart"/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>kDa</w:t>
            </w:r>
            <w:proofErr w:type="spellEnd"/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 xml:space="preserve"> ]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BA9176" w14:textId="77777777" w:rsidR="00F44E5C" w:rsidRPr="003917B4" w:rsidRDefault="00F44E5C" w:rsidP="002C4A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B1988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>[%]</w:t>
            </w:r>
          </w:p>
        </w:tc>
      </w:tr>
      <w:tr w:rsidR="00F44E5C" w:rsidRPr="003917B4" w14:paraId="38A466C4" w14:textId="77777777" w:rsidTr="002C4A8A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D21A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PL5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E3E6" w14:textId="77777777" w:rsidR="00F44E5C" w:rsidRPr="003917B4" w:rsidRDefault="00F44E5C" w:rsidP="002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5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A7BB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: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54C1" w14:textId="77777777" w:rsidR="00F44E5C" w:rsidRPr="003917B4" w:rsidRDefault="00F44E5C" w:rsidP="002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95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1CD9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75.6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752B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100.2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3BF45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1.33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B34D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92</w:t>
            </w:r>
          </w:p>
        </w:tc>
      </w:tr>
      <w:tr w:rsidR="00F44E5C" w:rsidRPr="003917B4" w14:paraId="6F05B1EF" w14:textId="77777777" w:rsidTr="002C4A8A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4639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PL10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A418" w14:textId="77777777" w:rsidR="00F44E5C" w:rsidRPr="003917B4" w:rsidRDefault="00F44E5C" w:rsidP="002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10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E6B6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: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BC495" w14:textId="77777777" w:rsidR="00F44E5C" w:rsidRPr="003917B4" w:rsidRDefault="00F44E5C" w:rsidP="002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90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7AB2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61.5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CCE17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87.2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B1084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1.42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5485B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80</w:t>
            </w:r>
          </w:p>
        </w:tc>
      </w:tr>
      <w:tr w:rsidR="00F44E5C" w:rsidRPr="003917B4" w14:paraId="78FBF66B" w14:textId="77777777" w:rsidTr="002C4A8A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806CC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PL20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AC62" w14:textId="77777777" w:rsidR="00F44E5C" w:rsidRPr="003917B4" w:rsidRDefault="00F44E5C" w:rsidP="002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20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F123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: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D94C6" w14:textId="77777777" w:rsidR="00F44E5C" w:rsidRPr="003917B4" w:rsidRDefault="00F44E5C" w:rsidP="002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80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273B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49.0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B7DD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57.2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39F4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26FA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72</w:t>
            </w:r>
          </w:p>
        </w:tc>
      </w:tr>
      <w:tr w:rsidR="00F44E5C" w:rsidRPr="003917B4" w14:paraId="728526FA" w14:textId="77777777" w:rsidTr="002C4A8A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7083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PL30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455A" w14:textId="77777777" w:rsidR="00F44E5C" w:rsidRPr="003917B4" w:rsidRDefault="00F44E5C" w:rsidP="002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30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7FF5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: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DA48" w14:textId="77777777" w:rsidR="00F44E5C" w:rsidRPr="003917B4" w:rsidRDefault="00F44E5C" w:rsidP="002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70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D4CC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38.7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6B61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47.7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36D6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1.23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9E57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76</w:t>
            </w:r>
          </w:p>
        </w:tc>
      </w:tr>
      <w:tr w:rsidR="00F44E5C" w:rsidRPr="003917B4" w14:paraId="7E7590A6" w14:textId="77777777" w:rsidTr="002C4A8A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52793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PL40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1BD5" w14:textId="77777777" w:rsidR="00F44E5C" w:rsidRPr="003917B4" w:rsidRDefault="00F44E5C" w:rsidP="002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40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5D5F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:</w:t>
            </w:r>
          </w:p>
        </w:tc>
        <w:tc>
          <w:tcPr>
            <w:tcW w:w="1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ED8AF" w14:textId="77777777" w:rsidR="00F44E5C" w:rsidRPr="003917B4" w:rsidRDefault="00F44E5C" w:rsidP="002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60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7CE0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28.5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8C46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35.9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0651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1.26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FD56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69</w:t>
            </w:r>
          </w:p>
        </w:tc>
      </w:tr>
      <w:tr w:rsidR="00F44E5C" w:rsidRPr="003917B4" w14:paraId="135A351F" w14:textId="77777777" w:rsidTr="002C4A8A">
        <w:trPr>
          <w:trHeight w:val="300"/>
        </w:trPr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B2A49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PL50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227A3" w14:textId="77777777" w:rsidR="00F44E5C" w:rsidRPr="003917B4" w:rsidRDefault="00F44E5C" w:rsidP="002C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50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74818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: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59D2F" w14:textId="77777777" w:rsidR="00F44E5C" w:rsidRPr="003917B4" w:rsidRDefault="00F44E5C" w:rsidP="002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50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BCD19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15.4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7F454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21.2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4EF7E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1.38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4785D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65</w:t>
            </w:r>
          </w:p>
        </w:tc>
      </w:tr>
      <w:tr w:rsidR="00F44E5C" w:rsidRPr="003917B4" w14:paraId="253297B5" w14:textId="77777777" w:rsidTr="002C4A8A">
        <w:trPr>
          <w:trHeight w:val="345"/>
        </w:trPr>
        <w:tc>
          <w:tcPr>
            <w:tcW w:w="57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959F" w14:textId="77777777" w:rsidR="00F44E5C" w:rsidRPr="003917B4" w:rsidRDefault="00F44E5C" w:rsidP="002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proofErr w:type="spellStart"/>
            <w:r w:rsidRPr="003917B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SG"/>
              </w:rPr>
              <w:t>i</w:t>
            </w:r>
            <w:proofErr w:type="spellEnd"/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 xml:space="preserve"> Determined by GPC. </w:t>
            </w:r>
            <w:r w:rsidRPr="003917B4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en-SG"/>
              </w:rPr>
              <w:t>ii</w:t>
            </w: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 xml:space="preserve"> Isolated yield.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A072" w14:textId="77777777" w:rsidR="00F44E5C" w:rsidRPr="003917B4" w:rsidRDefault="00F44E5C" w:rsidP="002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0B49" w14:textId="77777777" w:rsidR="00F44E5C" w:rsidRPr="003917B4" w:rsidRDefault="00F44E5C" w:rsidP="002C4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A923" w14:textId="77777777" w:rsidR="00F44E5C" w:rsidRPr="003917B4" w:rsidRDefault="00F44E5C" w:rsidP="002C4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SG"/>
              </w:rPr>
            </w:pPr>
          </w:p>
        </w:tc>
      </w:tr>
    </w:tbl>
    <w:p w14:paraId="20F2B520" w14:textId="77777777" w:rsidR="00F44E5C" w:rsidRDefault="00F44E5C" w:rsidP="00F44E5C">
      <w:pPr>
        <w:rPr>
          <w:rFonts w:ascii="Times New Roman" w:hAnsi="Times New Roman" w:cs="Times New Roman"/>
          <w:sz w:val="24"/>
        </w:rPr>
      </w:pPr>
    </w:p>
    <w:p w14:paraId="1A1B5336" w14:textId="77777777" w:rsidR="00F44E5C" w:rsidRDefault="00F44E5C" w:rsidP="00F44E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2553F624" w14:textId="77777777" w:rsidR="00F44E5C" w:rsidRDefault="00F44E5C" w:rsidP="00F44E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Table S2 TGA characterisation table of </w:t>
      </w:r>
      <w:r w:rsidRPr="003104F9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>PLLA and PLLA/PLA-lignin nanofibers</w:t>
      </w:r>
      <w:r>
        <w:rPr>
          <w:rFonts w:ascii="Times New Roman" w:hAnsi="Times New Roman" w:cs="Times New Roman"/>
          <w:sz w:val="24"/>
        </w:rPr>
        <w:t xml:space="preserve"> </w:t>
      </w:r>
    </w:p>
    <w:tbl>
      <w:tblPr>
        <w:tblW w:w="7560" w:type="dxa"/>
        <w:tblLook w:val="04A0" w:firstRow="1" w:lastRow="0" w:firstColumn="1" w:lastColumn="0" w:noHBand="0" w:noVBand="1"/>
      </w:tblPr>
      <w:tblGrid>
        <w:gridCol w:w="1840"/>
        <w:gridCol w:w="1420"/>
        <w:gridCol w:w="1420"/>
        <w:gridCol w:w="1440"/>
        <w:gridCol w:w="1440"/>
      </w:tblGrid>
      <w:tr w:rsidR="00F44E5C" w:rsidRPr="003917B4" w14:paraId="3F1E9FB7" w14:textId="77777777" w:rsidTr="002C4A8A">
        <w:trPr>
          <w:trHeight w:val="675"/>
        </w:trPr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68D69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</w:pPr>
            <w:r w:rsidRPr="003917B4">
              <w:rPr>
                <w:rFonts w:ascii="Times New Roman" w:hAnsi="Times New Roman" w:cs="Times New Roman"/>
              </w:rPr>
              <w:t xml:space="preserve"> </w:t>
            </w: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>Sample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BAFCF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>T</w:t>
            </w: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en-SG"/>
              </w:rPr>
              <w:t xml:space="preserve">95 </w:t>
            </w: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 xml:space="preserve">(°C) </w:t>
            </w: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SG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4A106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</w:pPr>
            <w:proofErr w:type="spellStart"/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>T</w:t>
            </w: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bscript"/>
                <w:lang w:eastAsia="en-SG"/>
              </w:rPr>
              <w:t>max</w:t>
            </w:r>
            <w:proofErr w:type="spellEnd"/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 xml:space="preserve"> (°C) </w:t>
            </w: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en-SG"/>
              </w:rPr>
              <w:t>b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320A5E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>Residue at 400°C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C491E9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SG"/>
              </w:rPr>
              <w:t>Residue at 500°C</w:t>
            </w:r>
          </w:p>
        </w:tc>
      </w:tr>
      <w:tr w:rsidR="00F44E5C" w:rsidRPr="003917B4" w14:paraId="7C6FFCBA" w14:textId="77777777" w:rsidTr="002C4A8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03ED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PLLA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69C6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311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A021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366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EEB9A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2.5%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15613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1.9%</w:t>
            </w:r>
          </w:p>
        </w:tc>
      </w:tr>
      <w:tr w:rsidR="00F44E5C" w:rsidRPr="003917B4" w14:paraId="2CDE6C59" w14:textId="77777777" w:rsidTr="002C4A8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6600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PLLA/PL10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06B5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310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33F93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360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A9A96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7.1%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91819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4.5%</w:t>
            </w:r>
          </w:p>
        </w:tc>
      </w:tr>
      <w:tr w:rsidR="00F44E5C" w:rsidRPr="003917B4" w14:paraId="44DBB807" w14:textId="77777777" w:rsidTr="002C4A8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5012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PLLA/PL20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B627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302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DA7F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365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A1C4B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8.5%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C4124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6.6%</w:t>
            </w:r>
          </w:p>
        </w:tc>
      </w:tr>
      <w:tr w:rsidR="00F44E5C" w:rsidRPr="003917B4" w14:paraId="413DE836" w14:textId="77777777" w:rsidTr="002C4A8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B5FE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PLLA/PL30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95C3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292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0E11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356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B6CCD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8.4%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9F161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6.1%</w:t>
            </w:r>
          </w:p>
        </w:tc>
      </w:tr>
      <w:tr w:rsidR="00F44E5C" w:rsidRPr="003917B4" w14:paraId="0CD6A9BA" w14:textId="77777777" w:rsidTr="002C4A8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2E83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PLLA/PL40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620F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290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A6B3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354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50549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12.9%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8767E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9.8%</w:t>
            </w:r>
          </w:p>
        </w:tc>
      </w:tr>
      <w:tr w:rsidR="00F44E5C" w:rsidRPr="003917B4" w14:paraId="129BB988" w14:textId="77777777" w:rsidTr="002C4A8A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9F1E7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PLLA/PL50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200A3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281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F3F42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351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8AC335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15.2%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6FA862" w14:textId="77777777" w:rsidR="00F44E5C" w:rsidRPr="003917B4" w:rsidRDefault="00F44E5C" w:rsidP="002C4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lang w:eastAsia="en-SG"/>
              </w:rPr>
              <w:t>11.5%</w:t>
            </w:r>
          </w:p>
        </w:tc>
      </w:tr>
      <w:tr w:rsidR="00F44E5C" w:rsidRPr="003917B4" w14:paraId="2A02CB38" w14:textId="77777777" w:rsidTr="002C4A8A">
        <w:trPr>
          <w:trHeight w:val="300"/>
        </w:trPr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948AE" w14:textId="77777777" w:rsidR="00F44E5C" w:rsidRPr="003917B4" w:rsidRDefault="00F44E5C" w:rsidP="002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SG"/>
              </w:rPr>
            </w:pPr>
            <w:r w:rsidRPr="003917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n-SG"/>
              </w:rPr>
              <w:t>a</w:t>
            </w:r>
            <w:r w:rsidRPr="003917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SG"/>
              </w:rPr>
              <w:t xml:space="preserve"> Temperature at 5 </w:t>
            </w:r>
            <w:proofErr w:type="spellStart"/>
            <w:r w:rsidRPr="003917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SG"/>
              </w:rPr>
              <w:t>wt</w:t>
            </w:r>
            <w:proofErr w:type="spellEnd"/>
            <w:r w:rsidRPr="003917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SG"/>
              </w:rPr>
              <w:t xml:space="preserve">% loss. </w:t>
            </w:r>
            <w:r w:rsidRPr="003917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n-SG"/>
              </w:rPr>
              <w:t>b</w:t>
            </w:r>
            <w:r w:rsidRPr="003917B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SG"/>
              </w:rPr>
              <w:t xml:space="preserve"> Maximum degradation temperature.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636D7" w14:textId="77777777" w:rsidR="00F44E5C" w:rsidRPr="003917B4" w:rsidRDefault="00F44E5C" w:rsidP="002C4A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SG"/>
              </w:rPr>
            </w:pPr>
          </w:p>
        </w:tc>
      </w:tr>
    </w:tbl>
    <w:p w14:paraId="1985CBF5" w14:textId="77777777" w:rsidR="00F44E5C" w:rsidRDefault="00F44E5C" w:rsidP="00873282">
      <w:pPr>
        <w:pStyle w:val="ExperimentalSection"/>
        <w:spacing w:line="480" w:lineRule="auto"/>
        <w:ind w:firstLine="0"/>
        <w:rPr>
          <w:sz w:val="24"/>
          <w:lang w:val="en-SG"/>
        </w:rPr>
      </w:pPr>
    </w:p>
    <w:p w14:paraId="188EDBCA" w14:textId="77777777" w:rsidR="00F44E5C" w:rsidRDefault="00F44E5C">
      <w:pPr>
        <w:rPr>
          <w:rFonts w:ascii="Times New Roman" w:eastAsia="MS Mincho" w:hAnsi="Times New Roman" w:cs="Times New Roman"/>
          <w:sz w:val="24"/>
          <w:szCs w:val="14"/>
          <w:lang w:eastAsia="ja-JP"/>
        </w:rPr>
      </w:pPr>
      <w:r>
        <w:rPr>
          <w:sz w:val="24"/>
        </w:rPr>
        <w:br w:type="page"/>
      </w:r>
    </w:p>
    <w:p w14:paraId="61481BE4" w14:textId="3CEE2F06" w:rsidR="00873282" w:rsidRDefault="005160A7" w:rsidP="00873282">
      <w:pPr>
        <w:pStyle w:val="ExperimentalSection"/>
        <w:spacing w:line="480" w:lineRule="auto"/>
        <w:ind w:firstLine="0"/>
        <w:rPr>
          <w:sz w:val="24"/>
          <w:szCs w:val="24"/>
        </w:rPr>
      </w:pPr>
      <w:r>
        <w:rPr>
          <w:sz w:val="24"/>
        </w:rPr>
        <w:lastRenderedPageBreak/>
        <w:t>Figure S1</w:t>
      </w:r>
      <w:r w:rsidR="00873282">
        <w:rPr>
          <w:sz w:val="24"/>
        </w:rPr>
        <w:t xml:space="preserve"> </w:t>
      </w:r>
      <w:r w:rsidR="00873282" w:rsidRPr="00FD3ADA">
        <w:rPr>
          <w:sz w:val="24"/>
          <w:szCs w:val="24"/>
          <w:vertAlign w:val="superscript"/>
        </w:rPr>
        <w:t>1</w:t>
      </w:r>
      <w:r w:rsidR="00873282">
        <w:rPr>
          <w:sz w:val="24"/>
          <w:szCs w:val="24"/>
        </w:rPr>
        <w:t>H NMR (CDCl</w:t>
      </w:r>
      <w:r w:rsidR="00873282" w:rsidRPr="00FD3ADA">
        <w:rPr>
          <w:sz w:val="24"/>
          <w:szCs w:val="24"/>
          <w:vertAlign w:val="subscript"/>
        </w:rPr>
        <w:t>3</w:t>
      </w:r>
      <w:r w:rsidR="00873282">
        <w:rPr>
          <w:sz w:val="24"/>
          <w:szCs w:val="24"/>
        </w:rPr>
        <w:t xml:space="preserve">) of </w:t>
      </w:r>
      <w:r w:rsidR="000D04C2">
        <w:rPr>
          <w:sz w:val="24"/>
          <w:szCs w:val="24"/>
        </w:rPr>
        <w:t xml:space="preserve">the synthesized </w:t>
      </w:r>
      <w:r w:rsidR="00873282">
        <w:rPr>
          <w:sz w:val="24"/>
          <w:szCs w:val="24"/>
        </w:rPr>
        <w:t>alkylated lignin</w:t>
      </w:r>
    </w:p>
    <w:p w14:paraId="61481BE5" w14:textId="690B69FC" w:rsidR="005160A7" w:rsidRDefault="000D04C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SG"/>
        </w:rPr>
        <w:drawing>
          <wp:inline distT="0" distB="0" distL="0" distR="0" wp14:anchorId="203479DD" wp14:editId="14EA43FF">
            <wp:extent cx="5056632" cy="360387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060" cy="3631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6E753" w14:textId="77777777" w:rsidR="00F44E5C" w:rsidRDefault="00F44E5C">
      <w:pPr>
        <w:rPr>
          <w:rFonts w:ascii="Times New Roman" w:eastAsia="MS Mincho" w:hAnsi="Times New Roman" w:cs="Times New Roman"/>
          <w:sz w:val="24"/>
          <w:szCs w:val="14"/>
          <w:lang w:val="en-GB" w:eastAsia="ja-JP"/>
        </w:rPr>
      </w:pPr>
      <w:r>
        <w:rPr>
          <w:sz w:val="24"/>
        </w:rPr>
        <w:br w:type="page"/>
      </w:r>
    </w:p>
    <w:p w14:paraId="06EE6A3D" w14:textId="7A3F016F" w:rsidR="00AE3019" w:rsidRDefault="00AE3019" w:rsidP="00AE3019">
      <w:pPr>
        <w:pStyle w:val="ExperimentalSection"/>
        <w:spacing w:line="480" w:lineRule="auto"/>
        <w:ind w:firstLine="0"/>
        <w:rPr>
          <w:sz w:val="24"/>
          <w:szCs w:val="24"/>
        </w:rPr>
      </w:pPr>
      <w:r>
        <w:rPr>
          <w:sz w:val="24"/>
        </w:rPr>
        <w:lastRenderedPageBreak/>
        <w:t>Figure S</w:t>
      </w:r>
      <w:r w:rsidR="00D926D9">
        <w:rPr>
          <w:sz w:val="24"/>
        </w:rPr>
        <w:t>2</w:t>
      </w:r>
      <w:r>
        <w:rPr>
          <w:sz w:val="24"/>
        </w:rPr>
        <w:t xml:space="preserve"> </w:t>
      </w:r>
      <w:r w:rsidRPr="00FD3ADA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H NMR (CDCl</w:t>
      </w:r>
      <w:r w:rsidRPr="00FD3ADA">
        <w:rPr>
          <w:sz w:val="24"/>
          <w:szCs w:val="24"/>
          <w:vertAlign w:val="subscript"/>
        </w:rPr>
        <w:t>3</w:t>
      </w:r>
      <w:r>
        <w:rPr>
          <w:sz w:val="24"/>
          <w:szCs w:val="24"/>
        </w:rPr>
        <w:t>) of the alkylated lignin-</w:t>
      </w:r>
      <w:r w:rsidRPr="00803C65">
        <w:rPr>
          <w:i/>
          <w:sz w:val="24"/>
          <w:szCs w:val="24"/>
        </w:rPr>
        <w:t>g</w:t>
      </w:r>
      <w:r>
        <w:rPr>
          <w:sz w:val="24"/>
          <w:szCs w:val="24"/>
        </w:rPr>
        <w:t>-PLA</w:t>
      </w:r>
    </w:p>
    <w:p w14:paraId="61481BE6" w14:textId="428DF14D" w:rsidR="00873282" w:rsidRDefault="00D926D9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SG"/>
        </w:rPr>
        <w:drawing>
          <wp:inline distT="0" distB="0" distL="0" distR="0" wp14:anchorId="641A1FAF" wp14:editId="1400EA43">
            <wp:extent cx="5367528" cy="3936213"/>
            <wp:effectExtent l="0" t="0" r="5080" b="762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385" cy="394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3282">
        <w:rPr>
          <w:rFonts w:ascii="Times New Roman" w:hAnsi="Times New Roman" w:cs="Times New Roman"/>
          <w:sz w:val="24"/>
        </w:rPr>
        <w:br w:type="page"/>
      </w:r>
    </w:p>
    <w:p w14:paraId="4749B6A9" w14:textId="71485945" w:rsidR="008A415D" w:rsidRDefault="008A415D" w:rsidP="008A415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Figure S3 FTIR spectra of lignin and PLA-lignin copolymers. </w:t>
      </w:r>
    </w:p>
    <w:p w14:paraId="71F15B44" w14:textId="77777777" w:rsidR="008A415D" w:rsidRDefault="008A415D" w:rsidP="008A415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SG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en-SG"/>
        </w:rPr>
        <w:drawing>
          <wp:inline distT="0" distB="0" distL="0" distR="0" wp14:anchorId="6D746F95" wp14:editId="26E99F2A">
            <wp:extent cx="4800060" cy="3708569"/>
            <wp:effectExtent l="0" t="0" r="635" b="0"/>
            <wp:docPr id="5" name="Picture 5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385" cy="37165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4732CB" w14:textId="77777777" w:rsidR="008A415D" w:rsidRDefault="008A415D" w:rsidP="008A415D">
      <w:pPr>
        <w:rPr>
          <w:rFonts w:ascii="Times New Roman" w:eastAsia="MS Mincho" w:hAnsi="Times New Roman" w:cs="Times New Roman"/>
          <w:sz w:val="24"/>
          <w:szCs w:val="24"/>
          <w:lang w:val="en-GB"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val="en-GB" w:eastAsia="ja-JP"/>
        </w:rPr>
        <w:br w:type="page"/>
      </w:r>
    </w:p>
    <w:p w14:paraId="6A2AEEFC" w14:textId="77777777" w:rsidR="00F44E5C" w:rsidRPr="0008707E" w:rsidRDefault="00F44E5C" w:rsidP="00F44E5C">
      <w:pPr>
        <w:rPr>
          <w:rFonts w:ascii="Times New Roman" w:hAnsi="Times New Roman" w:cs="Times New Roman"/>
          <w:sz w:val="24"/>
        </w:rPr>
      </w:pPr>
    </w:p>
    <w:p w14:paraId="0C1F3ABA" w14:textId="28ABCB18" w:rsidR="00F44E5C" w:rsidRDefault="00F44E5C" w:rsidP="00F44E5C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>Figure S</w:t>
      </w:r>
      <w:r w:rsidR="008A415D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>4</w:t>
      </w:r>
      <w:r w:rsidRPr="003104F9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 xml:space="preserve"> Images showing the water contact angles of PLLA and PLLA/PLA-lignin nanofibers</w:t>
      </w:r>
    </w:p>
    <w:p w14:paraId="251CAABE" w14:textId="77777777" w:rsidR="00F44E5C" w:rsidRDefault="00F44E5C" w:rsidP="00F44E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SG"/>
        </w:rPr>
        <w:drawing>
          <wp:inline distT="0" distB="0" distL="0" distR="0" wp14:anchorId="57CF0534" wp14:editId="3C076EFD">
            <wp:extent cx="5776976" cy="2921050"/>
            <wp:effectExtent l="0" t="0" r="0" b="0"/>
            <wp:docPr id="47" name="Picture 47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295" cy="2936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13C98E" w14:textId="695D9C80" w:rsidR="00F44E5C" w:rsidRDefault="00F44E5C" w:rsidP="008A415D">
      <w:pPr>
        <w:rPr>
          <w:rFonts w:ascii="Times New Roman" w:eastAsia="MS Mincho" w:hAnsi="Times New Roman" w:cs="Times New Roman"/>
          <w:sz w:val="24"/>
          <w:szCs w:val="24"/>
          <w:lang w:val="en-GB" w:eastAsia="ja-JP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61481BEF" w14:textId="6EEADD91" w:rsidR="003E1C41" w:rsidRPr="003E1C41" w:rsidRDefault="003E1C41" w:rsidP="003E1C41">
      <w:pPr>
        <w:spacing w:line="480" w:lineRule="auto"/>
        <w:jc w:val="both"/>
        <w:rPr>
          <w:rFonts w:ascii="Times New Roman" w:eastAsia="MS Mincho" w:hAnsi="Times New Roman" w:cs="Times New Roman"/>
          <w:sz w:val="24"/>
          <w:szCs w:val="24"/>
          <w:lang w:val="en-GB" w:eastAsia="ja-JP"/>
        </w:rPr>
      </w:pPr>
      <w:r w:rsidRPr="003E1C41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lastRenderedPageBreak/>
        <w:t xml:space="preserve">Figure </w:t>
      </w:r>
      <w:r w:rsidR="00931A35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>S</w:t>
      </w:r>
      <w:r w:rsidR="002C4F62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>5</w:t>
      </w:r>
      <w:r w:rsidRPr="003E1C41">
        <w:rPr>
          <w:rFonts w:ascii="Times New Roman" w:eastAsia="MS Mincho" w:hAnsi="Times New Roman" w:cs="Times New Roman" w:hint="eastAsia"/>
          <w:sz w:val="24"/>
          <w:szCs w:val="24"/>
          <w:lang w:val="en-GB" w:eastAsia="ja-JP"/>
        </w:rPr>
        <w:t xml:space="preserve"> Typical </w:t>
      </w:r>
      <w:r w:rsidRPr="003E1C41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>stress</w:t>
      </w:r>
      <w:r w:rsidRPr="003E1C41">
        <w:rPr>
          <w:rFonts w:ascii="Times New Roman" w:eastAsia="MS Mincho" w:hAnsi="Times New Roman" w:cs="Times New Roman" w:hint="eastAsia"/>
          <w:sz w:val="24"/>
          <w:szCs w:val="24"/>
          <w:lang w:val="en-GB" w:eastAsia="ja-JP"/>
        </w:rPr>
        <w:t>-</w:t>
      </w:r>
      <w:r w:rsidRPr="003E1C41">
        <w:rPr>
          <w:rFonts w:ascii="Times New Roman" w:eastAsia="MS Mincho" w:hAnsi="Times New Roman" w:cs="Times New Roman"/>
          <w:sz w:val="24"/>
          <w:szCs w:val="24"/>
          <w:lang w:val="en-GB" w:eastAsia="ja-JP"/>
        </w:rPr>
        <w:t>strain curves of the</w:t>
      </w:r>
      <w:r w:rsidRPr="003E1C41">
        <w:rPr>
          <w:rFonts w:ascii="Times New Roman" w:eastAsia="MS Mincho" w:hAnsi="Times New Roman" w:cs="Times New Roman" w:hint="eastAsia"/>
          <w:sz w:val="24"/>
          <w:szCs w:val="24"/>
          <w:lang w:val="en-GB" w:eastAsia="ja-JP"/>
        </w:rPr>
        <w:t xml:space="preserve"> PLLA/PLA-lignin nanofibers by tensile test.</w:t>
      </w:r>
    </w:p>
    <w:p w14:paraId="61481BF0" w14:textId="014E813C" w:rsidR="003E1C41" w:rsidRDefault="004C58C4" w:rsidP="003E1C4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58C4">
        <w:rPr>
          <w:rFonts w:ascii="Times New Roman" w:hAnsi="Times New Roman" w:cs="Times New Roman"/>
          <w:noProof/>
          <w:sz w:val="24"/>
          <w:szCs w:val="24"/>
          <w:lang w:eastAsia="en-SG"/>
        </w:rPr>
        <w:drawing>
          <wp:inline distT="0" distB="0" distL="0" distR="0" wp14:anchorId="6D0876C2" wp14:editId="00AFD535">
            <wp:extent cx="4580389" cy="38597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8" t="7383" r="11696" b="4745"/>
                    <a:stretch/>
                  </pic:blipFill>
                  <pic:spPr bwMode="auto">
                    <a:xfrm>
                      <a:off x="0" y="0"/>
                      <a:ext cx="4597272" cy="387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F673FC" w14:textId="77777777" w:rsidR="002C4F62" w:rsidRDefault="002C4F62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61481BF4" w14:textId="38AC66F4" w:rsidR="00596EEB" w:rsidRDefault="00177195">
      <w:pPr>
        <w:rPr>
          <w:rFonts w:ascii="Times New Roman" w:hAnsi="Times New Roman"/>
          <w:noProof/>
          <w:sz w:val="24"/>
          <w:szCs w:val="24"/>
          <w:lang w:eastAsia="en-SG"/>
        </w:rPr>
      </w:pPr>
      <w:r w:rsidRPr="00D32FB4">
        <w:rPr>
          <w:rFonts w:ascii="Times New Roman" w:hAnsi="Times New Roman" w:hint="eastAsia"/>
          <w:sz w:val="24"/>
          <w:szCs w:val="24"/>
          <w:lang w:val="en-US"/>
        </w:rPr>
        <w:lastRenderedPageBreak/>
        <w:t xml:space="preserve">Figure 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="002C4F62">
        <w:rPr>
          <w:rFonts w:ascii="Times New Roman" w:hAnsi="Times New Roman"/>
          <w:sz w:val="24"/>
          <w:szCs w:val="24"/>
          <w:lang w:val="en-US"/>
        </w:rPr>
        <w:t>6</w:t>
      </w:r>
      <w:r w:rsidR="00596EEB">
        <w:rPr>
          <w:rFonts w:ascii="Times New Roman" w:hAnsi="Times New Roman" w:hint="eastAsia"/>
          <w:sz w:val="24"/>
          <w:szCs w:val="24"/>
          <w:lang w:val="en-US"/>
        </w:rPr>
        <w:t xml:space="preserve"> </w:t>
      </w:r>
      <w:r w:rsidR="00596EEB">
        <w:rPr>
          <w:rFonts w:ascii="Times New Roman" w:hAnsi="Times New Roman"/>
          <w:sz w:val="24"/>
          <w:szCs w:val="24"/>
          <w:lang w:val="en-US"/>
        </w:rPr>
        <w:t>DSC curves of PL</w:t>
      </w:r>
      <w:r w:rsidR="00596EEB">
        <w:rPr>
          <w:rFonts w:ascii="Times New Roman" w:hAnsi="Times New Roman" w:hint="eastAsia"/>
          <w:sz w:val="24"/>
          <w:szCs w:val="24"/>
          <w:lang w:val="en-US"/>
        </w:rPr>
        <w:t>A-</w:t>
      </w:r>
      <w:r w:rsidR="00596EEB">
        <w:rPr>
          <w:rFonts w:ascii="Times New Roman" w:hAnsi="Times New Roman"/>
          <w:sz w:val="24"/>
          <w:szCs w:val="24"/>
          <w:lang w:val="en-US"/>
        </w:rPr>
        <w:t>lignin</w:t>
      </w:r>
      <w:r w:rsidR="00596EEB">
        <w:rPr>
          <w:rFonts w:ascii="Times New Roman" w:hAnsi="Times New Roman" w:hint="eastAsia"/>
          <w:sz w:val="24"/>
          <w:szCs w:val="24"/>
          <w:lang w:val="en-US"/>
        </w:rPr>
        <w:t xml:space="preserve"> copolymers</w:t>
      </w:r>
    </w:p>
    <w:p w14:paraId="76089EE7" w14:textId="3867DAFF" w:rsidR="00671A46" w:rsidRDefault="00786AB4">
      <w:pPr>
        <w:rPr>
          <w:rFonts w:ascii="Times New Roman" w:hAnsi="Times New Roman"/>
          <w:sz w:val="24"/>
          <w:szCs w:val="24"/>
          <w:lang w:val="en-US"/>
        </w:rPr>
      </w:pPr>
      <w:r w:rsidRPr="00786AB4">
        <w:rPr>
          <w:rFonts w:ascii="Times New Roman" w:hAnsi="Times New Roman"/>
          <w:noProof/>
          <w:sz w:val="24"/>
          <w:szCs w:val="24"/>
          <w:lang w:eastAsia="en-SG"/>
        </w:rPr>
        <w:drawing>
          <wp:inline distT="0" distB="0" distL="0" distR="0" wp14:anchorId="142DF9F2" wp14:editId="6EC316C1">
            <wp:extent cx="5066950" cy="381907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615" cy="382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02303" w14:textId="77777777" w:rsidR="002C4F62" w:rsidRDefault="002C4F62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14:paraId="61481BF5" w14:textId="2333ADFA" w:rsidR="00177195" w:rsidRDefault="00596EEB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 w:hint="eastAsia"/>
          <w:sz w:val="24"/>
          <w:szCs w:val="24"/>
          <w:lang w:val="en-US"/>
        </w:rPr>
        <w:lastRenderedPageBreak/>
        <w:t>Figure S</w:t>
      </w:r>
      <w:r w:rsidR="002C4F62">
        <w:rPr>
          <w:rFonts w:ascii="Times New Roman" w:hAnsi="Times New Roman"/>
          <w:sz w:val="24"/>
          <w:szCs w:val="24"/>
          <w:lang w:val="en-US"/>
        </w:rPr>
        <w:t>7</w:t>
      </w:r>
      <w:r>
        <w:rPr>
          <w:rFonts w:ascii="Times New Roman" w:hAnsi="Times New Roman" w:hint="eastAsia"/>
          <w:sz w:val="24"/>
          <w:szCs w:val="24"/>
          <w:lang w:val="en-US"/>
        </w:rPr>
        <w:t xml:space="preserve"> </w:t>
      </w:r>
      <w:r w:rsidR="00177195">
        <w:rPr>
          <w:rFonts w:ascii="Times New Roman" w:hAnsi="Times New Roman"/>
          <w:sz w:val="24"/>
          <w:szCs w:val="24"/>
          <w:lang w:val="en-US"/>
        </w:rPr>
        <w:t>DSC curves of PLLA/lignin-PLA nanofibers</w:t>
      </w:r>
    </w:p>
    <w:p w14:paraId="61481BF6" w14:textId="1A475F9D" w:rsidR="00177195" w:rsidRDefault="00C141EE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en-SG"/>
        </w:rPr>
        <w:drawing>
          <wp:inline distT="0" distB="0" distL="0" distR="0" wp14:anchorId="75F2770F" wp14:editId="22159849">
            <wp:extent cx="2666015" cy="2011680"/>
            <wp:effectExtent l="0" t="0" r="127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015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C4F62">
        <w:rPr>
          <w:rFonts w:ascii="Times New Roman" w:hAnsi="Times New Roman"/>
          <w:noProof/>
          <w:sz w:val="24"/>
          <w:szCs w:val="24"/>
          <w:lang w:eastAsia="en-SG"/>
        </w:rPr>
        <w:drawing>
          <wp:inline distT="0" distB="0" distL="0" distR="0" wp14:anchorId="3F2BCE38" wp14:editId="06F00087">
            <wp:extent cx="2681545" cy="2011680"/>
            <wp:effectExtent l="0" t="0" r="5080" b="0"/>
            <wp:docPr id="20" name="Picture 20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545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D6204A" w14:textId="48699A4C" w:rsidR="00C141EE" w:rsidRDefault="00C141EE">
      <w:pPr>
        <w:rPr>
          <w:rFonts w:ascii="Times New Roman" w:hAnsi="Times New Roman"/>
          <w:sz w:val="24"/>
          <w:szCs w:val="24"/>
          <w:lang w:val="en-US"/>
        </w:rPr>
      </w:pPr>
    </w:p>
    <w:sectPr w:rsidR="00C141EE" w:rsidSect="00BE5E5C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4E631" w14:textId="77777777" w:rsidR="004F300C" w:rsidRDefault="004F300C" w:rsidP="00D223BB">
      <w:pPr>
        <w:spacing w:after="0" w:line="240" w:lineRule="auto"/>
      </w:pPr>
      <w:r>
        <w:separator/>
      </w:r>
    </w:p>
  </w:endnote>
  <w:endnote w:type="continuationSeparator" w:id="0">
    <w:p w14:paraId="0BED8C52" w14:textId="77777777" w:rsidR="004F300C" w:rsidRDefault="004F300C" w:rsidP="00D223BB">
      <w:pPr>
        <w:spacing w:after="0" w:line="240" w:lineRule="auto"/>
      </w:pPr>
      <w:r>
        <w:continuationSeparator/>
      </w:r>
    </w:p>
  </w:endnote>
  <w:endnote w:type="continuationNotice" w:id="1">
    <w:p w14:paraId="5C77E1C7" w14:textId="77777777" w:rsidR="004F300C" w:rsidRDefault="004F300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6278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481C11" w14:textId="68344BC0" w:rsidR="004C58C4" w:rsidRDefault="004C58C4">
        <w:pPr>
          <w:pStyle w:val="Footer"/>
          <w:jc w:val="right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41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481C12" w14:textId="77777777" w:rsidR="004C58C4" w:rsidRDefault="004C58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27436" w14:textId="77777777" w:rsidR="004F300C" w:rsidRDefault="004F300C" w:rsidP="00D223BB">
      <w:pPr>
        <w:spacing w:after="0" w:line="240" w:lineRule="auto"/>
      </w:pPr>
      <w:r>
        <w:separator/>
      </w:r>
    </w:p>
  </w:footnote>
  <w:footnote w:type="continuationSeparator" w:id="0">
    <w:p w14:paraId="3DCE9189" w14:textId="77777777" w:rsidR="004F300C" w:rsidRDefault="004F300C" w:rsidP="00D223BB">
      <w:pPr>
        <w:spacing w:after="0" w:line="240" w:lineRule="auto"/>
      </w:pPr>
      <w:r>
        <w:continuationSeparator/>
      </w:r>
    </w:p>
  </w:footnote>
  <w:footnote w:type="continuationNotice" w:id="1">
    <w:p w14:paraId="1E71F02E" w14:textId="77777777" w:rsidR="004F300C" w:rsidRDefault="004F300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xNLY0MjS2NDE0MzNR0lEKTi0uzszPAykwrQUAzBTY0iwAAAA="/>
  </w:docVars>
  <w:rsids>
    <w:rsidRoot w:val="00664EDB"/>
    <w:rsid w:val="0008707E"/>
    <w:rsid w:val="000D04C2"/>
    <w:rsid w:val="00152235"/>
    <w:rsid w:val="00177195"/>
    <w:rsid w:val="001917E1"/>
    <w:rsid w:val="001B1B30"/>
    <w:rsid w:val="001C743C"/>
    <w:rsid w:val="001E13AF"/>
    <w:rsid w:val="002A73E6"/>
    <w:rsid w:val="002B2D62"/>
    <w:rsid w:val="002C4F62"/>
    <w:rsid w:val="003104F9"/>
    <w:rsid w:val="0036043F"/>
    <w:rsid w:val="003917B4"/>
    <w:rsid w:val="003D0C76"/>
    <w:rsid w:val="003E1C41"/>
    <w:rsid w:val="003E3956"/>
    <w:rsid w:val="0043471E"/>
    <w:rsid w:val="00495EE0"/>
    <w:rsid w:val="004A2A3B"/>
    <w:rsid w:val="004C58C4"/>
    <w:rsid w:val="004C6D6B"/>
    <w:rsid w:val="004E3F09"/>
    <w:rsid w:val="004E5135"/>
    <w:rsid w:val="004F300C"/>
    <w:rsid w:val="00502CF1"/>
    <w:rsid w:val="005160A7"/>
    <w:rsid w:val="0055584C"/>
    <w:rsid w:val="00587E19"/>
    <w:rsid w:val="00596EEB"/>
    <w:rsid w:val="005B2566"/>
    <w:rsid w:val="005F1BA5"/>
    <w:rsid w:val="00637A3B"/>
    <w:rsid w:val="00664EDB"/>
    <w:rsid w:val="00671A46"/>
    <w:rsid w:val="006D28D1"/>
    <w:rsid w:val="0073712B"/>
    <w:rsid w:val="007655B2"/>
    <w:rsid w:val="00786AB4"/>
    <w:rsid w:val="00812050"/>
    <w:rsid w:val="00835D11"/>
    <w:rsid w:val="00873282"/>
    <w:rsid w:val="008A415D"/>
    <w:rsid w:val="008F30C5"/>
    <w:rsid w:val="00903B25"/>
    <w:rsid w:val="00931A35"/>
    <w:rsid w:val="00970D22"/>
    <w:rsid w:val="00993C2F"/>
    <w:rsid w:val="009C3157"/>
    <w:rsid w:val="009C727D"/>
    <w:rsid w:val="009F3F1A"/>
    <w:rsid w:val="00A9799C"/>
    <w:rsid w:val="00AE3019"/>
    <w:rsid w:val="00B023B6"/>
    <w:rsid w:val="00BA72F5"/>
    <w:rsid w:val="00BC6BDB"/>
    <w:rsid w:val="00BD53D0"/>
    <w:rsid w:val="00BE5E5C"/>
    <w:rsid w:val="00C141EE"/>
    <w:rsid w:val="00C17D40"/>
    <w:rsid w:val="00C93544"/>
    <w:rsid w:val="00CB3408"/>
    <w:rsid w:val="00CC708F"/>
    <w:rsid w:val="00CD6AA9"/>
    <w:rsid w:val="00D223BB"/>
    <w:rsid w:val="00D32FB4"/>
    <w:rsid w:val="00D442B5"/>
    <w:rsid w:val="00D5389B"/>
    <w:rsid w:val="00D54FE9"/>
    <w:rsid w:val="00D55574"/>
    <w:rsid w:val="00D71622"/>
    <w:rsid w:val="00D926D9"/>
    <w:rsid w:val="00DF6BB0"/>
    <w:rsid w:val="00E4687D"/>
    <w:rsid w:val="00E74720"/>
    <w:rsid w:val="00E802CB"/>
    <w:rsid w:val="00E92091"/>
    <w:rsid w:val="00EF25C8"/>
    <w:rsid w:val="00F10AC9"/>
    <w:rsid w:val="00F15BC4"/>
    <w:rsid w:val="00F35826"/>
    <w:rsid w:val="00F44E5C"/>
    <w:rsid w:val="00F648B8"/>
    <w:rsid w:val="00F7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481BD9"/>
  <w15:docId w15:val="{3C952AA9-DD63-4C4E-A4A9-92A0CCC2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0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3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282"/>
    <w:rPr>
      <w:rFonts w:ascii="Tahoma" w:hAnsi="Tahoma" w:cs="Tahoma"/>
      <w:sz w:val="16"/>
      <w:szCs w:val="16"/>
    </w:rPr>
  </w:style>
  <w:style w:type="paragraph" w:customStyle="1" w:styleId="ExperimentalSection">
    <w:name w:val="ExperimentalSection"/>
    <w:basedOn w:val="Normal"/>
    <w:qFormat/>
    <w:rsid w:val="00873282"/>
    <w:pPr>
      <w:spacing w:after="240" w:line="200" w:lineRule="exact"/>
      <w:ind w:firstLine="170"/>
      <w:jc w:val="both"/>
    </w:pPr>
    <w:rPr>
      <w:rFonts w:ascii="Times New Roman" w:eastAsia="MS Mincho" w:hAnsi="Times New Roman" w:cs="Times New Roman"/>
      <w:sz w:val="16"/>
      <w:szCs w:val="14"/>
      <w:lang w:val="en-GB" w:eastAsia="ja-JP"/>
    </w:rPr>
  </w:style>
  <w:style w:type="paragraph" w:styleId="NormalWeb">
    <w:name w:val="Normal (Web)"/>
    <w:basedOn w:val="Normal"/>
    <w:uiPriority w:val="99"/>
    <w:semiHidden/>
    <w:unhideWhenUsed/>
    <w:rsid w:val="0087328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223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223B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223B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223BB"/>
    <w:rPr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D442B5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15B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Hei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SimSun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DD78DCBA7DB44B116F4DF6A2D3334" ma:contentTypeVersion="10" ma:contentTypeDescription="Create a new document." ma:contentTypeScope="" ma:versionID="527d988416111394d7b18424f48ae889">
  <xsd:schema xmlns:xsd="http://www.w3.org/2001/XMLSchema" xmlns:xs="http://www.w3.org/2001/XMLSchema" xmlns:p="http://schemas.microsoft.com/office/2006/metadata/properties" xmlns:ns3="a7375897-3a75-47f4-95ab-94a2e4e089b2" targetNamespace="http://schemas.microsoft.com/office/2006/metadata/properties" ma:root="true" ma:fieldsID="e15fefa2c657f3bd332b1e5733eaa3be" ns3:_="">
    <xsd:import namespace="a7375897-3a75-47f4-95ab-94a2e4e089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75897-3a75-47f4-95ab-94a2e4e089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010A3B-6CD1-4C2F-A675-39C617E8B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375897-3a75-47f4-95ab-94a2e4e089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F6AE6F-16EC-4626-92F9-3D93F080A3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68301F-DB60-418C-8FE9-3FE8E41D90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2103E-3CB6-4535-9ED4-3451FC279A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5613</TotalTime>
  <Pages>10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kaid</dc:creator>
  <cp:keywords/>
  <dc:description/>
  <cp:lastModifiedBy>KAI Dan</cp:lastModifiedBy>
  <cp:revision>42</cp:revision>
  <dcterms:created xsi:type="dcterms:W3CDTF">2022-02-28T03:53:00Z</dcterms:created>
  <dcterms:modified xsi:type="dcterms:W3CDTF">2022-05-18T03:17:00Z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0x010100448DD78DCBA7DB44B116F4DF6A2D3334</vt:lpwstr>
  </property>
</Properties>
</file>