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B7A6F" w14:textId="77777777" w:rsidR="007E6D23" w:rsidRPr="00B0708E" w:rsidRDefault="007E6D23" w:rsidP="007E6D23">
      <w:pPr>
        <w:pStyle w:val="Title2"/>
        <w:spacing w:line="480" w:lineRule="auto"/>
        <w:rPr>
          <w:b w:val="0"/>
          <w:sz w:val="32"/>
        </w:rPr>
      </w:pPr>
      <w:r w:rsidRPr="00B0708E">
        <w:rPr>
          <w:b w:val="0"/>
          <w:sz w:val="32"/>
        </w:rPr>
        <w:t>Supporting Information</w:t>
      </w:r>
      <w:r w:rsidRPr="00782202">
        <w:rPr>
          <w:b w:val="0"/>
          <w:sz w:val="32"/>
          <w:szCs w:val="32"/>
        </w:rPr>
        <w:t xml:space="preserve"> </w:t>
      </w:r>
    </w:p>
    <w:p w14:paraId="7204D9C6" w14:textId="77777777" w:rsidR="007E6D23" w:rsidRPr="00782202" w:rsidRDefault="007E6D23" w:rsidP="007E6D23">
      <w:pPr>
        <w:rPr>
          <w:rFonts w:ascii="Times New Roman" w:hAnsi="Times New Roman" w:cs="Times New Roman"/>
          <w:b/>
          <w:bCs/>
          <w:sz w:val="24"/>
          <w:szCs w:val="24"/>
        </w:rPr>
      </w:pPr>
    </w:p>
    <w:p w14:paraId="3F237F09" w14:textId="77777777" w:rsidR="007E6D23" w:rsidRPr="00782202" w:rsidRDefault="007E6D23" w:rsidP="007E6D23">
      <w:pPr>
        <w:rPr>
          <w:rFonts w:ascii="Times New Roman" w:hAnsi="Times New Roman" w:cs="Times New Roman"/>
          <w:b/>
          <w:bCs/>
          <w:sz w:val="24"/>
          <w:szCs w:val="24"/>
        </w:rPr>
      </w:pPr>
    </w:p>
    <w:p w14:paraId="4FCD4AB8" w14:textId="77777777" w:rsidR="007E6D23" w:rsidRPr="00560689" w:rsidRDefault="007E6D23" w:rsidP="007E6D23">
      <w:pPr>
        <w:widowControl/>
        <w:spacing w:line="480" w:lineRule="auto"/>
        <w:jc w:val="center"/>
        <w:rPr>
          <w:rFonts w:ascii="Times New Roman" w:hAnsi="Times New Roman"/>
          <w:b/>
          <w:kern w:val="0"/>
          <w:sz w:val="28"/>
          <w:szCs w:val="24"/>
        </w:rPr>
      </w:pPr>
      <w:r w:rsidRPr="00560689">
        <w:rPr>
          <w:rFonts w:ascii="Times New Roman" w:hAnsi="Times New Roman"/>
          <w:b/>
          <w:kern w:val="0"/>
          <w:sz w:val="28"/>
          <w:szCs w:val="24"/>
        </w:rPr>
        <w:t>ROS triggered local delivery of stealth exosomes to tumors for enhanced chemo/photodynamic therapy</w:t>
      </w:r>
    </w:p>
    <w:p w14:paraId="11B85581" w14:textId="77777777" w:rsidR="007E6D23" w:rsidRPr="00B0708E" w:rsidRDefault="007E6D23" w:rsidP="007E6D23">
      <w:pPr>
        <w:widowControl/>
        <w:jc w:val="left"/>
        <w:rPr>
          <w:rFonts w:ascii="Times New Roman" w:hAnsi="Times New Roman"/>
          <w:kern w:val="0"/>
          <w:sz w:val="24"/>
        </w:rPr>
      </w:pPr>
    </w:p>
    <w:p w14:paraId="1976A0F3" w14:textId="77777777" w:rsidR="00E70563" w:rsidRPr="00E70563" w:rsidRDefault="00E70563" w:rsidP="00E70563">
      <w:pPr>
        <w:widowControl/>
        <w:autoSpaceDE w:val="0"/>
        <w:autoSpaceDN w:val="0"/>
        <w:snapToGrid w:val="0"/>
        <w:spacing w:line="480" w:lineRule="auto"/>
        <w:jc w:val="center"/>
        <w:rPr>
          <w:rFonts w:ascii="Times New Roman" w:hAnsi="Times New Roman" w:cs="Times New Roman"/>
          <w:kern w:val="0"/>
          <w:sz w:val="24"/>
          <w:szCs w:val="24"/>
        </w:rPr>
      </w:pPr>
      <w:proofErr w:type="spellStart"/>
      <w:r w:rsidRPr="00E70563">
        <w:rPr>
          <w:rFonts w:ascii="Times New Roman" w:hAnsi="Times New Roman" w:cs="Times New Roman"/>
          <w:kern w:val="0"/>
          <w:sz w:val="24"/>
          <w:szCs w:val="24"/>
        </w:rPr>
        <w:t>Zhuo</w:t>
      </w:r>
      <w:proofErr w:type="spellEnd"/>
      <w:r w:rsidRPr="00E70563">
        <w:rPr>
          <w:rFonts w:ascii="Times New Roman" w:hAnsi="Times New Roman" w:cs="Times New Roman"/>
          <w:kern w:val="0"/>
          <w:sz w:val="24"/>
          <w:szCs w:val="24"/>
        </w:rPr>
        <w:t xml:space="preserve"> Wan</w:t>
      </w:r>
      <w:r w:rsidRPr="00E70563">
        <w:rPr>
          <w:rFonts w:ascii="Times New Roman" w:hAnsi="Times New Roman" w:cs="Times New Roman"/>
          <w:kern w:val="0"/>
          <w:sz w:val="24"/>
          <w:szCs w:val="24"/>
          <w:vertAlign w:val="superscript"/>
        </w:rPr>
        <w:t>1,5,6 #</w:t>
      </w:r>
      <w:r w:rsidRPr="00E70563">
        <w:rPr>
          <w:rFonts w:ascii="Times New Roman" w:hAnsi="Times New Roman" w:cs="Times New Roman"/>
          <w:kern w:val="0"/>
          <w:sz w:val="24"/>
          <w:szCs w:val="24"/>
        </w:rPr>
        <w:t xml:space="preserve">, </w:t>
      </w:r>
      <w:proofErr w:type="spellStart"/>
      <w:r w:rsidRPr="00E70563">
        <w:rPr>
          <w:rFonts w:ascii="Times New Roman" w:hAnsi="Times New Roman" w:cs="Times New Roman"/>
          <w:kern w:val="0"/>
          <w:sz w:val="24"/>
          <w:szCs w:val="24"/>
        </w:rPr>
        <w:t>Xueqi</w:t>
      </w:r>
      <w:proofErr w:type="spellEnd"/>
      <w:r w:rsidRPr="00E70563">
        <w:rPr>
          <w:rFonts w:ascii="Times New Roman" w:hAnsi="Times New Roman" w:cs="Times New Roman"/>
          <w:kern w:val="0"/>
          <w:sz w:val="24"/>
          <w:szCs w:val="24"/>
        </w:rPr>
        <w:t xml:space="preserve"> Gan</w:t>
      </w:r>
      <w:r w:rsidRPr="00E70563">
        <w:rPr>
          <w:rFonts w:ascii="Times New Roman" w:hAnsi="Times New Roman" w:cs="Times New Roman"/>
          <w:kern w:val="0"/>
          <w:sz w:val="24"/>
          <w:szCs w:val="24"/>
          <w:vertAlign w:val="superscript"/>
        </w:rPr>
        <w:t>2, #</w:t>
      </w:r>
      <w:r w:rsidRPr="00E70563">
        <w:rPr>
          <w:rFonts w:ascii="Times New Roman" w:hAnsi="Times New Roman" w:cs="Times New Roman"/>
          <w:kern w:val="0"/>
          <w:sz w:val="24"/>
          <w:szCs w:val="24"/>
        </w:rPr>
        <w:t xml:space="preserve">, </w:t>
      </w:r>
      <w:proofErr w:type="spellStart"/>
      <w:r w:rsidRPr="00E70563">
        <w:rPr>
          <w:rFonts w:ascii="Times New Roman" w:hAnsi="Times New Roman" w:cs="Times New Roman"/>
          <w:kern w:val="0"/>
          <w:sz w:val="24"/>
          <w:szCs w:val="24"/>
        </w:rPr>
        <w:t>Ruiyan</w:t>
      </w:r>
      <w:proofErr w:type="spellEnd"/>
      <w:r w:rsidRPr="00E70563">
        <w:rPr>
          <w:rFonts w:ascii="Times New Roman" w:hAnsi="Times New Roman" w:cs="Times New Roman"/>
          <w:kern w:val="0"/>
          <w:sz w:val="24"/>
          <w:szCs w:val="24"/>
        </w:rPr>
        <w:t xml:space="preserve"> Mei</w:t>
      </w:r>
      <w:r w:rsidRPr="00E70563">
        <w:rPr>
          <w:rFonts w:ascii="Times New Roman" w:hAnsi="Times New Roman" w:cs="Times New Roman"/>
          <w:kern w:val="0"/>
          <w:sz w:val="24"/>
          <w:szCs w:val="24"/>
          <w:vertAlign w:val="superscript"/>
        </w:rPr>
        <w:t>1,5,6 #</w:t>
      </w:r>
      <w:r w:rsidRPr="00E70563">
        <w:rPr>
          <w:rFonts w:ascii="Times New Roman" w:hAnsi="Times New Roman" w:cs="Times New Roman"/>
          <w:kern w:val="0"/>
          <w:sz w:val="24"/>
          <w:szCs w:val="24"/>
        </w:rPr>
        <w:t xml:space="preserve">, </w:t>
      </w:r>
      <w:proofErr w:type="spellStart"/>
      <w:r w:rsidRPr="00E70563">
        <w:rPr>
          <w:rFonts w:ascii="Times New Roman" w:hAnsi="Times New Roman" w:cs="Times New Roman"/>
          <w:kern w:val="0"/>
          <w:sz w:val="24"/>
          <w:szCs w:val="24"/>
        </w:rPr>
        <w:t>Jianbin</w:t>
      </w:r>
      <w:proofErr w:type="spellEnd"/>
      <w:r w:rsidRPr="00E70563">
        <w:rPr>
          <w:rFonts w:ascii="Times New Roman" w:hAnsi="Times New Roman" w:cs="Times New Roman"/>
          <w:kern w:val="0"/>
          <w:sz w:val="24"/>
          <w:szCs w:val="24"/>
        </w:rPr>
        <w:t xml:space="preserve"> Du</w:t>
      </w:r>
      <w:r w:rsidRPr="00E70563">
        <w:rPr>
          <w:rFonts w:ascii="Times New Roman" w:hAnsi="Times New Roman" w:cs="Times New Roman"/>
          <w:kern w:val="0"/>
          <w:sz w:val="24"/>
          <w:szCs w:val="24"/>
          <w:vertAlign w:val="superscript"/>
        </w:rPr>
        <w:t>3</w:t>
      </w:r>
      <w:r w:rsidRPr="00E70563">
        <w:rPr>
          <w:rFonts w:ascii="Times New Roman" w:hAnsi="Times New Roman" w:cs="Times New Roman"/>
          <w:kern w:val="0"/>
          <w:sz w:val="24"/>
          <w:szCs w:val="24"/>
        </w:rPr>
        <w:t>, W</w:t>
      </w:r>
      <w:r w:rsidRPr="00E70563">
        <w:rPr>
          <w:rFonts w:ascii="Times New Roman" w:hAnsi="Times New Roman" w:cs="Times New Roman" w:hint="eastAsia"/>
          <w:kern w:val="0"/>
          <w:sz w:val="24"/>
          <w:szCs w:val="24"/>
        </w:rPr>
        <w:t>e</w:t>
      </w:r>
      <w:r w:rsidRPr="00E70563">
        <w:rPr>
          <w:rFonts w:ascii="Times New Roman" w:hAnsi="Times New Roman" w:cs="Times New Roman"/>
          <w:kern w:val="0"/>
          <w:sz w:val="24"/>
          <w:szCs w:val="24"/>
        </w:rPr>
        <w:t>n Fan</w:t>
      </w:r>
      <w:r w:rsidRPr="00E70563">
        <w:rPr>
          <w:rFonts w:ascii="Times New Roman" w:hAnsi="Times New Roman" w:cs="Times New Roman"/>
          <w:kern w:val="0"/>
          <w:sz w:val="24"/>
          <w:szCs w:val="24"/>
          <w:vertAlign w:val="superscript"/>
        </w:rPr>
        <w:t>1,5,6</w:t>
      </w:r>
      <w:r w:rsidRPr="00E70563">
        <w:rPr>
          <w:rFonts w:ascii="Times New Roman" w:hAnsi="Times New Roman" w:cs="Times New Roman"/>
          <w:kern w:val="0"/>
          <w:sz w:val="24"/>
          <w:szCs w:val="24"/>
        </w:rPr>
        <w:t xml:space="preserve">, </w:t>
      </w:r>
      <w:proofErr w:type="spellStart"/>
      <w:r w:rsidRPr="00E70563">
        <w:rPr>
          <w:rFonts w:ascii="Times New Roman" w:hAnsi="Times New Roman" w:cs="Times New Roman"/>
          <w:kern w:val="0"/>
          <w:sz w:val="24"/>
          <w:szCs w:val="24"/>
        </w:rPr>
        <w:t>Mengying</w:t>
      </w:r>
      <w:proofErr w:type="spellEnd"/>
      <w:r w:rsidRPr="00E70563">
        <w:rPr>
          <w:rFonts w:ascii="Times New Roman" w:hAnsi="Times New Roman" w:cs="Times New Roman"/>
          <w:kern w:val="0"/>
          <w:sz w:val="24"/>
          <w:szCs w:val="24"/>
        </w:rPr>
        <w:t xml:space="preserve"> Wei</w:t>
      </w:r>
      <w:r w:rsidRPr="00E70563">
        <w:rPr>
          <w:rFonts w:ascii="Times New Roman" w:hAnsi="Times New Roman" w:cs="Times New Roman"/>
          <w:kern w:val="0"/>
          <w:sz w:val="24"/>
          <w:szCs w:val="24"/>
          <w:vertAlign w:val="superscript"/>
        </w:rPr>
        <w:t>4</w:t>
      </w:r>
      <w:r w:rsidRPr="00E70563">
        <w:rPr>
          <w:rFonts w:ascii="Times New Roman" w:hAnsi="Times New Roman" w:cs="Times New Roman"/>
          <w:kern w:val="0"/>
          <w:sz w:val="24"/>
          <w:szCs w:val="24"/>
        </w:rPr>
        <w:t xml:space="preserve">, </w:t>
      </w:r>
      <w:proofErr w:type="spellStart"/>
      <w:r w:rsidRPr="00E70563">
        <w:rPr>
          <w:rFonts w:ascii="Times New Roman" w:hAnsi="Times New Roman" w:cs="Times New Roman"/>
          <w:kern w:val="0"/>
          <w:sz w:val="24"/>
          <w:szCs w:val="24"/>
        </w:rPr>
        <w:t>G</w:t>
      </w:r>
      <w:r w:rsidRPr="00E70563">
        <w:rPr>
          <w:rFonts w:ascii="Times New Roman" w:hAnsi="Times New Roman" w:cs="Times New Roman" w:hint="eastAsia"/>
          <w:kern w:val="0"/>
          <w:sz w:val="24"/>
          <w:szCs w:val="24"/>
        </w:rPr>
        <w:t>uodong</w:t>
      </w:r>
      <w:proofErr w:type="spellEnd"/>
      <w:r w:rsidRPr="00E70563">
        <w:rPr>
          <w:rFonts w:ascii="Times New Roman" w:hAnsi="Times New Roman" w:cs="Times New Roman"/>
          <w:kern w:val="0"/>
          <w:sz w:val="24"/>
          <w:szCs w:val="24"/>
        </w:rPr>
        <w:t xml:space="preserve"> Y</w:t>
      </w:r>
      <w:r w:rsidRPr="00E70563">
        <w:rPr>
          <w:rFonts w:ascii="Times New Roman" w:hAnsi="Times New Roman" w:cs="Times New Roman" w:hint="eastAsia"/>
          <w:kern w:val="0"/>
          <w:sz w:val="24"/>
          <w:szCs w:val="24"/>
        </w:rPr>
        <w:t>ang</w:t>
      </w:r>
      <w:r w:rsidRPr="00E70563">
        <w:rPr>
          <w:rFonts w:ascii="Times New Roman" w:hAnsi="Times New Roman" w:cs="Times New Roman"/>
          <w:kern w:val="0"/>
          <w:sz w:val="24"/>
          <w:szCs w:val="24"/>
          <w:vertAlign w:val="superscript"/>
        </w:rPr>
        <w:t>4</w:t>
      </w:r>
      <w:r w:rsidRPr="00E70563">
        <w:rPr>
          <w:rFonts w:ascii="Times New Roman" w:hAnsi="Times New Roman" w:cs="Times New Roman"/>
          <w:kern w:val="0"/>
          <w:sz w:val="24"/>
          <w:szCs w:val="24"/>
        </w:rPr>
        <w:t>, Weiwei Qin</w:t>
      </w:r>
      <w:r w:rsidRPr="00E70563">
        <w:rPr>
          <w:rFonts w:ascii="Times New Roman" w:hAnsi="Times New Roman" w:cs="Times New Roman"/>
          <w:kern w:val="0"/>
          <w:sz w:val="24"/>
          <w:szCs w:val="24"/>
          <w:vertAlign w:val="superscript"/>
        </w:rPr>
        <w:t>1,5,6 *</w:t>
      </w:r>
      <w:r w:rsidRPr="00E70563">
        <w:rPr>
          <w:rFonts w:ascii="Times New Roman" w:hAnsi="Times New Roman" w:cs="Times New Roman"/>
          <w:kern w:val="0"/>
          <w:sz w:val="24"/>
          <w:szCs w:val="24"/>
        </w:rPr>
        <w:t xml:space="preserve">, </w:t>
      </w:r>
      <w:proofErr w:type="spellStart"/>
      <w:r w:rsidRPr="00E70563">
        <w:rPr>
          <w:rFonts w:ascii="Times New Roman" w:hAnsi="Times New Roman" w:cs="Times New Roman"/>
          <w:kern w:val="0"/>
          <w:sz w:val="24"/>
          <w:szCs w:val="24"/>
        </w:rPr>
        <w:t>Zhuoli</w:t>
      </w:r>
      <w:proofErr w:type="spellEnd"/>
      <w:r w:rsidRPr="00E70563">
        <w:rPr>
          <w:rFonts w:ascii="Times New Roman" w:hAnsi="Times New Roman" w:cs="Times New Roman"/>
          <w:kern w:val="0"/>
          <w:sz w:val="24"/>
          <w:szCs w:val="24"/>
        </w:rPr>
        <w:t xml:space="preserve"> Zhu</w:t>
      </w:r>
      <w:r w:rsidRPr="00E70563">
        <w:rPr>
          <w:rFonts w:ascii="Times New Roman" w:hAnsi="Times New Roman" w:cs="Times New Roman"/>
          <w:kern w:val="0"/>
          <w:sz w:val="24"/>
          <w:szCs w:val="24"/>
          <w:vertAlign w:val="superscript"/>
        </w:rPr>
        <w:t>2, *</w:t>
      </w:r>
      <w:r w:rsidRPr="00E70563">
        <w:rPr>
          <w:rFonts w:ascii="Times New Roman" w:hAnsi="Times New Roman" w:cs="Times New Roman"/>
          <w:kern w:val="0"/>
          <w:sz w:val="24"/>
          <w:szCs w:val="24"/>
        </w:rPr>
        <w:t>, Li Liu</w:t>
      </w:r>
      <w:r w:rsidRPr="00E70563">
        <w:rPr>
          <w:rFonts w:ascii="Times New Roman" w:hAnsi="Times New Roman" w:cs="Times New Roman"/>
          <w:kern w:val="0"/>
          <w:sz w:val="24"/>
          <w:szCs w:val="24"/>
          <w:vertAlign w:val="superscript"/>
        </w:rPr>
        <w:t>1,5,6 *</w:t>
      </w:r>
    </w:p>
    <w:p w14:paraId="243A2B54" w14:textId="77777777" w:rsidR="007E6D23" w:rsidRPr="00E70563" w:rsidRDefault="007E6D23" w:rsidP="007E6D23">
      <w:pPr>
        <w:widowControl/>
        <w:autoSpaceDE w:val="0"/>
        <w:autoSpaceDN w:val="0"/>
        <w:snapToGrid w:val="0"/>
        <w:spacing w:line="480" w:lineRule="auto"/>
        <w:jc w:val="center"/>
        <w:rPr>
          <w:rFonts w:ascii="Times New Roman" w:hAnsi="Times New Roman" w:cs="Times New Roman"/>
          <w:kern w:val="0"/>
          <w:sz w:val="24"/>
          <w:szCs w:val="24"/>
          <w:vertAlign w:val="superscript"/>
        </w:rPr>
      </w:pPr>
    </w:p>
    <w:p w14:paraId="669CFF78" w14:textId="77777777" w:rsidR="007E6D23" w:rsidRPr="00EE3C38" w:rsidRDefault="007E6D23" w:rsidP="007E6D23">
      <w:pPr>
        <w:widowControl/>
        <w:autoSpaceDE w:val="0"/>
        <w:autoSpaceDN w:val="0"/>
        <w:snapToGrid w:val="0"/>
        <w:spacing w:line="480" w:lineRule="auto"/>
        <w:jc w:val="center"/>
        <w:rPr>
          <w:rFonts w:ascii="Times New Roman" w:hAnsi="Times New Roman" w:cs="Times New Roman"/>
          <w:kern w:val="0"/>
          <w:sz w:val="24"/>
          <w:szCs w:val="24"/>
        </w:rPr>
      </w:pPr>
    </w:p>
    <w:p w14:paraId="30018326" w14:textId="74867149" w:rsidR="007E6D23" w:rsidRPr="00C73AAC" w:rsidRDefault="00E0489C" w:rsidP="007E6D23">
      <w:pPr>
        <w:spacing w:line="480" w:lineRule="auto"/>
        <w:rPr>
          <w:rFonts w:ascii="Times New Roman" w:hAnsi="Times New Roman" w:cs="Times New Roman"/>
          <w:b/>
          <w:bCs/>
          <w:sz w:val="24"/>
          <w:szCs w:val="24"/>
        </w:rPr>
      </w:pPr>
      <w:r>
        <w:rPr>
          <w:noProof/>
        </w:rPr>
        <w:drawing>
          <wp:inline distT="0" distB="0" distL="0" distR="0" wp14:anchorId="1EC5C305" wp14:editId="71C7AC6C">
            <wp:extent cx="5274310" cy="3590925"/>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590925"/>
                    </a:xfrm>
                    <a:prstGeom prst="rect">
                      <a:avLst/>
                    </a:prstGeom>
                    <a:noFill/>
                    <a:ln>
                      <a:noFill/>
                    </a:ln>
                  </pic:spPr>
                </pic:pic>
              </a:graphicData>
            </a:graphic>
          </wp:inline>
        </w:drawing>
      </w:r>
    </w:p>
    <w:p w14:paraId="45111981" w14:textId="2CBAAB4E" w:rsidR="007E6D23" w:rsidRPr="00782202" w:rsidRDefault="007E6D23" w:rsidP="007E6D23">
      <w:pPr>
        <w:pStyle w:val="a7"/>
        <w:spacing w:before="0" w:beforeAutospacing="0" w:after="0" w:afterAutospacing="0" w:line="480" w:lineRule="auto"/>
        <w:rPr>
          <w:rFonts w:ascii="Times New Roman" w:eastAsia="等线" w:hAnsi="Times New Roman" w:cs="Times New Roman"/>
          <w:color w:val="000000"/>
          <w:kern w:val="24"/>
        </w:rPr>
      </w:pPr>
      <w:r w:rsidRPr="00782202">
        <w:rPr>
          <w:rFonts w:ascii="Times New Roman" w:eastAsia="等线" w:hAnsi="Times New Roman" w:cs="Times New Roman"/>
          <w:b/>
          <w:bCs/>
          <w:color w:val="000000"/>
          <w:kern w:val="24"/>
        </w:rPr>
        <w:t xml:space="preserve">Figure S1. </w:t>
      </w:r>
      <w:r w:rsidRPr="00444F25">
        <w:rPr>
          <w:rFonts w:ascii="Times New Roman" w:eastAsia="等线" w:hAnsi="Times New Roman" w:cs="Times New Roman"/>
          <w:color w:val="000000"/>
          <w:kern w:val="24"/>
          <w:vertAlign w:val="superscript"/>
        </w:rPr>
        <w:t>1</w:t>
      </w:r>
      <w:r w:rsidRPr="00782202">
        <w:rPr>
          <w:rFonts w:ascii="Times New Roman" w:eastAsia="等线" w:hAnsi="Times New Roman" w:cs="Times New Roman"/>
          <w:color w:val="000000"/>
          <w:kern w:val="24"/>
        </w:rPr>
        <w:t>H NMR spectra of CP05 and mPEG2K-TK-</w:t>
      </w:r>
      <w:r>
        <w:rPr>
          <w:rFonts w:ascii="Times New Roman" w:eastAsia="等线" w:hAnsi="Times New Roman" w:cs="Times New Roman"/>
          <w:color w:val="000000"/>
          <w:kern w:val="24"/>
        </w:rPr>
        <w:t>mal</w:t>
      </w:r>
      <w:r w:rsidRPr="00782202">
        <w:rPr>
          <w:rFonts w:ascii="Times New Roman" w:eastAsia="等线" w:hAnsi="Times New Roman" w:cs="Times New Roman"/>
          <w:color w:val="000000"/>
          <w:kern w:val="24"/>
        </w:rPr>
        <w:t>. (A)</w:t>
      </w:r>
      <w:r w:rsidRPr="00444F25">
        <w:rPr>
          <w:rFonts w:ascii="Times New Roman" w:eastAsia="等线" w:hAnsi="Times New Roman" w:cs="Times New Roman"/>
          <w:color w:val="000000"/>
          <w:kern w:val="24"/>
          <w:vertAlign w:val="superscript"/>
        </w:rPr>
        <w:t xml:space="preserve"> 1</w:t>
      </w:r>
      <w:r w:rsidRPr="00782202">
        <w:rPr>
          <w:rFonts w:ascii="Times New Roman" w:eastAsia="等线" w:hAnsi="Times New Roman" w:cs="Times New Roman"/>
          <w:color w:val="000000"/>
          <w:kern w:val="24"/>
        </w:rPr>
        <w:t xml:space="preserve">H NMR spectra ((DMSO as solvent) of CP05. (B) </w:t>
      </w:r>
      <w:r w:rsidRPr="00444F25">
        <w:rPr>
          <w:rFonts w:ascii="Times New Roman" w:eastAsia="等线" w:hAnsi="Times New Roman" w:cs="Times New Roman"/>
          <w:color w:val="000000"/>
          <w:kern w:val="24"/>
          <w:vertAlign w:val="superscript"/>
        </w:rPr>
        <w:t>1</w:t>
      </w:r>
      <w:r w:rsidRPr="00782202">
        <w:rPr>
          <w:rFonts w:ascii="Times New Roman" w:eastAsia="等线" w:hAnsi="Times New Roman" w:cs="Times New Roman"/>
          <w:color w:val="000000"/>
          <w:kern w:val="24"/>
        </w:rPr>
        <w:t>H NMR spectra ((DMSO as solvent) of mPEG2K-TK-</w:t>
      </w:r>
      <w:r>
        <w:rPr>
          <w:rFonts w:ascii="Times New Roman" w:eastAsia="等线" w:hAnsi="Times New Roman" w:cs="Times New Roman"/>
          <w:color w:val="000000"/>
          <w:kern w:val="24"/>
        </w:rPr>
        <w:t>mal</w:t>
      </w:r>
      <w:r w:rsidRPr="00782202">
        <w:rPr>
          <w:rFonts w:ascii="Times New Roman" w:eastAsia="等线" w:hAnsi="Times New Roman" w:cs="Times New Roman"/>
          <w:color w:val="000000"/>
          <w:kern w:val="24"/>
        </w:rPr>
        <w:t xml:space="preserve">. </w:t>
      </w:r>
      <w:r w:rsidR="002019FC">
        <w:rPr>
          <w:rFonts w:ascii="Times New Roman" w:eastAsia="等线" w:hAnsi="Times New Roman" w:cs="Times New Roman"/>
          <w:color w:val="000000"/>
          <w:kern w:val="24"/>
        </w:rPr>
        <w:t>(C) S</w:t>
      </w:r>
      <w:r w:rsidR="002019FC" w:rsidRPr="002019FC">
        <w:rPr>
          <w:rFonts w:ascii="Times New Roman" w:eastAsia="等线" w:hAnsi="Times New Roman" w:cs="Times New Roman"/>
          <w:color w:val="000000"/>
          <w:kern w:val="24"/>
        </w:rPr>
        <w:t>tructural formula</w:t>
      </w:r>
      <w:r w:rsidR="002019FC">
        <w:rPr>
          <w:rFonts w:ascii="Times New Roman" w:eastAsia="等线" w:hAnsi="Times New Roman" w:cs="Times New Roman"/>
          <w:color w:val="000000"/>
          <w:kern w:val="24"/>
        </w:rPr>
        <w:t xml:space="preserve"> </w:t>
      </w:r>
      <w:r w:rsidR="002019FC">
        <w:rPr>
          <w:rFonts w:ascii="Times New Roman" w:eastAsia="等线" w:hAnsi="Times New Roman" w:cs="Times New Roman" w:hint="eastAsia"/>
          <w:color w:val="000000"/>
          <w:kern w:val="24"/>
        </w:rPr>
        <w:t>of</w:t>
      </w:r>
      <w:r w:rsidR="002019FC">
        <w:rPr>
          <w:rFonts w:ascii="Times New Roman" w:eastAsia="等线" w:hAnsi="Times New Roman" w:cs="Times New Roman"/>
          <w:color w:val="000000"/>
          <w:kern w:val="24"/>
        </w:rPr>
        <w:t xml:space="preserve"> </w:t>
      </w:r>
      <w:r w:rsidR="002019FC" w:rsidRPr="002019FC">
        <w:rPr>
          <w:rFonts w:ascii="Times New Roman" w:eastAsia="等线" w:hAnsi="Times New Roman" w:cs="Times New Roman"/>
          <w:color w:val="000000"/>
          <w:kern w:val="24"/>
        </w:rPr>
        <w:t>CP05-TK-mPEG2000</w:t>
      </w:r>
      <w:r w:rsidR="002019FC">
        <w:rPr>
          <w:rFonts w:ascii="Times New Roman" w:eastAsia="等线" w:hAnsi="Times New Roman" w:cs="Times New Roman"/>
          <w:color w:val="000000"/>
          <w:kern w:val="24"/>
        </w:rPr>
        <w:t>.</w:t>
      </w:r>
    </w:p>
    <w:p w14:paraId="3C0C3564" w14:textId="77777777" w:rsidR="007E6D23" w:rsidRPr="00782202" w:rsidRDefault="007E6D23" w:rsidP="007E6D23">
      <w:pPr>
        <w:pStyle w:val="a7"/>
        <w:spacing w:before="0" w:beforeAutospacing="0" w:after="0" w:afterAutospacing="0" w:line="480" w:lineRule="auto"/>
        <w:rPr>
          <w:rFonts w:ascii="Times New Roman" w:eastAsia="等线" w:hAnsi="Times New Roman" w:cs="Times New Roman"/>
          <w:color w:val="000000"/>
          <w:kern w:val="24"/>
        </w:rPr>
      </w:pPr>
      <w:r>
        <w:rPr>
          <w:noProof/>
        </w:rPr>
        <w:lastRenderedPageBreak/>
        <w:drawing>
          <wp:inline distT="0" distB="0" distL="0" distR="0" wp14:anchorId="1F265A84" wp14:editId="1D6B48B5">
            <wp:extent cx="5274310" cy="4391660"/>
            <wp:effectExtent l="0" t="0" r="254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391660"/>
                    </a:xfrm>
                    <a:prstGeom prst="rect">
                      <a:avLst/>
                    </a:prstGeom>
                    <a:noFill/>
                    <a:ln>
                      <a:noFill/>
                    </a:ln>
                  </pic:spPr>
                </pic:pic>
              </a:graphicData>
            </a:graphic>
          </wp:inline>
        </w:drawing>
      </w:r>
    </w:p>
    <w:p w14:paraId="3B691AC4" w14:textId="77777777" w:rsidR="007E6D23" w:rsidRPr="00782202" w:rsidRDefault="007E6D23" w:rsidP="007E6D23">
      <w:pPr>
        <w:widowControl/>
        <w:spacing w:line="480" w:lineRule="auto"/>
        <w:jc w:val="left"/>
        <w:rPr>
          <w:rFonts w:ascii="Times New Roman" w:eastAsia="等线" w:hAnsi="Times New Roman" w:cs="Times New Roman"/>
          <w:color w:val="000000"/>
          <w:kern w:val="24"/>
          <w:sz w:val="24"/>
          <w:szCs w:val="24"/>
        </w:rPr>
      </w:pPr>
      <w:r w:rsidRPr="00782202">
        <w:rPr>
          <w:rFonts w:ascii="Times New Roman" w:eastAsia="等线" w:hAnsi="Times New Roman" w:cs="Times New Roman"/>
          <w:b/>
          <w:bCs/>
          <w:color w:val="000000"/>
          <w:kern w:val="24"/>
          <w:sz w:val="24"/>
          <w:szCs w:val="24"/>
        </w:rPr>
        <w:t>Figure S2.</w:t>
      </w:r>
      <w:r w:rsidRPr="00782202">
        <w:rPr>
          <w:rFonts w:ascii="Times New Roman" w:eastAsia="等线" w:hAnsi="Times New Roman" w:cs="Times New Roman"/>
          <w:color w:val="000000"/>
          <w:kern w:val="24"/>
          <w:sz w:val="24"/>
          <w:szCs w:val="24"/>
        </w:rPr>
        <w:t xml:space="preserve"> </w:t>
      </w:r>
      <w:r w:rsidRPr="00782202">
        <w:rPr>
          <w:rFonts w:ascii="Times New Roman" w:eastAsia="等线" w:hAnsi="Times New Roman" w:cs="Times New Roman" w:hint="eastAsia"/>
          <w:color w:val="000000"/>
          <w:kern w:val="24"/>
          <w:sz w:val="24"/>
          <w:szCs w:val="24"/>
        </w:rPr>
        <w:t>Ex</w:t>
      </w:r>
      <w:r w:rsidRPr="00782202">
        <w:rPr>
          <w:rFonts w:ascii="Times New Roman" w:eastAsia="等线" w:hAnsi="Times New Roman" w:cs="Times New Roman"/>
          <w:color w:val="000000"/>
          <w:kern w:val="24"/>
          <w:sz w:val="24"/>
          <w:szCs w:val="24"/>
        </w:rPr>
        <w:t xml:space="preserve"> </w:t>
      </w:r>
      <w:r w:rsidRPr="00782202">
        <w:rPr>
          <w:rFonts w:ascii="Times New Roman" w:eastAsia="等线" w:hAnsi="Times New Roman" w:cs="Times New Roman" w:hint="eastAsia"/>
          <w:color w:val="000000"/>
          <w:kern w:val="24"/>
          <w:sz w:val="24"/>
          <w:szCs w:val="24"/>
        </w:rPr>
        <w:t>vivo</w:t>
      </w:r>
      <w:r w:rsidRPr="00782202">
        <w:rPr>
          <w:rFonts w:ascii="Times New Roman" w:eastAsia="等线" w:hAnsi="Times New Roman" w:cs="Times New Roman"/>
          <w:color w:val="000000"/>
          <w:kern w:val="24"/>
          <w:sz w:val="24"/>
          <w:szCs w:val="24"/>
        </w:rPr>
        <w:t xml:space="preserve"> imaging analysis of the MPS</w:t>
      </w:r>
      <w:r w:rsidRPr="00782202" w:rsidDel="00321866">
        <w:rPr>
          <w:rFonts w:ascii="Times New Roman" w:eastAsia="等线" w:hAnsi="Times New Roman" w:cs="Times New Roman"/>
          <w:color w:val="000000"/>
          <w:kern w:val="24"/>
          <w:sz w:val="24"/>
          <w:szCs w:val="24"/>
        </w:rPr>
        <w:t xml:space="preserve"> </w:t>
      </w:r>
      <w:r w:rsidRPr="00782202">
        <w:rPr>
          <w:rFonts w:ascii="Times New Roman" w:eastAsia="等线" w:hAnsi="Times New Roman" w:cs="Times New Roman"/>
          <w:color w:val="000000"/>
          <w:kern w:val="24"/>
          <w:sz w:val="24"/>
          <w:szCs w:val="24"/>
        </w:rPr>
        <w:t xml:space="preserve">escape efficiency of Stealth Exo. (A) Representative in vitro fluorescent images show </w:t>
      </w:r>
      <w:proofErr w:type="spellStart"/>
      <w:r w:rsidRPr="00782202">
        <w:rPr>
          <w:rFonts w:ascii="Times New Roman" w:eastAsia="等线" w:hAnsi="Times New Roman" w:cs="Times New Roman"/>
          <w:color w:val="000000"/>
          <w:kern w:val="24"/>
          <w:sz w:val="24"/>
          <w:szCs w:val="24"/>
        </w:rPr>
        <w:t>DiR</w:t>
      </w:r>
      <w:proofErr w:type="spellEnd"/>
      <w:r w:rsidRPr="00782202">
        <w:rPr>
          <w:rFonts w:ascii="Times New Roman" w:eastAsia="等线" w:hAnsi="Times New Roman" w:cs="Times New Roman"/>
          <w:color w:val="000000"/>
          <w:kern w:val="24"/>
          <w:sz w:val="24"/>
          <w:szCs w:val="24"/>
        </w:rPr>
        <w:t xml:space="preserve">-labeled exosomes uptake in main organs at 4 h/12 h/24 h after injection. n=6 mice in each group. (B) </w:t>
      </w:r>
      <w:bookmarkStart w:id="0" w:name="_Hlk106461230"/>
      <w:r w:rsidRPr="00782202">
        <w:rPr>
          <w:rFonts w:ascii="Times New Roman" w:eastAsia="等线" w:hAnsi="Times New Roman" w:cs="Times New Roman"/>
          <w:color w:val="000000"/>
          <w:kern w:val="24"/>
          <w:sz w:val="24"/>
          <w:szCs w:val="24"/>
        </w:rPr>
        <w:t xml:space="preserve">Quantification of fluorescence intensity of different organs. Data are presented as the mean ± SEM, n=5. </w:t>
      </w:r>
    </w:p>
    <w:bookmarkEnd w:id="0"/>
    <w:p w14:paraId="4A349816" w14:textId="77777777" w:rsidR="007E6D23" w:rsidRPr="00782202" w:rsidRDefault="007E6D23" w:rsidP="007E6D23">
      <w:pPr>
        <w:widowControl/>
        <w:spacing w:line="480" w:lineRule="auto"/>
        <w:jc w:val="left"/>
        <w:rPr>
          <w:rFonts w:ascii="Times New Roman" w:eastAsia="等线" w:hAnsi="Times New Roman" w:cs="Times New Roman"/>
          <w:color w:val="000000"/>
          <w:kern w:val="24"/>
          <w:sz w:val="24"/>
          <w:szCs w:val="24"/>
        </w:rPr>
      </w:pPr>
      <w:r>
        <w:rPr>
          <w:noProof/>
        </w:rPr>
        <w:lastRenderedPageBreak/>
        <w:drawing>
          <wp:inline distT="0" distB="0" distL="0" distR="0" wp14:anchorId="37D0F78F" wp14:editId="66B5FE71">
            <wp:extent cx="5274310" cy="282003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820035"/>
                    </a:xfrm>
                    <a:prstGeom prst="rect">
                      <a:avLst/>
                    </a:prstGeom>
                    <a:noFill/>
                    <a:ln>
                      <a:noFill/>
                    </a:ln>
                  </pic:spPr>
                </pic:pic>
              </a:graphicData>
            </a:graphic>
          </wp:inline>
        </w:drawing>
      </w:r>
    </w:p>
    <w:p w14:paraId="5EBB5763" w14:textId="77777777" w:rsidR="007E6D23" w:rsidRPr="00693B91" w:rsidRDefault="007E6D23" w:rsidP="007E6D23">
      <w:pPr>
        <w:widowControl/>
        <w:spacing w:line="480" w:lineRule="auto"/>
        <w:jc w:val="left"/>
        <w:rPr>
          <w:rFonts w:ascii="Times New Roman" w:hAnsi="Times New Roman" w:cs="Times New Roman"/>
          <w:sz w:val="24"/>
          <w:szCs w:val="24"/>
        </w:rPr>
      </w:pPr>
      <w:r w:rsidRPr="00782202">
        <w:rPr>
          <w:rFonts w:ascii="Times New Roman" w:eastAsia="等线" w:hAnsi="Times New Roman" w:cs="Times New Roman"/>
          <w:b/>
          <w:bCs/>
          <w:color w:val="000000"/>
          <w:kern w:val="24"/>
          <w:sz w:val="24"/>
          <w:szCs w:val="24"/>
        </w:rPr>
        <w:t>Figure S3.</w:t>
      </w:r>
      <w:r w:rsidRPr="00782202">
        <w:rPr>
          <w:rFonts w:ascii="Times New Roman" w:eastAsia="等线" w:hAnsi="Times New Roman" w:cs="Times New Roman"/>
          <w:color w:val="000000"/>
          <w:kern w:val="24"/>
          <w:sz w:val="24"/>
          <w:szCs w:val="24"/>
        </w:rPr>
        <w:t xml:space="preserve"> Fluorescence microscopy analysis of the MPS</w:t>
      </w:r>
      <w:r w:rsidRPr="00782202" w:rsidDel="00321866">
        <w:rPr>
          <w:rFonts w:ascii="Times New Roman" w:eastAsia="等线" w:hAnsi="Times New Roman" w:cs="Times New Roman"/>
          <w:color w:val="000000"/>
          <w:kern w:val="24"/>
          <w:sz w:val="24"/>
          <w:szCs w:val="24"/>
        </w:rPr>
        <w:t xml:space="preserve"> </w:t>
      </w:r>
      <w:r w:rsidRPr="00782202">
        <w:rPr>
          <w:rFonts w:ascii="Times New Roman" w:eastAsia="等线" w:hAnsi="Times New Roman" w:cs="Times New Roman"/>
          <w:color w:val="000000"/>
          <w:kern w:val="24"/>
          <w:sz w:val="24"/>
          <w:szCs w:val="24"/>
        </w:rPr>
        <w:t xml:space="preserve">escape efficiency of Stealth Exo. </w:t>
      </w:r>
      <w:proofErr w:type="spellStart"/>
      <w:r w:rsidRPr="00782202">
        <w:rPr>
          <w:rFonts w:ascii="Times New Roman" w:hAnsi="Times New Roman" w:cs="Times New Roman"/>
          <w:sz w:val="24"/>
          <w:szCs w:val="24"/>
        </w:rPr>
        <w:t>Dio</w:t>
      </w:r>
      <w:proofErr w:type="spellEnd"/>
      <w:r w:rsidRPr="00782202">
        <w:rPr>
          <w:rFonts w:ascii="Times New Roman" w:hAnsi="Times New Roman" w:cs="Times New Roman"/>
          <w:sz w:val="24"/>
          <w:szCs w:val="24"/>
        </w:rPr>
        <w:t xml:space="preserve">-labeled exosomes (green) were visualized by fluorescence microscopy. Nuclei were counterstained with Hoechst. Scale bar=200 </w:t>
      </w:r>
      <w:proofErr w:type="spellStart"/>
      <w:r w:rsidRPr="00782202">
        <w:rPr>
          <w:rFonts w:ascii="Times New Roman" w:hAnsi="Times New Roman" w:cs="Times New Roman"/>
          <w:sz w:val="24"/>
          <w:szCs w:val="24"/>
        </w:rPr>
        <w:t>μm</w:t>
      </w:r>
      <w:proofErr w:type="spellEnd"/>
      <w:r w:rsidRPr="00782202">
        <w:rPr>
          <w:rFonts w:ascii="Times New Roman" w:hAnsi="Times New Roman" w:cs="Times New Roman"/>
          <w:sz w:val="24"/>
          <w:szCs w:val="24"/>
        </w:rPr>
        <w:t xml:space="preserve">. </w:t>
      </w:r>
    </w:p>
    <w:p w14:paraId="5414512C" w14:textId="77777777" w:rsidR="007E6D23" w:rsidRPr="00782202" w:rsidRDefault="007E6D23" w:rsidP="007E6D23">
      <w:pPr>
        <w:widowControl/>
        <w:spacing w:line="480" w:lineRule="auto"/>
        <w:jc w:val="left"/>
        <w:rPr>
          <w:rFonts w:ascii="Times New Roman" w:eastAsia="等线" w:hAnsi="Times New Roman" w:cs="Times New Roman"/>
          <w:color w:val="000000"/>
          <w:kern w:val="24"/>
          <w:sz w:val="24"/>
          <w:szCs w:val="24"/>
        </w:rPr>
      </w:pPr>
      <w:r w:rsidRPr="00782202">
        <w:rPr>
          <w:rFonts w:ascii="Times New Roman" w:hAnsi="Times New Roman" w:cs="Times New Roman"/>
          <w:noProof/>
          <w:sz w:val="24"/>
          <w:szCs w:val="24"/>
        </w:rPr>
        <w:drawing>
          <wp:inline distT="0" distB="0" distL="0" distR="0" wp14:anchorId="6EEF188E" wp14:editId="658DE1D1">
            <wp:extent cx="5274310" cy="253873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538730"/>
                    </a:xfrm>
                    <a:prstGeom prst="rect">
                      <a:avLst/>
                    </a:prstGeom>
                    <a:noFill/>
                    <a:ln>
                      <a:noFill/>
                    </a:ln>
                  </pic:spPr>
                </pic:pic>
              </a:graphicData>
            </a:graphic>
          </wp:inline>
        </w:drawing>
      </w:r>
    </w:p>
    <w:p w14:paraId="2A7AE784" w14:textId="77777777" w:rsidR="007E6D23" w:rsidRPr="00782202" w:rsidRDefault="007E6D23" w:rsidP="007E6D23">
      <w:pPr>
        <w:widowControl/>
        <w:spacing w:line="480" w:lineRule="auto"/>
        <w:jc w:val="left"/>
        <w:rPr>
          <w:rFonts w:ascii="Times New Roman" w:eastAsia="等线" w:hAnsi="Times New Roman" w:cs="Times New Roman"/>
          <w:color w:val="000000"/>
          <w:kern w:val="24"/>
          <w:sz w:val="24"/>
          <w:szCs w:val="24"/>
        </w:rPr>
      </w:pPr>
      <w:bookmarkStart w:id="1" w:name="_Hlk70444248"/>
      <w:r w:rsidRPr="00782202">
        <w:rPr>
          <w:rFonts w:ascii="Times New Roman" w:eastAsia="等线" w:hAnsi="Times New Roman" w:cs="Times New Roman"/>
          <w:b/>
          <w:bCs/>
          <w:color w:val="000000"/>
          <w:kern w:val="24"/>
          <w:sz w:val="24"/>
          <w:szCs w:val="24"/>
        </w:rPr>
        <w:t xml:space="preserve">Figure S4. </w:t>
      </w:r>
      <w:r w:rsidRPr="00782202">
        <w:rPr>
          <w:rFonts w:ascii="Times New Roman" w:eastAsia="等线" w:hAnsi="Times New Roman" w:cs="Times New Roman"/>
          <w:color w:val="000000"/>
          <w:kern w:val="24"/>
          <w:sz w:val="24"/>
          <w:szCs w:val="24"/>
        </w:rPr>
        <w:t xml:space="preserve">Efficient loading of RB into exosomes. (A) Schematic illustration of the loading procedure of RB. (B) UV-vis absorption spectra of RB, maximum at 540 nm. (C) Absorbance vs. Concentration calibration curve for RB, with the regression coefficient of 0.9987 for RB. (D) Loading efficiency curve showing the various </w:t>
      </w:r>
      <w:r w:rsidRPr="00782202">
        <w:rPr>
          <w:rFonts w:ascii="Times New Roman" w:eastAsia="等线" w:hAnsi="Times New Roman" w:cs="Times New Roman"/>
          <w:color w:val="000000"/>
          <w:kern w:val="24"/>
          <w:sz w:val="24"/>
          <w:szCs w:val="24"/>
        </w:rPr>
        <w:lastRenderedPageBreak/>
        <w:t xml:space="preserve">loading rate of RB at different concentrations. </w:t>
      </w:r>
      <w:proofErr w:type="spellStart"/>
      <w:r w:rsidRPr="00782202">
        <w:rPr>
          <w:rFonts w:ascii="Times New Roman" w:eastAsia="等线" w:hAnsi="Times New Roman" w:cs="Times New Roman"/>
          <w:color w:val="000000"/>
          <w:kern w:val="24"/>
          <w:sz w:val="24"/>
          <w:szCs w:val="24"/>
        </w:rPr>
        <w:t>Exos</w:t>
      </w:r>
      <w:proofErr w:type="spellEnd"/>
      <w:r w:rsidRPr="00782202">
        <w:rPr>
          <w:rFonts w:ascii="Times New Roman" w:eastAsia="等线" w:hAnsi="Times New Roman" w:cs="Times New Roman"/>
          <w:color w:val="000000"/>
          <w:kern w:val="24"/>
          <w:sz w:val="24"/>
          <w:szCs w:val="24"/>
        </w:rPr>
        <w:t xml:space="preserve"> were incubated with different doses of RB (500 </w:t>
      </w:r>
      <w:proofErr w:type="spellStart"/>
      <w:r w:rsidRPr="00782202">
        <w:rPr>
          <w:rFonts w:ascii="Times New Roman" w:eastAsia="等线" w:hAnsi="Times New Roman" w:cs="Times New Roman"/>
          <w:color w:val="000000"/>
          <w:kern w:val="24"/>
          <w:sz w:val="24"/>
          <w:szCs w:val="24"/>
        </w:rPr>
        <w:t>μg</w:t>
      </w:r>
      <w:proofErr w:type="spellEnd"/>
      <w:r w:rsidRPr="00782202">
        <w:rPr>
          <w:rFonts w:ascii="Times New Roman" w:eastAsia="等线" w:hAnsi="Times New Roman" w:cs="Times New Roman"/>
          <w:color w:val="000000"/>
          <w:kern w:val="24"/>
          <w:sz w:val="24"/>
          <w:szCs w:val="24"/>
        </w:rPr>
        <w:t xml:space="preserve"> ml</w:t>
      </w:r>
      <w:r w:rsidRPr="00782202">
        <w:rPr>
          <w:rFonts w:ascii="Times New Roman" w:eastAsia="等线" w:hAnsi="Times New Roman" w:cs="Times New Roman"/>
          <w:color w:val="000000"/>
          <w:kern w:val="24"/>
          <w:sz w:val="24"/>
          <w:szCs w:val="24"/>
          <w:vertAlign w:val="superscript"/>
        </w:rPr>
        <w:t>-1</w:t>
      </w:r>
      <w:r w:rsidRPr="00782202">
        <w:rPr>
          <w:rFonts w:ascii="Times New Roman" w:eastAsia="等线" w:hAnsi="Times New Roman" w:cs="Times New Roman"/>
          <w:color w:val="000000"/>
          <w:kern w:val="24"/>
          <w:sz w:val="24"/>
          <w:szCs w:val="24"/>
        </w:rPr>
        <w:t xml:space="preserve"> exosomes at protein level).</w:t>
      </w:r>
      <w:bookmarkEnd w:id="1"/>
    </w:p>
    <w:p w14:paraId="48108752" w14:textId="77777777" w:rsidR="007E6D23" w:rsidRPr="00782202" w:rsidRDefault="007E6D23" w:rsidP="007E6D23">
      <w:pPr>
        <w:widowControl/>
        <w:spacing w:line="480" w:lineRule="auto"/>
        <w:jc w:val="left"/>
        <w:rPr>
          <w:rFonts w:ascii="Times New Roman" w:eastAsia="等线" w:hAnsi="Times New Roman" w:cs="Times New Roman"/>
          <w:color w:val="000000"/>
          <w:kern w:val="24"/>
          <w:sz w:val="24"/>
          <w:szCs w:val="24"/>
        </w:rPr>
      </w:pPr>
      <w:r w:rsidRPr="00782202">
        <w:rPr>
          <w:rFonts w:ascii="Times New Roman" w:hAnsi="Times New Roman" w:cs="Times New Roman"/>
          <w:noProof/>
          <w:sz w:val="24"/>
          <w:szCs w:val="24"/>
        </w:rPr>
        <w:drawing>
          <wp:inline distT="0" distB="0" distL="0" distR="0" wp14:anchorId="0F1CEDDD" wp14:editId="63DDF014">
            <wp:extent cx="5274310" cy="1502410"/>
            <wp:effectExtent l="0" t="0" r="254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502410"/>
                    </a:xfrm>
                    <a:prstGeom prst="rect">
                      <a:avLst/>
                    </a:prstGeom>
                    <a:noFill/>
                    <a:ln>
                      <a:noFill/>
                    </a:ln>
                  </pic:spPr>
                </pic:pic>
              </a:graphicData>
            </a:graphic>
          </wp:inline>
        </w:drawing>
      </w:r>
    </w:p>
    <w:p w14:paraId="3D2442DC" w14:textId="77777777" w:rsidR="007E6D23" w:rsidRPr="00782202" w:rsidRDefault="007E6D23" w:rsidP="007E6D23">
      <w:pPr>
        <w:widowControl/>
        <w:spacing w:line="480" w:lineRule="auto"/>
        <w:jc w:val="left"/>
        <w:rPr>
          <w:rFonts w:ascii="Times New Roman" w:eastAsia="等线" w:hAnsi="Times New Roman" w:cs="Times New Roman"/>
          <w:color w:val="000000"/>
          <w:kern w:val="24"/>
          <w:sz w:val="24"/>
          <w:szCs w:val="24"/>
        </w:rPr>
      </w:pPr>
      <w:r w:rsidRPr="00782202">
        <w:rPr>
          <w:rFonts w:ascii="Times New Roman" w:eastAsia="等线" w:hAnsi="Times New Roman" w:cs="Times New Roman"/>
          <w:b/>
          <w:bCs/>
          <w:color w:val="000000"/>
          <w:kern w:val="24"/>
          <w:sz w:val="24"/>
          <w:szCs w:val="24"/>
        </w:rPr>
        <w:t>Figure S5.</w:t>
      </w:r>
      <w:r w:rsidRPr="00782202">
        <w:rPr>
          <w:rFonts w:ascii="Times New Roman" w:eastAsia="等线" w:hAnsi="Times New Roman" w:cs="Times New Roman"/>
          <w:color w:val="000000"/>
          <w:kern w:val="24"/>
          <w:sz w:val="24"/>
          <w:szCs w:val="24"/>
        </w:rPr>
        <w:t xml:space="preserve"> Effects of laser irradiation on the morphology and size of Stealth Exo. (A) Representative images of transmission electron microscopy of Stealth </w:t>
      </w:r>
      <w:proofErr w:type="spellStart"/>
      <w:r w:rsidRPr="00782202">
        <w:rPr>
          <w:rFonts w:ascii="Times New Roman" w:eastAsia="等线" w:hAnsi="Times New Roman" w:cs="Times New Roman"/>
          <w:color w:val="000000"/>
          <w:kern w:val="24"/>
          <w:sz w:val="24"/>
          <w:szCs w:val="24"/>
        </w:rPr>
        <w:t>Exo@RB</w:t>
      </w:r>
      <w:proofErr w:type="spellEnd"/>
      <w:r w:rsidRPr="00782202">
        <w:rPr>
          <w:rFonts w:ascii="Times New Roman" w:eastAsia="等线" w:hAnsi="Times New Roman" w:cs="Times New Roman"/>
          <w:color w:val="000000"/>
          <w:kern w:val="24"/>
          <w:sz w:val="24"/>
          <w:szCs w:val="24"/>
        </w:rPr>
        <w:t xml:space="preserve"> irradiated by 532 nm laser (0.1W cm</w:t>
      </w:r>
      <w:r w:rsidRPr="00782202">
        <w:rPr>
          <w:rFonts w:ascii="Times New Roman" w:eastAsia="等线" w:hAnsi="Times New Roman" w:cs="Times New Roman"/>
          <w:color w:val="000000"/>
          <w:kern w:val="24"/>
          <w:sz w:val="24"/>
          <w:szCs w:val="24"/>
          <w:vertAlign w:val="superscript"/>
        </w:rPr>
        <w:t>-2</w:t>
      </w:r>
      <w:r w:rsidRPr="00782202">
        <w:rPr>
          <w:rFonts w:ascii="Times New Roman" w:eastAsia="等线" w:hAnsi="Times New Roman" w:cs="Times New Roman"/>
          <w:color w:val="000000"/>
          <w:kern w:val="24"/>
          <w:sz w:val="24"/>
          <w:szCs w:val="24"/>
        </w:rPr>
        <w:t>, 5 min). (B) Particle size distribution of Stealth Exo after 532 nm laser irradiation as analyzed by DLS (0.1W cm</w:t>
      </w:r>
      <w:r w:rsidRPr="00782202">
        <w:rPr>
          <w:rFonts w:ascii="Times New Roman" w:eastAsia="等线" w:hAnsi="Times New Roman" w:cs="Times New Roman"/>
          <w:color w:val="000000"/>
          <w:kern w:val="24"/>
          <w:sz w:val="24"/>
          <w:szCs w:val="24"/>
          <w:vertAlign w:val="superscript"/>
        </w:rPr>
        <w:t>-2</w:t>
      </w:r>
      <w:r w:rsidRPr="00782202">
        <w:rPr>
          <w:rFonts w:ascii="Times New Roman" w:eastAsia="等线" w:hAnsi="Times New Roman" w:cs="Times New Roman"/>
          <w:color w:val="000000"/>
          <w:kern w:val="24"/>
          <w:sz w:val="24"/>
          <w:szCs w:val="24"/>
        </w:rPr>
        <w:t>, 5 min).</w:t>
      </w:r>
    </w:p>
    <w:p w14:paraId="3325C53E" w14:textId="029951C4" w:rsidR="007E6D23" w:rsidRPr="00782202" w:rsidRDefault="009E0ABB" w:rsidP="007E6D23">
      <w:pPr>
        <w:spacing w:line="480" w:lineRule="auto"/>
        <w:jc w:val="left"/>
        <w:rPr>
          <w:rFonts w:ascii="Times New Roman" w:hAnsi="Times New Roman" w:cs="Times New Roman"/>
          <w:sz w:val="24"/>
          <w:szCs w:val="24"/>
        </w:rPr>
      </w:pPr>
      <w:r>
        <w:rPr>
          <w:noProof/>
        </w:rPr>
        <w:lastRenderedPageBreak/>
        <w:drawing>
          <wp:inline distT="0" distB="0" distL="0" distR="0" wp14:anchorId="1ECB28B4" wp14:editId="1B57011D">
            <wp:extent cx="5274310" cy="546671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5466715"/>
                    </a:xfrm>
                    <a:prstGeom prst="rect">
                      <a:avLst/>
                    </a:prstGeom>
                    <a:noFill/>
                    <a:ln>
                      <a:noFill/>
                    </a:ln>
                  </pic:spPr>
                </pic:pic>
              </a:graphicData>
            </a:graphic>
          </wp:inline>
        </w:drawing>
      </w:r>
    </w:p>
    <w:p w14:paraId="4B0CB4C3" w14:textId="281C77FC" w:rsidR="007E6D23" w:rsidRPr="00782202" w:rsidRDefault="007E6D23"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b/>
          <w:bCs/>
          <w:sz w:val="24"/>
          <w:szCs w:val="24"/>
        </w:rPr>
        <w:t>Figure S6.</w:t>
      </w:r>
      <w:r w:rsidRPr="00782202">
        <w:rPr>
          <w:rFonts w:ascii="Times New Roman" w:hAnsi="Times New Roman" w:cs="Times New Roman"/>
          <w:sz w:val="24"/>
          <w:szCs w:val="24"/>
        </w:rPr>
        <w:t xml:space="preserve"> Local laser irradiation induces burst release of Stealth Exo in the tumor tissue. </w:t>
      </w:r>
      <w:r w:rsidR="00F94AC5">
        <w:rPr>
          <w:rFonts w:ascii="Times New Roman" w:hAnsi="Times New Roman" w:cs="Times New Roman"/>
          <w:sz w:val="24"/>
          <w:szCs w:val="24"/>
        </w:rPr>
        <w:t xml:space="preserve">(A) </w:t>
      </w:r>
      <w:proofErr w:type="spellStart"/>
      <w:r w:rsidRPr="00782202">
        <w:rPr>
          <w:rFonts w:ascii="Times New Roman" w:hAnsi="Times New Roman" w:cs="Times New Roman"/>
          <w:sz w:val="24"/>
          <w:szCs w:val="24"/>
        </w:rPr>
        <w:t>Dio</w:t>
      </w:r>
      <w:proofErr w:type="spellEnd"/>
      <w:r w:rsidRPr="00782202">
        <w:rPr>
          <w:rFonts w:ascii="Times New Roman" w:hAnsi="Times New Roman" w:cs="Times New Roman"/>
          <w:sz w:val="24"/>
          <w:szCs w:val="24"/>
        </w:rPr>
        <w:t xml:space="preserve">-labeled exosomes (green) were visualized by fluorescence microscopy. Nuclei were counterstained with Hoechst. Scale bar=200 </w:t>
      </w:r>
      <w:proofErr w:type="spellStart"/>
      <w:r w:rsidRPr="00782202">
        <w:rPr>
          <w:rFonts w:ascii="Times New Roman" w:hAnsi="Times New Roman" w:cs="Times New Roman"/>
          <w:sz w:val="24"/>
          <w:szCs w:val="24"/>
        </w:rPr>
        <w:t>μm</w:t>
      </w:r>
      <w:proofErr w:type="spellEnd"/>
      <w:r w:rsidRPr="00782202">
        <w:rPr>
          <w:rFonts w:ascii="Times New Roman" w:hAnsi="Times New Roman" w:cs="Times New Roman"/>
          <w:sz w:val="24"/>
          <w:szCs w:val="24"/>
        </w:rPr>
        <w:t xml:space="preserve">. </w:t>
      </w:r>
      <w:r w:rsidR="00F94AC5">
        <w:rPr>
          <w:rFonts w:ascii="Times New Roman" w:hAnsi="Times New Roman" w:cs="Times New Roman"/>
          <w:sz w:val="24"/>
          <w:szCs w:val="24"/>
        </w:rPr>
        <w:t>(B) Semi-q</w:t>
      </w:r>
      <w:r w:rsidR="00F94AC5" w:rsidRPr="00F94AC5">
        <w:rPr>
          <w:rFonts w:ascii="Times New Roman" w:hAnsi="Times New Roman" w:cs="Times New Roman"/>
          <w:sz w:val="24"/>
          <w:szCs w:val="24"/>
        </w:rPr>
        <w:t xml:space="preserve">uantification of fluorescence intensity of different organs. Data are presented as the mean ± SEM, n=5. </w:t>
      </w:r>
    </w:p>
    <w:p w14:paraId="417F837E" w14:textId="77777777" w:rsidR="007E6D23" w:rsidRPr="00782202" w:rsidRDefault="007E6D23" w:rsidP="007E6D23">
      <w:pPr>
        <w:widowControl/>
        <w:spacing w:line="480" w:lineRule="auto"/>
        <w:jc w:val="left"/>
        <w:rPr>
          <w:rFonts w:ascii="Times New Roman" w:hAnsi="Times New Roman" w:cs="Times New Roman"/>
          <w:sz w:val="24"/>
          <w:szCs w:val="24"/>
        </w:rPr>
      </w:pPr>
      <w:r w:rsidRPr="00782202">
        <w:rPr>
          <w:noProof/>
        </w:rPr>
        <w:lastRenderedPageBreak/>
        <w:drawing>
          <wp:inline distT="0" distB="0" distL="0" distR="0" wp14:anchorId="35CE67CE" wp14:editId="4A712818">
            <wp:extent cx="5274310" cy="23945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394585"/>
                    </a:xfrm>
                    <a:prstGeom prst="rect">
                      <a:avLst/>
                    </a:prstGeom>
                    <a:noFill/>
                    <a:ln>
                      <a:noFill/>
                    </a:ln>
                  </pic:spPr>
                </pic:pic>
              </a:graphicData>
            </a:graphic>
          </wp:inline>
        </w:drawing>
      </w:r>
    </w:p>
    <w:p w14:paraId="53E44CC4" w14:textId="77777777" w:rsidR="007E6D23" w:rsidRPr="00782202" w:rsidRDefault="007E6D23"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b/>
          <w:bCs/>
          <w:sz w:val="24"/>
          <w:szCs w:val="24"/>
        </w:rPr>
        <w:t>Figure S</w:t>
      </w:r>
      <w:r>
        <w:rPr>
          <w:rFonts w:ascii="Times New Roman" w:hAnsi="Times New Roman" w:cs="Times New Roman"/>
          <w:b/>
          <w:bCs/>
          <w:sz w:val="24"/>
          <w:szCs w:val="24"/>
        </w:rPr>
        <w:t>7</w:t>
      </w:r>
      <w:r w:rsidRPr="00782202">
        <w:rPr>
          <w:rFonts w:ascii="Times New Roman" w:hAnsi="Times New Roman" w:cs="Times New Roman"/>
          <w:b/>
          <w:bCs/>
          <w:sz w:val="24"/>
          <w:szCs w:val="24"/>
        </w:rPr>
        <w:t>.</w:t>
      </w:r>
      <w:r w:rsidRPr="00782202">
        <w:rPr>
          <w:rFonts w:ascii="Times New Roman" w:hAnsi="Times New Roman" w:cs="Times New Roman"/>
          <w:sz w:val="24"/>
          <w:szCs w:val="24"/>
        </w:rPr>
        <w:t xml:space="preserve"> Efficient loading of Dox into exosomes. (A) Schematic illustration of the loading procedure of Dox. (B) UV-vis absorption spectra of Dox, maximum at 480 nm. (C) Absorbance vs. Concentration calibration curve for Dox, with the regression coefficient of 0.9841 for Dox. (D) Loading efficiency curve showing the various loading rate of Dox at different concentrations. </w:t>
      </w:r>
      <w:proofErr w:type="spellStart"/>
      <w:r w:rsidRPr="00782202">
        <w:rPr>
          <w:rFonts w:ascii="Times New Roman" w:hAnsi="Times New Roman" w:cs="Times New Roman"/>
          <w:sz w:val="24"/>
          <w:szCs w:val="24"/>
        </w:rPr>
        <w:t>Exos</w:t>
      </w:r>
      <w:proofErr w:type="spellEnd"/>
      <w:r w:rsidRPr="00782202">
        <w:rPr>
          <w:rFonts w:ascii="Times New Roman" w:hAnsi="Times New Roman" w:cs="Times New Roman"/>
          <w:sz w:val="24"/>
          <w:szCs w:val="24"/>
        </w:rPr>
        <w:t xml:space="preserve"> were incubated with different doses of RB (500 </w:t>
      </w:r>
      <w:proofErr w:type="spellStart"/>
      <w:r w:rsidRPr="00782202">
        <w:rPr>
          <w:rFonts w:ascii="Times New Roman" w:hAnsi="Times New Roman" w:cs="Times New Roman"/>
          <w:sz w:val="24"/>
          <w:szCs w:val="24"/>
        </w:rPr>
        <w:t>μg</w:t>
      </w:r>
      <w:proofErr w:type="spellEnd"/>
      <w:r w:rsidRPr="00782202">
        <w:rPr>
          <w:rFonts w:ascii="Times New Roman" w:hAnsi="Times New Roman" w:cs="Times New Roman"/>
          <w:sz w:val="24"/>
          <w:szCs w:val="24"/>
        </w:rPr>
        <w:t xml:space="preserve"> ml</w:t>
      </w:r>
      <w:r w:rsidRPr="00782202">
        <w:rPr>
          <w:rFonts w:ascii="Times New Roman" w:hAnsi="Times New Roman" w:cs="Times New Roman"/>
          <w:sz w:val="24"/>
          <w:szCs w:val="24"/>
          <w:vertAlign w:val="superscript"/>
        </w:rPr>
        <w:t>-1</w:t>
      </w:r>
      <w:r w:rsidRPr="00782202">
        <w:rPr>
          <w:rFonts w:ascii="Times New Roman" w:hAnsi="Times New Roman" w:cs="Times New Roman"/>
          <w:sz w:val="24"/>
          <w:szCs w:val="24"/>
        </w:rPr>
        <w:t xml:space="preserve"> exosomes at protein level).</w:t>
      </w:r>
    </w:p>
    <w:p w14:paraId="7861ECCB" w14:textId="77777777" w:rsidR="007E6D23" w:rsidRPr="00D35FCA" w:rsidRDefault="007E6D23" w:rsidP="007E6D23">
      <w:pPr>
        <w:widowControl/>
        <w:spacing w:line="480" w:lineRule="auto"/>
        <w:jc w:val="left"/>
        <w:rPr>
          <w:rFonts w:ascii="Times New Roman" w:hAnsi="Times New Roman" w:cs="Times New Roman"/>
          <w:sz w:val="24"/>
          <w:szCs w:val="24"/>
        </w:rPr>
      </w:pPr>
    </w:p>
    <w:p w14:paraId="5FC60FAC" w14:textId="77777777" w:rsidR="007E6D23" w:rsidRPr="00782202" w:rsidRDefault="007E6D23"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noProof/>
          <w:sz w:val="24"/>
          <w:szCs w:val="24"/>
        </w:rPr>
        <w:drawing>
          <wp:inline distT="0" distB="0" distL="0" distR="0" wp14:anchorId="721C0DE3" wp14:editId="394DB041">
            <wp:extent cx="5274310" cy="219075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190750"/>
                    </a:xfrm>
                    <a:prstGeom prst="rect">
                      <a:avLst/>
                    </a:prstGeom>
                    <a:noFill/>
                    <a:ln>
                      <a:noFill/>
                    </a:ln>
                  </pic:spPr>
                </pic:pic>
              </a:graphicData>
            </a:graphic>
          </wp:inline>
        </w:drawing>
      </w:r>
    </w:p>
    <w:p w14:paraId="4C5410ED" w14:textId="77777777" w:rsidR="007E6D23" w:rsidRPr="00782202" w:rsidRDefault="007E6D23"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b/>
          <w:bCs/>
          <w:sz w:val="24"/>
          <w:szCs w:val="24"/>
        </w:rPr>
        <w:t>Figure S</w:t>
      </w:r>
      <w:r>
        <w:rPr>
          <w:rFonts w:ascii="Times New Roman" w:hAnsi="Times New Roman" w:cs="Times New Roman"/>
          <w:b/>
          <w:bCs/>
          <w:sz w:val="24"/>
          <w:szCs w:val="24"/>
        </w:rPr>
        <w:t>8</w:t>
      </w:r>
      <w:r w:rsidRPr="00782202">
        <w:rPr>
          <w:rFonts w:ascii="Times New Roman" w:hAnsi="Times New Roman" w:cs="Times New Roman"/>
          <w:b/>
          <w:bCs/>
          <w:sz w:val="24"/>
          <w:szCs w:val="24"/>
        </w:rPr>
        <w:t>.</w:t>
      </w:r>
      <w:r w:rsidRPr="00782202">
        <w:rPr>
          <w:rFonts w:ascii="Times New Roman" w:hAnsi="Times New Roman" w:cs="Times New Roman"/>
          <w:sz w:val="24"/>
          <w:szCs w:val="24"/>
        </w:rPr>
        <w:t xml:space="preserve"> Effects of 532 nm laser irradiation on apoptosis and ferroptosis of A20 cells. (A) ROS detection by DCFH-DA staining in A20 cells treated with or without laser irradiation. scale bar=100 </w:t>
      </w:r>
      <w:proofErr w:type="spellStart"/>
      <w:r w:rsidRPr="00782202">
        <w:rPr>
          <w:rFonts w:ascii="Times New Roman" w:hAnsi="Times New Roman" w:cs="Times New Roman"/>
          <w:sz w:val="24"/>
          <w:szCs w:val="24"/>
        </w:rPr>
        <w:t>μm</w:t>
      </w:r>
      <w:proofErr w:type="spellEnd"/>
      <w:r w:rsidRPr="00782202">
        <w:rPr>
          <w:rFonts w:ascii="Times New Roman" w:hAnsi="Times New Roman" w:cs="Times New Roman"/>
          <w:sz w:val="24"/>
          <w:szCs w:val="24"/>
        </w:rPr>
        <w:t xml:space="preserve">. (B) FCM analysis of cell death in A20 cells </w:t>
      </w:r>
      <w:r w:rsidRPr="00782202">
        <w:rPr>
          <w:rFonts w:ascii="Times New Roman" w:hAnsi="Times New Roman" w:cs="Times New Roman"/>
          <w:sz w:val="24"/>
          <w:szCs w:val="24"/>
        </w:rPr>
        <w:lastRenderedPageBreak/>
        <w:t xml:space="preserve">treated with or without laser irradiation. (C) qPCR analysis of ferroptosis related genes in A20 cells treated as above. </w:t>
      </w:r>
      <w:proofErr w:type="spellStart"/>
      <w:r w:rsidRPr="00782202">
        <w:rPr>
          <w:rFonts w:ascii="Times New Roman" w:hAnsi="Times New Roman" w:cs="Times New Roman"/>
          <w:i/>
          <w:iCs/>
          <w:sz w:val="24"/>
          <w:szCs w:val="24"/>
        </w:rPr>
        <w:t>Gapdh</w:t>
      </w:r>
      <w:proofErr w:type="spellEnd"/>
      <w:r w:rsidRPr="00782202">
        <w:rPr>
          <w:rFonts w:ascii="Times New Roman" w:hAnsi="Times New Roman" w:cs="Times New Roman"/>
          <w:i/>
          <w:iCs/>
          <w:sz w:val="24"/>
          <w:szCs w:val="24"/>
        </w:rPr>
        <w:t xml:space="preserve"> </w:t>
      </w:r>
      <w:r w:rsidRPr="00782202">
        <w:rPr>
          <w:rFonts w:ascii="Times New Roman" w:hAnsi="Times New Roman" w:cs="Times New Roman"/>
          <w:sz w:val="24"/>
          <w:szCs w:val="24"/>
        </w:rPr>
        <w:t>served as internal controls. Data are expressed as mean ± SEM of three different experiments.</w:t>
      </w:r>
    </w:p>
    <w:p w14:paraId="501A2CF6" w14:textId="5BB838FA" w:rsidR="007E6D23" w:rsidRPr="00782202" w:rsidRDefault="00AC20D4" w:rsidP="007E6D23">
      <w:pPr>
        <w:widowControl/>
        <w:spacing w:line="480" w:lineRule="auto"/>
        <w:jc w:val="left"/>
        <w:rPr>
          <w:rFonts w:ascii="Times New Roman" w:hAnsi="Times New Roman" w:cs="Times New Roman"/>
          <w:sz w:val="24"/>
          <w:szCs w:val="24"/>
        </w:rPr>
      </w:pPr>
      <w:r>
        <w:rPr>
          <w:noProof/>
        </w:rPr>
        <w:drawing>
          <wp:inline distT="0" distB="0" distL="0" distR="0" wp14:anchorId="3981DDF0" wp14:editId="09BA7413">
            <wp:extent cx="5274310" cy="34270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427095"/>
                    </a:xfrm>
                    <a:prstGeom prst="rect">
                      <a:avLst/>
                    </a:prstGeom>
                    <a:noFill/>
                    <a:ln>
                      <a:noFill/>
                    </a:ln>
                  </pic:spPr>
                </pic:pic>
              </a:graphicData>
            </a:graphic>
          </wp:inline>
        </w:drawing>
      </w:r>
    </w:p>
    <w:p w14:paraId="173BC38B" w14:textId="77777777" w:rsidR="007E6D23" w:rsidRPr="00782202" w:rsidRDefault="007E6D23"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b/>
          <w:bCs/>
          <w:sz w:val="24"/>
          <w:szCs w:val="24"/>
        </w:rPr>
        <w:t>Figure S</w:t>
      </w:r>
      <w:r>
        <w:rPr>
          <w:rFonts w:ascii="Times New Roman" w:hAnsi="Times New Roman" w:cs="Times New Roman"/>
          <w:b/>
          <w:bCs/>
          <w:sz w:val="24"/>
          <w:szCs w:val="24"/>
        </w:rPr>
        <w:t>9</w:t>
      </w:r>
      <w:r w:rsidRPr="00782202">
        <w:rPr>
          <w:rFonts w:ascii="Times New Roman" w:hAnsi="Times New Roman" w:cs="Times New Roman"/>
          <w:b/>
          <w:bCs/>
          <w:sz w:val="24"/>
          <w:szCs w:val="24"/>
        </w:rPr>
        <w:t>.</w:t>
      </w:r>
      <w:r w:rsidRPr="00782202">
        <w:rPr>
          <w:rFonts w:ascii="Times New Roman" w:hAnsi="Times New Roman" w:cs="Times New Roman"/>
          <w:sz w:val="24"/>
          <w:szCs w:val="24"/>
        </w:rPr>
        <w:t xml:space="preserve"> Stealth </w:t>
      </w:r>
      <w:proofErr w:type="spellStart"/>
      <w:r w:rsidRPr="00782202">
        <w:rPr>
          <w:rFonts w:ascii="Times New Roman" w:hAnsi="Times New Roman" w:cs="Times New Roman"/>
          <w:sz w:val="24"/>
          <w:szCs w:val="24"/>
        </w:rPr>
        <w:t>Exo@RB</w:t>
      </w:r>
      <w:proofErr w:type="spellEnd"/>
      <w:r w:rsidRPr="00782202">
        <w:rPr>
          <w:rFonts w:ascii="Times New Roman" w:hAnsi="Times New Roman" w:cs="Times New Roman"/>
          <w:sz w:val="24"/>
          <w:szCs w:val="24"/>
        </w:rPr>
        <w:t xml:space="preserve">/Dox induces ferroptosis in tumor tissues upon laser irradiation. Representative C11 BODIPY 581/591 staining images of the tumor tissues from A20-bearing mice with indicated treatment groups. Scale bar=200 </w:t>
      </w:r>
      <w:proofErr w:type="spellStart"/>
      <w:r w:rsidRPr="00782202">
        <w:rPr>
          <w:rFonts w:ascii="Times New Roman" w:hAnsi="Times New Roman" w:cs="Times New Roman"/>
          <w:sz w:val="24"/>
          <w:szCs w:val="24"/>
        </w:rPr>
        <w:t>μm</w:t>
      </w:r>
      <w:proofErr w:type="spellEnd"/>
      <w:r w:rsidRPr="00782202">
        <w:rPr>
          <w:rFonts w:ascii="Times New Roman" w:hAnsi="Times New Roman" w:cs="Times New Roman"/>
          <w:sz w:val="24"/>
          <w:szCs w:val="24"/>
        </w:rPr>
        <w:t>, n=6 for each group.</w:t>
      </w:r>
    </w:p>
    <w:p w14:paraId="6AC96DBB" w14:textId="77777777" w:rsidR="007E6D23" w:rsidRPr="00782202" w:rsidRDefault="007E6D23" w:rsidP="007E6D23">
      <w:pPr>
        <w:widowControl/>
        <w:spacing w:line="480" w:lineRule="auto"/>
        <w:jc w:val="left"/>
        <w:rPr>
          <w:rFonts w:ascii="Times New Roman" w:hAnsi="Times New Roman" w:cs="Times New Roman"/>
          <w:sz w:val="24"/>
          <w:szCs w:val="24"/>
        </w:rPr>
      </w:pPr>
    </w:p>
    <w:p w14:paraId="4C838EA7" w14:textId="4FC48292" w:rsidR="007E6D23" w:rsidRPr="00782202" w:rsidRDefault="00AC20D4" w:rsidP="007E6D23">
      <w:pPr>
        <w:widowControl/>
        <w:spacing w:line="480" w:lineRule="auto"/>
        <w:jc w:val="left"/>
        <w:rPr>
          <w:rFonts w:ascii="Times New Roman" w:hAnsi="Times New Roman" w:cs="Times New Roman"/>
          <w:sz w:val="24"/>
          <w:szCs w:val="24"/>
        </w:rPr>
      </w:pPr>
      <w:r>
        <w:rPr>
          <w:noProof/>
        </w:rPr>
        <w:lastRenderedPageBreak/>
        <w:drawing>
          <wp:inline distT="0" distB="0" distL="0" distR="0" wp14:anchorId="33AD4E0B" wp14:editId="49CE790B">
            <wp:extent cx="5274310" cy="22840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2284095"/>
                    </a:xfrm>
                    <a:prstGeom prst="rect">
                      <a:avLst/>
                    </a:prstGeom>
                    <a:noFill/>
                    <a:ln>
                      <a:noFill/>
                    </a:ln>
                  </pic:spPr>
                </pic:pic>
              </a:graphicData>
            </a:graphic>
          </wp:inline>
        </w:drawing>
      </w:r>
    </w:p>
    <w:p w14:paraId="6E046FE9" w14:textId="1641C44E" w:rsidR="007E6D23" w:rsidRDefault="007E6D23"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b/>
          <w:bCs/>
          <w:sz w:val="24"/>
          <w:szCs w:val="24"/>
        </w:rPr>
        <w:t>Figure S1</w:t>
      </w:r>
      <w:r>
        <w:rPr>
          <w:rFonts w:ascii="Times New Roman" w:hAnsi="Times New Roman" w:cs="Times New Roman"/>
          <w:b/>
          <w:bCs/>
          <w:sz w:val="24"/>
          <w:szCs w:val="24"/>
        </w:rPr>
        <w:t>0</w:t>
      </w:r>
      <w:r w:rsidRPr="00782202">
        <w:rPr>
          <w:rFonts w:ascii="Times New Roman" w:hAnsi="Times New Roman" w:cs="Times New Roman"/>
          <w:b/>
          <w:bCs/>
          <w:sz w:val="24"/>
          <w:szCs w:val="24"/>
        </w:rPr>
        <w:t>.</w:t>
      </w:r>
      <w:r w:rsidRPr="00782202">
        <w:rPr>
          <w:rFonts w:ascii="Times New Roman" w:hAnsi="Times New Roman" w:cs="Times New Roman"/>
          <w:sz w:val="24"/>
          <w:szCs w:val="24"/>
        </w:rPr>
        <w:t xml:space="preserve"> Immune activation upon Stealth</w:t>
      </w:r>
      <w:r w:rsidRPr="00782202">
        <w:rPr>
          <w:rFonts w:ascii="Times New Roman" w:hAnsi="Times New Roman" w:cs="Times New Roman"/>
          <w:sz w:val="24"/>
          <w:szCs w:val="24"/>
          <w:vertAlign w:val="superscript"/>
        </w:rPr>
        <w:t xml:space="preserve"> </w:t>
      </w:r>
      <w:proofErr w:type="spellStart"/>
      <w:r w:rsidRPr="00782202">
        <w:rPr>
          <w:rFonts w:ascii="Times New Roman" w:hAnsi="Times New Roman" w:cs="Times New Roman"/>
          <w:sz w:val="24"/>
          <w:szCs w:val="24"/>
        </w:rPr>
        <w:t>Exo@RB</w:t>
      </w:r>
      <w:proofErr w:type="spellEnd"/>
      <w:r w:rsidRPr="00782202">
        <w:rPr>
          <w:rFonts w:ascii="Times New Roman" w:hAnsi="Times New Roman" w:cs="Times New Roman"/>
          <w:sz w:val="24"/>
          <w:szCs w:val="24"/>
        </w:rPr>
        <w:t>/Dox</w:t>
      </w:r>
      <w:r w:rsidRPr="00782202">
        <w:rPr>
          <w:rFonts w:ascii="Times New Roman" w:hAnsi="Times New Roman" w:cs="Times New Roman"/>
          <w:sz w:val="24"/>
          <w:szCs w:val="24"/>
          <w:vertAlign w:val="superscript"/>
        </w:rPr>
        <w:t xml:space="preserve"> </w:t>
      </w:r>
      <w:r w:rsidRPr="00782202">
        <w:rPr>
          <w:rFonts w:ascii="Times New Roman" w:hAnsi="Times New Roman" w:cs="Times New Roman"/>
          <w:sz w:val="24"/>
          <w:szCs w:val="24"/>
        </w:rPr>
        <w:t xml:space="preserve">treatment. Expression level of T cell activation cytokines </w:t>
      </w:r>
      <w:proofErr w:type="spellStart"/>
      <w:r w:rsidRPr="00782202">
        <w:rPr>
          <w:rFonts w:ascii="Times New Roman" w:hAnsi="Times New Roman" w:cs="Times New Roman"/>
          <w:i/>
          <w:iCs/>
          <w:sz w:val="24"/>
          <w:szCs w:val="24"/>
        </w:rPr>
        <w:t>Ifn</w:t>
      </w:r>
      <w:proofErr w:type="spellEnd"/>
      <w:r w:rsidRPr="00782202">
        <w:rPr>
          <w:rFonts w:ascii="Times New Roman" w:hAnsi="Times New Roman" w:cs="Times New Roman"/>
          <w:i/>
          <w:iCs/>
          <w:sz w:val="24"/>
          <w:szCs w:val="24"/>
        </w:rPr>
        <w:t xml:space="preserve">-γ </w:t>
      </w:r>
      <w:r w:rsidRPr="00782202">
        <w:rPr>
          <w:rFonts w:ascii="Times New Roman" w:hAnsi="Times New Roman" w:cs="Times New Roman"/>
          <w:sz w:val="24"/>
          <w:szCs w:val="24"/>
        </w:rPr>
        <w:t>(A),</w:t>
      </w:r>
      <w:r w:rsidRPr="00782202">
        <w:rPr>
          <w:rFonts w:ascii="Times New Roman" w:hAnsi="Times New Roman" w:cs="Times New Roman"/>
          <w:i/>
          <w:iCs/>
          <w:sz w:val="24"/>
          <w:szCs w:val="24"/>
        </w:rPr>
        <w:t xml:space="preserve"> Il-2 </w:t>
      </w:r>
      <w:r w:rsidRPr="00782202">
        <w:rPr>
          <w:rFonts w:ascii="Times New Roman" w:hAnsi="Times New Roman" w:cs="Times New Roman"/>
          <w:sz w:val="24"/>
          <w:szCs w:val="24"/>
        </w:rPr>
        <w:t>(B),</w:t>
      </w:r>
      <w:r w:rsidRPr="00782202">
        <w:rPr>
          <w:rFonts w:ascii="Times New Roman" w:hAnsi="Times New Roman" w:cs="Times New Roman"/>
          <w:i/>
          <w:iCs/>
          <w:sz w:val="24"/>
          <w:szCs w:val="24"/>
        </w:rPr>
        <w:t xml:space="preserve"> </w:t>
      </w:r>
      <w:proofErr w:type="spellStart"/>
      <w:r w:rsidRPr="00782202">
        <w:rPr>
          <w:rFonts w:ascii="Times New Roman" w:hAnsi="Times New Roman" w:cs="Times New Roman"/>
          <w:i/>
          <w:iCs/>
          <w:sz w:val="24"/>
          <w:szCs w:val="24"/>
        </w:rPr>
        <w:t>Tnf</w:t>
      </w:r>
      <w:proofErr w:type="spellEnd"/>
      <w:r w:rsidRPr="00782202">
        <w:rPr>
          <w:rFonts w:ascii="Times New Roman" w:hAnsi="Times New Roman" w:cs="Times New Roman"/>
          <w:i/>
          <w:iCs/>
          <w:sz w:val="24"/>
          <w:szCs w:val="24"/>
        </w:rPr>
        <w:t xml:space="preserve">-α </w:t>
      </w:r>
      <w:r w:rsidRPr="00782202">
        <w:rPr>
          <w:rFonts w:ascii="Times New Roman" w:hAnsi="Times New Roman" w:cs="Times New Roman"/>
          <w:sz w:val="24"/>
          <w:szCs w:val="24"/>
        </w:rPr>
        <w:t>(C),</w:t>
      </w:r>
      <w:r w:rsidRPr="00782202">
        <w:rPr>
          <w:rFonts w:ascii="Times New Roman" w:hAnsi="Times New Roman" w:cs="Times New Roman"/>
          <w:i/>
          <w:iCs/>
          <w:sz w:val="24"/>
          <w:szCs w:val="24"/>
        </w:rPr>
        <w:t xml:space="preserve"> Il-6 </w:t>
      </w:r>
      <w:r w:rsidRPr="00782202">
        <w:rPr>
          <w:rFonts w:ascii="Times New Roman" w:hAnsi="Times New Roman" w:cs="Times New Roman"/>
          <w:sz w:val="24"/>
          <w:szCs w:val="24"/>
        </w:rPr>
        <w:t>(D)</w:t>
      </w:r>
      <w:r w:rsidRPr="00782202">
        <w:rPr>
          <w:rFonts w:ascii="Times New Roman" w:hAnsi="Times New Roman" w:cs="Times New Roman"/>
          <w:i/>
          <w:iCs/>
          <w:sz w:val="24"/>
          <w:szCs w:val="24"/>
        </w:rPr>
        <w:t xml:space="preserve"> </w:t>
      </w:r>
      <w:r w:rsidRPr="00782202">
        <w:rPr>
          <w:rFonts w:ascii="Times New Roman" w:hAnsi="Times New Roman" w:cs="Times New Roman"/>
          <w:sz w:val="24"/>
          <w:szCs w:val="24"/>
        </w:rPr>
        <w:t xml:space="preserve">and T cell suppression cytokines </w:t>
      </w:r>
      <w:proofErr w:type="spellStart"/>
      <w:r w:rsidRPr="00782202">
        <w:rPr>
          <w:rFonts w:ascii="Times New Roman" w:hAnsi="Times New Roman" w:cs="Times New Roman"/>
          <w:i/>
          <w:iCs/>
          <w:sz w:val="24"/>
          <w:szCs w:val="24"/>
        </w:rPr>
        <w:t>Tgf</w:t>
      </w:r>
      <w:proofErr w:type="spellEnd"/>
      <w:r w:rsidRPr="00782202">
        <w:rPr>
          <w:rFonts w:ascii="Times New Roman" w:hAnsi="Times New Roman" w:cs="Times New Roman"/>
          <w:i/>
          <w:iCs/>
          <w:sz w:val="24"/>
          <w:szCs w:val="24"/>
        </w:rPr>
        <w:t xml:space="preserve">-β </w:t>
      </w:r>
      <w:r w:rsidRPr="00782202">
        <w:rPr>
          <w:rFonts w:ascii="Times New Roman" w:hAnsi="Times New Roman" w:cs="Times New Roman"/>
          <w:sz w:val="24"/>
          <w:szCs w:val="24"/>
        </w:rPr>
        <w:t xml:space="preserve">(E), </w:t>
      </w:r>
      <w:r w:rsidRPr="00782202">
        <w:rPr>
          <w:rFonts w:ascii="Times New Roman" w:hAnsi="Times New Roman" w:cs="Times New Roman"/>
          <w:i/>
          <w:iCs/>
          <w:sz w:val="24"/>
          <w:szCs w:val="24"/>
        </w:rPr>
        <w:t xml:space="preserve">Il-10 </w:t>
      </w:r>
      <w:r w:rsidRPr="00782202">
        <w:rPr>
          <w:rFonts w:ascii="Times New Roman" w:hAnsi="Times New Roman" w:cs="Times New Roman"/>
          <w:sz w:val="24"/>
          <w:szCs w:val="24"/>
        </w:rPr>
        <w:t>(F)</w:t>
      </w:r>
      <w:r w:rsidRPr="00782202">
        <w:rPr>
          <w:rFonts w:ascii="Times New Roman" w:hAnsi="Times New Roman" w:cs="Times New Roman"/>
          <w:i/>
          <w:iCs/>
          <w:sz w:val="24"/>
          <w:szCs w:val="24"/>
        </w:rPr>
        <w:t xml:space="preserve"> </w:t>
      </w:r>
      <w:r w:rsidRPr="00782202">
        <w:rPr>
          <w:rFonts w:ascii="Times New Roman" w:hAnsi="Times New Roman" w:cs="Times New Roman"/>
          <w:sz w:val="24"/>
          <w:szCs w:val="24"/>
        </w:rPr>
        <w:t xml:space="preserve">in tumor issues of A20-bearing mice with indicated treatments. Data shown are representative of 6 mice. *, p &lt; 0.05.  </w:t>
      </w:r>
      <w:bookmarkStart w:id="2" w:name="_Hlk70022701"/>
    </w:p>
    <w:p w14:paraId="7414969C" w14:textId="4C7185FD" w:rsidR="00D731FE" w:rsidRDefault="004A5A3A" w:rsidP="007E6D23">
      <w:pPr>
        <w:widowControl/>
        <w:spacing w:line="480" w:lineRule="auto"/>
        <w:jc w:val="left"/>
        <w:rPr>
          <w:rFonts w:ascii="Times New Roman" w:hAnsi="Times New Roman" w:cs="Times New Roman"/>
          <w:sz w:val="24"/>
          <w:szCs w:val="24"/>
        </w:rPr>
      </w:pPr>
      <w:r>
        <w:rPr>
          <w:noProof/>
        </w:rPr>
        <w:drawing>
          <wp:inline distT="0" distB="0" distL="0" distR="0" wp14:anchorId="00A73E2E" wp14:editId="325E8D17">
            <wp:extent cx="5274310" cy="41148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4114800"/>
                    </a:xfrm>
                    <a:prstGeom prst="rect">
                      <a:avLst/>
                    </a:prstGeom>
                    <a:noFill/>
                    <a:ln>
                      <a:noFill/>
                    </a:ln>
                  </pic:spPr>
                </pic:pic>
              </a:graphicData>
            </a:graphic>
          </wp:inline>
        </w:drawing>
      </w:r>
    </w:p>
    <w:p w14:paraId="193C3690" w14:textId="4E712127" w:rsidR="00FE0469" w:rsidRDefault="00FE0469" w:rsidP="007E6D23">
      <w:pPr>
        <w:widowControl/>
        <w:spacing w:line="480" w:lineRule="auto"/>
        <w:jc w:val="left"/>
        <w:rPr>
          <w:rFonts w:ascii="Times New Roman" w:hAnsi="Times New Roman" w:cs="Times New Roman"/>
          <w:sz w:val="24"/>
          <w:szCs w:val="24"/>
        </w:rPr>
      </w:pPr>
      <w:r w:rsidRPr="00782202">
        <w:rPr>
          <w:rFonts w:ascii="Times New Roman" w:hAnsi="Times New Roman" w:cs="Times New Roman"/>
          <w:b/>
          <w:bCs/>
          <w:sz w:val="24"/>
          <w:szCs w:val="24"/>
        </w:rPr>
        <w:t>Figure S1</w:t>
      </w:r>
      <w:r>
        <w:rPr>
          <w:rFonts w:ascii="Times New Roman" w:hAnsi="Times New Roman" w:cs="Times New Roman"/>
          <w:b/>
          <w:bCs/>
          <w:sz w:val="24"/>
          <w:szCs w:val="24"/>
        </w:rPr>
        <w:t>1</w:t>
      </w:r>
      <w:r w:rsidRPr="00782202">
        <w:rPr>
          <w:rFonts w:ascii="Times New Roman" w:hAnsi="Times New Roman" w:cs="Times New Roman"/>
          <w:b/>
          <w:bCs/>
          <w:sz w:val="24"/>
          <w:szCs w:val="24"/>
        </w:rPr>
        <w:t>.</w:t>
      </w:r>
      <w:r w:rsidRPr="00782202">
        <w:rPr>
          <w:rFonts w:ascii="Times New Roman" w:hAnsi="Times New Roman" w:cs="Times New Roman"/>
          <w:sz w:val="24"/>
          <w:szCs w:val="24"/>
        </w:rPr>
        <w:t xml:space="preserve"> </w:t>
      </w:r>
      <w:r w:rsidR="00DD0F0A">
        <w:rPr>
          <w:rFonts w:ascii="Times New Roman" w:hAnsi="Times New Roman" w:cs="Times New Roman"/>
          <w:sz w:val="24"/>
          <w:szCs w:val="24"/>
        </w:rPr>
        <w:t>T</w:t>
      </w:r>
      <w:r w:rsidR="00DD0F0A" w:rsidRPr="00DD0F0A">
        <w:rPr>
          <w:rFonts w:ascii="Times New Roman" w:hAnsi="Times New Roman" w:cs="Times New Roman"/>
          <w:sz w:val="24"/>
          <w:szCs w:val="24"/>
        </w:rPr>
        <w:t>he stability of the stealth exosome</w:t>
      </w:r>
      <w:r w:rsidR="00DD0F0A">
        <w:rPr>
          <w:rFonts w:ascii="Times New Roman" w:hAnsi="Times New Roman" w:cs="Times New Roman"/>
          <w:sz w:val="24"/>
          <w:szCs w:val="24"/>
        </w:rPr>
        <w:t xml:space="preserve"> </w:t>
      </w:r>
      <w:r w:rsidR="00DD0F0A">
        <w:rPr>
          <w:rFonts w:ascii="Times New Roman" w:hAnsi="Times New Roman" w:cs="Times New Roman" w:hint="eastAsia"/>
          <w:sz w:val="24"/>
          <w:szCs w:val="24"/>
        </w:rPr>
        <w:t>and</w:t>
      </w:r>
      <w:r w:rsidR="00DD0F0A">
        <w:rPr>
          <w:rFonts w:ascii="Times New Roman" w:hAnsi="Times New Roman" w:cs="Times New Roman"/>
          <w:sz w:val="24"/>
          <w:szCs w:val="24"/>
        </w:rPr>
        <w:t xml:space="preserve"> cell viability after treatment</w:t>
      </w:r>
      <w:r w:rsidRPr="00782202">
        <w:rPr>
          <w:rFonts w:ascii="Times New Roman" w:hAnsi="Times New Roman" w:cs="Times New Roman"/>
          <w:sz w:val="24"/>
          <w:szCs w:val="24"/>
        </w:rPr>
        <w:t xml:space="preserve">. </w:t>
      </w:r>
      <w:r w:rsidR="00493A1E">
        <w:rPr>
          <w:rFonts w:ascii="Times New Roman" w:hAnsi="Times New Roman" w:cs="Times New Roman"/>
          <w:sz w:val="24"/>
          <w:szCs w:val="24"/>
        </w:rPr>
        <w:t xml:space="preserve">(A) </w:t>
      </w:r>
      <w:r w:rsidR="00493A1E" w:rsidRPr="00493A1E">
        <w:rPr>
          <w:rFonts w:ascii="Times New Roman" w:hAnsi="Times New Roman" w:cs="Times New Roman"/>
          <w:sz w:val="24"/>
          <w:szCs w:val="24"/>
        </w:rPr>
        <w:t>Zeta potentials of Stealth Exo</w:t>
      </w:r>
      <w:r w:rsidR="00637BAF">
        <w:rPr>
          <w:rFonts w:ascii="Times New Roman" w:hAnsi="Times New Roman" w:cs="Times New Roman"/>
          <w:sz w:val="24"/>
          <w:szCs w:val="24"/>
        </w:rPr>
        <w:t xml:space="preserve"> stored in </w:t>
      </w:r>
      <w:r w:rsidR="00637BAF" w:rsidRPr="00637BAF">
        <w:rPr>
          <w:rFonts w:ascii="Times New Roman" w:hAnsi="Times New Roman" w:cs="Times New Roman"/>
          <w:color w:val="000000" w:themeColor="text1"/>
          <w:sz w:val="24"/>
          <w:szCs w:val="24"/>
        </w:rPr>
        <w:t>4</w:t>
      </w:r>
      <m:oMath>
        <m:r>
          <w:rPr>
            <w:rFonts w:ascii="Cambria Math" w:hAnsi="Cambria Math" w:cs="Times New Roman"/>
            <w:color w:val="000000" w:themeColor="text1"/>
            <w:sz w:val="24"/>
            <w:szCs w:val="24"/>
          </w:rPr>
          <m:t>℃</m:t>
        </m:r>
      </m:oMath>
      <w:r w:rsidR="00637BAF">
        <w:rPr>
          <w:rFonts w:ascii="Times New Roman" w:hAnsi="Times New Roman" w:cs="Times New Roman"/>
          <w:sz w:val="24"/>
          <w:szCs w:val="24"/>
        </w:rPr>
        <w:t xml:space="preserve"> for 0</w:t>
      </w:r>
      <w:r w:rsidR="00E24073">
        <w:rPr>
          <w:rFonts w:ascii="Times New Roman" w:hAnsi="Times New Roman" w:cs="Times New Roman"/>
          <w:sz w:val="24"/>
          <w:szCs w:val="24"/>
        </w:rPr>
        <w:t xml:space="preserve"> day or 1</w:t>
      </w:r>
      <w:r w:rsidR="004A5A3A">
        <w:rPr>
          <w:rFonts w:ascii="Times New Roman" w:hAnsi="Times New Roman" w:cs="Times New Roman"/>
          <w:sz w:val="24"/>
          <w:szCs w:val="24"/>
        </w:rPr>
        <w:t>0</w:t>
      </w:r>
      <w:r w:rsidR="00E24073">
        <w:rPr>
          <w:rFonts w:ascii="Times New Roman" w:hAnsi="Times New Roman" w:cs="Times New Roman"/>
          <w:sz w:val="24"/>
          <w:szCs w:val="24"/>
        </w:rPr>
        <w:t xml:space="preserve"> days</w:t>
      </w:r>
      <w:r w:rsidR="00493A1E" w:rsidRPr="00493A1E">
        <w:rPr>
          <w:rFonts w:ascii="Times New Roman" w:hAnsi="Times New Roman" w:cs="Times New Roman"/>
          <w:sz w:val="24"/>
          <w:szCs w:val="24"/>
        </w:rPr>
        <w:t>.</w:t>
      </w:r>
      <w:r w:rsidR="00E24073">
        <w:rPr>
          <w:rFonts w:ascii="Times New Roman" w:hAnsi="Times New Roman" w:cs="Times New Roman"/>
          <w:sz w:val="24"/>
          <w:szCs w:val="24"/>
        </w:rPr>
        <w:t xml:space="preserve"> (B)</w:t>
      </w:r>
      <w:r w:rsidR="00125322">
        <w:rPr>
          <w:rFonts w:ascii="Times New Roman" w:hAnsi="Times New Roman" w:cs="Times New Roman"/>
          <w:sz w:val="24"/>
          <w:szCs w:val="24"/>
        </w:rPr>
        <w:t xml:space="preserve"> </w:t>
      </w:r>
      <w:r w:rsidR="00125322" w:rsidRPr="00125322">
        <w:rPr>
          <w:rFonts w:ascii="Times New Roman" w:hAnsi="Times New Roman" w:cs="Times New Roman"/>
          <w:sz w:val="24"/>
          <w:szCs w:val="24"/>
        </w:rPr>
        <w:t xml:space="preserve">Particle size </w:t>
      </w:r>
      <w:r w:rsidR="00125322" w:rsidRPr="00125322">
        <w:rPr>
          <w:rFonts w:ascii="Times New Roman" w:hAnsi="Times New Roman" w:cs="Times New Roman"/>
          <w:sz w:val="24"/>
          <w:szCs w:val="24"/>
        </w:rPr>
        <w:lastRenderedPageBreak/>
        <w:t xml:space="preserve">distribution of Stealth Exo </w:t>
      </w:r>
      <w:r w:rsidR="00125322">
        <w:rPr>
          <w:rFonts w:ascii="Times New Roman" w:hAnsi="Times New Roman" w:cs="Times New Roman"/>
          <w:sz w:val="24"/>
          <w:szCs w:val="24"/>
        </w:rPr>
        <w:t xml:space="preserve">stored in </w:t>
      </w:r>
      <w:r w:rsidR="00125322" w:rsidRPr="00637BAF">
        <w:rPr>
          <w:rFonts w:ascii="Times New Roman" w:hAnsi="Times New Roman" w:cs="Times New Roman"/>
          <w:color w:val="000000" w:themeColor="text1"/>
          <w:sz w:val="24"/>
          <w:szCs w:val="24"/>
        </w:rPr>
        <w:t>4</w:t>
      </w:r>
      <m:oMath>
        <m:r>
          <w:rPr>
            <w:rFonts w:ascii="Cambria Math" w:hAnsi="Cambria Math" w:cs="Times New Roman"/>
            <w:color w:val="000000" w:themeColor="text1"/>
            <w:sz w:val="24"/>
            <w:szCs w:val="24"/>
          </w:rPr>
          <m:t>℃</m:t>
        </m:r>
      </m:oMath>
      <w:r w:rsidR="00125322">
        <w:rPr>
          <w:rFonts w:ascii="Times New Roman" w:hAnsi="Times New Roman" w:cs="Times New Roman"/>
          <w:sz w:val="24"/>
          <w:szCs w:val="24"/>
        </w:rPr>
        <w:t xml:space="preserve"> for 0 day or 1</w:t>
      </w:r>
      <w:r w:rsidR="004A5A3A">
        <w:rPr>
          <w:rFonts w:ascii="Times New Roman" w:hAnsi="Times New Roman" w:cs="Times New Roman"/>
          <w:sz w:val="24"/>
          <w:szCs w:val="24"/>
        </w:rPr>
        <w:t>0</w:t>
      </w:r>
      <w:r w:rsidR="00125322">
        <w:rPr>
          <w:rFonts w:ascii="Times New Roman" w:hAnsi="Times New Roman" w:cs="Times New Roman"/>
          <w:sz w:val="24"/>
          <w:szCs w:val="24"/>
        </w:rPr>
        <w:t xml:space="preserve"> days </w:t>
      </w:r>
      <w:r w:rsidR="00125322" w:rsidRPr="00125322">
        <w:rPr>
          <w:rFonts w:ascii="Times New Roman" w:hAnsi="Times New Roman" w:cs="Times New Roman"/>
          <w:sz w:val="24"/>
          <w:szCs w:val="24"/>
        </w:rPr>
        <w:t xml:space="preserve">as measured by DLS. </w:t>
      </w:r>
      <w:r w:rsidR="00125322">
        <w:rPr>
          <w:rFonts w:ascii="Times New Roman" w:hAnsi="Times New Roman" w:cs="Times New Roman"/>
          <w:sz w:val="24"/>
          <w:szCs w:val="24"/>
        </w:rPr>
        <w:t xml:space="preserve">(C) </w:t>
      </w:r>
      <w:r w:rsidR="00085C28" w:rsidRPr="00085C28">
        <w:rPr>
          <w:rFonts w:ascii="Times New Roman" w:hAnsi="Times New Roman" w:cs="Times New Roman"/>
          <w:sz w:val="24"/>
          <w:szCs w:val="24"/>
        </w:rPr>
        <w:t xml:space="preserve">Plasma Epi-fluorescence measured at different time points after </w:t>
      </w:r>
      <w:proofErr w:type="spellStart"/>
      <w:r w:rsidR="004A0114">
        <w:rPr>
          <w:rFonts w:ascii="Times New Roman" w:hAnsi="Times New Roman" w:cs="Times New Roman"/>
          <w:sz w:val="24"/>
          <w:szCs w:val="24"/>
        </w:rPr>
        <w:t>DiR</w:t>
      </w:r>
      <w:proofErr w:type="spellEnd"/>
      <w:r w:rsidR="004A0114">
        <w:rPr>
          <w:rFonts w:ascii="Times New Roman" w:hAnsi="Times New Roman" w:cs="Times New Roman"/>
          <w:sz w:val="24"/>
          <w:szCs w:val="24"/>
        </w:rPr>
        <w:t xml:space="preserve"> labelled exosomes injection. (D) Cell viability measured by CCK8 </w:t>
      </w:r>
      <w:r w:rsidR="00177268">
        <w:rPr>
          <w:rFonts w:ascii="Times New Roman" w:hAnsi="Times New Roman" w:cs="Times New Roman"/>
          <w:sz w:val="24"/>
          <w:szCs w:val="24"/>
        </w:rPr>
        <w:t>assay after different treatments.</w:t>
      </w:r>
    </w:p>
    <w:p w14:paraId="6CA29475" w14:textId="77777777" w:rsidR="004A0114" w:rsidRPr="004A0114" w:rsidRDefault="004A0114" w:rsidP="007E6D23">
      <w:pPr>
        <w:widowControl/>
        <w:spacing w:line="480" w:lineRule="auto"/>
        <w:jc w:val="left"/>
        <w:rPr>
          <w:rFonts w:ascii="Times New Roman" w:hAnsi="Times New Roman" w:cs="Times New Roman"/>
          <w:sz w:val="24"/>
          <w:szCs w:val="24"/>
        </w:rPr>
      </w:pPr>
    </w:p>
    <w:p w14:paraId="3B463648" w14:textId="77777777" w:rsidR="007E6D23" w:rsidRPr="00782202" w:rsidRDefault="007E6D23" w:rsidP="007E6D23">
      <w:pPr>
        <w:widowControl/>
        <w:spacing w:line="480" w:lineRule="auto"/>
        <w:jc w:val="left"/>
        <w:rPr>
          <w:rFonts w:ascii="Times New Roman" w:hAnsi="Times New Roman" w:cs="Times New Roman"/>
          <w:sz w:val="24"/>
          <w:szCs w:val="24"/>
        </w:rPr>
      </w:pPr>
      <w:r w:rsidRPr="00782202">
        <w:rPr>
          <w:rFonts w:ascii="Times New Roman" w:eastAsia="Times New Roman" w:hAnsi="Times New Roman" w:cs="Times New Roman"/>
          <w:b/>
          <w:bCs/>
          <w:kern w:val="0"/>
          <w:sz w:val="24"/>
          <w:szCs w:val="24"/>
          <w:lang w:eastAsia="en-US"/>
        </w:rPr>
        <w:t>Table S1. Primers used in the study.</w:t>
      </w:r>
    </w:p>
    <w:tbl>
      <w:tblPr>
        <w:tblStyle w:val="TableNormal"/>
        <w:tblW w:w="8789" w:type="dxa"/>
        <w:tblInd w:w="-142" w:type="dxa"/>
        <w:tblLayout w:type="fixed"/>
        <w:tblLook w:val="01E0" w:firstRow="1" w:lastRow="1" w:firstColumn="1" w:lastColumn="1" w:noHBand="0" w:noVBand="0"/>
      </w:tblPr>
      <w:tblGrid>
        <w:gridCol w:w="1560"/>
        <w:gridCol w:w="3402"/>
        <w:gridCol w:w="3827"/>
      </w:tblGrid>
      <w:tr w:rsidR="007E6D23" w:rsidRPr="00782202" w14:paraId="3052C3FF" w14:textId="77777777" w:rsidTr="00FC7D81">
        <w:trPr>
          <w:trHeight w:val="460"/>
        </w:trPr>
        <w:tc>
          <w:tcPr>
            <w:tcW w:w="1560" w:type="dxa"/>
            <w:tcBorders>
              <w:top w:val="single" w:sz="4" w:space="0" w:color="000000"/>
              <w:bottom w:val="single" w:sz="4" w:space="0" w:color="000000"/>
            </w:tcBorders>
          </w:tcPr>
          <w:p w14:paraId="0F9D2CB8" w14:textId="77777777" w:rsidR="007E6D23" w:rsidRPr="00782202" w:rsidRDefault="007E6D23" w:rsidP="00FC7D81">
            <w:pPr>
              <w:spacing w:before="111" w:line="480" w:lineRule="auto"/>
              <w:ind w:left="105"/>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Gene</w:t>
            </w:r>
          </w:p>
        </w:tc>
        <w:tc>
          <w:tcPr>
            <w:tcW w:w="3402" w:type="dxa"/>
            <w:tcBorders>
              <w:top w:val="single" w:sz="4" w:space="0" w:color="000000"/>
              <w:bottom w:val="single" w:sz="4" w:space="0" w:color="000000"/>
            </w:tcBorders>
          </w:tcPr>
          <w:p w14:paraId="1BC94A0A" w14:textId="77777777" w:rsidR="007E6D23" w:rsidRPr="00782202" w:rsidRDefault="007E6D23" w:rsidP="00FC7D81">
            <w:pPr>
              <w:spacing w:before="111" w:line="480" w:lineRule="auto"/>
              <w:ind w:left="114"/>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Forward primer</w:t>
            </w:r>
          </w:p>
        </w:tc>
        <w:tc>
          <w:tcPr>
            <w:tcW w:w="3827" w:type="dxa"/>
            <w:tcBorders>
              <w:top w:val="single" w:sz="4" w:space="0" w:color="000000"/>
              <w:bottom w:val="single" w:sz="4" w:space="0" w:color="000000"/>
            </w:tcBorders>
          </w:tcPr>
          <w:p w14:paraId="142A2825" w14:textId="77777777" w:rsidR="007E6D23" w:rsidRPr="00782202" w:rsidRDefault="007E6D23" w:rsidP="00FC7D81">
            <w:pPr>
              <w:spacing w:before="111"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Reverse primer</w:t>
            </w:r>
          </w:p>
        </w:tc>
      </w:tr>
      <w:tr w:rsidR="007E6D23" w:rsidRPr="00782202" w14:paraId="3A5631E8" w14:textId="77777777" w:rsidTr="00FC7D81">
        <w:trPr>
          <w:trHeight w:val="460"/>
        </w:trPr>
        <w:tc>
          <w:tcPr>
            <w:tcW w:w="1560" w:type="dxa"/>
          </w:tcPr>
          <w:p w14:paraId="7235DC15" w14:textId="77777777" w:rsidR="007E6D23" w:rsidRPr="00782202" w:rsidRDefault="007E6D23" w:rsidP="00FC7D81">
            <w:pPr>
              <w:spacing w:before="126" w:line="480" w:lineRule="auto"/>
              <w:ind w:left="105"/>
              <w:jc w:val="left"/>
              <w:rPr>
                <w:rFonts w:ascii="Times New Roman" w:eastAsia="Times New Roman" w:hAnsi="Times New Roman" w:cs="Times New Roman"/>
                <w:i/>
                <w:iCs/>
                <w:sz w:val="20"/>
                <w:szCs w:val="20"/>
              </w:rPr>
            </w:pPr>
            <w:r w:rsidRPr="00782202">
              <w:rPr>
                <w:rFonts w:ascii="Times New Roman" w:eastAsia="Times New Roman" w:hAnsi="Times New Roman" w:cs="Times New Roman"/>
                <w:i/>
                <w:iCs/>
                <w:sz w:val="20"/>
                <w:szCs w:val="20"/>
              </w:rPr>
              <w:t>Il-2</w:t>
            </w:r>
          </w:p>
        </w:tc>
        <w:tc>
          <w:tcPr>
            <w:tcW w:w="3402" w:type="dxa"/>
          </w:tcPr>
          <w:p w14:paraId="174918A7" w14:textId="77777777" w:rsidR="007E6D23" w:rsidRPr="00782202" w:rsidRDefault="007E6D23" w:rsidP="00FC7D81">
            <w:pPr>
              <w:spacing w:before="126" w:line="480" w:lineRule="auto"/>
              <w:ind w:left="114"/>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TGAGCAGGATGGAGAATTACAGG</w:t>
            </w:r>
          </w:p>
        </w:tc>
        <w:tc>
          <w:tcPr>
            <w:tcW w:w="3827" w:type="dxa"/>
          </w:tcPr>
          <w:p w14:paraId="6A437E6E" w14:textId="77777777" w:rsidR="007E6D23" w:rsidRPr="00782202" w:rsidRDefault="007E6D23" w:rsidP="00FC7D81">
            <w:pPr>
              <w:spacing w:before="126"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GTCCAAGTTCATCTTCTAGGCAC</w:t>
            </w:r>
          </w:p>
        </w:tc>
      </w:tr>
      <w:tr w:rsidR="007E6D23" w:rsidRPr="00782202" w14:paraId="2148A9EB" w14:textId="77777777" w:rsidTr="00FC7D81">
        <w:trPr>
          <w:trHeight w:val="460"/>
        </w:trPr>
        <w:tc>
          <w:tcPr>
            <w:tcW w:w="1560" w:type="dxa"/>
          </w:tcPr>
          <w:p w14:paraId="17C552FF" w14:textId="77777777" w:rsidR="007E6D23" w:rsidRPr="00782202" w:rsidRDefault="007E6D23" w:rsidP="00FC7D81">
            <w:pPr>
              <w:spacing w:before="128" w:line="480" w:lineRule="auto"/>
              <w:ind w:left="105"/>
              <w:jc w:val="left"/>
              <w:rPr>
                <w:rFonts w:ascii="Times New Roman" w:eastAsia="Times New Roman" w:hAnsi="Times New Roman" w:cs="Times New Roman"/>
                <w:i/>
                <w:iCs/>
                <w:sz w:val="20"/>
                <w:szCs w:val="20"/>
              </w:rPr>
            </w:pPr>
            <w:r w:rsidRPr="00782202">
              <w:rPr>
                <w:rFonts w:ascii="Times New Roman" w:eastAsia="Times New Roman" w:hAnsi="Times New Roman" w:cs="Times New Roman"/>
                <w:i/>
                <w:iCs/>
                <w:sz w:val="20"/>
                <w:szCs w:val="20"/>
              </w:rPr>
              <w:t>Il-6</w:t>
            </w:r>
          </w:p>
        </w:tc>
        <w:tc>
          <w:tcPr>
            <w:tcW w:w="3402" w:type="dxa"/>
          </w:tcPr>
          <w:p w14:paraId="080DBF95" w14:textId="77777777" w:rsidR="007E6D23" w:rsidRPr="00782202" w:rsidRDefault="007E6D23" w:rsidP="00FC7D81">
            <w:pPr>
              <w:spacing w:before="128"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TAGTCCTTCCTACCCCAATTTCC</w:t>
            </w:r>
          </w:p>
        </w:tc>
        <w:tc>
          <w:tcPr>
            <w:tcW w:w="3827" w:type="dxa"/>
          </w:tcPr>
          <w:p w14:paraId="127B5A6C" w14:textId="77777777" w:rsidR="007E6D23" w:rsidRPr="00782202" w:rsidRDefault="007E6D23" w:rsidP="00FC7D81">
            <w:pPr>
              <w:spacing w:before="128"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TTGGTCCTTAGCCACTCCTTC</w:t>
            </w:r>
          </w:p>
        </w:tc>
      </w:tr>
      <w:tr w:rsidR="007E6D23" w:rsidRPr="00782202" w14:paraId="55F906C9" w14:textId="77777777" w:rsidTr="00FC7D81">
        <w:trPr>
          <w:trHeight w:val="460"/>
        </w:trPr>
        <w:tc>
          <w:tcPr>
            <w:tcW w:w="1560" w:type="dxa"/>
          </w:tcPr>
          <w:p w14:paraId="7BAB5730" w14:textId="77777777" w:rsidR="007E6D23" w:rsidRPr="00782202" w:rsidRDefault="007E6D23" w:rsidP="00FC7D81">
            <w:pPr>
              <w:spacing w:before="126" w:line="480" w:lineRule="auto"/>
              <w:ind w:left="105"/>
              <w:jc w:val="left"/>
              <w:rPr>
                <w:rFonts w:ascii="Times New Roman" w:eastAsia="Times New Roman" w:hAnsi="Times New Roman" w:cs="Times New Roman"/>
                <w:i/>
                <w:iCs/>
                <w:sz w:val="20"/>
                <w:szCs w:val="20"/>
              </w:rPr>
            </w:pPr>
            <w:r w:rsidRPr="00782202">
              <w:rPr>
                <w:rFonts w:ascii="Times New Roman" w:hAnsi="Times New Roman" w:cs="Times New Roman"/>
                <w:i/>
                <w:iCs/>
                <w:sz w:val="20"/>
                <w:szCs w:val="20"/>
              </w:rPr>
              <w:t>Il-10</w:t>
            </w:r>
          </w:p>
        </w:tc>
        <w:tc>
          <w:tcPr>
            <w:tcW w:w="3402" w:type="dxa"/>
          </w:tcPr>
          <w:p w14:paraId="773CBCD4" w14:textId="77777777" w:rsidR="007E6D23" w:rsidRPr="00782202" w:rsidRDefault="007E6D23" w:rsidP="00FC7D81">
            <w:pPr>
              <w:spacing w:before="126"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GCTCTTACTGACTGGCATGAG</w:t>
            </w:r>
          </w:p>
        </w:tc>
        <w:tc>
          <w:tcPr>
            <w:tcW w:w="3827" w:type="dxa"/>
          </w:tcPr>
          <w:p w14:paraId="7024FC89" w14:textId="77777777" w:rsidR="007E6D23" w:rsidRPr="00782202" w:rsidRDefault="007E6D23" w:rsidP="00FC7D81">
            <w:pPr>
              <w:spacing w:before="126"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CGCAGCTCTAGGAGCATGTG</w:t>
            </w:r>
          </w:p>
        </w:tc>
      </w:tr>
      <w:tr w:rsidR="007E6D23" w:rsidRPr="00782202" w14:paraId="500F0B3E" w14:textId="77777777" w:rsidTr="00FC7D81">
        <w:trPr>
          <w:trHeight w:val="460"/>
        </w:trPr>
        <w:tc>
          <w:tcPr>
            <w:tcW w:w="1560" w:type="dxa"/>
          </w:tcPr>
          <w:p w14:paraId="4D861FF7" w14:textId="77777777" w:rsidR="007E6D23" w:rsidRPr="00782202" w:rsidRDefault="007E6D23" w:rsidP="00FC7D81">
            <w:pPr>
              <w:spacing w:before="128" w:line="480" w:lineRule="auto"/>
              <w:ind w:left="105"/>
              <w:jc w:val="left"/>
              <w:rPr>
                <w:rFonts w:ascii="Times New Roman" w:eastAsia="Times New Roman" w:hAnsi="Times New Roman" w:cs="Times New Roman"/>
                <w:i/>
                <w:iCs/>
                <w:sz w:val="20"/>
                <w:szCs w:val="20"/>
              </w:rPr>
            </w:pPr>
            <w:proofErr w:type="spellStart"/>
            <w:r w:rsidRPr="00782202">
              <w:rPr>
                <w:rFonts w:ascii="Times New Roman" w:eastAsia="Times New Roman" w:hAnsi="Times New Roman" w:cs="Times New Roman"/>
                <w:i/>
                <w:iCs/>
                <w:sz w:val="20"/>
                <w:szCs w:val="20"/>
              </w:rPr>
              <w:t>Tnf</w:t>
            </w:r>
            <w:proofErr w:type="spellEnd"/>
            <w:r w:rsidRPr="00782202">
              <w:rPr>
                <w:rFonts w:ascii="Times New Roman" w:eastAsia="Times New Roman" w:hAnsi="Times New Roman" w:cs="Times New Roman"/>
                <w:i/>
                <w:iCs/>
                <w:sz w:val="20"/>
                <w:szCs w:val="20"/>
              </w:rPr>
              <w:t>-</w:t>
            </w:r>
            <w:r w:rsidRPr="00782202">
              <w:rPr>
                <w:rFonts w:ascii="Times New Roman" w:hAnsi="Times New Roman" w:cs="Times New Roman"/>
                <w:i/>
                <w:iCs/>
                <w:sz w:val="20"/>
                <w:szCs w:val="20"/>
              </w:rPr>
              <w:t>α</w:t>
            </w:r>
          </w:p>
        </w:tc>
        <w:tc>
          <w:tcPr>
            <w:tcW w:w="3402" w:type="dxa"/>
          </w:tcPr>
          <w:p w14:paraId="2D85237E" w14:textId="77777777" w:rsidR="007E6D23" w:rsidRPr="00782202" w:rsidRDefault="007E6D23" w:rsidP="00FC7D81">
            <w:pPr>
              <w:spacing w:before="128"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CCGGGAGAAGAGGGATAGCTT</w:t>
            </w:r>
          </w:p>
        </w:tc>
        <w:tc>
          <w:tcPr>
            <w:tcW w:w="3827" w:type="dxa"/>
          </w:tcPr>
          <w:p w14:paraId="67AF6DAA" w14:textId="77777777" w:rsidR="007E6D23" w:rsidRPr="00782202" w:rsidRDefault="007E6D23" w:rsidP="00FC7D81">
            <w:pPr>
              <w:spacing w:before="128"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TCGGACAGTCACTCACCAAGT</w:t>
            </w:r>
          </w:p>
        </w:tc>
      </w:tr>
      <w:tr w:rsidR="007E6D23" w:rsidRPr="00782202" w14:paraId="4C52DC45" w14:textId="77777777" w:rsidTr="00FC7D81">
        <w:trPr>
          <w:trHeight w:val="460"/>
        </w:trPr>
        <w:tc>
          <w:tcPr>
            <w:tcW w:w="1560" w:type="dxa"/>
          </w:tcPr>
          <w:p w14:paraId="6C2F265B" w14:textId="77777777" w:rsidR="007E6D23" w:rsidRPr="00782202" w:rsidRDefault="007E6D23" w:rsidP="00FC7D81">
            <w:pPr>
              <w:spacing w:before="126" w:line="480" w:lineRule="auto"/>
              <w:ind w:left="105"/>
              <w:jc w:val="left"/>
              <w:rPr>
                <w:rFonts w:ascii="Times New Roman" w:eastAsia="Times New Roman" w:hAnsi="Times New Roman" w:cs="Times New Roman"/>
                <w:i/>
                <w:iCs/>
                <w:sz w:val="20"/>
                <w:szCs w:val="20"/>
              </w:rPr>
            </w:pPr>
            <w:proofErr w:type="spellStart"/>
            <w:r w:rsidRPr="00782202">
              <w:rPr>
                <w:rFonts w:ascii="Times New Roman" w:eastAsia="Times New Roman" w:hAnsi="Times New Roman" w:cs="Times New Roman"/>
                <w:i/>
                <w:iCs/>
                <w:sz w:val="20"/>
                <w:szCs w:val="20"/>
              </w:rPr>
              <w:t>Tgf</w:t>
            </w:r>
            <w:proofErr w:type="spellEnd"/>
            <w:r w:rsidRPr="00782202">
              <w:rPr>
                <w:rFonts w:ascii="Times New Roman" w:hAnsi="Times New Roman" w:cs="Times New Roman"/>
                <w:i/>
                <w:iCs/>
                <w:sz w:val="20"/>
                <w:szCs w:val="20"/>
              </w:rPr>
              <w:t>-β</w:t>
            </w:r>
          </w:p>
        </w:tc>
        <w:tc>
          <w:tcPr>
            <w:tcW w:w="3402" w:type="dxa"/>
          </w:tcPr>
          <w:p w14:paraId="67DF7348" w14:textId="77777777" w:rsidR="007E6D23" w:rsidRPr="00782202" w:rsidRDefault="007E6D23" w:rsidP="00FC7D81">
            <w:pPr>
              <w:spacing w:before="126"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CTCCCGTGGCTTCTAGTGC</w:t>
            </w:r>
          </w:p>
        </w:tc>
        <w:tc>
          <w:tcPr>
            <w:tcW w:w="3827" w:type="dxa"/>
          </w:tcPr>
          <w:p w14:paraId="025685AD" w14:textId="77777777" w:rsidR="007E6D23" w:rsidRPr="00782202" w:rsidRDefault="007E6D23" w:rsidP="00FC7D81">
            <w:pPr>
              <w:spacing w:before="126" w:line="480" w:lineRule="auto"/>
              <w:ind w:left="106"/>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GCCTTAGTTTGGACAGGATCTG</w:t>
            </w:r>
          </w:p>
        </w:tc>
      </w:tr>
      <w:tr w:rsidR="007E6D23" w:rsidRPr="00782202" w14:paraId="62E84E34" w14:textId="77777777" w:rsidTr="00FC7D81">
        <w:trPr>
          <w:trHeight w:val="460"/>
        </w:trPr>
        <w:tc>
          <w:tcPr>
            <w:tcW w:w="1560" w:type="dxa"/>
          </w:tcPr>
          <w:p w14:paraId="21D9132B" w14:textId="77777777" w:rsidR="007E6D23" w:rsidRPr="00782202" w:rsidRDefault="007E6D23" w:rsidP="00FC7D81">
            <w:pPr>
              <w:spacing w:before="128" w:line="480" w:lineRule="auto"/>
              <w:ind w:left="104"/>
              <w:jc w:val="left"/>
              <w:rPr>
                <w:rFonts w:ascii="Times New Roman" w:eastAsia="Times New Roman" w:hAnsi="Times New Roman" w:cs="Times New Roman"/>
                <w:i/>
                <w:iCs/>
                <w:sz w:val="20"/>
                <w:szCs w:val="20"/>
              </w:rPr>
            </w:pPr>
            <w:r w:rsidRPr="00782202">
              <w:rPr>
                <w:rFonts w:ascii="Times New Roman" w:hAnsi="Times New Roman" w:cs="Times New Roman"/>
                <w:i/>
                <w:iCs/>
                <w:sz w:val="20"/>
                <w:szCs w:val="20"/>
              </w:rPr>
              <w:t>Inf-γ</w:t>
            </w:r>
          </w:p>
        </w:tc>
        <w:tc>
          <w:tcPr>
            <w:tcW w:w="3402" w:type="dxa"/>
          </w:tcPr>
          <w:p w14:paraId="1FC129C5" w14:textId="77777777" w:rsidR="007E6D23" w:rsidRPr="00782202" w:rsidRDefault="007E6D23" w:rsidP="00FC7D81">
            <w:pPr>
              <w:spacing w:before="128"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ATGAACGCTACACACTGCATC</w:t>
            </w:r>
          </w:p>
        </w:tc>
        <w:tc>
          <w:tcPr>
            <w:tcW w:w="3827" w:type="dxa"/>
          </w:tcPr>
          <w:p w14:paraId="506C398A" w14:textId="77777777" w:rsidR="007E6D23" w:rsidRPr="00782202" w:rsidRDefault="007E6D23" w:rsidP="00FC7D81">
            <w:pPr>
              <w:spacing w:before="128"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CCATCCTTTTGCCAGTTCCTC</w:t>
            </w:r>
          </w:p>
        </w:tc>
      </w:tr>
      <w:tr w:rsidR="007E6D23" w:rsidRPr="00782202" w14:paraId="3897C3DA" w14:textId="77777777" w:rsidTr="00FC7D81">
        <w:trPr>
          <w:trHeight w:val="460"/>
        </w:trPr>
        <w:tc>
          <w:tcPr>
            <w:tcW w:w="1560" w:type="dxa"/>
          </w:tcPr>
          <w:p w14:paraId="050D1063" w14:textId="77777777" w:rsidR="007E6D23" w:rsidRPr="00782202" w:rsidRDefault="007E6D23" w:rsidP="00FC7D81">
            <w:pPr>
              <w:spacing w:before="126" w:line="480" w:lineRule="auto"/>
              <w:ind w:left="105"/>
              <w:jc w:val="left"/>
              <w:rPr>
                <w:rFonts w:ascii="Times New Roman" w:eastAsia="Times New Roman" w:hAnsi="Times New Roman" w:cs="Times New Roman"/>
                <w:i/>
                <w:iCs/>
                <w:sz w:val="20"/>
                <w:szCs w:val="20"/>
              </w:rPr>
            </w:pPr>
            <w:r w:rsidRPr="00782202">
              <w:rPr>
                <w:rFonts w:ascii="Times New Roman" w:eastAsia="Times New Roman" w:hAnsi="Times New Roman" w:cs="Times New Roman"/>
                <w:i/>
                <w:iCs/>
                <w:sz w:val="20"/>
                <w:szCs w:val="20"/>
              </w:rPr>
              <w:t>Gpx4</w:t>
            </w:r>
          </w:p>
        </w:tc>
        <w:tc>
          <w:tcPr>
            <w:tcW w:w="3402" w:type="dxa"/>
          </w:tcPr>
          <w:p w14:paraId="613A643B" w14:textId="77777777" w:rsidR="007E6D23" w:rsidRPr="00782202" w:rsidRDefault="007E6D23" w:rsidP="00FC7D81">
            <w:pPr>
              <w:spacing w:before="126"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CGCAGCTCTAGGAGCATGTG</w:t>
            </w:r>
          </w:p>
        </w:tc>
        <w:tc>
          <w:tcPr>
            <w:tcW w:w="3827" w:type="dxa"/>
          </w:tcPr>
          <w:p w14:paraId="1824031A" w14:textId="77777777" w:rsidR="007E6D23" w:rsidRPr="00782202" w:rsidRDefault="007E6D23" w:rsidP="00FC7D81">
            <w:pPr>
              <w:spacing w:before="126"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CCCTGTACTTATCCAGGCAGA</w:t>
            </w:r>
          </w:p>
        </w:tc>
      </w:tr>
      <w:tr w:rsidR="007E6D23" w:rsidRPr="00782202" w14:paraId="5292AA86" w14:textId="77777777" w:rsidTr="00FC7D81">
        <w:trPr>
          <w:trHeight w:val="460"/>
        </w:trPr>
        <w:tc>
          <w:tcPr>
            <w:tcW w:w="1560" w:type="dxa"/>
          </w:tcPr>
          <w:p w14:paraId="31416002" w14:textId="77777777" w:rsidR="007E6D23" w:rsidRPr="00782202" w:rsidRDefault="007E6D23" w:rsidP="00FC7D81">
            <w:pPr>
              <w:spacing w:before="128" w:line="480" w:lineRule="auto"/>
              <w:ind w:left="105"/>
              <w:jc w:val="left"/>
              <w:rPr>
                <w:rFonts w:ascii="Times New Roman" w:eastAsia="Times New Roman" w:hAnsi="Times New Roman" w:cs="Times New Roman"/>
                <w:i/>
                <w:iCs/>
                <w:sz w:val="20"/>
                <w:szCs w:val="20"/>
              </w:rPr>
            </w:pPr>
            <w:r w:rsidRPr="00782202">
              <w:rPr>
                <w:rFonts w:ascii="Times New Roman" w:eastAsia="Times New Roman" w:hAnsi="Times New Roman" w:cs="Times New Roman"/>
                <w:i/>
                <w:iCs/>
                <w:sz w:val="20"/>
                <w:szCs w:val="20"/>
              </w:rPr>
              <w:t>Fth1</w:t>
            </w:r>
          </w:p>
        </w:tc>
        <w:tc>
          <w:tcPr>
            <w:tcW w:w="3402" w:type="dxa"/>
          </w:tcPr>
          <w:p w14:paraId="340CF017" w14:textId="77777777" w:rsidR="007E6D23" w:rsidRPr="00782202" w:rsidRDefault="007E6D23" w:rsidP="00FC7D81">
            <w:pPr>
              <w:spacing w:before="128"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CAAGTGCGCCAGAACTACCA</w:t>
            </w:r>
          </w:p>
        </w:tc>
        <w:tc>
          <w:tcPr>
            <w:tcW w:w="3827" w:type="dxa"/>
          </w:tcPr>
          <w:p w14:paraId="6F636125" w14:textId="77777777" w:rsidR="007E6D23" w:rsidRPr="00782202" w:rsidRDefault="007E6D23" w:rsidP="00FC7D81">
            <w:pPr>
              <w:spacing w:before="128"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ACAGATAGACGTAGGAGGCATAC</w:t>
            </w:r>
          </w:p>
        </w:tc>
      </w:tr>
      <w:tr w:rsidR="007E6D23" w:rsidRPr="00782202" w14:paraId="12BE9E46" w14:textId="77777777" w:rsidTr="00FC7D81">
        <w:trPr>
          <w:trHeight w:val="460"/>
        </w:trPr>
        <w:tc>
          <w:tcPr>
            <w:tcW w:w="1560" w:type="dxa"/>
          </w:tcPr>
          <w:p w14:paraId="5FA4A7AD" w14:textId="77777777" w:rsidR="007E6D23" w:rsidRPr="00782202" w:rsidRDefault="007E6D23" w:rsidP="00FC7D81">
            <w:pPr>
              <w:spacing w:before="126" w:line="480" w:lineRule="auto"/>
              <w:ind w:left="105"/>
              <w:jc w:val="left"/>
              <w:rPr>
                <w:rFonts w:ascii="Times New Roman" w:eastAsia="Times New Roman" w:hAnsi="Times New Roman" w:cs="Times New Roman"/>
                <w:i/>
                <w:iCs/>
                <w:sz w:val="20"/>
                <w:szCs w:val="20"/>
              </w:rPr>
            </w:pPr>
            <w:r w:rsidRPr="00782202">
              <w:rPr>
                <w:rFonts w:ascii="Times New Roman" w:hAnsi="Times New Roman" w:cs="Times New Roman"/>
                <w:i/>
                <w:iCs/>
                <w:sz w:val="20"/>
                <w:szCs w:val="20"/>
              </w:rPr>
              <w:t>Cox2</w:t>
            </w:r>
          </w:p>
        </w:tc>
        <w:tc>
          <w:tcPr>
            <w:tcW w:w="3402" w:type="dxa"/>
          </w:tcPr>
          <w:p w14:paraId="4AC17F40" w14:textId="77777777" w:rsidR="007E6D23" w:rsidRPr="00782202" w:rsidRDefault="007E6D23" w:rsidP="00FC7D81">
            <w:pPr>
              <w:spacing w:before="126"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AACCCAGGGGATCGAGTGT</w:t>
            </w:r>
          </w:p>
        </w:tc>
        <w:tc>
          <w:tcPr>
            <w:tcW w:w="3827" w:type="dxa"/>
          </w:tcPr>
          <w:p w14:paraId="7C3B8733" w14:textId="77777777" w:rsidR="007E6D23" w:rsidRPr="00782202" w:rsidRDefault="007E6D23" w:rsidP="00FC7D81">
            <w:pPr>
              <w:spacing w:before="126"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CGCAGCTCAGTGTTTGGGAT</w:t>
            </w:r>
          </w:p>
        </w:tc>
      </w:tr>
      <w:tr w:rsidR="007E6D23" w:rsidRPr="00782202" w14:paraId="01CA9ECD" w14:textId="77777777" w:rsidTr="00FC7D81">
        <w:trPr>
          <w:trHeight w:val="460"/>
        </w:trPr>
        <w:tc>
          <w:tcPr>
            <w:tcW w:w="1560" w:type="dxa"/>
          </w:tcPr>
          <w:p w14:paraId="35CAA8E4" w14:textId="77777777" w:rsidR="007E6D23" w:rsidRPr="00782202" w:rsidRDefault="007E6D23" w:rsidP="00FC7D81">
            <w:pPr>
              <w:spacing w:before="126" w:line="480" w:lineRule="auto"/>
              <w:ind w:left="105"/>
              <w:jc w:val="left"/>
              <w:rPr>
                <w:rFonts w:ascii="Times New Roman" w:hAnsi="Times New Roman" w:cs="Times New Roman"/>
                <w:i/>
                <w:iCs/>
                <w:sz w:val="20"/>
                <w:szCs w:val="20"/>
              </w:rPr>
            </w:pPr>
            <w:r w:rsidRPr="00782202">
              <w:rPr>
                <w:rFonts w:ascii="Times New Roman" w:hAnsi="Times New Roman" w:cs="Times New Roman"/>
                <w:i/>
                <w:iCs/>
                <w:sz w:val="20"/>
                <w:szCs w:val="20"/>
              </w:rPr>
              <w:t>Nox1</w:t>
            </w:r>
          </w:p>
        </w:tc>
        <w:tc>
          <w:tcPr>
            <w:tcW w:w="3402" w:type="dxa"/>
          </w:tcPr>
          <w:p w14:paraId="3ABDF4EA" w14:textId="77777777" w:rsidR="007E6D23" w:rsidRPr="00782202" w:rsidRDefault="007E6D23" w:rsidP="00FC7D81">
            <w:pPr>
              <w:spacing w:before="126" w:line="480" w:lineRule="auto"/>
              <w:ind w:left="113"/>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GCTGGATTTGAGAGCGTTGC</w:t>
            </w:r>
          </w:p>
        </w:tc>
        <w:tc>
          <w:tcPr>
            <w:tcW w:w="3827" w:type="dxa"/>
          </w:tcPr>
          <w:p w14:paraId="246996CB" w14:textId="77777777" w:rsidR="007E6D23" w:rsidRPr="00782202" w:rsidRDefault="007E6D23" w:rsidP="00FC7D81">
            <w:pPr>
              <w:spacing w:before="126"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GGTGGTATCTAGGGCTATGCT</w:t>
            </w:r>
          </w:p>
        </w:tc>
      </w:tr>
      <w:tr w:rsidR="007E6D23" w:rsidRPr="00782202" w14:paraId="4644BC47" w14:textId="77777777" w:rsidTr="00FC7D81">
        <w:trPr>
          <w:trHeight w:val="460"/>
        </w:trPr>
        <w:tc>
          <w:tcPr>
            <w:tcW w:w="1560" w:type="dxa"/>
          </w:tcPr>
          <w:p w14:paraId="553AC2A9" w14:textId="77777777" w:rsidR="007E6D23" w:rsidRPr="00782202" w:rsidRDefault="007E6D23" w:rsidP="00FC7D81">
            <w:pPr>
              <w:spacing w:before="128" w:line="480" w:lineRule="auto"/>
              <w:ind w:left="105"/>
              <w:jc w:val="left"/>
              <w:rPr>
                <w:rFonts w:ascii="Times New Roman" w:eastAsia="Times New Roman" w:hAnsi="Times New Roman" w:cs="Times New Roman"/>
                <w:i/>
                <w:iCs/>
                <w:sz w:val="20"/>
                <w:szCs w:val="20"/>
              </w:rPr>
            </w:pPr>
            <w:proofErr w:type="spellStart"/>
            <w:r w:rsidRPr="00782202">
              <w:rPr>
                <w:rFonts w:ascii="Times New Roman" w:eastAsia="Times New Roman" w:hAnsi="Times New Roman" w:cs="Times New Roman"/>
                <w:i/>
                <w:iCs/>
                <w:sz w:val="20"/>
                <w:szCs w:val="20"/>
              </w:rPr>
              <w:t>Gapdh</w:t>
            </w:r>
            <w:proofErr w:type="spellEnd"/>
          </w:p>
        </w:tc>
        <w:tc>
          <w:tcPr>
            <w:tcW w:w="3402" w:type="dxa"/>
          </w:tcPr>
          <w:p w14:paraId="4A4AC355" w14:textId="77777777" w:rsidR="007E6D23" w:rsidRPr="00782202" w:rsidRDefault="007E6D23" w:rsidP="00FC7D81">
            <w:pPr>
              <w:spacing w:before="128" w:line="480" w:lineRule="auto"/>
              <w:ind w:left="114"/>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AGGTCGGTGTGAACGGATTTG</w:t>
            </w:r>
          </w:p>
        </w:tc>
        <w:tc>
          <w:tcPr>
            <w:tcW w:w="3827" w:type="dxa"/>
          </w:tcPr>
          <w:p w14:paraId="313480FA" w14:textId="77777777" w:rsidR="007E6D23" w:rsidRPr="00782202" w:rsidRDefault="007E6D23" w:rsidP="00FC7D81">
            <w:pPr>
              <w:spacing w:before="128" w:line="480" w:lineRule="auto"/>
              <w:ind w:left="107"/>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GGGGTCGTTGATGGCAACA</w:t>
            </w:r>
          </w:p>
        </w:tc>
      </w:tr>
      <w:tr w:rsidR="007E6D23" w:rsidRPr="00782202" w14:paraId="6531D34D" w14:textId="77777777" w:rsidTr="00FC7D81">
        <w:trPr>
          <w:trHeight w:val="568"/>
        </w:trPr>
        <w:tc>
          <w:tcPr>
            <w:tcW w:w="1560" w:type="dxa"/>
          </w:tcPr>
          <w:p w14:paraId="55F7D83E" w14:textId="77777777" w:rsidR="007E6D23" w:rsidRPr="00782202" w:rsidRDefault="007E6D23" w:rsidP="00FC7D81">
            <w:pPr>
              <w:spacing w:before="128" w:line="480" w:lineRule="auto"/>
              <w:ind w:left="105"/>
              <w:jc w:val="left"/>
              <w:rPr>
                <w:rFonts w:ascii="Times New Roman" w:eastAsia="Times New Roman" w:hAnsi="Times New Roman" w:cs="Times New Roman"/>
                <w:i/>
                <w:iCs/>
                <w:sz w:val="20"/>
                <w:szCs w:val="20"/>
              </w:rPr>
            </w:pPr>
            <w:r w:rsidRPr="00782202">
              <w:rPr>
                <w:rFonts w:ascii="Times New Roman" w:eastAsia="Times New Roman" w:hAnsi="Times New Roman" w:cs="Times New Roman"/>
                <w:i/>
                <w:iCs/>
                <w:sz w:val="20"/>
                <w:szCs w:val="20"/>
              </w:rPr>
              <w:t>U6</w:t>
            </w:r>
          </w:p>
        </w:tc>
        <w:tc>
          <w:tcPr>
            <w:tcW w:w="3402" w:type="dxa"/>
          </w:tcPr>
          <w:p w14:paraId="202FA44F" w14:textId="77777777" w:rsidR="007E6D23" w:rsidRPr="00782202" w:rsidRDefault="007E6D23" w:rsidP="00FC7D81">
            <w:pPr>
              <w:spacing w:before="128" w:line="480" w:lineRule="auto"/>
              <w:ind w:left="114"/>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GGATGACACGCAAATTCGTGAA</w:t>
            </w:r>
          </w:p>
        </w:tc>
        <w:tc>
          <w:tcPr>
            <w:tcW w:w="3827" w:type="dxa"/>
          </w:tcPr>
          <w:p w14:paraId="5EBF1FBF" w14:textId="77777777" w:rsidR="007E6D23" w:rsidRPr="00782202" w:rsidRDefault="007E6D23" w:rsidP="00FC7D81">
            <w:pPr>
              <w:spacing w:before="128" w:line="480" w:lineRule="auto"/>
              <w:ind w:left="5"/>
              <w:jc w:val="center"/>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Provided in the kit</w:t>
            </w:r>
          </w:p>
        </w:tc>
      </w:tr>
      <w:tr w:rsidR="007E6D23" w:rsidRPr="00782202" w14:paraId="4E6D6DB3" w14:textId="77777777" w:rsidTr="00FC7D81">
        <w:trPr>
          <w:trHeight w:val="568"/>
        </w:trPr>
        <w:tc>
          <w:tcPr>
            <w:tcW w:w="1560" w:type="dxa"/>
            <w:tcBorders>
              <w:bottom w:val="single" w:sz="4" w:space="0" w:color="000000"/>
            </w:tcBorders>
          </w:tcPr>
          <w:p w14:paraId="438426E9" w14:textId="77777777" w:rsidR="007E6D23" w:rsidRPr="00782202" w:rsidRDefault="007E6D23" w:rsidP="00FC7D81">
            <w:pPr>
              <w:spacing w:before="128" w:line="480" w:lineRule="auto"/>
              <w:ind w:left="105"/>
              <w:jc w:val="left"/>
              <w:rPr>
                <w:rFonts w:ascii="Times New Roman" w:eastAsia="Times New Roman" w:hAnsi="Times New Roman" w:cs="Times New Roman"/>
                <w:sz w:val="20"/>
                <w:szCs w:val="20"/>
              </w:rPr>
            </w:pPr>
            <w:r w:rsidRPr="00782202">
              <w:rPr>
                <w:rFonts w:ascii="Times New Roman" w:hAnsi="Times New Roman" w:cs="Times New Roman"/>
                <w:i/>
                <w:iCs/>
                <w:sz w:val="20"/>
                <w:szCs w:val="20"/>
                <w:lang w:eastAsia="zh-CN"/>
              </w:rPr>
              <w:lastRenderedPageBreak/>
              <w:t>C</w:t>
            </w:r>
            <w:r w:rsidRPr="00782202">
              <w:rPr>
                <w:rFonts w:ascii="Times New Roman" w:eastAsia="Times New Roman" w:hAnsi="Times New Roman" w:cs="Times New Roman"/>
                <w:i/>
                <w:iCs/>
                <w:sz w:val="20"/>
                <w:szCs w:val="20"/>
              </w:rPr>
              <w:t>el-miR-</w:t>
            </w:r>
            <w:r w:rsidRPr="00782202">
              <w:rPr>
                <w:rFonts w:ascii="Times New Roman" w:hAnsi="Times New Roman" w:cs="Times New Roman"/>
                <w:i/>
                <w:iCs/>
                <w:sz w:val="20"/>
                <w:szCs w:val="20"/>
              </w:rPr>
              <w:t>54</w:t>
            </w:r>
          </w:p>
        </w:tc>
        <w:tc>
          <w:tcPr>
            <w:tcW w:w="3402" w:type="dxa"/>
            <w:tcBorders>
              <w:bottom w:val="single" w:sz="4" w:space="0" w:color="000000"/>
            </w:tcBorders>
          </w:tcPr>
          <w:p w14:paraId="3FD58EBD" w14:textId="77777777" w:rsidR="007E6D23" w:rsidRPr="00782202" w:rsidRDefault="007E6D23" w:rsidP="00FC7D81">
            <w:pPr>
              <w:spacing w:before="128" w:line="480" w:lineRule="auto"/>
              <w:ind w:left="114"/>
              <w:jc w:val="left"/>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AGGATATGAGACGACGAGAACA</w:t>
            </w:r>
          </w:p>
        </w:tc>
        <w:tc>
          <w:tcPr>
            <w:tcW w:w="3827" w:type="dxa"/>
            <w:tcBorders>
              <w:bottom w:val="single" w:sz="4" w:space="0" w:color="000000"/>
            </w:tcBorders>
          </w:tcPr>
          <w:p w14:paraId="7ED1B72E" w14:textId="77777777" w:rsidR="007E6D23" w:rsidRPr="00782202" w:rsidRDefault="007E6D23" w:rsidP="00FC7D81">
            <w:pPr>
              <w:spacing w:before="128" w:line="480" w:lineRule="auto"/>
              <w:ind w:left="5"/>
              <w:jc w:val="center"/>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Provided in the kit</w:t>
            </w:r>
          </w:p>
        </w:tc>
      </w:tr>
    </w:tbl>
    <w:p w14:paraId="57164DF5" w14:textId="77777777" w:rsidR="007E6D23" w:rsidRPr="00782202" w:rsidRDefault="007E6D23" w:rsidP="007E6D23">
      <w:pPr>
        <w:autoSpaceDE w:val="0"/>
        <w:autoSpaceDN w:val="0"/>
        <w:spacing w:before="1" w:line="480" w:lineRule="auto"/>
        <w:ind w:left="120"/>
        <w:jc w:val="left"/>
        <w:rPr>
          <w:rFonts w:ascii="Times New Roman" w:eastAsia="Times New Roman" w:hAnsi="Times New Roman" w:cs="Times New Roman"/>
          <w:b/>
          <w:kern w:val="0"/>
          <w:sz w:val="24"/>
          <w:szCs w:val="24"/>
          <w:lang w:eastAsia="en-US"/>
        </w:rPr>
      </w:pPr>
      <w:r w:rsidRPr="00782202">
        <w:rPr>
          <w:rFonts w:ascii="Times New Roman" w:eastAsia="Times New Roman" w:hAnsi="Times New Roman" w:cs="Times New Roman"/>
          <w:b/>
          <w:kern w:val="0"/>
          <w:sz w:val="24"/>
          <w:szCs w:val="24"/>
          <w:lang w:eastAsia="en-US"/>
        </w:rPr>
        <w:t>Table S2. siRNAs/miRNAs used in the study.</w:t>
      </w:r>
    </w:p>
    <w:tbl>
      <w:tblPr>
        <w:tblStyle w:val="TableNormal"/>
        <w:tblW w:w="8687" w:type="dxa"/>
        <w:jc w:val="center"/>
        <w:tblLayout w:type="fixed"/>
        <w:tblLook w:val="01E0" w:firstRow="1" w:lastRow="1" w:firstColumn="1" w:lastColumn="1" w:noHBand="0" w:noVBand="0"/>
      </w:tblPr>
      <w:tblGrid>
        <w:gridCol w:w="1672"/>
        <w:gridCol w:w="3439"/>
        <w:gridCol w:w="3576"/>
      </w:tblGrid>
      <w:tr w:rsidR="007E6D23" w:rsidRPr="00782202" w14:paraId="763A86CA" w14:textId="77777777" w:rsidTr="00FC7D81">
        <w:trPr>
          <w:trHeight w:val="493"/>
          <w:jc w:val="center"/>
        </w:trPr>
        <w:tc>
          <w:tcPr>
            <w:tcW w:w="1672" w:type="dxa"/>
            <w:tcBorders>
              <w:top w:val="single" w:sz="4" w:space="0" w:color="000000"/>
              <w:bottom w:val="single" w:sz="4" w:space="0" w:color="000000"/>
            </w:tcBorders>
          </w:tcPr>
          <w:p w14:paraId="0DB9995B" w14:textId="77777777" w:rsidR="007E6D23" w:rsidRPr="00782202" w:rsidRDefault="007E6D23" w:rsidP="00FC7D81">
            <w:pPr>
              <w:spacing w:before="92" w:line="480" w:lineRule="auto"/>
              <w:ind w:left="76" w:right="91"/>
              <w:jc w:val="center"/>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Name</w:t>
            </w:r>
          </w:p>
        </w:tc>
        <w:tc>
          <w:tcPr>
            <w:tcW w:w="3439" w:type="dxa"/>
            <w:tcBorders>
              <w:top w:val="single" w:sz="4" w:space="0" w:color="000000"/>
              <w:bottom w:val="single" w:sz="4" w:space="0" w:color="000000"/>
            </w:tcBorders>
          </w:tcPr>
          <w:p w14:paraId="243CFA5F" w14:textId="77777777" w:rsidR="007E6D23" w:rsidRPr="00782202" w:rsidRDefault="007E6D23" w:rsidP="00FC7D81">
            <w:pPr>
              <w:spacing w:before="92" w:line="480" w:lineRule="auto"/>
              <w:ind w:left="83" w:right="187"/>
              <w:jc w:val="center"/>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sense</w:t>
            </w:r>
          </w:p>
        </w:tc>
        <w:tc>
          <w:tcPr>
            <w:tcW w:w="3576" w:type="dxa"/>
            <w:tcBorders>
              <w:top w:val="single" w:sz="4" w:space="0" w:color="000000"/>
              <w:bottom w:val="single" w:sz="4" w:space="0" w:color="000000"/>
            </w:tcBorders>
          </w:tcPr>
          <w:p w14:paraId="525DDED6" w14:textId="77777777" w:rsidR="007E6D23" w:rsidRPr="00782202" w:rsidRDefault="007E6D23" w:rsidP="00FC7D81">
            <w:pPr>
              <w:spacing w:before="92" w:line="480" w:lineRule="auto"/>
              <w:ind w:left="189" w:right="286"/>
              <w:jc w:val="center"/>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antisense</w:t>
            </w:r>
          </w:p>
        </w:tc>
      </w:tr>
      <w:tr w:rsidR="007E6D23" w:rsidRPr="00F93A5A" w14:paraId="4DEBCAFD" w14:textId="77777777" w:rsidTr="00FC7D81">
        <w:trPr>
          <w:trHeight w:val="493"/>
          <w:jc w:val="center"/>
        </w:trPr>
        <w:tc>
          <w:tcPr>
            <w:tcW w:w="1672" w:type="dxa"/>
            <w:tcBorders>
              <w:top w:val="single" w:sz="4" w:space="0" w:color="000000"/>
              <w:bottom w:val="single" w:sz="4" w:space="0" w:color="000000"/>
            </w:tcBorders>
          </w:tcPr>
          <w:p w14:paraId="3E51E56D" w14:textId="77777777" w:rsidR="007E6D23" w:rsidRPr="00782202" w:rsidRDefault="007E6D23" w:rsidP="00FC7D81">
            <w:pPr>
              <w:spacing w:before="120" w:line="480" w:lineRule="auto"/>
              <w:ind w:left="91" w:right="91"/>
              <w:jc w:val="center"/>
              <w:rPr>
                <w:rFonts w:ascii="Times New Roman" w:eastAsia="Times New Roman" w:hAnsi="Times New Roman" w:cs="Times New Roman"/>
                <w:i/>
                <w:iCs/>
                <w:sz w:val="20"/>
                <w:szCs w:val="20"/>
              </w:rPr>
            </w:pPr>
            <w:r w:rsidRPr="00782202">
              <w:rPr>
                <w:rFonts w:ascii="Times New Roman" w:hAnsi="Times New Roman" w:cs="Times New Roman"/>
                <w:i/>
                <w:iCs/>
                <w:sz w:val="20"/>
                <w:szCs w:val="20"/>
                <w:lang w:eastAsia="zh-CN"/>
              </w:rPr>
              <w:t>C</w:t>
            </w:r>
            <w:r w:rsidRPr="00782202">
              <w:rPr>
                <w:rFonts w:ascii="Times New Roman" w:eastAsia="Times New Roman" w:hAnsi="Times New Roman" w:cs="Times New Roman"/>
                <w:i/>
                <w:iCs/>
                <w:sz w:val="20"/>
                <w:szCs w:val="20"/>
              </w:rPr>
              <w:t>el-miR-</w:t>
            </w:r>
            <w:r w:rsidRPr="00782202">
              <w:rPr>
                <w:rFonts w:ascii="Times New Roman" w:hAnsi="Times New Roman" w:cs="Times New Roman"/>
                <w:i/>
                <w:iCs/>
                <w:sz w:val="20"/>
                <w:szCs w:val="20"/>
              </w:rPr>
              <w:t>54</w:t>
            </w:r>
          </w:p>
        </w:tc>
        <w:tc>
          <w:tcPr>
            <w:tcW w:w="3439" w:type="dxa"/>
            <w:tcBorders>
              <w:top w:val="single" w:sz="4" w:space="0" w:color="000000"/>
              <w:bottom w:val="single" w:sz="4" w:space="0" w:color="000000"/>
            </w:tcBorders>
          </w:tcPr>
          <w:p w14:paraId="66DB4BC1" w14:textId="77777777" w:rsidR="007E6D23" w:rsidRPr="00782202" w:rsidRDefault="007E6D23" w:rsidP="00FC7D81">
            <w:pPr>
              <w:spacing w:before="120" w:line="480" w:lineRule="auto"/>
              <w:ind w:left="85" w:right="187"/>
              <w:jc w:val="center"/>
              <w:rPr>
                <w:rFonts w:ascii="Times New Roman" w:eastAsia="Times New Roman" w:hAnsi="Times New Roman" w:cs="Times New Roman"/>
                <w:sz w:val="20"/>
                <w:szCs w:val="20"/>
              </w:rPr>
            </w:pPr>
            <w:r w:rsidRPr="00782202">
              <w:rPr>
                <w:rFonts w:ascii="Times New Roman" w:eastAsia="Times New Roman" w:hAnsi="Times New Roman" w:cs="Times New Roman"/>
                <w:sz w:val="20"/>
                <w:szCs w:val="20"/>
              </w:rPr>
              <w:t>AGGAUAUGAGACGACGAGAACA</w:t>
            </w:r>
          </w:p>
        </w:tc>
        <w:tc>
          <w:tcPr>
            <w:tcW w:w="3576" w:type="dxa"/>
            <w:tcBorders>
              <w:top w:val="single" w:sz="4" w:space="0" w:color="000000"/>
              <w:bottom w:val="single" w:sz="4" w:space="0" w:color="000000"/>
            </w:tcBorders>
          </w:tcPr>
          <w:p w14:paraId="05F61E0F" w14:textId="77777777" w:rsidR="007E6D23" w:rsidRPr="008A1D21" w:rsidRDefault="007E6D23" w:rsidP="00FC7D81">
            <w:pPr>
              <w:spacing w:before="120" w:line="480" w:lineRule="auto"/>
              <w:ind w:left="187" w:right="286"/>
              <w:jc w:val="center"/>
              <w:rPr>
                <w:rFonts w:ascii="Times New Roman" w:hAnsi="Times New Roman" w:cs="Times New Roman"/>
                <w:sz w:val="20"/>
                <w:szCs w:val="20"/>
              </w:rPr>
            </w:pPr>
            <w:r w:rsidRPr="00782202">
              <w:rPr>
                <w:rFonts w:ascii="Times New Roman" w:hAnsi="Times New Roman" w:cs="Times New Roman"/>
                <w:sz w:val="20"/>
                <w:szCs w:val="20"/>
              </w:rPr>
              <w:t>UUCUCGUCGUCUCAUAUCCUUU</w:t>
            </w:r>
          </w:p>
        </w:tc>
      </w:tr>
      <w:bookmarkEnd w:id="2"/>
    </w:tbl>
    <w:p w14:paraId="0E627CF9" w14:textId="77777777" w:rsidR="005E0102" w:rsidRPr="007E6D23" w:rsidRDefault="005E0102" w:rsidP="005E0102">
      <w:pPr>
        <w:rPr>
          <w:rFonts w:ascii="Times New Roman" w:hAnsi="Times New Roman" w:cs="Times New Roman"/>
          <w:b/>
          <w:bCs/>
          <w:sz w:val="24"/>
          <w:szCs w:val="24"/>
        </w:rPr>
      </w:pPr>
    </w:p>
    <w:sectPr w:rsidR="005E0102" w:rsidRPr="007E6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CAF8CD" w14:textId="77777777" w:rsidR="00210ED9" w:rsidRDefault="00210ED9" w:rsidP="005E0102">
      <w:r>
        <w:separator/>
      </w:r>
    </w:p>
  </w:endnote>
  <w:endnote w:type="continuationSeparator" w:id="0">
    <w:p w14:paraId="44C58875" w14:textId="77777777" w:rsidR="00210ED9" w:rsidRDefault="00210ED9" w:rsidP="005E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4E5F6" w14:textId="77777777" w:rsidR="00210ED9" w:rsidRDefault="00210ED9" w:rsidP="005E0102">
      <w:r>
        <w:separator/>
      </w:r>
    </w:p>
  </w:footnote>
  <w:footnote w:type="continuationSeparator" w:id="0">
    <w:p w14:paraId="3A33832B" w14:textId="77777777" w:rsidR="00210ED9" w:rsidRDefault="00210ED9" w:rsidP="005E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1E"/>
    <w:rsid w:val="00017FC2"/>
    <w:rsid w:val="00022744"/>
    <w:rsid w:val="00085C28"/>
    <w:rsid w:val="000C753D"/>
    <w:rsid w:val="00125322"/>
    <w:rsid w:val="001364B5"/>
    <w:rsid w:val="00177268"/>
    <w:rsid w:val="001B0EEE"/>
    <w:rsid w:val="001C1949"/>
    <w:rsid w:val="002019FC"/>
    <w:rsid w:val="00210ED9"/>
    <w:rsid w:val="0025016E"/>
    <w:rsid w:val="003372DE"/>
    <w:rsid w:val="00415C83"/>
    <w:rsid w:val="00444F25"/>
    <w:rsid w:val="00493A1E"/>
    <w:rsid w:val="004A0114"/>
    <w:rsid w:val="004A5A3A"/>
    <w:rsid w:val="005E0102"/>
    <w:rsid w:val="005E3F36"/>
    <w:rsid w:val="005F7BE4"/>
    <w:rsid w:val="00637BAF"/>
    <w:rsid w:val="007B5223"/>
    <w:rsid w:val="007E6D23"/>
    <w:rsid w:val="00871587"/>
    <w:rsid w:val="008923AF"/>
    <w:rsid w:val="009A5C9A"/>
    <w:rsid w:val="009E0ABB"/>
    <w:rsid w:val="009F75F7"/>
    <w:rsid w:val="00AC20D4"/>
    <w:rsid w:val="00D6013E"/>
    <w:rsid w:val="00D731FE"/>
    <w:rsid w:val="00DD0F0A"/>
    <w:rsid w:val="00E0489C"/>
    <w:rsid w:val="00E24073"/>
    <w:rsid w:val="00E70563"/>
    <w:rsid w:val="00ED5D43"/>
    <w:rsid w:val="00F0361E"/>
    <w:rsid w:val="00F94AC5"/>
    <w:rsid w:val="00FE04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369D5"/>
  <w15:chartTrackingRefBased/>
  <w15:docId w15:val="{63210A37-5482-4718-8832-78228D26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D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01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0102"/>
    <w:rPr>
      <w:sz w:val="18"/>
      <w:szCs w:val="18"/>
    </w:rPr>
  </w:style>
  <w:style w:type="paragraph" w:styleId="a5">
    <w:name w:val="footer"/>
    <w:basedOn w:val="a"/>
    <w:link w:val="a6"/>
    <w:uiPriority w:val="99"/>
    <w:unhideWhenUsed/>
    <w:rsid w:val="005E0102"/>
    <w:pPr>
      <w:tabs>
        <w:tab w:val="center" w:pos="4153"/>
        <w:tab w:val="right" w:pos="8306"/>
      </w:tabs>
      <w:snapToGrid w:val="0"/>
      <w:jc w:val="left"/>
    </w:pPr>
    <w:rPr>
      <w:sz w:val="18"/>
      <w:szCs w:val="18"/>
    </w:rPr>
  </w:style>
  <w:style w:type="character" w:customStyle="1" w:styleId="a6">
    <w:name w:val="页脚 字符"/>
    <w:basedOn w:val="a0"/>
    <w:link w:val="a5"/>
    <w:uiPriority w:val="99"/>
    <w:rsid w:val="005E0102"/>
    <w:rPr>
      <w:sz w:val="18"/>
      <w:szCs w:val="18"/>
    </w:rPr>
  </w:style>
  <w:style w:type="table" w:customStyle="1" w:styleId="TableNormal">
    <w:name w:val="Table Normal"/>
    <w:uiPriority w:val="2"/>
    <w:semiHidden/>
    <w:unhideWhenUsed/>
    <w:qFormat/>
    <w:rsid w:val="005E010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Normal (Web)"/>
    <w:basedOn w:val="a"/>
    <w:uiPriority w:val="99"/>
    <w:unhideWhenUsed/>
    <w:rsid w:val="005E0102"/>
    <w:pPr>
      <w:widowControl/>
      <w:spacing w:before="100" w:beforeAutospacing="1" w:after="100" w:afterAutospacing="1"/>
      <w:jc w:val="left"/>
    </w:pPr>
    <w:rPr>
      <w:rFonts w:ascii="宋体" w:eastAsia="宋体" w:hAnsi="宋体" w:cs="宋体"/>
      <w:kern w:val="0"/>
      <w:sz w:val="24"/>
      <w:szCs w:val="24"/>
    </w:rPr>
  </w:style>
  <w:style w:type="paragraph" w:customStyle="1" w:styleId="Title2">
    <w:name w:val="Title2"/>
    <w:basedOn w:val="a"/>
    <w:rsid w:val="005E0102"/>
    <w:pPr>
      <w:widowControl/>
      <w:jc w:val="left"/>
    </w:pPr>
    <w:rPr>
      <w:rFonts w:ascii="Times New Roman" w:eastAsia="MS Mincho" w:hAnsi="Times New Roman" w:cs="Times New Roman"/>
      <w:b/>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745</Words>
  <Characters>4252</Characters>
  <Application>Microsoft Office Word</Application>
  <DocSecurity>0</DocSecurity>
  <Lines>35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万 卓</dc:creator>
  <cp:keywords/>
  <dc:description/>
  <cp:lastModifiedBy>万 卓</cp:lastModifiedBy>
  <cp:revision>2</cp:revision>
  <cp:lastPrinted>2021-04-30T02:40:00Z</cp:lastPrinted>
  <dcterms:created xsi:type="dcterms:W3CDTF">2022-08-11T10:35:00Z</dcterms:created>
  <dcterms:modified xsi:type="dcterms:W3CDTF">2022-08-11T10:35:00Z</dcterms:modified>
</cp:coreProperties>
</file>