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62C7" w:rsidRPr="00DF248B" w:rsidRDefault="00DF248B" w:rsidP="00400032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24"/>
        </w:rPr>
      </w:pPr>
      <w:r w:rsidRPr="00DF248B">
        <w:rPr>
          <w:rFonts w:ascii="Times New Roman" w:hAnsi="Times New Roman" w:cs="Times New Roman"/>
          <w:b/>
          <w:color w:val="000000" w:themeColor="text1"/>
          <w:sz w:val="32"/>
          <w:szCs w:val="24"/>
        </w:rPr>
        <w:t>Additional file</w:t>
      </w:r>
      <w:r w:rsidR="00AA13DF" w:rsidRPr="00DF248B">
        <w:rPr>
          <w:rFonts w:ascii="Times New Roman" w:hAnsi="Times New Roman" w:cs="Times New Roman"/>
          <w:b/>
          <w:color w:val="000000" w:themeColor="text1"/>
          <w:sz w:val="32"/>
          <w:szCs w:val="24"/>
        </w:rPr>
        <w:t xml:space="preserve"> for</w:t>
      </w:r>
    </w:p>
    <w:p w:rsidR="00AA13DF" w:rsidRPr="00DF248B" w:rsidRDefault="00AC0A85" w:rsidP="003C2F82">
      <w:pPr>
        <w:tabs>
          <w:tab w:val="left" w:pos="720"/>
        </w:tabs>
        <w:adjustRightInd w:val="0"/>
        <w:snapToGrid w:val="0"/>
        <w:spacing w:line="360" w:lineRule="auto"/>
        <w:jc w:val="left"/>
        <w:rPr>
          <w:rFonts w:ascii="Times New Roman" w:hAnsi="Times New Roman" w:cs="Times New Roman"/>
          <w:color w:val="000000" w:themeColor="text1"/>
          <w:sz w:val="32"/>
          <w:szCs w:val="24"/>
        </w:rPr>
      </w:pPr>
      <w:r w:rsidRPr="00DF248B">
        <w:rPr>
          <w:rFonts w:ascii="Times New Roman" w:hAnsi="Times New Roman" w:cs="Times New Roman"/>
          <w:i/>
          <w:color w:val="000000" w:themeColor="text1"/>
          <w:sz w:val="32"/>
          <w:szCs w:val="24"/>
        </w:rPr>
        <w:t>In vivo</w:t>
      </w:r>
      <w:r w:rsidRPr="00DF248B">
        <w:rPr>
          <w:rFonts w:ascii="Times New Roman" w:hAnsi="Times New Roman" w:cs="Times New Roman"/>
          <w:color w:val="000000" w:themeColor="text1"/>
          <w:sz w:val="32"/>
          <w:szCs w:val="24"/>
        </w:rPr>
        <w:t xml:space="preserve"> toxicity evaluation of glycol chitosan nanoparticles in healthy mice: Repeated high-dose of glycol chitosan nanoparticles potentially induce cardiotoxicity</w:t>
      </w:r>
    </w:p>
    <w:p w:rsidR="00C45493" w:rsidRPr="00DF248B" w:rsidRDefault="00C45493" w:rsidP="00C45493">
      <w:pPr>
        <w:wordWrap/>
        <w:adjustRightInd w:val="0"/>
        <w:snapToGrid w:val="0"/>
        <w:spacing w:before="240" w:line="480" w:lineRule="auto"/>
        <w:rPr>
          <w:rFonts w:ascii="Times New Roman"/>
          <w:color w:val="000000" w:themeColor="text1"/>
          <w:sz w:val="24"/>
        </w:rPr>
      </w:pPr>
      <w:r w:rsidRPr="00DF248B">
        <w:rPr>
          <w:rFonts w:ascii="Times New Roman" w:hint="eastAsia"/>
          <w:color w:val="000000" w:themeColor="text1"/>
          <w:sz w:val="24"/>
        </w:rPr>
        <w:t>Hyeyoun</w:t>
      </w:r>
      <w:r w:rsidRPr="00DF248B">
        <w:rPr>
          <w:rFonts w:ascii="Times New Roman"/>
          <w:color w:val="000000" w:themeColor="text1"/>
          <w:sz w:val="24"/>
        </w:rPr>
        <w:t xml:space="preserve"> </w:t>
      </w:r>
      <w:r w:rsidRPr="00DF248B">
        <w:rPr>
          <w:rFonts w:ascii="Times New Roman" w:hint="eastAsia"/>
          <w:color w:val="000000" w:themeColor="text1"/>
          <w:sz w:val="24"/>
        </w:rPr>
        <w:t>Chang</w:t>
      </w:r>
      <w:r w:rsidRPr="00DF248B">
        <w:rPr>
          <w:rFonts w:ascii="Times New Roman"/>
          <w:color w:val="000000" w:themeColor="text1"/>
          <w:sz w:val="24"/>
          <w:vertAlign w:val="superscript"/>
        </w:rPr>
        <w:t>1</w:t>
      </w:r>
      <w:proofErr w:type="gramStart"/>
      <w:r w:rsidRPr="00DF248B">
        <w:rPr>
          <w:rFonts w:ascii="Times New Roman"/>
          <w:color w:val="000000" w:themeColor="text1"/>
          <w:sz w:val="24"/>
          <w:vertAlign w:val="superscript"/>
        </w:rPr>
        <w:t>,#</w:t>
      </w:r>
      <w:proofErr w:type="gramEnd"/>
      <w:r w:rsidRPr="00DF248B">
        <w:rPr>
          <w:rFonts w:ascii="Times New Roman"/>
          <w:color w:val="000000" w:themeColor="text1"/>
          <w:sz w:val="24"/>
        </w:rPr>
        <w:t>,</w:t>
      </w:r>
      <w:r w:rsidRPr="00DF248B">
        <w:rPr>
          <w:rFonts w:ascii="Times New Roman" w:hint="eastAsia"/>
          <w:color w:val="000000" w:themeColor="text1"/>
          <w:kern w:val="0"/>
          <w:sz w:val="24"/>
        </w:rPr>
        <w:t xml:space="preserve"> Ji Young Yhee</w:t>
      </w:r>
      <w:r w:rsidRPr="00DF248B">
        <w:rPr>
          <w:rFonts w:ascii="Times New Roman"/>
          <w:color w:val="000000" w:themeColor="text1"/>
          <w:sz w:val="24"/>
          <w:vertAlign w:val="superscript"/>
        </w:rPr>
        <w:t>1,#</w:t>
      </w:r>
      <w:r w:rsidRPr="00DF248B">
        <w:rPr>
          <w:rFonts w:ascii="Times New Roman" w:hint="eastAsia"/>
          <w:color w:val="000000" w:themeColor="text1"/>
          <w:kern w:val="0"/>
          <w:sz w:val="24"/>
        </w:rPr>
        <w:t>, S</w:t>
      </w:r>
      <w:r w:rsidRPr="00DF248B">
        <w:rPr>
          <w:rFonts w:ascii="Times New Roman"/>
          <w:color w:val="000000" w:themeColor="text1"/>
          <w:kern w:val="0"/>
          <w:sz w:val="24"/>
        </w:rPr>
        <w:t>angmin Jeon</w:t>
      </w:r>
      <w:r w:rsidRPr="00DF248B">
        <w:rPr>
          <w:rFonts w:ascii="Times New Roman"/>
          <w:color w:val="000000" w:themeColor="text1"/>
          <w:kern w:val="0"/>
          <w:sz w:val="24"/>
          <w:vertAlign w:val="superscript"/>
        </w:rPr>
        <w:t>1</w:t>
      </w:r>
      <w:r w:rsidRPr="00DF248B">
        <w:rPr>
          <w:rFonts w:ascii="Times New Roman" w:hint="eastAsia"/>
          <w:color w:val="000000" w:themeColor="text1"/>
          <w:kern w:val="0"/>
          <w:sz w:val="24"/>
        </w:rPr>
        <w:t>,</w:t>
      </w:r>
      <w:r w:rsidRPr="00DF248B">
        <w:rPr>
          <w:rFonts w:ascii="Times New Roman"/>
          <w:color w:val="000000" w:themeColor="text1"/>
          <w:kern w:val="0"/>
          <w:sz w:val="24"/>
        </w:rPr>
        <w:t xml:space="preserve"> Man Kyu Shim</w:t>
      </w:r>
      <w:r w:rsidRPr="00DF248B">
        <w:rPr>
          <w:rFonts w:ascii="Times New Roman"/>
          <w:color w:val="000000" w:themeColor="text1"/>
          <w:kern w:val="0"/>
          <w:sz w:val="24"/>
          <w:vertAlign w:val="superscript"/>
        </w:rPr>
        <w:t>1</w:t>
      </w:r>
      <w:r w:rsidRPr="00DF248B">
        <w:rPr>
          <w:rFonts w:ascii="Times New Roman" w:hint="eastAsia"/>
          <w:color w:val="000000" w:themeColor="text1"/>
          <w:kern w:val="0"/>
          <w:sz w:val="24"/>
        </w:rPr>
        <w:t>,</w:t>
      </w:r>
      <w:r w:rsidRPr="00DF248B">
        <w:rPr>
          <w:rFonts w:ascii="Times New Roman"/>
          <w:color w:val="000000" w:themeColor="text1"/>
          <w:kern w:val="0"/>
          <w:sz w:val="24"/>
        </w:rPr>
        <w:t xml:space="preserve"> Hong Yeol Yoon</w:t>
      </w:r>
      <w:r w:rsidRPr="00DF248B">
        <w:rPr>
          <w:rFonts w:ascii="Times New Roman"/>
          <w:color w:val="000000" w:themeColor="text1"/>
          <w:kern w:val="0"/>
          <w:sz w:val="24"/>
          <w:vertAlign w:val="superscript"/>
        </w:rPr>
        <w:t>1</w:t>
      </w:r>
      <w:r w:rsidRPr="00DF248B">
        <w:rPr>
          <w:rFonts w:ascii="Times New Roman" w:hint="eastAsia"/>
          <w:color w:val="000000" w:themeColor="text1"/>
          <w:kern w:val="0"/>
          <w:sz w:val="24"/>
        </w:rPr>
        <w:t>,</w:t>
      </w:r>
      <w:r w:rsidRPr="00DF248B">
        <w:rPr>
          <w:rFonts w:ascii="Times New Roman"/>
          <w:color w:val="000000" w:themeColor="text1"/>
          <w:kern w:val="0"/>
          <w:sz w:val="24"/>
        </w:rPr>
        <w:t xml:space="preserve"> Sangmin Lee</w:t>
      </w:r>
      <w:r w:rsidRPr="00DF248B">
        <w:rPr>
          <w:rFonts w:ascii="Times New Roman"/>
          <w:color w:val="000000" w:themeColor="text1"/>
          <w:kern w:val="0"/>
          <w:sz w:val="24"/>
          <w:vertAlign w:val="superscript"/>
        </w:rPr>
        <w:t>2,*</w:t>
      </w:r>
      <w:r w:rsidRPr="00DF248B">
        <w:rPr>
          <w:rFonts w:ascii="Times New Roman"/>
          <w:color w:val="000000" w:themeColor="text1"/>
          <w:kern w:val="0"/>
          <w:sz w:val="24"/>
        </w:rPr>
        <w:t xml:space="preserve"> </w:t>
      </w:r>
      <w:r w:rsidRPr="00DF248B">
        <w:rPr>
          <w:rFonts w:ascii="Times New Roman" w:hint="eastAsia"/>
          <w:color w:val="000000" w:themeColor="text1"/>
          <w:kern w:val="0"/>
          <w:sz w:val="24"/>
        </w:rPr>
        <w:t xml:space="preserve">and </w:t>
      </w:r>
      <w:r w:rsidRPr="00DF248B">
        <w:rPr>
          <w:rFonts w:ascii="Times New Roman"/>
          <w:color w:val="000000" w:themeColor="text1"/>
          <w:sz w:val="24"/>
        </w:rPr>
        <w:t>Kwangmeyung Kim</w:t>
      </w:r>
      <w:r w:rsidRPr="00DF248B">
        <w:rPr>
          <w:rFonts w:ascii="Times New Roman"/>
          <w:color w:val="000000" w:themeColor="text1"/>
          <w:sz w:val="24"/>
          <w:vertAlign w:val="superscript"/>
        </w:rPr>
        <w:t>1</w:t>
      </w:r>
      <w:r w:rsidRPr="00DF248B">
        <w:rPr>
          <w:rFonts w:ascii="Times New Roman" w:hint="eastAsia"/>
          <w:color w:val="000000" w:themeColor="text1"/>
          <w:sz w:val="24"/>
          <w:vertAlign w:val="superscript"/>
        </w:rPr>
        <w:t>,</w:t>
      </w:r>
      <w:r w:rsidRPr="00DF248B">
        <w:rPr>
          <w:rFonts w:ascii="Times New Roman"/>
          <w:color w:val="000000" w:themeColor="text1"/>
          <w:sz w:val="24"/>
          <w:vertAlign w:val="superscript"/>
        </w:rPr>
        <w:t>3</w:t>
      </w:r>
      <w:r w:rsidRPr="00DF248B">
        <w:rPr>
          <w:rFonts w:ascii="Times New Roman" w:hint="eastAsia"/>
          <w:color w:val="000000" w:themeColor="text1"/>
          <w:sz w:val="24"/>
          <w:vertAlign w:val="superscript"/>
        </w:rPr>
        <w:t>,*</w:t>
      </w:r>
    </w:p>
    <w:p w:rsidR="00C45493" w:rsidRPr="00DF248B" w:rsidRDefault="00C45493" w:rsidP="00C45493">
      <w:pPr>
        <w:wordWrap/>
        <w:adjustRightInd w:val="0"/>
        <w:snapToGrid w:val="0"/>
        <w:spacing w:line="480" w:lineRule="auto"/>
        <w:rPr>
          <w:rFonts w:ascii="Times New Roman"/>
          <w:color w:val="000000" w:themeColor="text1"/>
          <w:sz w:val="24"/>
        </w:rPr>
      </w:pPr>
    </w:p>
    <w:p w:rsidR="00332F4E" w:rsidRPr="00DF248B" w:rsidRDefault="00C45493" w:rsidP="00332F4E">
      <w:pPr>
        <w:kinsoku w:val="0"/>
        <w:wordWrap/>
        <w:overflowPunct w:val="0"/>
        <w:adjustRightInd w:val="0"/>
        <w:snapToGrid w:val="0"/>
        <w:spacing w:line="480" w:lineRule="auto"/>
        <w:jc w:val="left"/>
        <w:rPr>
          <w:rFonts w:ascii="Times New Roman"/>
          <w:color w:val="000000" w:themeColor="text1"/>
          <w:sz w:val="24"/>
        </w:rPr>
      </w:pPr>
      <w:r w:rsidRPr="00DF248B">
        <w:rPr>
          <w:rFonts w:ascii="Times New Roman"/>
          <w:color w:val="000000" w:themeColor="text1"/>
          <w:sz w:val="24"/>
          <w:vertAlign w:val="superscript"/>
        </w:rPr>
        <w:t>1</w:t>
      </w:r>
      <w:r w:rsidR="00332F4E" w:rsidRPr="00DF248B">
        <w:rPr>
          <w:rFonts w:ascii="Times New Roman"/>
          <w:color w:val="000000" w:themeColor="text1"/>
          <w:sz w:val="24"/>
        </w:rPr>
        <w:t xml:space="preserve"> Medicinal Materials Research Center, Biomedical Research Division, Korea Institute of Science and Technology, Seoul, 02792, Republic of Korea.</w:t>
      </w:r>
    </w:p>
    <w:p w:rsidR="00C45493" w:rsidRPr="00DF248B" w:rsidRDefault="00C45493" w:rsidP="00C45493">
      <w:pPr>
        <w:kinsoku w:val="0"/>
        <w:wordWrap/>
        <w:overflowPunct w:val="0"/>
        <w:adjustRightInd w:val="0"/>
        <w:snapToGrid w:val="0"/>
        <w:spacing w:line="480" w:lineRule="auto"/>
        <w:jc w:val="left"/>
        <w:rPr>
          <w:rFonts w:ascii="Times New Roman"/>
          <w:color w:val="000000" w:themeColor="text1"/>
          <w:sz w:val="24"/>
        </w:rPr>
      </w:pPr>
      <w:r w:rsidRPr="00DF248B">
        <w:rPr>
          <w:rFonts w:ascii="Times New Roman"/>
          <w:color w:val="000000" w:themeColor="text1"/>
          <w:sz w:val="24"/>
          <w:vertAlign w:val="superscript"/>
        </w:rPr>
        <w:t>2</w:t>
      </w:r>
      <w:r w:rsidRPr="00DF248B">
        <w:rPr>
          <w:rFonts w:ascii="Times New Roman"/>
          <w:color w:val="000000" w:themeColor="text1"/>
          <w:sz w:val="24"/>
        </w:rPr>
        <w:t>Department of Pharmacy, College of Pharmacy, Kyung Hee University, Seoul 02447, Republic of Korea.</w:t>
      </w:r>
    </w:p>
    <w:p w:rsidR="00C45493" w:rsidRPr="00DF248B" w:rsidRDefault="00C45493" w:rsidP="00C45493">
      <w:pPr>
        <w:kinsoku w:val="0"/>
        <w:wordWrap/>
        <w:overflowPunct w:val="0"/>
        <w:adjustRightInd w:val="0"/>
        <w:snapToGrid w:val="0"/>
        <w:spacing w:line="480" w:lineRule="auto"/>
        <w:jc w:val="left"/>
        <w:rPr>
          <w:rFonts w:ascii="Times New Roman"/>
          <w:color w:val="000000" w:themeColor="text1"/>
          <w:sz w:val="24"/>
        </w:rPr>
      </w:pPr>
      <w:r w:rsidRPr="00DF248B">
        <w:rPr>
          <w:rFonts w:ascii="Times New Roman" w:hint="eastAsia"/>
          <w:color w:val="000000" w:themeColor="text1"/>
          <w:sz w:val="24"/>
          <w:vertAlign w:val="superscript"/>
        </w:rPr>
        <w:t>3</w:t>
      </w:r>
      <w:r w:rsidRPr="00DF248B">
        <w:rPr>
          <w:rFonts w:ascii="Times New Roman"/>
          <w:color w:val="000000" w:themeColor="text1"/>
          <w:sz w:val="24"/>
        </w:rPr>
        <w:t>College of Pharmacy, Graduate School of Pharmaceutical Sciences, Ewha Womans University, Seoul 03760, Republic of Korea.</w:t>
      </w:r>
    </w:p>
    <w:p w:rsidR="00C45493" w:rsidRPr="00DF248B" w:rsidRDefault="00C45493" w:rsidP="00C45493">
      <w:pPr>
        <w:kinsoku w:val="0"/>
        <w:wordWrap/>
        <w:overflowPunct w:val="0"/>
        <w:adjustRightInd w:val="0"/>
        <w:snapToGrid w:val="0"/>
        <w:spacing w:line="480" w:lineRule="auto"/>
        <w:jc w:val="left"/>
        <w:rPr>
          <w:rFonts w:ascii="Times New Roman"/>
          <w:color w:val="000000" w:themeColor="text1"/>
          <w:sz w:val="24"/>
        </w:rPr>
      </w:pPr>
    </w:p>
    <w:p w:rsidR="00C45493" w:rsidRPr="00DF248B" w:rsidRDefault="00C45493" w:rsidP="0078027C">
      <w:pPr>
        <w:adjustRightInd w:val="0"/>
        <w:snapToGrid w:val="0"/>
        <w:spacing w:after="0" w:line="480" w:lineRule="auto"/>
        <w:jc w:val="left"/>
        <w:textAlignment w:val="baseline"/>
        <w:rPr>
          <w:rFonts w:ascii="Times New Roman" w:eastAsia="BatangChe"/>
          <w:color w:val="000000" w:themeColor="text1"/>
          <w:sz w:val="24"/>
        </w:rPr>
      </w:pPr>
      <w:r w:rsidRPr="00DF248B">
        <w:rPr>
          <w:rFonts w:ascii="Times New Roman" w:eastAsia="BatangChe"/>
          <w:color w:val="000000" w:themeColor="text1"/>
          <w:sz w:val="24"/>
          <w:vertAlign w:val="superscript"/>
        </w:rPr>
        <w:t>#</w:t>
      </w:r>
      <w:r w:rsidRPr="00DF248B">
        <w:rPr>
          <w:rFonts w:ascii="Times New Roman" w:eastAsia="BatangChe"/>
          <w:color w:val="000000" w:themeColor="text1"/>
          <w:sz w:val="24"/>
        </w:rPr>
        <w:t>These authors contributed equally to this work.</w:t>
      </w:r>
    </w:p>
    <w:p w:rsidR="00C45493" w:rsidRPr="00DF248B" w:rsidRDefault="00C45493" w:rsidP="00C45493">
      <w:pPr>
        <w:widowControl/>
        <w:wordWrap/>
        <w:autoSpaceDE/>
        <w:autoSpaceDN/>
        <w:spacing w:line="480" w:lineRule="auto"/>
        <w:jc w:val="left"/>
        <w:rPr>
          <w:rFonts w:ascii="Times New Roman"/>
          <w:bCs/>
          <w:color w:val="000000" w:themeColor="text1"/>
          <w:sz w:val="24"/>
        </w:rPr>
      </w:pPr>
      <w:r w:rsidRPr="00DF248B">
        <w:rPr>
          <w:rFonts w:ascii="Times New Roman"/>
          <w:color w:val="000000" w:themeColor="text1"/>
          <w:sz w:val="24"/>
          <w:vertAlign w:val="superscript"/>
        </w:rPr>
        <w:t>*</w:t>
      </w:r>
      <w:r w:rsidRPr="00DF248B">
        <w:rPr>
          <w:rFonts w:ascii="Times New Roman"/>
          <w:bCs/>
          <w:color w:val="000000" w:themeColor="text1"/>
          <w:sz w:val="24"/>
        </w:rPr>
        <w:t xml:space="preserve">Correspondence and requests for materials should be addressed to </w:t>
      </w:r>
      <w:r w:rsidRPr="00DF248B">
        <w:rPr>
          <w:rFonts w:ascii="Times New Roman"/>
          <w:b/>
          <w:bCs/>
          <w:color w:val="000000" w:themeColor="text1"/>
          <w:sz w:val="24"/>
        </w:rPr>
        <w:t xml:space="preserve">K. Kim </w:t>
      </w:r>
      <w:r w:rsidRPr="00DF248B">
        <w:rPr>
          <w:rFonts w:ascii="Times New Roman"/>
          <w:color w:val="000000" w:themeColor="text1"/>
          <w:sz w:val="24"/>
        </w:rPr>
        <w:t>(</w:t>
      </w:r>
      <w:r w:rsidRPr="00DF248B">
        <w:rPr>
          <w:rFonts w:ascii="Times New Roman" w:hint="eastAsia"/>
          <w:color w:val="000000" w:themeColor="text1"/>
          <w:sz w:val="24"/>
        </w:rPr>
        <w:t>k</w:t>
      </w:r>
      <w:r w:rsidRPr="00DF248B">
        <w:rPr>
          <w:rFonts w:ascii="Times New Roman"/>
          <w:color w:val="000000" w:themeColor="text1"/>
          <w:sz w:val="24"/>
        </w:rPr>
        <w:t>im</w:t>
      </w:r>
      <w:r w:rsidRPr="00DF248B">
        <w:rPr>
          <w:rFonts w:ascii="Times New Roman" w:hint="eastAsia"/>
          <w:color w:val="000000" w:themeColor="text1"/>
          <w:sz w:val="24"/>
        </w:rPr>
        <w:t>k</w:t>
      </w:r>
      <w:r w:rsidRPr="00DF248B">
        <w:rPr>
          <w:rFonts w:ascii="Times New Roman"/>
          <w:color w:val="000000" w:themeColor="text1"/>
          <w:sz w:val="24"/>
        </w:rPr>
        <w:t>m@ewha.ac.kr</w:t>
      </w:r>
      <w:r w:rsidRPr="00DF248B">
        <w:rPr>
          <w:rFonts w:ascii="Times New Roman"/>
          <w:sz w:val="24"/>
        </w:rPr>
        <w:t>)</w:t>
      </w:r>
      <w:r w:rsidRPr="00DF248B">
        <w:rPr>
          <w:rFonts w:ascii="Times New Roman"/>
          <w:bCs/>
          <w:color w:val="000000" w:themeColor="text1"/>
          <w:sz w:val="24"/>
        </w:rPr>
        <w:t xml:space="preserve"> and </w:t>
      </w:r>
      <w:r w:rsidRPr="00DF248B">
        <w:rPr>
          <w:rFonts w:ascii="Times New Roman"/>
          <w:b/>
          <w:bCs/>
          <w:color w:val="000000" w:themeColor="text1"/>
          <w:sz w:val="24"/>
        </w:rPr>
        <w:t>S. Lee</w:t>
      </w:r>
      <w:r w:rsidRPr="00DF248B">
        <w:rPr>
          <w:rFonts w:ascii="Times New Roman"/>
          <w:bCs/>
          <w:color w:val="000000" w:themeColor="text1"/>
          <w:sz w:val="24"/>
        </w:rPr>
        <w:t xml:space="preserve"> (leesm@khu.ac.kr).</w:t>
      </w:r>
    </w:p>
    <w:p w:rsidR="00F404EF" w:rsidRPr="00DF248B" w:rsidRDefault="00F404EF" w:rsidP="00AC0A85">
      <w:pPr>
        <w:widowControl/>
        <w:wordWrap/>
        <w:autoSpaceDE/>
        <w:autoSpaceDN/>
        <w:spacing w:after="0" w:line="48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248B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:rsidR="0099450E" w:rsidRPr="00DF248B" w:rsidRDefault="004F4860" w:rsidP="0099450E">
      <w:pPr>
        <w:pStyle w:val="ExperimentalText"/>
        <w:tabs>
          <w:tab w:val="left" w:pos="720"/>
        </w:tabs>
        <w:ind w:firstLine="0"/>
        <w:jc w:val="center"/>
        <w:rPr>
          <w:rFonts w:eastAsiaTheme="minorEastAsia"/>
          <w:b/>
          <w:color w:val="000000" w:themeColor="text1"/>
          <w:lang w:eastAsia="ko-KR"/>
        </w:rPr>
      </w:pPr>
      <w:r w:rsidRPr="00DF248B">
        <w:rPr>
          <w:rFonts w:eastAsiaTheme="minorEastAsia"/>
          <w:b/>
          <w:noProof/>
          <w:color w:val="000000" w:themeColor="text1"/>
          <w:lang w:eastAsia="en-US"/>
        </w:rPr>
        <w:lastRenderedPageBreak/>
        <w:drawing>
          <wp:inline distT="0" distB="0" distL="0" distR="0" wp14:anchorId="66AC64A4" wp14:editId="08117504">
            <wp:extent cx="4898004" cy="4568824"/>
            <wp:effectExtent l="0" t="0" r="0" b="0"/>
            <wp:docPr id="2" name="그림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71373F1-B59F-4B87-9606-54B2818C10E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그림 1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71373F1-B59F-4B87-9606-54B2818C10E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17543" cy="458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5863" w:rsidRPr="00DF248B" w:rsidRDefault="00D66C64" w:rsidP="004C0BBA">
      <w:pPr>
        <w:pStyle w:val="ExperimentalText"/>
        <w:tabs>
          <w:tab w:val="left" w:pos="720"/>
        </w:tabs>
        <w:ind w:firstLine="0"/>
        <w:rPr>
          <w:color w:val="000000" w:themeColor="text1"/>
        </w:rPr>
      </w:pPr>
      <w:r w:rsidRPr="00DF248B">
        <w:rPr>
          <w:b/>
          <w:color w:val="000000" w:themeColor="text1"/>
        </w:rPr>
        <w:t>Figure S1.</w:t>
      </w:r>
      <w:r w:rsidRPr="00DF248B">
        <w:rPr>
          <w:color w:val="000000" w:themeColor="text1"/>
        </w:rPr>
        <w:t xml:space="preserve"> </w:t>
      </w:r>
      <w:r w:rsidR="00730CA3" w:rsidRPr="00DF248B">
        <w:rPr>
          <w:color w:val="000000" w:themeColor="text1"/>
        </w:rPr>
        <w:t>Synthetic route to prepare the glycol chitosan and 5</w:t>
      </w:r>
      <w:r w:rsidR="00730CA3" w:rsidRPr="00DF248B">
        <w:rPr>
          <w:rFonts w:ascii="Symbol" w:hAnsi="Symbol"/>
          <w:color w:val="000000" w:themeColor="text1"/>
        </w:rPr>
        <w:t></w:t>
      </w:r>
      <w:r w:rsidR="00730CA3" w:rsidRPr="00DF248B">
        <w:rPr>
          <w:color w:val="000000" w:themeColor="text1"/>
        </w:rPr>
        <w:t>-cholanic acid conjugates.</w:t>
      </w:r>
      <w:r w:rsidR="00735863" w:rsidRPr="00DF248B">
        <w:rPr>
          <w:rFonts w:eastAsiaTheme="minorEastAsia"/>
          <w:color w:val="000000" w:themeColor="text1"/>
          <w:lang w:eastAsia="ko-KR"/>
        </w:rPr>
        <w:br w:type="page"/>
      </w:r>
    </w:p>
    <w:p w:rsidR="00C976FC" w:rsidRPr="00DF248B" w:rsidRDefault="00C976FC" w:rsidP="00C976FC">
      <w:pPr>
        <w:spacing w:line="480" w:lineRule="auto"/>
        <w:jc w:val="center"/>
        <w:rPr>
          <w:rFonts w:ascii="Times New Roman" w:eastAsia="Gulim" w:hAnsi="Times New Roman" w:cs="Times New Roman"/>
          <w:b/>
          <w:color w:val="000000" w:themeColor="text1"/>
          <w:kern w:val="0"/>
          <w:sz w:val="24"/>
          <w:szCs w:val="24"/>
        </w:rPr>
      </w:pPr>
      <w:r w:rsidRPr="00DF248B">
        <w:rPr>
          <w:rFonts w:ascii="Times New Roman" w:eastAsia="Gulim" w:hAnsi="Times New Roman" w:cs="Times New Roman"/>
          <w:b/>
          <w:noProof/>
          <w:color w:val="000000" w:themeColor="text1"/>
          <w:kern w:val="0"/>
          <w:sz w:val="24"/>
          <w:szCs w:val="24"/>
          <w:lang w:eastAsia="en-US"/>
        </w:rPr>
        <w:lastRenderedPageBreak/>
        <w:drawing>
          <wp:inline distT="0" distB="0" distL="0" distR="0" wp14:anchorId="3147677C" wp14:editId="1B59DEC2">
            <wp:extent cx="6031009" cy="933450"/>
            <wp:effectExtent l="0" t="0" r="8255" b="0"/>
            <wp:docPr id="6" name="그림 5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281CF04-F292-4674-9BDD-E52DFA88CE7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그림 5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281CF04-F292-4674-9BDD-E52DFA88CE7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57367" cy="937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76FC" w:rsidRPr="00DF248B" w:rsidRDefault="00C976FC" w:rsidP="00C976FC">
      <w:pPr>
        <w:spacing w:line="480" w:lineRule="auto"/>
        <w:rPr>
          <w:rFonts w:ascii="Times New Roman" w:eastAsia="Gulim" w:hAnsi="Times New Roman" w:cs="Times New Roman"/>
          <w:b/>
          <w:color w:val="000000" w:themeColor="text1"/>
          <w:kern w:val="0"/>
          <w:sz w:val="24"/>
          <w:szCs w:val="24"/>
        </w:rPr>
      </w:pPr>
      <w:r w:rsidRPr="00DF248B">
        <w:rPr>
          <w:rFonts w:ascii="Times New Roman" w:hint="eastAsia"/>
          <w:b/>
          <w:sz w:val="24"/>
        </w:rPr>
        <w:t>F</w:t>
      </w:r>
      <w:r w:rsidRPr="00DF248B">
        <w:rPr>
          <w:rFonts w:ascii="Times New Roman"/>
          <w:b/>
          <w:sz w:val="24"/>
        </w:rPr>
        <w:t xml:space="preserve">igure S2. </w:t>
      </w:r>
      <w:r w:rsidRPr="00DF248B">
        <w:rPr>
          <w:rFonts w:ascii="Times New Roman"/>
          <w:sz w:val="24"/>
        </w:rPr>
        <w:t xml:space="preserve">Zeta potential (mV) of CNPs in </w:t>
      </w:r>
      <w:r w:rsidRPr="00DF248B">
        <w:rPr>
          <w:rFonts w:ascii="Times New Roman"/>
          <w:color w:val="000000" w:themeColor="text1"/>
          <w:sz w:val="24"/>
        </w:rPr>
        <w:t>the clinically relevant highly concentrated aqueous condition (1.5, 3.375, 6.75, 13.5 or 20 mg/1 ml).</w:t>
      </w:r>
    </w:p>
    <w:p w:rsidR="00C976FC" w:rsidRPr="00DF248B" w:rsidRDefault="00C976FC" w:rsidP="00735863">
      <w:pPr>
        <w:pStyle w:val="ExperimentalText"/>
        <w:tabs>
          <w:tab w:val="left" w:pos="720"/>
        </w:tabs>
        <w:ind w:firstLine="0"/>
        <w:jc w:val="center"/>
        <w:rPr>
          <w:rFonts w:eastAsiaTheme="minorEastAsia"/>
          <w:color w:val="000000" w:themeColor="text1"/>
          <w:lang w:eastAsia="ko-KR"/>
        </w:rPr>
      </w:pPr>
    </w:p>
    <w:p w:rsidR="00C976FC" w:rsidRPr="00DF248B" w:rsidRDefault="00C976FC" w:rsidP="00735863">
      <w:pPr>
        <w:pStyle w:val="ExperimentalText"/>
        <w:tabs>
          <w:tab w:val="left" w:pos="720"/>
        </w:tabs>
        <w:ind w:firstLine="0"/>
        <w:jc w:val="center"/>
        <w:rPr>
          <w:rFonts w:eastAsiaTheme="minorEastAsia"/>
          <w:color w:val="000000" w:themeColor="text1"/>
          <w:lang w:eastAsia="ko-KR"/>
        </w:rPr>
      </w:pPr>
    </w:p>
    <w:p w:rsidR="00C976FC" w:rsidRPr="00DF248B" w:rsidRDefault="00C976FC" w:rsidP="00735863">
      <w:pPr>
        <w:pStyle w:val="ExperimentalText"/>
        <w:tabs>
          <w:tab w:val="left" w:pos="720"/>
        </w:tabs>
        <w:ind w:firstLine="0"/>
        <w:jc w:val="center"/>
        <w:rPr>
          <w:rFonts w:eastAsiaTheme="minorEastAsia"/>
          <w:color w:val="000000" w:themeColor="text1"/>
          <w:lang w:eastAsia="ko-KR"/>
        </w:rPr>
      </w:pPr>
    </w:p>
    <w:p w:rsidR="00C976FC" w:rsidRPr="00DF248B" w:rsidRDefault="00C976FC" w:rsidP="00735863">
      <w:pPr>
        <w:pStyle w:val="ExperimentalText"/>
        <w:tabs>
          <w:tab w:val="left" w:pos="720"/>
        </w:tabs>
        <w:ind w:firstLine="0"/>
        <w:jc w:val="center"/>
        <w:rPr>
          <w:rFonts w:eastAsiaTheme="minorEastAsia"/>
          <w:color w:val="000000" w:themeColor="text1"/>
          <w:lang w:eastAsia="ko-KR"/>
        </w:rPr>
      </w:pPr>
    </w:p>
    <w:p w:rsidR="00C976FC" w:rsidRPr="00DF248B" w:rsidRDefault="00C976FC" w:rsidP="00735863">
      <w:pPr>
        <w:pStyle w:val="ExperimentalText"/>
        <w:tabs>
          <w:tab w:val="left" w:pos="720"/>
        </w:tabs>
        <w:ind w:firstLine="0"/>
        <w:jc w:val="center"/>
        <w:rPr>
          <w:rFonts w:eastAsiaTheme="minorEastAsia"/>
          <w:color w:val="000000" w:themeColor="text1"/>
          <w:lang w:eastAsia="ko-KR"/>
        </w:rPr>
      </w:pPr>
    </w:p>
    <w:p w:rsidR="00735863" w:rsidRPr="00DF248B" w:rsidRDefault="004F4860" w:rsidP="00735863">
      <w:pPr>
        <w:pStyle w:val="ExperimentalText"/>
        <w:tabs>
          <w:tab w:val="left" w:pos="720"/>
        </w:tabs>
        <w:ind w:firstLine="0"/>
        <w:jc w:val="center"/>
        <w:rPr>
          <w:rFonts w:eastAsiaTheme="minorEastAsia"/>
          <w:color w:val="000000" w:themeColor="text1"/>
          <w:lang w:eastAsia="ko-KR"/>
        </w:rPr>
      </w:pPr>
      <w:r w:rsidRPr="00DF248B">
        <w:rPr>
          <w:rFonts w:eastAsiaTheme="minorEastAsia"/>
          <w:noProof/>
          <w:color w:val="000000" w:themeColor="text1"/>
          <w:lang w:eastAsia="en-US"/>
        </w:rPr>
        <w:drawing>
          <wp:inline distT="0" distB="0" distL="0" distR="0" wp14:anchorId="7CCB4835" wp14:editId="7D1F12B4">
            <wp:extent cx="6188710" cy="2918460"/>
            <wp:effectExtent l="0" t="0" r="2540" b="0"/>
            <wp:docPr id="3" name="그림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DFCA48EB-C101-4F35-BE0B-CEB07FC0642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그림 1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DFCA48EB-C101-4F35-BE0B-CEB07FC0642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2918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66CC" w:rsidRPr="00DF248B" w:rsidRDefault="00D66C64" w:rsidP="000728C9">
      <w:pPr>
        <w:widowControl/>
        <w:tabs>
          <w:tab w:val="left" w:pos="720"/>
        </w:tabs>
        <w:wordWrap/>
        <w:autoSpaceDE/>
        <w:autoSpaceDN/>
        <w:adjustRightInd w:val="0"/>
        <w:snapToGrid w:val="0"/>
        <w:spacing w:after="0" w:line="480" w:lineRule="auto"/>
        <w:jc w:val="left"/>
        <w:rPr>
          <w:rFonts w:ascii="Times New Roman" w:eastAsia="Malgun Gothic" w:hAnsi="Times New Roman" w:cs="Times New Roman"/>
          <w:kern w:val="0"/>
          <w:sz w:val="24"/>
          <w:szCs w:val="24"/>
          <w:lang w:val="de-DE" w:eastAsia="ja-JP"/>
        </w:rPr>
      </w:pPr>
      <w:r w:rsidRPr="00DF248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Figure S</w:t>
      </w:r>
      <w:r w:rsidR="00C976FC" w:rsidRPr="00DF248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</w:t>
      </w:r>
      <w:r w:rsidRPr="00DF248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DF24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30CA3" w:rsidRPr="00DF248B">
        <w:rPr>
          <w:rFonts w:ascii="Times New Roman"/>
          <w:sz w:val="24"/>
        </w:rPr>
        <w:t>Detail information of average size of different concentrations of CNPs in the mouse serum</w:t>
      </w:r>
      <w:r w:rsidR="00B7118F" w:rsidRPr="00DF248B">
        <w:rPr>
          <w:rFonts w:ascii="Times New Roman"/>
          <w:sz w:val="24"/>
        </w:rPr>
        <w:t xml:space="preserve"> (n=5)</w:t>
      </w:r>
      <w:r w:rsidR="00730CA3" w:rsidRPr="00DF248B">
        <w:rPr>
          <w:rFonts w:ascii="Times New Roman"/>
          <w:color w:val="000000" w:themeColor="text1"/>
          <w:sz w:val="24"/>
        </w:rPr>
        <w:t>.</w:t>
      </w:r>
    </w:p>
    <w:p w:rsidR="004F4860" w:rsidRPr="00DF248B" w:rsidRDefault="004F4860">
      <w:pPr>
        <w:widowControl/>
        <w:wordWrap/>
        <w:autoSpaceDE/>
        <w:autoSpaceDN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DF248B">
        <w:rPr>
          <w:color w:val="000000" w:themeColor="text1"/>
        </w:rPr>
        <w:br w:type="page"/>
      </w:r>
    </w:p>
    <w:p w:rsidR="00735863" w:rsidRPr="00DF248B" w:rsidRDefault="004F4860" w:rsidP="00735863">
      <w:pPr>
        <w:pStyle w:val="ExperimentalText"/>
        <w:tabs>
          <w:tab w:val="left" w:pos="720"/>
        </w:tabs>
        <w:ind w:firstLine="0"/>
        <w:jc w:val="center"/>
        <w:rPr>
          <w:rFonts w:eastAsiaTheme="minorEastAsia"/>
          <w:color w:val="000000" w:themeColor="text1"/>
          <w:lang w:eastAsia="ko-KR"/>
        </w:rPr>
      </w:pPr>
      <w:r w:rsidRPr="00DF248B">
        <w:rPr>
          <w:rFonts w:eastAsiaTheme="minorEastAsia"/>
          <w:noProof/>
          <w:color w:val="000000" w:themeColor="text1"/>
          <w:lang w:eastAsia="en-US"/>
        </w:rPr>
        <w:lastRenderedPageBreak/>
        <w:drawing>
          <wp:inline distT="0" distB="0" distL="0" distR="0" wp14:anchorId="1F3BC209" wp14:editId="5DF8E511">
            <wp:extent cx="6188710" cy="1776095"/>
            <wp:effectExtent l="0" t="0" r="2540" b="0"/>
            <wp:docPr id="4" name="그림 2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1EC2078-1931-4248-8526-0370E02CE02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그림 2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1EC2078-1931-4248-8526-0370E02CE02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1776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5863" w:rsidRPr="00DF248B" w:rsidRDefault="00D66C64" w:rsidP="001A668F">
      <w:pPr>
        <w:pStyle w:val="ExperimentalText"/>
        <w:tabs>
          <w:tab w:val="left" w:pos="720"/>
        </w:tabs>
        <w:ind w:firstLine="0"/>
        <w:rPr>
          <w:color w:val="000000" w:themeColor="text1"/>
        </w:rPr>
      </w:pPr>
      <w:bookmarkStart w:id="0" w:name="_Hlk104214408"/>
      <w:r w:rsidRPr="00DF248B">
        <w:rPr>
          <w:b/>
          <w:color w:val="000000" w:themeColor="text1"/>
        </w:rPr>
        <w:t>Figure S</w:t>
      </w:r>
      <w:r w:rsidR="00C976FC" w:rsidRPr="00DF248B">
        <w:rPr>
          <w:b/>
          <w:color w:val="000000" w:themeColor="text1"/>
        </w:rPr>
        <w:t>4</w:t>
      </w:r>
      <w:r w:rsidRPr="00DF248B">
        <w:rPr>
          <w:b/>
          <w:color w:val="000000" w:themeColor="text1"/>
        </w:rPr>
        <w:t>.</w:t>
      </w:r>
      <w:r w:rsidRPr="00DF248B">
        <w:rPr>
          <w:color w:val="000000" w:themeColor="text1"/>
        </w:rPr>
        <w:t xml:space="preserve"> </w:t>
      </w:r>
      <w:bookmarkEnd w:id="0"/>
      <w:r w:rsidR="00730CA3" w:rsidRPr="00DF248B">
        <w:rPr>
          <w:color w:val="000000" w:themeColor="text1"/>
        </w:rPr>
        <w:t>Flow cytometric results showing H9C2 cells stained with Annexin V/PI after treatment with CNPs for 24 h.</w:t>
      </w:r>
    </w:p>
    <w:p w:rsidR="00C976FC" w:rsidRPr="00DF248B" w:rsidRDefault="00C976FC" w:rsidP="001A668F">
      <w:pPr>
        <w:pStyle w:val="ExperimentalText"/>
        <w:tabs>
          <w:tab w:val="left" w:pos="720"/>
        </w:tabs>
        <w:ind w:firstLine="0"/>
        <w:rPr>
          <w:color w:val="000000" w:themeColor="text1"/>
        </w:rPr>
      </w:pPr>
    </w:p>
    <w:p w:rsidR="009E406D" w:rsidRPr="00DF248B" w:rsidRDefault="009E406D" w:rsidP="001A668F">
      <w:pPr>
        <w:pStyle w:val="ExperimentalText"/>
        <w:tabs>
          <w:tab w:val="left" w:pos="720"/>
        </w:tabs>
        <w:ind w:firstLine="0"/>
        <w:rPr>
          <w:color w:val="000000" w:themeColor="text1"/>
        </w:rPr>
      </w:pPr>
    </w:p>
    <w:p w:rsidR="009E406D" w:rsidRPr="00DF248B" w:rsidRDefault="009E406D" w:rsidP="001A668F">
      <w:pPr>
        <w:pStyle w:val="ExperimentalText"/>
        <w:tabs>
          <w:tab w:val="left" w:pos="720"/>
        </w:tabs>
        <w:ind w:firstLine="0"/>
        <w:rPr>
          <w:color w:val="000000" w:themeColor="text1"/>
        </w:rPr>
      </w:pPr>
    </w:p>
    <w:p w:rsidR="009E406D" w:rsidRPr="00DF248B" w:rsidRDefault="009E406D" w:rsidP="009E406D">
      <w:pPr>
        <w:pStyle w:val="a"/>
        <w:wordWrap/>
        <w:adjustRightInd w:val="0"/>
        <w:snapToGrid w:val="0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F248B">
        <w:rPr>
          <w:rFonts w:ascii="Times New Roman" w:hAnsi="Times New Roman" w:cs="Times New Roman"/>
          <w:noProof/>
          <w:sz w:val="24"/>
          <w:szCs w:val="24"/>
          <w:lang w:eastAsia="en-US"/>
        </w:rPr>
        <w:drawing>
          <wp:inline distT="0" distB="0" distL="0" distR="0" wp14:anchorId="5F7352B6" wp14:editId="6638EF80">
            <wp:extent cx="4095750" cy="2711626"/>
            <wp:effectExtent l="0" t="0" r="0" b="0"/>
            <wp:docPr id="14" name="그림 13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2895B2AC-D375-4DE1-95CD-9ACF990F9CD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그림 13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2895B2AC-D375-4DE1-95CD-9ACF990F9CD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79580" cy="2767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406D" w:rsidRPr="00DF248B" w:rsidRDefault="009E406D" w:rsidP="009E406D">
      <w:pPr>
        <w:pStyle w:val="a"/>
        <w:wordWrap/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F248B">
        <w:rPr>
          <w:rFonts w:ascii="Times New Roman" w:hAnsi="Times New Roman" w:cs="Times New Roman" w:hint="eastAsia"/>
          <w:b/>
          <w:sz w:val="24"/>
          <w:szCs w:val="24"/>
        </w:rPr>
        <w:t>F</w:t>
      </w:r>
      <w:r w:rsidRPr="00DF248B">
        <w:rPr>
          <w:rFonts w:ascii="Times New Roman" w:hAnsi="Times New Roman" w:cs="Times New Roman"/>
          <w:b/>
          <w:sz w:val="24"/>
          <w:szCs w:val="24"/>
        </w:rPr>
        <w:t xml:space="preserve">igure S5. </w:t>
      </w:r>
      <w:r w:rsidRPr="00DF248B">
        <w:rPr>
          <w:rFonts w:ascii="Times New Roman" w:hAnsi="Times New Roman" w:cs="Times New Roman"/>
          <w:sz w:val="24"/>
          <w:szCs w:val="24"/>
        </w:rPr>
        <w:t>Fluorescence image of major organs from mice treated with 90 mg/kg of CNPs for 7 days. Fluorescence intensities were normalized with the results of Figure 3B and 3C.</w:t>
      </w:r>
    </w:p>
    <w:p w:rsidR="00C976FC" w:rsidRPr="00DF248B" w:rsidRDefault="00C976FC" w:rsidP="001A668F">
      <w:pPr>
        <w:pStyle w:val="ExperimentalText"/>
        <w:tabs>
          <w:tab w:val="left" w:pos="720"/>
        </w:tabs>
        <w:ind w:firstLine="0"/>
        <w:rPr>
          <w:color w:val="000000" w:themeColor="text1"/>
        </w:rPr>
      </w:pPr>
    </w:p>
    <w:p w:rsidR="00C976FC" w:rsidRPr="00DF248B" w:rsidRDefault="00C976FC" w:rsidP="009E406D">
      <w:pPr>
        <w:spacing w:after="0" w:line="480" w:lineRule="auto"/>
        <w:jc w:val="center"/>
        <w:rPr>
          <w:rFonts w:ascii="Times New Roman" w:eastAsia="Gulim" w:hAnsi="Times New Roman" w:cs="Times New Roman"/>
          <w:b/>
          <w:color w:val="000000" w:themeColor="text1"/>
          <w:kern w:val="0"/>
          <w:sz w:val="24"/>
          <w:szCs w:val="24"/>
        </w:rPr>
      </w:pPr>
      <w:r w:rsidRPr="00DF248B">
        <w:rPr>
          <w:rFonts w:ascii="Times New Roman" w:eastAsia="Gulim" w:hAnsi="Times New Roman" w:cs="Times New Roman"/>
          <w:b/>
          <w:noProof/>
          <w:color w:val="000000" w:themeColor="text1"/>
          <w:kern w:val="0"/>
          <w:sz w:val="24"/>
          <w:szCs w:val="24"/>
          <w:lang w:eastAsia="en-US"/>
        </w:rPr>
        <w:lastRenderedPageBreak/>
        <w:drawing>
          <wp:inline distT="0" distB="0" distL="0" distR="0" wp14:anchorId="6C04C30E" wp14:editId="0DBBD8EA">
            <wp:extent cx="2876550" cy="2573239"/>
            <wp:effectExtent l="0" t="0" r="0" b="0"/>
            <wp:docPr id="1" name="그림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828784F3-7D1B-4383-B474-05035D4173B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그림 1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828784F3-7D1B-4383-B474-05035D4173B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1"/>
                    <a:srcRect l="3145" t="4542" r="12774" b="3552"/>
                    <a:stretch/>
                  </pic:blipFill>
                  <pic:spPr bwMode="auto">
                    <a:xfrm>
                      <a:off x="0" y="0"/>
                      <a:ext cx="2905518" cy="25991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976FC" w:rsidRPr="00DF248B" w:rsidRDefault="00C976FC" w:rsidP="009E406D">
      <w:pPr>
        <w:spacing w:line="480" w:lineRule="auto"/>
        <w:rPr>
          <w:rFonts w:ascii="Times New Roman" w:eastAsia="Gulim" w:hAnsi="Times New Roman" w:cs="Times New Roman"/>
          <w:b/>
          <w:color w:val="000000" w:themeColor="text1"/>
          <w:kern w:val="0"/>
          <w:sz w:val="24"/>
          <w:szCs w:val="24"/>
        </w:rPr>
      </w:pPr>
      <w:r w:rsidRPr="00DF248B">
        <w:rPr>
          <w:rFonts w:ascii="Times New Roman" w:eastAsia="Batang" w:hAnsi="Times New Roman" w:cs="Times New Roman" w:hint="eastAsia"/>
          <w:b/>
          <w:sz w:val="24"/>
          <w:szCs w:val="24"/>
        </w:rPr>
        <w:t>F</w:t>
      </w:r>
      <w:r w:rsidRPr="00DF248B">
        <w:rPr>
          <w:rFonts w:ascii="Times New Roman" w:eastAsia="Batang" w:hAnsi="Times New Roman" w:cs="Times New Roman"/>
          <w:b/>
          <w:sz w:val="24"/>
          <w:szCs w:val="24"/>
        </w:rPr>
        <w:t xml:space="preserve">igure </w:t>
      </w:r>
      <w:r w:rsidRPr="00DF248B">
        <w:rPr>
          <w:rFonts w:ascii="Times New Roman" w:eastAsia="Batang" w:hAnsi="Times New Roman" w:cs="Times New Roman" w:hint="eastAsia"/>
          <w:b/>
          <w:sz w:val="24"/>
          <w:szCs w:val="24"/>
        </w:rPr>
        <w:t>S</w:t>
      </w:r>
      <w:r w:rsidR="009E406D" w:rsidRPr="00DF248B">
        <w:rPr>
          <w:rFonts w:ascii="Times New Roman" w:eastAsia="Batang" w:hAnsi="Times New Roman" w:cs="Times New Roman"/>
          <w:b/>
          <w:sz w:val="24"/>
          <w:szCs w:val="24"/>
        </w:rPr>
        <w:t>6</w:t>
      </w:r>
      <w:r w:rsidRPr="00DF248B">
        <w:rPr>
          <w:rFonts w:ascii="Times New Roman" w:eastAsia="Batang" w:hAnsi="Times New Roman" w:cs="Times New Roman"/>
          <w:b/>
          <w:sz w:val="24"/>
          <w:szCs w:val="24"/>
        </w:rPr>
        <w:t xml:space="preserve">. </w:t>
      </w:r>
      <w:r w:rsidRPr="00DF248B">
        <w:rPr>
          <w:rFonts w:ascii="Times New Roman" w:eastAsia="Batang" w:hAnsi="Times New Roman" w:cs="Times New Roman" w:hint="eastAsia"/>
          <w:b/>
          <w:sz w:val="24"/>
          <w:szCs w:val="24"/>
        </w:rPr>
        <w:t>Excretion</w:t>
      </w:r>
      <w:r w:rsidRPr="00DF248B">
        <w:rPr>
          <w:rFonts w:ascii="Times New Roman" w:eastAsia="Batang" w:hAnsi="Times New Roman" w:cs="Times New Roman"/>
          <w:b/>
          <w:sz w:val="24"/>
          <w:szCs w:val="24"/>
        </w:rPr>
        <w:t xml:space="preserve"> </w:t>
      </w:r>
      <w:r w:rsidRPr="00DF248B">
        <w:rPr>
          <w:rFonts w:ascii="Times New Roman" w:eastAsia="Batang" w:hAnsi="Times New Roman" w:cs="Times New Roman" w:hint="eastAsia"/>
          <w:b/>
          <w:sz w:val="24"/>
          <w:szCs w:val="24"/>
        </w:rPr>
        <w:t>profile</w:t>
      </w:r>
      <w:r w:rsidRPr="00DF248B">
        <w:rPr>
          <w:rFonts w:ascii="Times New Roman" w:eastAsia="Batang" w:hAnsi="Times New Roman" w:cs="Times New Roman" w:hint="eastAsia"/>
          <w:b/>
          <w:color w:val="000000"/>
          <w:sz w:val="24"/>
          <w:szCs w:val="24"/>
        </w:rPr>
        <w:t xml:space="preserve"> of Cy5.5-CNPs</w:t>
      </w:r>
      <w:r w:rsidRPr="00DF248B">
        <w:rPr>
          <w:rFonts w:ascii="Times New Roman" w:eastAsia="Batang" w:hAnsi="Times New Roman" w:cs="Times New Roman"/>
          <w:b/>
          <w:color w:val="000000"/>
          <w:sz w:val="24"/>
          <w:szCs w:val="24"/>
        </w:rPr>
        <w:t xml:space="preserve"> </w:t>
      </w:r>
      <w:r w:rsidRPr="00DF248B">
        <w:rPr>
          <w:rFonts w:ascii="Times New Roman" w:eastAsia="Batang" w:hAnsi="Times New Roman" w:cs="Times New Roman" w:hint="eastAsia"/>
          <w:b/>
          <w:color w:val="000000"/>
          <w:sz w:val="24"/>
          <w:szCs w:val="24"/>
        </w:rPr>
        <w:t>after</w:t>
      </w:r>
      <w:r w:rsidRPr="00DF248B">
        <w:rPr>
          <w:rFonts w:ascii="Times New Roman" w:eastAsia="Batang" w:hAnsi="Times New Roman" w:cs="Times New Roman"/>
          <w:b/>
          <w:color w:val="000000"/>
          <w:sz w:val="24"/>
          <w:szCs w:val="24"/>
        </w:rPr>
        <w:t xml:space="preserve"> </w:t>
      </w:r>
      <w:r w:rsidRPr="00DF248B">
        <w:rPr>
          <w:rFonts w:ascii="Times New Roman" w:eastAsia="Batang" w:hAnsi="Times New Roman" w:cs="Times New Roman" w:hint="eastAsia"/>
          <w:b/>
          <w:color w:val="000000"/>
          <w:sz w:val="24"/>
          <w:szCs w:val="24"/>
        </w:rPr>
        <w:t>90</w:t>
      </w:r>
      <w:r w:rsidRPr="00DF248B">
        <w:rPr>
          <w:rFonts w:ascii="Times New Roman" w:eastAsia="Batang" w:hAnsi="Times New Roman" w:cs="Times New Roman"/>
          <w:b/>
          <w:color w:val="000000"/>
          <w:sz w:val="24"/>
          <w:szCs w:val="24"/>
        </w:rPr>
        <w:t xml:space="preserve"> </w:t>
      </w:r>
      <w:r w:rsidRPr="00DF248B">
        <w:rPr>
          <w:rFonts w:ascii="Times New Roman" w:eastAsia="Batang" w:hAnsi="Times New Roman" w:cs="Times New Roman" w:hint="eastAsia"/>
          <w:b/>
          <w:color w:val="000000"/>
          <w:sz w:val="24"/>
          <w:szCs w:val="24"/>
        </w:rPr>
        <w:t>mg/kg</w:t>
      </w:r>
      <w:r w:rsidRPr="00DF248B">
        <w:rPr>
          <w:rFonts w:ascii="Times New Roman" w:eastAsia="Batang" w:hAnsi="Times New Roman" w:cs="Times New Roman"/>
          <w:b/>
          <w:color w:val="000000"/>
          <w:sz w:val="24"/>
          <w:szCs w:val="24"/>
        </w:rPr>
        <w:t xml:space="preserve"> </w:t>
      </w:r>
      <w:r w:rsidRPr="00DF248B">
        <w:rPr>
          <w:rFonts w:ascii="Times New Roman" w:eastAsia="Batang" w:hAnsi="Times New Roman" w:cs="Times New Roman" w:hint="eastAsia"/>
          <w:b/>
          <w:color w:val="000000"/>
          <w:sz w:val="24"/>
          <w:szCs w:val="24"/>
        </w:rPr>
        <w:t>treatment</w:t>
      </w:r>
      <w:r w:rsidRPr="00DF248B">
        <w:rPr>
          <w:rFonts w:ascii="Times New Roman" w:eastAsia="Batang" w:hAnsi="Times New Roman" w:cs="Times New Roman"/>
          <w:b/>
          <w:color w:val="000000"/>
          <w:sz w:val="24"/>
          <w:szCs w:val="24"/>
        </w:rPr>
        <w:t>.</w:t>
      </w:r>
      <w:r w:rsidRPr="00DF248B">
        <w:rPr>
          <w:rFonts w:ascii="Times New Roman" w:eastAsia="Batang" w:hAnsi="Times New Roman" w:cs="Times New Roman"/>
          <w:color w:val="000000"/>
          <w:sz w:val="24"/>
          <w:szCs w:val="24"/>
        </w:rPr>
        <w:t xml:space="preserve"> </w:t>
      </w:r>
      <w:r w:rsidRPr="00DF248B">
        <w:rPr>
          <w:rFonts w:ascii="Times New Roman" w:eastAsia="Batang" w:hAnsi="Times New Roman" w:cs="Times New Roman" w:hint="eastAsia"/>
          <w:color w:val="000000"/>
          <w:sz w:val="24"/>
          <w:szCs w:val="24"/>
        </w:rPr>
        <w:t>The</w:t>
      </w:r>
      <w:r w:rsidRPr="00DF248B">
        <w:rPr>
          <w:rFonts w:ascii="Times New Roman" w:eastAsia="Batang" w:hAnsi="Times New Roman" w:cs="Times New Roman"/>
          <w:color w:val="000000"/>
          <w:sz w:val="24"/>
          <w:szCs w:val="24"/>
        </w:rPr>
        <w:t xml:space="preserve"> </w:t>
      </w:r>
      <w:r w:rsidRPr="00DF248B">
        <w:rPr>
          <w:rFonts w:ascii="Times New Roman" w:eastAsia="Batang" w:hAnsi="Times New Roman" w:cs="Times New Roman" w:hint="eastAsia"/>
          <w:color w:val="000000"/>
          <w:sz w:val="24"/>
          <w:szCs w:val="24"/>
        </w:rPr>
        <w:t>urines</w:t>
      </w:r>
      <w:r w:rsidRPr="00DF248B">
        <w:rPr>
          <w:rFonts w:ascii="Times New Roman" w:eastAsia="Batang" w:hAnsi="Times New Roman" w:cs="Times New Roman"/>
          <w:color w:val="000000"/>
          <w:sz w:val="24"/>
          <w:szCs w:val="24"/>
        </w:rPr>
        <w:t xml:space="preserve"> </w:t>
      </w:r>
      <w:r w:rsidRPr="00DF248B">
        <w:rPr>
          <w:rFonts w:ascii="Times New Roman" w:eastAsia="Batang" w:hAnsi="Times New Roman" w:cs="Times New Roman" w:hint="eastAsia"/>
          <w:color w:val="000000"/>
          <w:sz w:val="24"/>
          <w:szCs w:val="24"/>
        </w:rPr>
        <w:t>were</w:t>
      </w:r>
      <w:r w:rsidRPr="00DF248B">
        <w:rPr>
          <w:rFonts w:ascii="Times New Roman" w:eastAsia="Batang" w:hAnsi="Times New Roman" w:cs="Times New Roman"/>
          <w:color w:val="000000"/>
          <w:sz w:val="24"/>
          <w:szCs w:val="24"/>
        </w:rPr>
        <w:t xml:space="preserve"> </w:t>
      </w:r>
      <w:r w:rsidRPr="00DF248B">
        <w:rPr>
          <w:rFonts w:ascii="Times New Roman" w:eastAsia="Batang" w:hAnsi="Times New Roman" w:cs="Times New Roman" w:hint="eastAsia"/>
          <w:color w:val="000000"/>
          <w:sz w:val="24"/>
          <w:szCs w:val="24"/>
        </w:rPr>
        <w:t>collected</w:t>
      </w:r>
      <w:r w:rsidRPr="00DF248B">
        <w:rPr>
          <w:rFonts w:ascii="Times New Roman" w:eastAsia="Batang" w:hAnsi="Times New Roman" w:cs="Times New Roman"/>
          <w:color w:val="000000"/>
          <w:sz w:val="24"/>
          <w:szCs w:val="24"/>
        </w:rPr>
        <w:t xml:space="preserve"> </w:t>
      </w:r>
      <w:r w:rsidRPr="00DF248B">
        <w:rPr>
          <w:rFonts w:ascii="Times New Roman" w:eastAsia="Batang" w:hAnsi="Times New Roman" w:cs="Times New Roman" w:hint="eastAsia"/>
          <w:color w:val="000000"/>
          <w:sz w:val="24"/>
          <w:szCs w:val="24"/>
        </w:rPr>
        <w:t>from</w:t>
      </w:r>
      <w:r w:rsidRPr="00DF248B">
        <w:rPr>
          <w:rFonts w:ascii="Times New Roman" w:eastAsia="Batang" w:hAnsi="Times New Roman" w:cs="Times New Roman"/>
          <w:color w:val="000000"/>
          <w:sz w:val="24"/>
          <w:szCs w:val="24"/>
        </w:rPr>
        <w:t xml:space="preserve"> </w:t>
      </w:r>
      <w:r w:rsidRPr="00DF248B">
        <w:rPr>
          <w:rFonts w:ascii="Times New Roman" w:eastAsia="Batang" w:hAnsi="Times New Roman" w:cs="Times New Roman" w:hint="eastAsia"/>
          <w:color w:val="000000"/>
          <w:sz w:val="24"/>
          <w:szCs w:val="24"/>
        </w:rPr>
        <w:t>the</w:t>
      </w:r>
      <w:r w:rsidRPr="00DF248B">
        <w:rPr>
          <w:rFonts w:ascii="Times New Roman" w:eastAsia="Batang" w:hAnsi="Times New Roman" w:cs="Times New Roman"/>
          <w:color w:val="000000"/>
          <w:sz w:val="24"/>
          <w:szCs w:val="24"/>
        </w:rPr>
        <w:t xml:space="preserve"> </w:t>
      </w:r>
      <w:r w:rsidRPr="00DF248B">
        <w:rPr>
          <w:rFonts w:ascii="Times New Roman" w:eastAsia="Batang" w:hAnsi="Times New Roman" w:cs="Times New Roman" w:hint="eastAsia"/>
          <w:color w:val="000000"/>
          <w:sz w:val="24"/>
          <w:szCs w:val="24"/>
        </w:rPr>
        <w:t>mice</w:t>
      </w:r>
      <w:r w:rsidRPr="00DF248B">
        <w:rPr>
          <w:rFonts w:ascii="Times New Roman" w:eastAsia="Batang" w:hAnsi="Times New Roman" w:cs="Times New Roman"/>
          <w:color w:val="000000"/>
          <w:sz w:val="24"/>
          <w:szCs w:val="24"/>
        </w:rPr>
        <w:t xml:space="preserve"> </w:t>
      </w:r>
      <w:r w:rsidRPr="00DF248B">
        <w:rPr>
          <w:rFonts w:ascii="Times New Roman" w:eastAsia="Batang" w:hAnsi="Times New Roman" w:cs="Times New Roman" w:hint="eastAsia"/>
          <w:color w:val="000000"/>
          <w:sz w:val="24"/>
          <w:szCs w:val="24"/>
        </w:rPr>
        <w:t>at</w:t>
      </w:r>
      <w:r w:rsidRPr="00DF248B">
        <w:rPr>
          <w:rFonts w:ascii="Times New Roman" w:eastAsia="Batang" w:hAnsi="Times New Roman" w:cs="Times New Roman"/>
          <w:color w:val="000000"/>
          <w:sz w:val="24"/>
          <w:szCs w:val="24"/>
        </w:rPr>
        <w:t xml:space="preserve"> </w:t>
      </w:r>
      <w:r w:rsidRPr="00DF248B">
        <w:rPr>
          <w:rFonts w:ascii="Times New Roman" w:eastAsia="Batang" w:hAnsi="Times New Roman" w:cs="Times New Roman" w:hint="eastAsia"/>
          <w:color w:val="000000"/>
          <w:sz w:val="24"/>
          <w:szCs w:val="24"/>
        </w:rPr>
        <w:t>the</w:t>
      </w:r>
      <w:r w:rsidRPr="00DF248B">
        <w:rPr>
          <w:rFonts w:ascii="Times New Roman" w:eastAsia="Batang" w:hAnsi="Times New Roman" w:cs="Times New Roman"/>
          <w:color w:val="000000"/>
          <w:sz w:val="24"/>
          <w:szCs w:val="24"/>
        </w:rPr>
        <w:t xml:space="preserve"> </w:t>
      </w:r>
      <w:r w:rsidRPr="00DF248B">
        <w:rPr>
          <w:rFonts w:ascii="Times New Roman" w:eastAsia="Batang" w:hAnsi="Times New Roman" w:cs="Times New Roman" w:hint="eastAsia"/>
          <w:color w:val="000000"/>
          <w:sz w:val="24"/>
          <w:szCs w:val="24"/>
        </w:rPr>
        <w:t>indicated</w:t>
      </w:r>
      <w:r w:rsidRPr="00DF248B">
        <w:rPr>
          <w:rFonts w:ascii="Times New Roman" w:eastAsia="Batang" w:hAnsi="Times New Roman" w:cs="Times New Roman"/>
          <w:color w:val="000000"/>
          <w:sz w:val="24"/>
          <w:szCs w:val="24"/>
        </w:rPr>
        <w:t xml:space="preserve"> </w:t>
      </w:r>
      <w:r w:rsidRPr="00DF248B">
        <w:rPr>
          <w:rFonts w:ascii="Times New Roman" w:eastAsia="Batang" w:hAnsi="Times New Roman" w:cs="Times New Roman" w:hint="eastAsia"/>
          <w:color w:val="000000"/>
          <w:sz w:val="24"/>
          <w:szCs w:val="24"/>
        </w:rPr>
        <w:t>time</w:t>
      </w:r>
      <w:r w:rsidRPr="00DF248B">
        <w:rPr>
          <w:rFonts w:ascii="Times New Roman" w:eastAsia="Batang" w:hAnsi="Times New Roman" w:cs="Times New Roman"/>
          <w:color w:val="000000"/>
          <w:sz w:val="24"/>
          <w:szCs w:val="24"/>
        </w:rPr>
        <w:t xml:space="preserve"> </w:t>
      </w:r>
      <w:r w:rsidRPr="00DF248B">
        <w:rPr>
          <w:rFonts w:ascii="Times New Roman" w:eastAsia="Batang" w:hAnsi="Times New Roman" w:cs="Times New Roman" w:hint="eastAsia"/>
          <w:color w:val="000000"/>
          <w:sz w:val="24"/>
          <w:szCs w:val="24"/>
        </w:rPr>
        <w:t>points,</w:t>
      </w:r>
      <w:r w:rsidRPr="00DF248B">
        <w:rPr>
          <w:rFonts w:ascii="Times New Roman" w:eastAsia="Batang" w:hAnsi="Times New Roman" w:cs="Times New Roman"/>
          <w:color w:val="000000"/>
          <w:sz w:val="24"/>
          <w:szCs w:val="24"/>
        </w:rPr>
        <w:t xml:space="preserve"> </w:t>
      </w:r>
      <w:r w:rsidRPr="00DF248B">
        <w:rPr>
          <w:rFonts w:ascii="Times New Roman" w:eastAsia="Batang" w:hAnsi="Times New Roman" w:cs="Times New Roman" w:hint="eastAsia"/>
          <w:color w:val="000000"/>
          <w:sz w:val="24"/>
          <w:szCs w:val="24"/>
        </w:rPr>
        <w:t>followed</w:t>
      </w:r>
      <w:r w:rsidRPr="00DF248B">
        <w:rPr>
          <w:rFonts w:ascii="Times New Roman" w:eastAsia="Batang" w:hAnsi="Times New Roman" w:cs="Times New Roman"/>
          <w:color w:val="000000"/>
          <w:sz w:val="24"/>
          <w:szCs w:val="24"/>
        </w:rPr>
        <w:t xml:space="preserve"> </w:t>
      </w:r>
      <w:r w:rsidRPr="00DF248B">
        <w:rPr>
          <w:rFonts w:ascii="Times New Roman" w:eastAsia="Batang" w:hAnsi="Times New Roman" w:cs="Times New Roman" w:hint="eastAsia"/>
          <w:color w:val="000000"/>
          <w:sz w:val="24"/>
          <w:szCs w:val="24"/>
        </w:rPr>
        <w:t>by</w:t>
      </w:r>
      <w:r w:rsidRPr="00DF248B">
        <w:rPr>
          <w:rFonts w:ascii="Times New Roman" w:eastAsia="Batang" w:hAnsi="Times New Roman" w:cs="Times New Roman"/>
          <w:color w:val="000000"/>
          <w:sz w:val="24"/>
          <w:szCs w:val="24"/>
        </w:rPr>
        <w:t xml:space="preserve"> </w:t>
      </w:r>
      <w:r w:rsidRPr="00DF248B">
        <w:rPr>
          <w:rFonts w:ascii="Times New Roman" w:eastAsia="Batang" w:hAnsi="Times New Roman" w:cs="Times New Roman" w:hint="eastAsia"/>
          <w:color w:val="000000"/>
          <w:sz w:val="24"/>
          <w:szCs w:val="24"/>
        </w:rPr>
        <w:t>analysis</w:t>
      </w:r>
      <w:r w:rsidRPr="00DF248B">
        <w:rPr>
          <w:rFonts w:ascii="Times New Roman" w:eastAsia="Batang" w:hAnsi="Times New Roman" w:cs="Times New Roman"/>
          <w:color w:val="000000"/>
          <w:sz w:val="24"/>
          <w:szCs w:val="24"/>
        </w:rPr>
        <w:t xml:space="preserve"> </w:t>
      </w:r>
      <w:r w:rsidRPr="00DF248B">
        <w:rPr>
          <w:rFonts w:ascii="Times New Roman" w:eastAsia="Batang" w:hAnsi="Times New Roman" w:cs="Times New Roman" w:hint="eastAsia"/>
          <w:color w:val="000000"/>
          <w:sz w:val="24"/>
          <w:szCs w:val="24"/>
        </w:rPr>
        <w:t>of</w:t>
      </w:r>
      <w:r w:rsidRPr="00DF248B">
        <w:rPr>
          <w:rFonts w:ascii="Times New Roman" w:eastAsia="Batang" w:hAnsi="Times New Roman" w:cs="Times New Roman"/>
          <w:color w:val="000000"/>
          <w:sz w:val="24"/>
          <w:szCs w:val="24"/>
        </w:rPr>
        <w:t xml:space="preserve"> </w:t>
      </w:r>
      <w:r w:rsidRPr="00DF248B">
        <w:rPr>
          <w:rFonts w:ascii="Times New Roman" w:eastAsia="Batang" w:hAnsi="Times New Roman" w:cs="Times New Roman" w:hint="eastAsia"/>
          <w:color w:val="000000"/>
          <w:sz w:val="24"/>
          <w:szCs w:val="24"/>
        </w:rPr>
        <w:t>Cy5.5</w:t>
      </w:r>
      <w:r w:rsidRPr="00DF248B">
        <w:rPr>
          <w:rFonts w:ascii="Times New Roman" w:eastAsia="Batang" w:hAnsi="Times New Roman" w:cs="Times New Roman"/>
          <w:color w:val="000000"/>
          <w:sz w:val="24"/>
          <w:szCs w:val="24"/>
        </w:rPr>
        <w:t xml:space="preserve"> </w:t>
      </w:r>
      <w:r w:rsidRPr="00DF248B">
        <w:rPr>
          <w:rFonts w:ascii="Times New Roman" w:eastAsia="Batang" w:hAnsi="Times New Roman" w:cs="Times New Roman" w:hint="eastAsia"/>
          <w:color w:val="000000"/>
          <w:sz w:val="24"/>
          <w:szCs w:val="24"/>
        </w:rPr>
        <w:t>fluorescence</w:t>
      </w:r>
      <w:r w:rsidRPr="00DF248B">
        <w:rPr>
          <w:rFonts w:ascii="Times New Roman" w:eastAsia="Batang" w:hAnsi="Times New Roman" w:cs="Times New Roman"/>
          <w:color w:val="000000"/>
          <w:sz w:val="24"/>
          <w:szCs w:val="24"/>
        </w:rPr>
        <w:t xml:space="preserve"> </w:t>
      </w:r>
      <w:r w:rsidRPr="00DF248B">
        <w:rPr>
          <w:rFonts w:ascii="Times New Roman" w:eastAsia="Batang" w:hAnsi="Times New Roman" w:cs="Times New Roman" w:hint="eastAsia"/>
          <w:color w:val="000000"/>
          <w:sz w:val="24"/>
          <w:szCs w:val="24"/>
        </w:rPr>
        <w:t>intensity</w:t>
      </w:r>
      <w:r w:rsidRPr="00DF248B">
        <w:rPr>
          <w:rFonts w:ascii="Times New Roman" w:eastAsia="Batang" w:hAnsi="Times New Roman" w:cs="Times New Roman"/>
          <w:color w:val="000000"/>
          <w:sz w:val="24"/>
          <w:szCs w:val="24"/>
        </w:rPr>
        <w:t xml:space="preserve"> </w:t>
      </w:r>
      <w:r w:rsidRPr="00DF248B">
        <w:rPr>
          <w:rFonts w:ascii="Times New Roman" w:eastAsia="Batang" w:hAnsi="Times New Roman" w:cs="Times New Roman" w:hint="eastAsia"/>
          <w:color w:val="000000"/>
          <w:sz w:val="24"/>
          <w:szCs w:val="24"/>
        </w:rPr>
        <w:t>using</w:t>
      </w:r>
      <w:r w:rsidRPr="00DF248B">
        <w:rPr>
          <w:rFonts w:ascii="Times New Roman" w:eastAsia="Batang" w:hAnsi="Times New Roman" w:cs="Times New Roman"/>
          <w:color w:val="000000"/>
          <w:sz w:val="24"/>
          <w:szCs w:val="24"/>
        </w:rPr>
        <w:t xml:space="preserve"> </w:t>
      </w:r>
      <w:r w:rsidRPr="00DF248B">
        <w:rPr>
          <w:rFonts w:ascii="Times New Roman" w:eastAsia="Batang" w:hAnsi="Times New Roman" w:cs="Times New Roman" w:hint="eastAsia"/>
          <w:color w:val="000000"/>
          <w:sz w:val="24"/>
          <w:szCs w:val="24"/>
        </w:rPr>
        <w:t>HPLC.</w:t>
      </w:r>
    </w:p>
    <w:p w:rsidR="00730CA3" w:rsidRPr="00DF248B" w:rsidRDefault="00730CA3" w:rsidP="009E406D">
      <w:pPr>
        <w:widowControl/>
        <w:wordWrap/>
        <w:autoSpaceDE/>
        <w:autoSpaceDN/>
        <w:spacing w:after="0"/>
        <w:rPr>
          <w:rFonts w:ascii="Times New Roman" w:eastAsia="MS Mincho" w:hAnsi="Times New Roman" w:cs="Times New Roman"/>
          <w:b/>
          <w:color w:val="000000" w:themeColor="text1"/>
          <w:kern w:val="0"/>
          <w:sz w:val="24"/>
          <w:szCs w:val="24"/>
          <w:lang w:eastAsia="ja-JP"/>
        </w:rPr>
      </w:pPr>
    </w:p>
    <w:p w:rsidR="004F4860" w:rsidRPr="00DF248B" w:rsidRDefault="004F4860" w:rsidP="00D66C64">
      <w:pPr>
        <w:pStyle w:val="ExperimentalText"/>
        <w:tabs>
          <w:tab w:val="left" w:pos="720"/>
        </w:tabs>
        <w:ind w:firstLine="0"/>
        <w:rPr>
          <w:b/>
          <w:color w:val="000000" w:themeColor="text1"/>
        </w:rPr>
      </w:pPr>
      <w:r w:rsidRPr="00DF248B">
        <w:rPr>
          <w:b/>
          <w:noProof/>
          <w:color w:val="000000" w:themeColor="text1"/>
          <w:lang w:eastAsia="en-US"/>
        </w:rPr>
        <w:drawing>
          <wp:inline distT="0" distB="0" distL="0" distR="0" wp14:anchorId="496EAD41" wp14:editId="115780A3">
            <wp:extent cx="6188710" cy="3509645"/>
            <wp:effectExtent l="0" t="0" r="2540" b="0"/>
            <wp:docPr id="5" name="그림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41A1FA1E-A4A2-452C-8F83-F46FE5A9CE7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그림 1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41A1FA1E-A4A2-452C-8F83-F46FE5A9CE7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509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5D18" w:rsidRPr="00DF248B" w:rsidRDefault="00397394" w:rsidP="00D66C64">
      <w:pPr>
        <w:pStyle w:val="ExperimentalText"/>
        <w:tabs>
          <w:tab w:val="left" w:pos="720"/>
        </w:tabs>
        <w:ind w:firstLine="0"/>
        <w:rPr>
          <w:color w:val="000000" w:themeColor="text1"/>
        </w:rPr>
      </w:pPr>
      <w:r w:rsidRPr="00DF248B">
        <w:rPr>
          <w:b/>
          <w:color w:val="000000" w:themeColor="text1"/>
        </w:rPr>
        <w:t>Figure S</w:t>
      </w:r>
      <w:r w:rsidR="009E406D" w:rsidRPr="00DF248B">
        <w:rPr>
          <w:b/>
          <w:color w:val="000000" w:themeColor="text1"/>
        </w:rPr>
        <w:t>7</w:t>
      </w:r>
      <w:r w:rsidRPr="00DF248B">
        <w:rPr>
          <w:b/>
          <w:color w:val="000000" w:themeColor="text1"/>
        </w:rPr>
        <w:t>.</w:t>
      </w:r>
      <w:r w:rsidRPr="00DF248B">
        <w:rPr>
          <w:color w:val="000000" w:themeColor="text1"/>
        </w:rPr>
        <w:t xml:space="preserve"> </w:t>
      </w:r>
      <w:r w:rsidR="00730CA3" w:rsidRPr="00DF248B">
        <w:rPr>
          <w:color w:val="000000" w:themeColor="text1"/>
        </w:rPr>
        <w:t xml:space="preserve">Detail information of hematological parameters on day 7 </w:t>
      </w:r>
      <w:r w:rsidR="00730CA3" w:rsidRPr="00DF248B">
        <w:t>after single- or multi-dose of 10, 22.5 or 90 mg/kg CNPs</w:t>
      </w:r>
      <w:r w:rsidR="00B7118F" w:rsidRPr="00DF248B">
        <w:t xml:space="preserve"> (n=5)</w:t>
      </w:r>
      <w:r w:rsidR="00730CA3" w:rsidRPr="00DF248B">
        <w:rPr>
          <w:color w:val="000000" w:themeColor="text1"/>
        </w:rPr>
        <w:t>.</w:t>
      </w:r>
    </w:p>
    <w:p w:rsidR="00D54946" w:rsidRPr="00DF248B" w:rsidRDefault="00D54946" w:rsidP="00D54946">
      <w:pPr>
        <w:adjustRightInd w:val="0"/>
        <w:snapToGrid w:val="0"/>
        <w:jc w:val="center"/>
        <w:rPr>
          <w:rFonts w:ascii="Times New Roman" w:eastAsia="Gulim" w:hAnsi="Times New Roman" w:cs="Times New Roman"/>
          <w:b/>
          <w:color w:val="000000" w:themeColor="text1"/>
          <w:kern w:val="0"/>
          <w:sz w:val="24"/>
          <w:szCs w:val="24"/>
        </w:rPr>
      </w:pPr>
      <w:r w:rsidRPr="00DF248B">
        <w:rPr>
          <w:rFonts w:ascii="Times New Roman" w:eastAsia="Gulim" w:hAnsi="Times New Roman" w:cs="Times New Roman"/>
          <w:b/>
          <w:noProof/>
          <w:color w:val="000000" w:themeColor="text1"/>
          <w:kern w:val="0"/>
          <w:sz w:val="24"/>
          <w:szCs w:val="24"/>
          <w:lang w:eastAsia="en-US"/>
        </w:rPr>
        <w:lastRenderedPageBreak/>
        <w:drawing>
          <wp:inline distT="0" distB="0" distL="0" distR="0" wp14:anchorId="2FECC36E" wp14:editId="29121679">
            <wp:extent cx="4531348" cy="2105025"/>
            <wp:effectExtent l="0" t="0" r="3175" b="0"/>
            <wp:docPr id="7" name="그림 5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6DE3A6C8-F900-4553-A036-CDAB6B68DD9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그림 5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6DE3A6C8-F900-4553-A036-CDAB6B68DD9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633278" cy="2152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4946" w:rsidRPr="00DF248B" w:rsidRDefault="00D54946" w:rsidP="00D54946">
      <w:pPr>
        <w:pStyle w:val="a"/>
        <w:wordWrap/>
        <w:adjustRightInd w:val="0"/>
        <w:snapToGrid w:val="0"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F248B">
        <w:rPr>
          <w:rFonts w:ascii="Times New Roman" w:hAnsi="Times New Roman" w:cs="Times New Roman" w:hint="eastAsia"/>
          <w:b/>
          <w:sz w:val="24"/>
          <w:szCs w:val="24"/>
        </w:rPr>
        <w:t>F</w:t>
      </w:r>
      <w:r w:rsidRPr="00DF248B">
        <w:rPr>
          <w:rFonts w:ascii="Times New Roman" w:hAnsi="Times New Roman" w:cs="Times New Roman"/>
          <w:b/>
          <w:sz w:val="24"/>
          <w:szCs w:val="24"/>
        </w:rPr>
        <w:t xml:space="preserve">igure S8. </w:t>
      </w:r>
      <w:r w:rsidRPr="00DF24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Detail information of </w:t>
      </w:r>
      <w:r w:rsidRPr="00DF248B">
        <w:rPr>
          <w:rFonts w:ascii="Times New Roman"/>
          <w:sz w:val="24"/>
        </w:rPr>
        <w:t>complete cell count results</w:t>
      </w:r>
      <w:r w:rsidRPr="00DF24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on day 7 after single- or multi-dose of 10, 22.5 or 90 mg/kg CNPs </w:t>
      </w:r>
      <w:r w:rsidRPr="00DF248B">
        <w:rPr>
          <w:rFonts w:ascii="Times New Roman"/>
          <w:sz w:val="24"/>
        </w:rPr>
        <w:t>(n=5)</w:t>
      </w:r>
      <w:r w:rsidRPr="00DF248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C976FC" w:rsidRPr="00DF248B" w:rsidRDefault="00C976FC" w:rsidP="00D66C64">
      <w:pPr>
        <w:pStyle w:val="ExperimentalText"/>
        <w:tabs>
          <w:tab w:val="left" w:pos="720"/>
        </w:tabs>
        <w:ind w:firstLine="0"/>
        <w:rPr>
          <w:color w:val="000000" w:themeColor="text1"/>
        </w:rPr>
      </w:pPr>
    </w:p>
    <w:p w:rsidR="00C976FC" w:rsidRPr="00DF248B" w:rsidRDefault="00C976FC" w:rsidP="00D66C64">
      <w:pPr>
        <w:pStyle w:val="ExperimentalText"/>
        <w:tabs>
          <w:tab w:val="left" w:pos="720"/>
        </w:tabs>
        <w:ind w:firstLine="0"/>
        <w:rPr>
          <w:color w:val="000000" w:themeColor="text1"/>
        </w:rPr>
      </w:pPr>
    </w:p>
    <w:p w:rsidR="00C976FC" w:rsidRPr="00DF248B" w:rsidRDefault="00C976FC" w:rsidP="00D66C64">
      <w:pPr>
        <w:pStyle w:val="ExperimentalText"/>
        <w:tabs>
          <w:tab w:val="left" w:pos="720"/>
        </w:tabs>
        <w:ind w:firstLine="0"/>
        <w:rPr>
          <w:color w:val="000000" w:themeColor="text1"/>
        </w:rPr>
      </w:pPr>
    </w:p>
    <w:p w:rsidR="00C976FC" w:rsidRPr="00DF248B" w:rsidRDefault="00C976FC" w:rsidP="00C976FC">
      <w:pPr>
        <w:pStyle w:val="ExperimentalText"/>
        <w:tabs>
          <w:tab w:val="left" w:pos="720"/>
        </w:tabs>
        <w:ind w:firstLine="0"/>
        <w:jc w:val="center"/>
        <w:rPr>
          <w:color w:val="000000" w:themeColor="text1"/>
        </w:rPr>
      </w:pPr>
      <w:r w:rsidRPr="00DF248B">
        <w:rPr>
          <w:noProof/>
          <w:color w:val="000000" w:themeColor="text1"/>
          <w:lang w:eastAsia="en-US"/>
        </w:rPr>
        <w:drawing>
          <wp:inline distT="0" distB="0" distL="0" distR="0" wp14:anchorId="0FBC8E2B" wp14:editId="4FA6D3D3">
            <wp:extent cx="6172200" cy="2275031"/>
            <wp:effectExtent l="0" t="0" r="0" b="0"/>
            <wp:docPr id="60" name="그림 59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5C09DAC0-5580-4C92-B969-5296856E2DA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그림 59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5C09DAC0-5580-4C92-B969-5296856E2DA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214285" cy="2290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76FC" w:rsidRDefault="00C976FC" w:rsidP="00D66C64">
      <w:pPr>
        <w:pStyle w:val="ExperimentalText"/>
        <w:tabs>
          <w:tab w:val="left" w:pos="720"/>
        </w:tabs>
        <w:ind w:firstLine="0"/>
        <w:rPr>
          <w:color w:val="000000" w:themeColor="text1"/>
        </w:rPr>
      </w:pPr>
      <w:r w:rsidRPr="00DF248B">
        <w:rPr>
          <w:b/>
          <w:color w:val="000000" w:themeColor="text1"/>
        </w:rPr>
        <w:t>Figure S</w:t>
      </w:r>
      <w:r w:rsidR="009E406D" w:rsidRPr="00DF248B">
        <w:rPr>
          <w:b/>
          <w:color w:val="000000" w:themeColor="text1"/>
        </w:rPr>
        <w:t>9</w:t>
      </w:r>
      <w:r w:rsidRPr="00DF248B">
        <w:rPr>
          <w:b/>
          <w:color w:val="000000" w:themeColor="text1"/>
        </w:rPr>
        <w:t>.</w:t>
      </w:r>
      <w:r w:rsidRPr="00DF248B">
        <w:rPr>
          <w:color w:val="000000" w:themeColor="text1"/>
        </w:rPr>
        <w:t xml:space="preserve"> </w:t>
      </w:r>
      <w:r w:rsidRPr="00DF248B">
        <w:rPr>
          <w:rFonts w:eastAsia="Malgun Gothic"/>
          <w:color w:val="000000" w:themeColor="text1"/>
          <w:lang w:eastAsia="ko-KR"/>
        </w:rPr>
        <w:t>U</w:t>
      </w:r>
      <w:r w:rsidRPr="00DF248B">
        <w:rPr>
          <w:color w:val="000000" w:themeColor="text1"/>
        </w:rPr>
        <w:t>n</w:t>
      </w:r>
      <w:bookmarkStart w:id="1" w:name="_GoBack"/>
      <w:bookmarkEnd w:id="1"/>
      <w:r w:rsidRPr="00DF248B">
        <w:rPr>
          <w:color w:val="000000" w:themeColor="text1"/>
        </w:rPr>
        <w:t>cropped images of western blot results in Figure 5E.</w:t>
      </w:r>
    </w:p>
    <w:sectPr w:rsidR="00C976FC" w:rsidSect="00DF248B">
      <w:footerReference w:type="default" r:id="rId15"/>
      <w:pgSz w:w="11906" w:h="16838"/>
      <w:pgMar w:top="1440" w:right="1080" w:bottom="1440" w:left="1080" w:header="851" w:footer="992" w:gutter="0"/>
      <w:pgNumType w:start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7C75" w:rsidRDefault="006A7C75" w:rsidP="00AA13DF">
      <w:pPr>
        <w:spacing w:after="0" w:line="240" w:lineRule="auto"/>
      </w:pPr>
      <w:r>
        <w:separator/>
      </w:r>
    </w:p>
  </w:endnote>
  <w:endnote w:type="continuationSeparator" w:id="0">
    <w:p w:rsidR="006A7C75" w:rsidRDefault="006A7C75" w:rsidP="00AA13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함초롬바탕">
    <w:charset w:val="81"/>
    <w:family w:val="roman"/>
    <w:pitch w:val="variable"/>
    <w:sig w:usb0="F7002EFF" w:usb1="19DFFFFF" w:usb2="001BFDD7" w:usb3="00000000" w:csb0="001F01FF" w:csb1="00000000"/>
  </w:font>
  <w:font w:name="Gulim">
    <w:altName w:val="Arial Unicode MS"/>
    <w:panose1 w:val="020B0600000101010101"/>
    <w:charset w:val="81"/>
    <w:family w:val="roman"/>
    <w:notTrueType/>
    <w:pitch w:val="fixed"/>
    <w:sig w:usb0="00000000" w:usb1="09060000" w:usb2="00000010" w:usb3="00000000" w:csb0="00080000" w:csb1="00000000"/>
  </w:font>
  <w:font w:name="BatangChe">
    <w:altName w:val="Arial Unicode MS"/>
    <w:charset w:val="81"/>
    <w:family w:val="roman"/>
    <w:pitch w:val="fixed"/>
    <w:sig w:usb0="00000000" w:usb1="69D77CFB" w:usb2="00000030" w:usb3="00000000" w:csb0="0008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55774241"/>
      <w:docPartObj>
        <w:docPartGallery w:val="Page Numbers (Bottom of Page)"/>
        <w:docPartUnique/>
      </w:docPartObj>
    </w:sdtPr>
    <w:sdtEndPr/>
    <w:sdtContent>
      <w:p w:rsidR="00821EE3" w:rsidRDefault="00821EE3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248B" w:rsidRPr="00DF248B">
          <w:rPr>
            <w:noProof/>
            <w:lang w:val="ko-KR"/>
          </w:rPr>
          <w:t>6</w:t>
        </w:r>
        <w:r>
          <w:fldChar w:fldCharType="end"/>
        </w:r>
      </w:p>
    </w:sdtContent>
  </w:sdt>
  <w:p w:rsidR="00821EE3" w:rsidRDefault="00821E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7C75" w:rsidRDefault="006A7C75" w:rsidP="00AA13DF">
      <w:pPr>
        <w:spacing w:after="0" w:line="240" w:lineRule="auto"/>
      </w:pPr>
      <w:r>
        <w:separator/>
      </w:r>
    </w:p>
  </w:footnote>
  <w:footnote w:type="continuationSeparator" w:id="0">
    <w:p w:rsidR="006A7C75" w:rsidRDefault="006A7C75" w:rsidP="00AA13D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proofState w:grammar="clean"/>
  <w:revisionView w:markup="0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450A"/>
    <w:rsid w:val="0000181B"/>
    <w:rsid w:val="00002EA3"/>
    <w:rsid w:val="000030F1"/>
    <w:rsid w:val="0000726F"/>
    <w:rsid w:val="00010858"/>
    <w:rsid w:val="000135EB"/>
    <w:rsid w:val="00014AC8"/>
    <w:rsid w:val="00020142"/>
    <w:rsid w:val="000238C6"/>
    <w:rsid w:val="00031ED3"/>
    <w:rsid w:val="0003231E"/>
    <w:rsid w:val="00037C19"/>
    <w:rsid w:val="00037E06"/>
    <w:rsid w:val="000424DC"/>
    <w:rsid w:val="0005156F"/>
    <w:rsid w:val="00056AB3"/>
    <w:rsid w:val="00060BA9"/>
    <w:rsid w:val="00061C19"/>
    <w:rsid w:val="0006676E"/>
    <w:rsid w:val="00071D53"/>
    <w:rsid w:val="000728C9"/>
    <w:rsid w:val="000762D1"/>
    <w:rsid w:val="00076D90"/>
    <w:rsid w:val="00077BA8"/>
    <w:rsid w:val="00082762"/>
    <w:rsid w:val="00082BC4"/>
    <w:rsid w:val="00086B3E"/>
    <w:rsid w:val="000902B1"/>
    <w:rsid w:val="00091F35"/>
    <w:rsid w:val="00092D7D"/>
    <w:rsid w:val="00094C9A"/>
    <w:rsid w:val="00097C9B"/>
    <w:rsid w:val="00097EFD"/>
    <w:rsid w:val="000A266D"/>
    <w:rsid w:val="000A369E"/>
    <w:rsid w:val="000A3C4C"/>
    <w:rsid w:val="000A3E93"/>
    <w:rsid w:val="000A53F0"/>
    <w:rsid w:val="000A7980"/>
    <w:rsid w:val="000D44F2"/>
    <w:rsid w:val="000D64F3"/>
    <w:rsid w:val="000E21A4"/>
    <w:rsid w:val="000E44A9"/>
    <w:rsid w:val="000E6BE6"/>
    <w:rsid w:val="000E7782"/>
    <w:rsid w:val="000E7B7F"/>
    <w:rsid w:val="00107420"/>
    <w:rsid w:val="00107E15"/>
    <w:rsid w:val="00111F11"/>
    <w:rsid w:val="00121879"/>
    <w:rsid w:val="00124FB3"/>
    <w:rsid w:val="0013799D"/>
    <w:rsid w:val="00144151"/>
    <w:rsid w:val="00145A7A"/>
    <w:rsid w:val="00147356"/>
    <w:rsid w:val="00151ACE"/>
    <w:rsid w:val="0015366B"/>
    <w:rsid w:val="00160E41"/>
    <w:rsid w:val="00170314"/>
    <w:rsid w:val="001733A7"/>
    <w:rsid w:val="001734D4"/>
    <w:rsid w:val="0017680A"/>
    <w:rsid w:val="00180A63"/>
    <w:rsid w:val="0018334A"/>
    <w:rsid w:val="001840BF"/>
    <w:rsid w:val="0019020E"/>
    <w:rsid w:val="00194284"/>
    <w:rsid w:val="00195C9F"/>
    <w:rsid w:val="0019736E"/>
    <w:rsid w:val="00197A2E"/>
    <w:rsid w:val="00197DC6"/>
    <w:rsid w:val="001A01DA"/>
    <w:rsid w:val="001A3321"/>
    <w:rsid w:val="001A4C1E"/>
    <w:rsid w:val="001A4D1E"/>
    <w:rsid w:val="001A59B6"/>
    <w:rsid w:val="001A668F"/>
    <w:rsid w:val="001A6E4F"/>
    <w:rsid w:val="001B3A0E"/>
    <w:rsid w:val="001B3BEA"/>
    <w:rsid w:val="001B3FAB"/>
    <w:rsid w:val="001C47EB"/>
    <w:rsid w:val="001C6CD8"/>
    <w:rsid w:val="001D4EB7"/>
    <w:rsid w:val="001D7D2D"/>
    <w:rsid w:val="001E5498"/>
    <w:rsid w:val="001E7E71"/>
    <w:rsid w:val="001F155B"/>
    <w:rsid w:val="001F1A91"/>
    <w:rsid w:val="001F2A4C"/>
    <w:rsid w:val="002055F1"/>
    <w:rsid w:val="00207CCD"/>
    <w:rsid w:val="00211526"/>
    <w:rsid w:val="00214BBC"/>
    <w:rsid w:val="00240DD3"/>
    <w:rsid w:val="00247DCA"/>
    <w:rsid w:val="00250D57"/>
    <w:rsid w:val="00252E9E"/>
    <w:rsid w:val="00260F43"/>
    <w:rsid w:val="00277433"/>
    <w:rsid w:val="00280942"/>
    <w:rsid w:val="002809F0"/>
    <w:rsid w:val="00284A75"/>
    <w:rsid w:val="00284F32"/>
    <w:rsid w:val="00291579"/>
    <w:rsid w:val="00292859"/>
    <w:rsid w:val="002A10D8"/>
    <w:rsid w:val="002B064E"/>
    <w:rsid w:val="002B77BD"/>
    <w:rsid w:val="002B7A0F"/>
    <w:rsid w:val="002C48FE"/>
    <w:rsid w:val="002C5578"/>
    <w:rsid w:val="002C7429"/>
    <w:rsid w:val="002D3AF1"/>
    <w:rsid w:val="002D3D13"/>
    <w:rsid w:val="002E5B7C"/>
    <w:rsid w:val="002E5D60"/>
    <w:rsid w:val="002F541A"/>
    <w:rsid w:val="002F7A9E"/>
    <w:rsid w:val="003036F9"/>
    <w:rsid w:val="00306ED8"/>
    <w:rsid w:val="00306F5B"/>
    <w:rsid w:val="00310A87"/>
    <w:rsid w:val="00312303"/>
    <w:rsid w:val="00312342"/>
    <w:rsid w:val="00313485"/>
    <w:rsid w:val="00314016"/>
    <w:rsid w:val="00314515"/>
    <w:rsid w:val="003160E9"/>
    <w:rsid w:val="00316EA5"/>
    <w:rsid w:val="00321E5C"/>
    <w:rsid w:val="00322B4B"/>
    <w:rsid w:val="00323B8C"/>
    <w:rsid w:val="0032467A"/>
    <w:rsid w:val="00325B63"/>
    <w:rsid w:val="00331B77"/>
    <w:rsid w:val="00332F4E"/>
    <w:rsid w:val="00334E1A"/>
    <w:rsid w:val="00342B62"/>
    <w:rsid w:val="00342DBA"/>
    <w:rsid w:val="00346400"/>
    <w:rsid w:val="0034732A"/>
    <w:rsid w:val="003540C8"/>
    <w:rsid w:val="00371E30"/>
    <w:rsid w:val="00373C9A"/>
    <w:rsid w:val="00380CDD"/>
    <w:rsid w:val="003832F5"/>
    <w:rsid w:val="00383AD7"/>
    <w:rsid w:val="00385089"/>
    <w:rsid w:val="0038606F"/>
    <w:rsid w:val="00387846"/>
    <w:rsid w:val="003925C1"/>
    <w:rsid w:val="00394448"/>
    <w:rsid w:val="003948A3"/>
    <w:rsid w:val="00397394"/>
    <w:rsid w:val="003977D9"/>
    <w:rsid w:val="003A1AE5"/>
    <w:rsid w:val="003A422E"/>
    <w:rsid w:val="003A4F55"/>
    <w:rsid w:val="003A6677"/>
    <w:rsid w:val="003B336D"/>
    <w:rsid w:val="003B3395"/>
    <w:rsid w:val="003B65CF"/>
    <w:rsid w:val="003B68FF"/>
    <w:rsid w:val="003C2B5F"/>
    <w:rsid w:val="003C2F82"/>
    <w:rsid w:val="003D6910"/>
    <w:rsid w:val="003E25A2"/>
    <w:rsid w:val="003E471F"/>
    <w:rsid w:val="003E622B"/>
    <w:rsid w:val="003E6E5E"/>
    <w:rsid w:val="003F2792"/>
    <w:rsid w:val="00400032"/>
    <w:rsid w:val="004131B1"/>
    <w:rsid w:val="00415B00"/>
    <w:rsid w:val="0041658B"/>
    <w:rsid w:val="004213B0"/>
    <w:rsid w:val="00424E36"/>
    <w:rsid w:val="00430B2A"/>
    <w:rsid w:val="0043517F"/>
    <w:rsid w:val="004376D2"/>
    <w:rsid w:val="00440BEE"/>
    <w:rsid w:val="004531F0"/>
    <w:rsid w:val="0045345E"/>
    <w:rsid w:val="00461393"/>
    <w:rsid w:val="00463798"/>
    <w:rsid w:val="00463F87"/>
    <w:rsid w:val="0046678A"/>
    <w:rsid w:val="004738DD"/>
    <w:rsid w:val="004774FA"/>
    <w:rsid w:val="00477C24"/>
    <w:rsid w:val="0048307D"/>
    <w:rsid w:val="00485319"/>
    <w:rsid w:val="00486A92"/>
    <w:rsid w:val="004A1115"/>
    <w:rsid w:val="004A419E"/>
    <w:rsid w:val="004B0D21"/>
    <w:rsid w:val="004B22B5"/>
    <w:rsid w:val="004B27B4"/>
    <w:rsid w:val="004C0BBA"/>
    <w:rsid w:val="004C4581"/>
    <w:rsid w:val="004C574B"/>
    <w:rsid w:val="004C6744"/>
    <w:rsid w:val="004C6B9D"/>
    <w:rsid w:val="004E1F4A"/>
    <w:rsid w:val="004E5B22"/>
    <w:rsid w:val="004E5ED2"/>
    <w:rsid w:val="004E62A9"/>
    <w:rsid w:val="004F34AA"/>
    <w:rsid w:val="004F4860"/>
    <w:rsid w:val="00500FBE"/>
    <w:rsid w:val="00501CF2"/>
    <w:rsid w:val="00506093"/>
    <w:rsid w:val="005116EF"/>
    <w:rsid w:val="00515A14"/>
    <w:rsid w:val="0052000F"/>
    <w:rsid w:val="005201BF"/>
    <w:rsid w:val="00530C9C"/>
    <w:rsid w:val="0054399F"/>
    <w:rsid w:val="0054795D"/>
    <w:rsid w:val="00550705"/>
    <w:rsid w:val="0055450A"/>
    <w:rsid w:val="00555301"/>
    <w:rsid w:val="00560A9D"/>
    <w:rsid w:val="00560B63"/>
    <w:rsid w:val="00563D8D"/>
    <w:rsid w:val="00564070"/>
    <w:rsid w:val="0056555C"/>
    <w:rsid w:val="00575496"/>
    <w:rsid w:val="00576161"/>
    <w:rsid w:val="005779CF"/>
    <w:rsid w:val="00577CBF"/>
    <w:rsid w:val="00583F2E"/>
    <w:rsid w:val="00583F35"/>
    <w:rsid w:val="005850B1"/>
    <w:rsid w:val="00586B04"/>
    <w:rsid w:val="00586D74"/>
    <w:rsid w:val="00591D35"/>
    <w:rsid w:val="00594008"/>
    <w:rsid w:val="005A0B99"/>
    <w:rsid w:val="005A2433"/>
    <w:rsid w:val="005A3BE5"/>
    <w:rsid w:val="005A4D4B"/>
    <w:rsid w:val="005B17FF"/>
    <w:rsid w:val="005B18F2"/>
    <w:rsid w:val="005B5B61"/>
    <w:rsid w:val="005C166F"/>
    <w:rsid w:val="005D5553"/>
    <w:rsid w:val="005D5C10"/>
    <w:rsid w:val="005D5CCD"/>
    <w:rsid w:val="005E5BCE"/>
    <w:rsid w:val="005E5FEC"/>
    <w:rsid w:val="005F25BB"/>
    <w:rsid w:val="005F2DDA"/>
    <w:rsid w:val="005F5631"/>
    <w:rsid w:val="005F5794"/>
    <w:rsid w:val="005F6039"/>
    <w:rsid w:val="00600525"/>
    <w:rsid w:val="00601950"/>
    <w:rsid w:val="0060475D"/>
    <w:rsid w:val="0061179D"/>
    <w:rsid w:val="00613C41"/>
    <w:rsid w:val="006142A4"/>
    <w:rsid w:val="00614500"/>
    <w:rsid w:val="00624112"/>
    <w:rsid w:val="006243B4"/>
    <w:rsid w:val="00625F3D"/>
    <w:rsid w:val="006267FA"/>
    <w:rsid w:val="0063003C"/>
    <w:rsid w:val="0063223E"/>
    <w:rsid w:val="0063225E"/>
    <w:rsid w:val="006335C4"/>
    <w:rsid w:val="006355F9"/>
    <w:rsid w:val="00636A00"/>
    <w:rsid w:val="00640589"/>
    <w:rsid w:val="006451E0"/>
    <w:rsid w:val="0064527A"/>
    <w:rsid w:val="00645822"/>
    <w:rsid w:val="00645D53"/>
    <w:rsid w:val="00646FB4"/>
    <w:rsid w:val="0065246E"/>
    <w:rsid w:val="00656AFE"/>
    <w:rsid w:val="0066277A"/>
    <w:rsid w:val="0066342B"/>
    <w:rsid w:val="006663CE"/>
    <w:rsid w:val="00675198"/>
    <w:rsid w:val="00675BA5"/>
    <w:rsid w:val="00680148"/>
    <w:rsid w:val="0069262E"/>
    <w:rsid w:val="00694F83"/>
    <w:rsid w:val="0069665B"/>
    <w:rsid w:val="006A7C75"/>
    <w:rsid w:val="006A7DC4"/>
    <w:rsid w:val="006B1431"/>
    <w:rsid w:val="006B20A4"/>
    <w:rsid w:val="006B64E4"/>
    <w:rsid w:val="006B6B98"/>
    <w:rsid w:val="006C0199"/>
    <w:rsid w:val="006C116C"/>
    <w:rsid w:val="006C4CCE"/>
    <w:rsid w:val="006D1BD6"/>
    <w:rsid w:val="006D205F"/>
    <w:rsid w:val="006E4F95"/>
    <w:rsid w:val="006E5C6E"/>
    <w:rsid w:val="0070324F"/>
    <w:rsid w:val="00703EBB"/>
    <w:rsid w:val="00710CF1"/>
    <w:rsid w:val="00714E1B"/>
    <w:rsid w:val="00715179"/>
    <w:rsid w:val="00715AE1"/>
    <w:rsid w:val="00717EEC"/>
    <w:rsid w:val="00720077"/>
    <w:rsid w:val="007227D4"/>
    <w:rsid w:val="00722A5C"/>
    <w:rsid w:val="00723E78"/>
    <w:rsid w:val="007248E0"/>
    <w:rsid w:val="00730CA3"/>
    <w:rsid w:val="00734783"/>
    <w:rsid w:val="00735863"/>
    <w:rsid w:val="00744A2B"/>
    <w:rsid w:val="00745106"/>
    <w:rsid w:val="00751CD6"/>
    <w:rsid w:val="007521A6"/>
    <w:rsid w:val="00753C9A"/>
    <w:rsid w:val="00762A1F"/>
    <w:rsid w:val="007735CA"/>
    <w:rsid w:val="0077552A"/>
    <w:rsid w:val="00776C8E"/>
    <w:rsid w:val="007779D4"/>
    <w:rsid w:val="0078027C"/>
    <w:rsid w:val="007911FE"/>
    <w:rsid w:val="00793AC8"/>
    <w:rsid w:val="007944E9"/>
    <w:rsid w:val="007A05C2"/>
    <w:rsid w:val="007A1EE8"/>
    <w:rsid w:val="007A2982"/>
    <w:rsid w:val="007A7C26"/>
    <w:rsid w:val="007B11C7"/>
    <w:rsid w:val="007B1712"/>
    <w:rsid w:val="007B619C"/>
    <w:rsid w:val="007C0F88"/>
    <w:rsid w:val="007C74AA"/>
    <w:rsid w:val="007D47FD"/>
    <w:rsid w:val="007E267A"/>
    <w:rsid w:val="007E623B"/>
    <w:rsid w:val="007E6B1C"/>
    <w:rsid w:val="007F4385"/>
    <w:rsid w:val="007F5FF7"/>
    <w:rsid w:val="0080200A"/>
    <w:rsid w:val="00802C9A"/>
    <w:rsid w:val="00811035"/>
    <w:rsid w:val="0081170B"/>
    <w:rsid w:val="008117B4"/>
    <w:rsid w:val="00812257"/>
    <w:rsid w:val="00815C30"/>
    <w:rsid w:val="008163F5"/>
    <w:rsid w:val="008208FF"/>
    <w:rsid w:val="00821EE3"/>
    <w:rsid w:val="00823687"/>
    <w:rsid w:val="0082565C"/>
    <w:rsid w:val="00827801"/>
    <w:rsid w:val="0083669F"/>
    <w:rsid w:val="00837980"/>
    <w:rsid w:val="0084229E"/>
    <w:rsid w:val="00843FB5"/>
    <w:rsid w:val="008532FF"/>
    <w:rsid w:val="00853D82"/>
    <w:rsid w:val="00853EB3"/>
    <w:rsid w:val="0085471B"/>
    <w:rsid w:val="00863DBF"/>
    <w:rsid w:val="00864E3F"/>
    <w:rsid w:val="00867B78"/>
    <w:rsid w:val="008A1ECC"/>
    <w:rsid w:val="008A268E"/>
    <w:rsid w:val="008A5F60"/>
    <w:rsid w:val="008B2876"/>
    <w:rsid w:val="008B5A13"/>
    <w:rsid w:val="008D0CAA"/>
    <w:rsid w:val="008D1054"/>
    <w:rsid w:val="008D2F29"/>
    <w:rsid w:val="008D7DE0"/>
    <w:rsid w:val="008E06B6"/>
    <w:rsid w:val="008E132B"/>
    <w:rsid w:val="008E146C"/>
    <w:rsid w:val="008E154F"/>
    <w:rsid w:val="008E62B2"/>
    <w:rsid w:val="008F3185"/>
    <w:rsid w:val="0090450D"/>
    <w:rsid w:val="00906911"/>
    <w:rsid w:val="00911E69"/>
    <w:rsid w:val="00920D47"/>
    <w:rsid w:val="00921704"/>
    <w:rsid w:val="00932480"/>
    <w:rsid w:val="00933B56"/>
    <w:rsid w:val="00936774"/>
    <w:rsid w:val="0093749C"/>
    <w:rsid w:val="0095210B"/>
    <w:rsid w:val="0095534B"/>
    <w:rsid w:val="009567EE"/>
    <w:rsid w:val="009648CF"/>
    <w:rsid w:val="009857D8"/>
    <w:rsid w:val="009862C7"/>
    <w:rsid w:val="00987495"/>
    <w:rsid w:val="00991857"/>
    <w:rsid w:val="00992D42"/>
    <w:rsid w:val="00993D23"/>
    <w:rsid w:val="0099450E"/>
    <w:rsid w:val="0099458E"/>
    <w:rsid w:val="00997B1B"/>
    <w:rsid w:val="009A0D10"/>
    <w:rsid w:val="009A43DB"/>
    <w:rsid w:val="009A7191"/>
    <w:rsid w:val="009B5B78"/>
    <w:rsid w:val="009B6B2E"/>
    <w:rsid w:val="009C0ED1"/>
    <w:rsid w:val="009C2764"/>
    <w:rsid w:val="009C4C25"/>
    <w:rsid w:val="009C50B2"/>
    <w:rsid w:val="009C5A80"/>
    <w:rsid w:val="009D18F5"/>
    <w:rsid w:val="009D3F65"/>
    <w:rsid w:val="009D496C"/>
    <w:rsid w:val="009E05CE"/>
    <w:rsid w:val="009E211B"/>
    <w:rsid w:val="009E406D"/>
    <w:rsid w:val="009F10CA"/>
    <w:rsid w:val="009F4DE6"/>
    <w:rsid w:val="00A0061B"/>
    <w:rsid w:val="00A15207"/>
    <w:rsid w:val="00A17290"/>
    <w:rsid w:val="00A1797B"/>
    <w:rsid w:val="00A25BD9"/>
    <w:rsid w:val="00A44610"/>
    <w:rsid w:val="00A45439"/>
    <w:rsid w:val="00A52197"/>
    <w:rsid w:val="00A55C54"/>
    <w:rsid w:val="00A7643C"/>
    <w:rsid w:val="00A77A5A"/>
    <w:rsid w:val="00A814FD"/>
    <w:rsid w:val="00A8380A"/>
    <w:rsid w:val="00A9640C"/>
    <w:rsid w:val="00A96411"/>
    <w:rsid w:val="00AA13DF"/>
    <w:rsid w:val="00AA4822"/>
    <w:rsid w:val="00AB2A11"/>
    <w:rsid w:val="00AB33DE"/>
    <w:rsid w:val="00AB4103"/>
    <w:rsid w:val="00AB555D"/>
    <w:rsid w:val="00AC0A85"/>
    <w:rsid w:val="00AC0ECD"/>
    <w:rsid w:val="00AC3C94"/>
    <w:rsid w:val="00AC3CC4"/>
    <w:rsid w:val="00AC6921"/>
    <w:rsid w:val="00AD6E11"/>
    <w:rsid w:val="00AE134D"/>
    <w:rsid w:val="00AE21B4"/>
    <w:rsid w:val="00AE3759"/>
    <w:rsid w:val="00AE62FF"/>
    <w:rsid w:val="00AE705F"/>
    <w:rsid w:val="00AF12BD"/>
    <w:rsid w:val="00AF4E60"/>
    <w:rsid w:val="00AF6F4F"/>
    <w:rsid w:val="00B04CC4"/>
    <w:rsid w:val="00B04E80"/>
    <w:rsid w:val="00B11B6B"/>
    <w:rsid w:val="00B15780"/>
    <w:rsid w:val="00B2307C"/>
    <w:rsid w:val="00B25ED0"/>
    <w:rsid w:val="00B30BEB"/>
    <w:rsid w:val="00B3188D"/>
    <w:rsid w:val="00B32E61"/>
    <w:rsid w:val="00B33479"/>
    <w:rsid w:val="00B53E1D"/>
    <w:rsid w:val="00B545A3"/>
    <w:rsid w:val="00B56F67"/>
    <w:rsid w:val="00B60B7A"/>
    <w:rsid w:val="00B61623"/>
    <w:rsid w:val="00B61FC4"/>
    <w:rsid w:val="00B646D3"/>
    <w:rsid w:val="00B7118F"/>
    <w:rsid w:val="00B73E3E"/>
    <w:rsid w:val="00B81331"/>
    <w:rsid w:val="00B86268"/>
    <w:rsid w:val="00B93ADD"/>
    <w:rsid w:val="00B958C1"/>
    <w:rsid w:val="00B97869"/>
    <w:rsid w:val="00BA5D18"/>
    <w:rsid w:val="00BB328D"/>
    <w:rsid w:val="00BC29E6"/>
    <w:rsid w:val="00BC302A"/>
    <w:rsid w:val="00BC30E2"/>
    <w:rsid w:val="00BC3FC5"/>
    <w:rsid w:val="00BC752C"/>
    <w:rsid w:val="00BD0319"/>
    <w:rsid w:val="00BD411F"/>
    <w:rsid w:val="00BE0DFB"/>
    <w:rsid w:val="00BE370F"/>
    <w:rsid w:val="00BF0B21"/>
    <w:rsid w:val="00C04876"/>
    <w:rsid w:val="00C04919"/>
    <w:rsid w:val="00C07C72"/>
    <w:rsid w:val="00C17EEB"/>
    <w:rsid w:val="00C21FA9"/>
    <w:rsid w:val="00C346E2"/>
    <w:rsid w:val="00C435D5"/>
    <w:rsid w:val="00C45493"/>
    <w:rsid w:val="00C60102"/>
    <w:rsid w:val="00C60B7F"/>
    <w:rsid w:val="00C87839"/>
    <w:rsid w:val="00C90D56"/>
    <w:rsid w:val="00C91F6C"/>
    <w:rsid w:val="00C92F7F"/>
    <w:rsid w:val="00C94A35"/>
    <w:rsid w:val="00C976FC"/>
    <w:rsid w:val="00CA502E"/>
    <w:rsid w:val="00CA689B"/>
    <w:rsid w:val="00CA6B31"/>
    <w:rsid w:val="00CA6FA2"/>
    <w:rsid w:val="00CA71F5"/>
    <w:rsid w:val="00CA7CDE"/>
    <w:rsid w:val="00CB15E3"/>
    <w:rsid w:val="00CB460F"/>
    <w:rsid w:val="00CC4A92"/>
    <w:rsid w:val="00CD08AF"/>
    <w:rsid w:val="00CD3C74"/>
    <w:rsid w:val="00CD42D3"/>
    <w:rsid w:val="00CE01B2"/>
    <w:rsid w:val="00CF4FED"/>
    <w:rsid w:val="00D0178F"/>
    <w:rsid w:val="00D03ABF"/>
    <w:rsid w:val="00D05AB9"/>
    <w:rsid w:val="00D12C65"/>
    <w:rsid w:val="00D13618"/>
    <w:rsid w:val="00D2109B"/>
    <w:rsid w:val="00D26CD5"/>
    <w:rsid w:val="00D30C9B"/>
    <w:rsid w:val="00D40F34"/>
    <w:rsid w:val="00D43E1E"/>
    <w:rsid w:val="00D44DB8"/>
    <w:rsid w:val="00D54538"/>
    <w:rsid w:val="00D54946"/>
    <w:rsid w:val="00D561FB"/>
    <w:rsid w:val="00D57085"/>
    <w:rsid w:val="00D61743"/>
    <w:rsid w:val="00D66C64"/>
    <w:rsid w:val="00D6733A"/>
    <w:rsid w:val="00D7622F"/>
    <w:rsid w:val="00D76C8C"/>
    <w:rsid w:val="00D80297"/>
    <w:rsid w:val="00D87552"/>
    <w:rsid w:val="00D93818"/>
    <w:rsid w:val="00D963CA"/>
    <w:rsid w:val="00DA057D"/>
    <w:rsid w:val="00DB1EF7"/>
    <w:rsid w:val="00DB4945"/>
    <w:rsid w:val="00DC0BE6"/>
    <w:rsid w:val="00DC1210"/>
    <w:rsid w:val="00DC2C26"/>
    <w:rsid w:val="00DE754C"/>
    <w:rsid w:val="00DE7C0C"/>
    <w:rsid w:val="00DF248B"/>
    <w:rsid w:val="00DF2E3F"/>
    <w:rsid w:val="00DF2E70"/>
    <w:rsid w:val="00DF4554"/>
    <w:rsid w:val="00DF4C27"/>
    <w:rsid w:val="00DF6D80"/>
    <w:rsid w:val="00E071BF"/>
    <w:rsid w:val="00E11899"/>
    <w:rsid w:val="00E12737"/>
    <w:rsid w:val="00E24958"/>
    <w:rsid w:val="00E26D5E"/>
    <w:rsid w:val="00E3249D"/>
    <w:rsid w:val="00E37D33"/>
    <w:rsid w:val="00E466CC"/>
    <w:rsid w:val="00E524D4"/>
    <w:rsid w:val="00E56270"/>
    <w:rsid w:val="00E568C6"/>
    <w:rsid w:val="00E56D71"/>
    <w:rsid w:val="00E73A6D"/>
    <w:rsid w:val="00E751C5"/>
    <w:rsid w:val="00E76B1B"/>
    <w:rsid w:val="00E77288"/>
    <w:rsid w:val="00E835AF"/>
    <w:rsid w:val="00E91E67"/>
    <w:rsid w:val="00E943E1"/>
    <w:rsid w:val="00EA1A29"/>
    <w:rsid w:val="00EA2591"/>
    <w:rsid w:val="00EA423A"/>
    <w:rsid w:val="00EA4C40"/>
    <w:rsid w:val="00EB1189"/>
    <w:rsid w:val="00EB262B"/>
    <w:rsid w:val="00EB2BC6"/>
    <w:rsid w:val="00EB2C9F"/>
    <w:rsid w:val="00EB6332"/>
    <w:rsid w:val="00EC3F74"/>
    <w:rsid w:val="00ED14E9"/>
    <w:rsid w:val="00ED2BE3"/>
    <w:rsid w:val="00ED2C95"/>
    <w:rsid w:val="00ED52D9"/>
    <w:rsid w:val="00EF3814"/>
    <w:rsid w:val="00EF7F4D"/>
    <w:rsid w:val="00F00E48"/>
    <w:rsid w:val="00F04B92"/>
    <w:rsid w:val="00F05999"/>
    <w:rsid w:val="00F140E8"/>
    <w:rsid w:val="00F16F91"/>
    <w:rsid w:val="00F20C31"/>
    <w:rsid w:val="00F211F1"/>
    <w:rsid w:val="00F358F0"/>
    <w:rsid w:val="00F404EF"/>
    <w:rsid w:val="00F41028"/>
    <w:rsid w:val="00F43568"/>
    <w:rsid w:val="00F43C91"/>
    <w:rsid w:val="00F46CDB"/>
    <w:rsid w:val="00F5310D"/>
    <w:rsid w:val="00F555AC"/>
    <w:rsid w:val="00F60BF9"/>
    <w:rsid w:val="00F6793E"/>
    <w:rsid w:val="00F758EE"/>
    <w:rsid w:val="00F806F1"/>
    <w:rsid w:val="00F81D3D"/>
    <w:rsid w:val="00F905DC"/>
    <w:rsid w:val="00F9078A"/>
    <w:rsid w:val="00F970B3"/>
    <w:rsid w:val="00F97457"/>
    <w:rsid w:val="00FA133B"/>
    <w:rsid w:val="00FA18B7"/>
    <w:rsid w:val="00FA6BDB"/>
    <w:rsid w:val="00FB2ADB"/>
    <w:rsid w:val="00FB3C7A"/>
    <w:rsid w:val="00FC3759"/>
    <w:rsid w:val="00FC4CAF"/>
    <w:rsid w:val="00FC6182"/>
    <w:rsid w:val="00FC7BD6"/>
    <w:rsid w:val="00FC7F09"/>
    <w:rsid w:val="00FE1E29"/>
    <w:rsid w:val="00FE6FFE"/>
    <w:rsid w:val="00FF09C0"/>
    <w:rsid w:val="00FF6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714D2E82-7DB8-47B5-89F6-574823E54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13DF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AA13DF"/>
  </w:style>
  <w:style w:type="paragraph" w:styleId="Footer">
    <w:name w:val="footer"/>
    <w:basedOn w:val="Normal"/>
    <w:link w:val="FooterChar"/>
    <w:uiPriority w:val="99"/>
    <w:unhideWhenUsed/>
    <w:rsid w:val="00AA13DF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AA13DF"/>
  </w:style>
  <w:style w:type="character" w:styleId="Hyperlink">
    <w:name w:val="Hyperlink"/>
    <w:basedOn w:val="DefaultParagraphFont"/>
    <w:uiPriority w:val="99"/>
    <w:unhideWhenUsed/>
    <w:rsid w:val="00AA13DF"/>
    <w:rPr>
      <w:color w:val="0563C1" w:themeColor="hyperlink"/>
      <w:u w:val="single"/>
    </w:rPr>
  </w:style>
  <w:style w:type="paragraph" w:customStyle="1" w:styleId="ExperimentalText">
    <w:name w:val="Experimental Text"/>
    <w:basedOn w:val="Normal"/>
    <w:link w:val="ExperimentalTextChar"/>
    <w:rsid w:val="00F404EF"/>
    <w:pPr>
      <w:widowControl/>
      <w:wordWrap/>
      <w:autoSpaceDE/>
      <w:autoSpaceDN/>
      <w:spacing w:after="0" w:line="480" w:lineRule="auto"/>
      <w:ind w:firstLine="567"/>
      <w:jc w:val="left"/>
    </w:pPr>
    <w:rPr>
      <w:rFonts w:ascii="Times New Roman" w:eastAsia="MS Mincho" w:hAnsi="Times New Roman" w:cs="Times New Roman"/>
      <w:kern w:val="0"/>
      <w:sz w:val="24"/>
      <w:szCs w:val="24"/>
      <w:lang w:eastAsia="ja-JP"/>
    </w:rPr>
  </w:style>
  <w:style w:type="character" w:customStyle="1" w:styleId="ExperimentalTextChar">
    <w:name w:val="Experimental Text Char"/>
    <w:link w:val="ExperimentalText"/>
    <w:rsid w:val="00F404EF"/>
    <w:rPr>
      <w:rFonts w:ascii="Times New Roman" w:eastAsia="MS Mincho" w:hAnsi="Times New Roman" w:cs="Times New Roman"/>
      <w:kern w:val="0"/>
      <w:sz w:val="24"/>
      <w:szCs w:val="24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1D3D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1D3D"/>
    <w:rPr>
      <w:rFonts w:asciiTheme="majorHAnsi" w:eastAsiaTheme="majorEastAsia" w:hAnsiTheme="majorHAnsi" w:cstheme="majorBidi"/>
      <w:sz w:val="18"/>
      <w:szCs w:val="18"/>
    </w:rPr>
  </w:style>
  <w:style w:type="paragraph" w:customStyle="1" w:styleId="a">
    <w:name w:val="바탕글"/>
    <w:basedOn w:val="Normal"/>
    <w:rsid w:val="009E406D"/>
    <w:pPr>
      <w:spacing w:after="0" w:line="384" w:lineRule="auto"/>
      <w:textAlignment w:val="baseline"/>
    </w:pPr>
    <w:rPr>
      <w:rFonts w:ascii="함초롬바탕" w:eastAsia="Gulim" w:hAnsi="Gulim" w:cs="Gulim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emf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Sowmiya Subramani</cp:lastModifiedBy>
  <cp:revision>10</cp:revision>
  <cp:lastPrinted>2021-03-16T12:12:00Z</cp:lastPrinted>
  <dcterms:created xsi:type="dcterms:W3CDTF">2023-01-10T07:19:00Z</dcterms:created>
  <dcterms:modified xsi:type="dcterms:W3CDTF">2023-02-22T09:31:00Z</dcterms:modified>
</cp:coreProperties>
</file>