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724C1" w14:textId="2449B3D1" w:rsidR="00F66CC8" w:rsidRPr="008D0E96" w:rsidRDefault="00F66CC8" w:rsidP="00F66CC8">
      <w:pPr>
        <w:spacing w:line="360" w:lineRule="auto"/>
        <w:jc w:val="center"/>
        <w:rPr>
          <w:rFonts w:ascii="Times New Roman" w:hAnsi="Times New Roman" w:cs="Times New Roman"/>
          <w:b/>
          <w:bCs/>
          <w:sz w:val="32"/>
          <w:szCs w:val="36"/>
        </w:rPr>
      </w:pPr>
      <w:bookmarkStart w:id="0" w:name="_GoBack"/>
      <w:r w:rsidRPr="008D0E96">
        <w:rPr>
          <w:rFonts w:ascii="Times New Roman" w:hAnsi="Times New Roman" w:cs="Times New Roman"/>
          <w:b/>
          <w:bCs/>
          <w:sz w:val="32"/>
          <w:szCs w:val="36"/>
        </w:rPr>
        <w:t>Support information</w:t>
      </w:r>
    </w:p>
    <w:p w14:paraId="3A841924" w14:textId="77777777" w:rsidR="00F66CC8" w:rsidRPr="008D0E96" w:rsidRDefault="00F66CC8" w:rsidP="00F66CC8">
      <w:pPr>
        <w:spacing w:line="360" w:lineRule="auto"/>
        <w:jc w:val="center"/>
        <w:rPr>
          <w:rFonts w:ascii="Times New Roman" w:hAnsi="Times New Roman" w:cs="Times New Roman"/>
          <w:b/>
          <w:bCs/>
          <w:sz w:val="32"/>
          <w:szCs w:val="36"/>
        </w:rPr>
      </w:pPr>
    </w:p>
    <w:p w14:paraId="6E942CA2" w14:textId="1018F53B" w:rsidR="00567504" w:rsidRPr="00567504" w:rsidRDefault="00567504" w:rsidP="00567504">
      <w:pPr>
        <w:spacing w:line="360" w:lineRule="auto"/>
        <w:rPr>
          <w:rFonts w:ascii="Times New Roman" w:hAnsi="Times New Roman" w:cs="Times New Roman"/>
          <w:b/>
          <w:bCs/>
          <w:sz w:val="24"/>
          <w:szCs w:val="24"/>
        </w:rPr>
      </w:pPr>
      <w:bookmarkStart w:id="1" w:name="_Hlk120039556"/>
      <w:r w:rsidRPr="00567504">
        <w:rPr>
          <w:rFonts w:ascii="Times New Roman" w:hAnsi="Times New Roman" w:cs="Times New Roman"/>
          <w:b/>
          <w:bCs/>
          <w:sz w:val="24"/>
          <w:szCs w:val="24"/>
        </w:rPr>
        <w:t xml:space="preserve">NIR-II-Absorbing Diimmonium </w:t>
      </w:r>
      <w:r w:rsidRPr="00567504">
        <w:rPr>
          <w:rFonts w:ascii="Times New Roman" w:hAnsi="Times New Roman" w:cs="Times New Roman" w:hint="eastAsia"/>
          <w:b/>
          <w:bCs/>
          <w:sz w:val="24"/>
          <w:szCs w:val="24"/>
        </w:rPr>
        <w:t>Polymer</w:t>
      </w:r>
      <w:r w:rsidRPr="00567504">
        <w:rPr>
          <w:rFonts w:ascii="Times New Roman" w:hAnsi="Times New Roman" w:cs="Times New Roman"/>
          <w:b/>
          <w:bCs/>
          <w:sz w:val="24"/>
          <w:szCs w:val="24"/>
        </w:rPr>
        <w:t xml:space="preserve"> </w:t>
      </w:r>
      <w:r w:rsidRPr="00567504">
        <w:rPr>
          <w:rFonts w:ascii="Times New Roman" w:hAnsi="Times New Roman" w:cs="Times New Roman" w:hint="eastAsia"/>
          <w:b/>
          <w:bCs/>
          <w:sz w:val="24"/>
          <w:szCs w:val="24"/>
        </w:rPr>
        <w:t>A</w:t>
      </w:r>
      <w:r w:rsidRPr="00567504">
        <w:rPr>
          <w:rFonts w:ascii="Times New Roman" w:hAnsi="Times New Roman" w:cs="Times New Roman"/>
          <w:b/>
          <w:bCs/>
          <w:sz w:val="24"/>
          <w:szCs w:val="24"/>
        </w:rPr>
        <w:t xml:space="preserve">gent </w:t>
      </w:r>
      <w:r w:rsidRPr="00567504">
        <w:rPr>
          <w:rFonts w:ascii="Times New Roman" w:hAnsi="Times New Roman" w:cs="Times New Roman" w:hint="eastAsia"/>
          <w:b/>
          <w:bCs/>
          <w:sz w:val="24"/>
          <w:szCs w:val="24"/>
        </w:rPr>
        <w:t>A</w:t>
      </w:r>
      <w:r w:rsidRPr="00567504">
        <w:rPr>
          <w:rFonts w:ascii="Times New Roman" w:hAnsi="Times New Roman" w:cs="Times New Roman"/>
          <w:b/>
          <w:bCs/>
          <w:sz w:val="24"/>
          <w:szCs w:val="24"/>
        </w:rPr>
        <w:t>chieve</w:t>
      </w:r>
      <w:r w:rsidRPr="00567504">
        <w:rPr>
          <w:rFonts w:ascii="Times New Roman" w:hAnsi="Times New Roman" w:cs="Times New Roman" w:hint="eastAsia"/>
          <w:b/>
          <w:bCs/>
          <w:sz w:val="24"/>
          <w:szCs w:val="24"/>
        </w:rPr>
        <w:t>s</w:t>
      </w:r>
      <w:r w:rsidRPr="00567504">
        <w:rPr>
          <w:rFonts w:ascii="Times New Roman" w:hAnsi="Times New Roman" w:cs="Times New Roman"/>
          <w:b/>
          <w:bCs/>
          <w:sz w:val="24"/>
          <w:szCs w:val="24"/>
        </w:rPr>
        <w:t xml:space="preserve"> </w:t>
      </w:r>
      <w:r w:rsidRPr="00567504">
        <w:rPr>
          <w:rFonts w:ascii="Times New Roman" w:hAnsi="Times New Roman" w:cs="Times New Roman" w:hint="eastAsia"/>
          <w:b/>
          <w:bCs/>
          <w:sz w:val="24"/>
          <w:szCs w:val="24"/>
        </w:rPr>
        <w:t>E</w:t>
      </w:r>
      <w:r w:rsidRPr="00567504">
        <w:rPr>
          <w:rFonts w:ascii="Times New Roman" w:hAnsi="Times New Roman" w:cs="Times New Roman"/>
          <w:b/>
          <w:bCs/>
          <w:sz w:val="24"/>
          <w:szCs w:val="24"/>
        </w:rPr>
        <w:t xml:space="preserve">xcellent Photothermal Therapy with </w:t>
      </w:r>
      <w:r w:rsidR="00575B9C" w:rsidRPr="00575B9C">
        <w:rPr>
          <w:rFonts w:ascii="Times New Roman" w:hAnsi="Times New Roman" w:cs="Times New Roman"/>
          <w:b/>
          <w:bCs/>
          <w:sz w:val="24"/>
          <w:szCs w:val="24"/>
        </w:rPr>
        <w:t xml:space="preserve">Induction </w:t>
      </w:r>
      <w:r w:rsidR="00575B9C" w:rsidRPr="00575B9C">
        <w:rPr>
          <w:rFonts w:ascii="Times New Roman" w:hAnsi="Times New Roman" w:cs="Times New Roman" w:hint="eastAsia"/>
          <w:b/>
          <w:bCs/>
          <w:sz w:val="24"/>
          <w:szCs w:val="24"/>
        </w:rPr>
        <w:t>of</w:t>
      </w:r>
      <w:r w:rsidR="00575B9C" w:rsidRPr="00575B9C">
        <w:rPr>
          <w:rFonts w:ascii="Times New Roman" w:hAnsi="Times New Roman" w:cs="Times New Roman"/>
          <w:b/>
          <w:bCs/>
          <w:sz w:val="24"/>
          <w:szCs w:val="24"/>
        </w:rPr>
        <w:t xml:space="preserve"> </w:t>
      </w:r>
      <w:r w:rsidR="00575B9C" w:rsidRPr="00575B9C">
        <w:rPr>
          <w:rFonts w:ascii="Times New Roman" w:hAnsi="Times New Roman" w:cs="Times New Roman" w:hint="eastAsia"/>
          <w:b/>
          <w:bCs/>
          <w:sz w:val="24"/>
          <w:szCs w:val="24"/>
        </w:rPr>
        <w:t>Tumor</w:t>
      </w:r>
      <w:r w:rsidR="00575B9C" w:rsidRPr="00575B9C">
        <w:rPr>
          <w:rFonts w:ascii="Times New Roman" w:hAnsi="Times New Roman" w:cs="Times New Roman"/>
          <w:b/>
          <w:bCs/>
          <w:sz w:val="24"/>
          <w:szCs w:val="24"/>
        </w:rPr>
        <w:t xml:space="preserve"> </w:t>
      </w:r>
      <w:r w:rsidR="00575B9C" w:rsidRPr="00575B9C">
        <w:rPr>
          <w:rFonts w:ascii="Times New Roman" w:hAnsi="Times New Roman" w:cs="Times New Roman" w:hint="eastAsia"/>
          <w:b/>
          <w:bCs/>
          <w:sz w:val="24"/>
          <w:szCs w:val="24"/>
        </w:rPr>
        <w:t>Immun</w:t>
      </w:r>
      <w:r w:rsidR="00575B9C" w:rsidRPr="00575B9C">
        <w:rPr>
          <w:rFonts w:ascii="Times New Roman" w:hAnsi="Times New Roman" w:cs="Times New Roman"/>
          <w:b/>
          <w:bCs/>
          <w:sz w:val="24"/>
          <w:szCs w:val="24"/>
        </w:rPr>
        <w:t>ogenic Cell D</w:t>
      </w:r>
      <w:r w:rsidR="00575B9C" w:rsidRPr="00575B9C">
        <w:rPr>
          <w:rFonts w:ascii="Times New Roman" w:hAnsi="Times New Roman" w:cs="Times New Roman" w:hint="eastAsia"/>
          <w:b/>
          <w:bCs/>
          <w:sz w:val="24"/>
          <w:szCs w:val="24"/>
        </w:rPr>
        <w:t>eath</w:t>
      </w:r>
    </w:p>
    <w:bookmarkEnd w:id="1"/>
    <w:p w14:paraId="07EE3175" w14:textId="77777777" w:rsidR="00F66CC8" w:rsidRPr="00567504" w:rsidRDefault="00F66CC8" w:rsidP="00F66CC8">
      <w:pPr>
        <w:rPr>
          <w:rFonts w:ascii="Times New Roman" w:hAnsi="Times New Roman" w:cs="Times New Roman"/>
          <w:b/>
          <w:bCs/>
          <w:sz w:val="24"/>
          <w:szCs w:val="28"/>
        </w:rPr>
      </w:pPr>
    </w:p>
    <w:p w14:paraId="57EC14AB" w14:textId="379120EB" w:rsidR="00F66CC8" w:rsidRPr="008D0E96" w:rsidRDefault="00F66CC8" w:rsidP="00F66CC8">
      <w:pPr>
        <w:rPr>
          <w:rFonts w:ascii="Times New Roman" w:hAnsi="Times New Roman" w:cs="Times New Roman"/>
          <w:sz w:val="24"/>
          <w:szCs w:val="28"/>
        </w:rPr>
      </w:pPr>
      <w:r w:rsidRPr="008D0E96">
        <w:rPr>
          <w:rFonts w:ascii="Times New Roman" w:hAnsi="Times New Roman" w:cs="Times New Roman"/>
          <w:sz w:val="24"/>
          <w:szCs w:val="28"/>
        </w:rPr>
        <w:t xml:space="preserve">Han Xu, Huaping Deng, </w:t>
      </w:r>
      <w:r w:rsidR="0067468B">
        <w:rPr>
          <w:rFonts w:ascii="Times New Roman" w:hAnsi="Times New Roman" w:cs="Times New Roman" w:hint="eastAsia"/>
          <w:sz w:val="24"/>
          <w:szCs w:val="28"/>
        </w:rPr>
        <w:t>Xiaoqian</w:t>
      </w:r>
      <w:r w:rsidR="0067468B">
        <w:rPr>
          <w:rFonts w:ascii="Times New Roman" w:hAnsi="Times New Roman" w:cs="Times New Roman"/>
          <w:sz w:val="24"/>
          <w:szCs w:val="28"/>
        </w:rPr>
        <w:t xml:space="preserve"> </w:t>
      </w:r>
      <w:r w:rsidR="0067468B">
        <w:rPr>
          <w:rFonts w:ascii="Times New Roman" w:hAnsi="Times New Roman" w:cs="Times New Roman" w:hint="eastAsia"/>
          <w:sz w:val="24"/>
          <w:szCs w:val="28"/>
        </w:rPr>
        <w:t>Ma,</w:t>
      </w:r>
      <w:r w:rsidR="0067468B">
        <w:rPr>
          <w:rFonts w:ascii="Times New Roman" w:hAnsi="Times New Roman" w:cs="Times New Roman"/>
          <w:sz w:val="24"/>
          <w:szCs w:val="28"/>
        </w:rPr>
        <w:t xml:space="preserve"> </w:t>
      </w:r>
      <w:r w:rsidR="006875ED">
        <w:rPr>
          <w:rFonts w:ascii="Times New Roman" w:hAnsi="Times New Roman" w:cs="Times New Roman" w:hint="eastAsia"/>
          <w:sz w:val="24"/>
          <w:szCs w:val="28"/>
        </w:rPr>
        <w:t>Y</w:t>
      </w:r>
      <w:r w:rsidR="006875ED" w:rsidRPr="008D0E96">
        <w:rPr>
          <w:rFonts w:ascii="Times New Roman" w:hAnsi="Times New Roman" w:cs="Times New Roman"/>
          <w:sz w:val="24"/>
          <w:szCs w:val="28"/>
        </w:rPr>
        <w:t>ushuo Feng,</w:t>
      </w:r>
      <w:r w:rsidR="006875ED">
        <w:rPr>
          <w:rFonts w:ascii="Times New Roman" w:hAnsi="Times New Roman" w:cs="Times New Roman"/>
          <w:sz w:val="24"/>
          <w:szCs w:val="28"/>
        </w:rPr>
        <w:t xml:space="preserve"> </w:t>
      </w:r>
      <w:r w:rsidRPr="008D0E96">
        <w:rPr>
          <w:rFonts w:ascii="Times New Roman" w:hAnsi="Times New Roman" w:cs="Times New Roman"/>
          <w:sz w:val="24"/>
          <w:szCs w:val="28"/>
        </w:rPr>
        <w:t xml:space="preserve">Ruizhen Jia, </w:t>
      </w:r>
      <w:r w:rsidR="00B83BB6" w:rsidRPr="008D0E96">
        <w:rPr>
          <w:rFonts w:ascii="Times New Roman" w:hAnsi="Times New Roman" w:cs="Times New Roman"/>
          <w:sz w:val="24"/>
          <w:szCs w:val="28"/>
        </w:rPr>
        <w:t>Yiru Wang,</w:t>
      </w:r>
      <w:r w:rsidR="00B83BB6">
        <w:rPr>
          <w:rFonts w:ascii="Times New Roman" w:hAnsi="Times New Roman" w:cs="Times New Roman"/>
          <w:sz w:val="24"/>
          <w:szCs w:val="28"/>
        </w:rPr>
        <w:t xml:space="preserve"> </w:t>
      </w:r>
      <w:r w:rsidRPr="008D0E96">
        <w:rPr>
          <w:rFonts w:ascii="Times New Roman" w:hAnsi="Times New Roman" w:cs="Times New Roman"/>
          <w:sz w:val="24"/>
          <w:szCs w:val="28"/>
        </w:rPr>
        <w:t>Yaqing Liu, Wenli Li, Shanshan Meng, Hongmin Chen</w:t>
      </w:r>
      <w:r w:rsidRPr="00567504">
        <w:rPr>
          <w:rFonts w:ascii="Times New Roman" w:hAnsi="Times New Roman" w:cs="Times New Roman"/>
          <w:sz w:val="24"/>
          <w:szCs w:val="28"/>
        </w:rPr>
        <w:t>*</w:t>
      </w:r>
    </w:p>
    <w:p w14:paraId="16E1C2AF" w14:textId="77777777" w:rsidR="00F66CC8" w:rsidRPr="008D0E96" w:rsidRDefault="00F66CC8" w:rsidP="00F66CC8">
      <w:pPr>
        <w:rPr>
          <w:rFonts w:ascii="Times New Roman" w:hAnsi="Times New Roman" w:cs="Times New Roman"/>
          <w:sz w:val="24"/>
          <w:szCs w:val="28"/>
        </w:rPr>
      </w:pPr>
    </w:p>
    <w:p w14:paraId="6DF66FE4" w14:textId="0A9F23D5" w:rsidR="00F66CC8" w:rsidRPr="008D0E96" w:rsidRDefault="00F66CC8" w:rsidP="00F66CC8">
      <w:pPr>
        <w:rPr>
          <w:rFonts w:ascii="Times New Roman" w:hAnsi="Times New Roman" w:cs="Times New Roman"/>
          <w:sz w:val="24"/>
          <w:szCs w:val="28"/>
        </w:rPr>
      </w:pPr>
      <w:r w:rsidRPr="008D0E96">
        <w:rPr>
          <w:rFonts w:ascii="Times New Roman" w:hAnsi="Times New Roman" w:cs="Times New Roman"/>
          <w:sz w:val="24"/>
          <w:szCs w:val="28"/>
        </w:rPr>
        <w:t xml:space="preserve">H. Xu, H. Deng, </w:t>
      </w:r>
      <w:r w:rsidR="0067468B">
        <w:rPr>
          <w:rFonts w:ascii="Times New Roman" w:hAnsi="Times New Roman" w:cs="Times New Roman" w:hint="eastAsia"/>
          <w:sz w:val="24"/>
          <w:szCs w:val="28"/>
        </w:rPr>
        <w:t>X.</w:t>
      </w:r>
      <w:r w:rsidR="0067468B">
        <w:rPr>
          <w:rFonts w:ascii="Times New Roman" w:hAnsi="Times New Roman" w:cs="Times New Roman"/>
          <w:sz w:val="24"/>
          <w:szCs w:val="28"/>
        </w:rPr>
        <w:t xml:space="preserve"> </w:t>
      </w:r>
      <w:r w:rsidR="0067468B">
        <w:rPr>
          <w:rFonts w:ascii="Times New Roman" w:hAnsi="Times New Roman" w:cs="Times New Roman" w:hint="eastAsia"/>
          <w:sz w:val="24"/>
          <w:szCs w:val="28"/>
        </w:rPr>
        <w:t>Ma,</w:t>
      </w:r>
      <w:r w:rsidR="0067468B">
        <w:rPr>
          <w:rFonts w:ascii="Times New Roman" w:hAnsi="Times New Roman" w:cs="Times New Roman"/>
          <w:sz w:val="24"/>
          <w:szCs w:val="28"/>
        </w:rPr>
        <w:t xml:space="preserve"> </w:t>
      </w:r>
      <w:r w:rsidR="006875ED" w:rsidRPr="008D0E96">
        <w:rPr>
          <w:rFonts w:ascii="Times New Roman" w:hAnsi="Times New Roman" w:cs="Times New Roman"/>
          <w:sz w:val="24"/>
          <w:szCs w:val="28"/>
        </w:rPr>
        <w:t xml:space="preserve">Y. Feng, </w:t>
      </w:r>
      <w:r w:rsidR="00EB0278" w:rsidRPr="008D0E96">
        <w:rPr>
          <w:rFonts w:ascii="Times New Roman" w:hAnsi="Times New Roman" w:cs="Times New Roman"/>
          <w:sz w:val="24"/>
          <w:szCs w:val="28"/>
        </w:rPr>
        <w:t xml:space="preserve">R. Jia, </w:t>
      </w:r>
      <w:r w:rsidRPr="008D0E96">
        <w:rPr>
          <w:rFonts w:ascii="Times New Roman" w:hAnsi="Times New Roman" w:cs="Times New Roman"/>
          <w:sz w:val="24"/>
          <w:szCs w:val="28"/>
        </w:rPr>
        <w:t xml:space="preserve">Y. Wang, Y. Liu, </w:t>
      </w:r>
      <w:r w:rsidR="006875ED">
        <w:rPr>
          <w:rFonts w:ascii="Times New Roman" w:hAnsi="Times New Roman" w:cs="Times New Roman" w:hint="eastAsia"/>
          <w:sz w:val="24"/>
          <w:szCs w:val="28"/>
        </w:rPr>
        <w:t>W.</w:t>
      </w:r>
      <w:r w:rsidR="006875ED">
        <w:rPr>
          <w:rFonts w:ascii="Times New Roman" w:hAnsi="Times New Roman" w:cs="Times New Roman"/>
          <w:sz w:val="24"/>
          <w:szCs w:val="28"/>
        </w:rPr>
        <w:t xml:space="preserve"> </w:t>
      </w:r>
      <w:r w:rsidR="006875ED">
        <w:rPr>
          <w:rFonts w:ascii="Times New Roman" w:hAnsi="Times New Roman" w:cs="Times New Roman" w:hint="eastAsia"/>
          <w:sz w:val="24"/>
          <w:szCs w:val="28"/>
        </w:rPr>
        <w:t>Li,</w:t>
      </w:r>
      <w:r w:rsidR="006875ED">
        <w:rPr>
          <w:rFonts w:ascii="Times New Roman" w:hAnsi="Times New Roman" w:cs="Times New Roman"/>
          <w:sz w:val="24"/>
          <w:szCs w:val="28"/>
        </w:rPr>
        <w:t xml:space="preserve"> S. Meng, </w:t>
      </w:r>
      <w:r w:rsidRPr="008D0E96">
        <w:rPr>
          <w:rFonts w:ascii="Times New Roman" w:hAnsi="Times New Roman" w:cs="Times New Roman"/>
          <w:sz w:val="24"/>
          <w:szCs w:val="28"/>
        </w:rPr>
        <w:t>Prof. H. Chen</w:t>
      </w:r>
    </w:p>
    <w:p w14:paraId="222F6023" w14:textId="77777777" w:rsidR="00F66CC8" w:rsidRPr="008D0E96" w:rsidRDefault="00F66CC8" w:rsidP="00F66CC8">
      <w:pPr>
        <w:rPr>
          <w:rFonts w:ascii="Times New Roman" w:hAnsi="Times New Roman" w:cs="Times New Roman"/>
          <w:sz w:val="24"/>
          <w:szCs w:val="28"/>
        </w:rPr>
      </w:pPr>
      <w:r w:rsidRPr="008D0E96">
        <w:rPr>
          <w:rFonts w:ascii="Times New Roman" w:hAnsi="Times New Roman" w:cs="Times New Roman"/>
          <w:sz w:val="24"/>
          <w:szCs w:val="28"/>
        </w:rPr>
        <w:t>State Key Laboratory of Molecular Vaccinology and Molecular Diagnostics &amp; Center for Molecular Imaging and Translational Medicine, School of Public Health, Xiamen University, Xiamen 361102, China</w:t>
      </w:r>
    </w:p>
    <w:p w14:paraId="23CA023E" w14:textId="77777777" w:rsidR="00A70E5F" w:rsidRPr="008D0E96" w:rsidRDefault="00A70E5F" w:rsidP="00A70E5F">
      <w:pPr>
        <w:rPr>
          <w:rFonts w:ascii="Times New Roman" w:hAnsi="Times New Roman" w:cs="Times New Roman"/>
          <w:sz w:val="24"/>
          <w:szCs w:val="28"/>
        </w:rPr>
      </w:pPr>
      <w:r w:rsidRPr="008D0E96">
        <w:rPr>
          <w:rFonts w:ascii="Times New Roman" w:hAnsi="Times New Roman" w:cs="Times New Roman"/>
          <w:sz w:val="24"/>
          <w:szCs w:val="28"/>
        </w:rPr>
        <w:t>*</w:t>
      </w:r>
      <w:r w:rsidRPr="008D0E96">
        <w:rPr>
          <w:rFonts w:ascii="Times New Roman" w:hAnsi="Times New Roman" w:cs="Times New Roman"/>
          <w:color w:val="000000" w:themeColor="text1"/>
          <w:sz w:val="24"/>
          <w:szCs w:val="28"/>
        </w:rPr>
        <w:t xml:space="preserve"> E-mail: </w:t>
      </w:r>
      <w:hyperlink r:id="rId7" w:history="1">
        <w:r w:rsidRPr="008D0E96">
          <w:rPr>
            <w:rStyle w:val="Hyperlink"/>
            <w:rFonts w:ascii="Times New Roman" w:hAnsi="Times New Roman" w:cs="Times New Roman"/>
            <w:sz w:val="24"/>
            <w:szCs w:val="28"/>
          </w:rPr>
          <w:t>hchen@xmu.edu.cn</w:t>
        </w:r>
      </w:hyperlink>
    </w:p>
    <w:p w14:paraId="0E87DE2F" w14:textId="48B778FE" w:rsidR="00F66CC8" w:rsidRDefault="00F66CC8" w:rsidP="00F66CC8">
      <w:pPr>
        <w:numPr>
          <w:ilvl w:val="255"/>
          <w:numId w:val="0"/>
        </w:numPr>
        <w:rPr>
          <w:rFonts w:ascii="Times New Roman" w:hAnsi="Times New Roman" w:cs="Times New Roman"/>
          <w:sz w:val="24"/>
          <w:szCs w:val="28"/>
          <w:vertAlign w:val="superscript"/>
        </w:rPr>
      </w:pPr>
    </w:p>
    <w:p w14:paraId="41A989C2" w14:textId="2016A27B" w:rsidR="00A70E5F" w:rsidRPr="008D0E96" w:rsidRDefault="00A70E5F" w:rsidP="00F66CC8">
      <w:pPr>
        <w:numPr>
          <w:ilvl w:val="255"/>
          <w:numId w:val="0"/>
        </w:numPr>
        <w:rPr>
          <w:rFonts w:ascii="Times New Roman" w:hAnsi="Times New Roman" w:cs="Times New Roman"/>
          <w:sz w:val="24"/>
          <w:szCs w:val="28"/>
          <w:vertAlign w:val="superscript"/>
        </w:rPr>
      </w:pPr>
      <w:r w:rsidRPr="008D0E96">
        <w:rPr>
          <w:rFonts w:ascii="Times New Roman" w:hAnsi="Times New Roman" w:cs="Times New Roman"/>
          <w:sz w:val="24"/>
          <w:szCs w:val="28"/>
        </w:rPr>
        <w:t>Prof. H. Chen</w:t>
      </w:r>
    </w:p>
    <w:p w14:paraId="0D635EC9" w14:textId="47EA45E0" w:rsidR="00F66CC8" w:rsidRPr="008D0E96" w:rsidRDefault="00F66CC8" w:rsidP="00F66CC8">
      <w:pPr>
        <w:numPr>
          <w:ilvl w:val="255"/>
          <w:numId w:val="0"/>
        </w:numPr>
        <w:rPr>
          <w:rFonts w:ascii="Times New Roman" w:hAnsi="Times New Roman" w:cs="Times New Roman"/>
          <w:sz w:val="24"/>
          <w:szCs w:val="28"/>
        </w:rPr>
      </w:pPr>
      <w:r w:rsidRPr="008D0E96">
        <w:rPr>
          <w:rFonts w:ascii="Times New Roman" w:hAnsi="Times New Roman" w:cs="Times New Roman"/>
          <w:sz w:val="24"/>
          <w:szCs w:val="28"/>
        </w:rPr>
        <w:t>State Key Laboratory of Organic Electronics and Information Displays &amp; Institute of Advanced Materials (IAM), Jiangsu Key Laboratory for Biosensors, Nanjing University of Posts &amp; Telecommunications, Nanjing 210023, P. R. China</w:t>
      </w:r>
    </w:p>
    <w:p w14:paraId="3837F0DA" w14:textId="77777777" w:rsidR="00F66CC8" w:rsidRPr="008D0E96" w:rsidRDefault="00F66CC8" w:rsidP="00F66CC8">
      <w:pPr>
        <w:rPr>
          <w:rFonts w:ascii="Times New Roman" w:hAnsi="Times New Roman" w:cs="Times New Roman"/>
          <w:sz w:val="24"/>
          <w:szCs w:val="28"/>
        </w:rPr>
      </w:pPr>
    </w:p>
    <w:p w14:paraId="40E95770" w14:textId="77777777" w:rsidR="00F66CC8" w:rsidRPr="008D0E96" w:rsidRDefault="00F66CC8">
      <w:pPr>
        <w:widowControl/>
        <w:jc w:val="left"/>
        <w:rPr>
          <w:rFonts w:ascii="Times New Roman" w:hAnsi="Times New Roman" w:cs="Times New Roman"/>
          <w:sz w:val="24"/>
          <w:szCs w:val="28"/>
        </w:rPr>
      </w:pPr>
      <w:r w:rsidRPr="008D0E96">
        <w:rPr>
          <w:rFonts w:ascii="Times New Roman" w:hAnsi="Times New Roman" w:cs="Times New Roman"/>
          <w:sz w:val="24"/>
          <w:szCs w:val="28"/>
        </w:rPr>
        <w:br w:type="page"/>
      </w:r>
    </w:p>
    <w:p w14:paraId="6189B6A0" w14:textId="47306B23" w:rsidR="00F66CC8" w:rsidRPr="00900F3F" w:rsidRDefault="00CA1AC4" w:rsidP="00900F3F">
      <w:pPr>
        <w:autoSpaceDE w:val="0"/>
        <w:autoSpaceDN w:val="0"/>
        <w:adjustRightInd w:val="0"/>
        <w:spacing w:line="360" w:lineRule="auto"/>
        <w:rPr>
          <w:rFonts w:ascii="Times New Roman" w:hAnsi="Times New Roman" w:cs="Times New Roman"/>
          <w:b/>
          <w:bCs/>
          <w:sz w:val="28"/>
          <w:szCs w:val="28"/>
        </w:rPr>
      </w:pPr>
      <w:r w:rsidRPr="008D0E96">
        <w:rPr>
          <w:rFonts w:ascii="Times New Roman" w:hAnsi="Times New Roman" w:cs="Times New Roman"/>
          <w:b/>
          <w:bCs/>
          <w:sz w:val="28"/>
          <w:szCs w:val="28"/>
        </w:rPr>
        <w:t>Experimental section</w:t>
      </w:r>
    </w:p>
    <w:p w14:paraId="371F5598" w14:textId="194AB18A" w:rsidR="00EC28CE" w:rsidRPr="008D0E96" w:rsidRDefault="00EC28CE" w:rsidP="00EC28CE">
      <w:pPr>
        <w:autoSpaceDE w:val="0"/>
        <w:autoSpaceDN w:val="0"/>
        <w:adjustRightInd w:val="0"/>
        <w:spacing w:line="360" w:lineRule="auto"/>
        <w:ind w:firstLineChars="100" w:firstLine="240"/>
        <w:rPr>
          <w:rFonts w:ascii="Times New Roman" w:hAnsi="Times New Roman" w:cs="Times New Roman"/>
          <w:b/>
          <w:bCs/>
          <w:sz w:val="24"/>
          <w:szCs w:val="24"/>
        </w:rPr>
      </w:pPr>
      <w:r w:rsidRPr="008D0E96">
        <w:rPr>
          <w:rFonts w:ascii="Times New Roman" w:hAnsi="Times New Roman" w:cs="Times New Roman"/>
          <w:b/>
          <w:bCs/>
          <w:sz w:val="24"/>
          <w:szCs w:val="24"/>
        </w:rPr>
        <w:t>Synthesis of IDI</w:t>
      </w:r>
    </w:p>
    <w:p w14:paraId="5CA67150" w14:textId="630BF82C" w:rsidR="00EC28CE" w:rsidRPr="008D0E96" w:rsidRDefault="00EC28CE" w:rsidP="002D6C44">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N, N, N′, N′-Tetrakis[4-(diisobutylamino)phenyl]-1,4- phenylenediamine (IPA) (0.5 g, 0.54 mmol) and lithium bis(oxalate) borate (0.25 g, 1.29 mmol) were added to a two-necked flask. Then, 2.5 g of dichloromethane and 1.0 g of ethanol were added, and the mixture was refluxed for 2 h. When the solution turns dark green after 2 h, sodium persulfate (0.175 g, 0.765 mmol) and 4.0 g of water were added into the mixture and refluxed for 2 h. Then, the reaction mixture was terminated by adding large amounts of water and diluted with water and extracted by dichloromethane for several times. The combined organic phase was dried with anhydrous MgSO</w:t>
      </w:r>
      <w:r w:rsidRPr="008D0E96">
        <w:rPr>
          <w:rFonts w:ascii="Times New Roman" w:hAnsi="Times New Roman" w:cs="Times New Roman"/>
          <w:sz w:val="24"/>
          <w:szCs w:val="24"/>
          <w:vertAlign w:val="subscript"/>
        </w:rPr>
        <w:t>4</w:t>
      </w:r>
      <w:r w:rsidRPr="008D0E96">
        <w:rPr>
          <w:rFonts w:ascii="Times New Roman" w:hAnsi="Times New Roman" w:cs="Times New Roman"/>
          <w:sz w:val="24"/>
          <w:szCs w:val="24"/>
        </w:rPr>
        <w:t>. After the removal of the solvent to produce IDI as a black solid (467 mg, 89.42%).</w:t>
      </w:r>
    </w:p>
    <w:p w14:paraId="7855F5CE" w14:textId="79FB4D3B" w:rsidR="00EC28CE" w:rsidRPr="008D0E96" w:rsidRDefault="00EC28CE" w:rsidP="00FB5211">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NMR Characterization of IDI: The NMR peaks of the diimmonium compounds are broad without any assignable peaks.</w:t>
      </w:r>
    </w:p>
    <w:p w14:paraId="38CEC4A6" w14:textId="202F8616" w:rsidR="00B4178B" w:rsidRDefault="00B4178B" w:rsidP="00B4178B">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HPLC/MS m/z (ESI) calcd for C</w:t>
      </w:r>
      <w:r w:rsidRPr="008D0E96">
        <w:rPr>
          <w:rFonts w:ascii="Times New Roman" w:hAnsi="Times New Roman" w:cs="Times New Roman"/>
          <w:sz w:val="24"/>
          <w:szCs w:val="24"/>
          <w:vertAlign w:val="subscript"/>
        </w:rPr>
        <w:t>62</w:t>
      </w:r>
      <w:r w:rsidRPr="008D0E96">
        <w:rPr>
          <w:rFonts w:ascii="Times New Roman" w:hAnsi="Times New Roman" w:cs="Times New Roman"/>
          <w:sz w:val="24"/>
          <w:szCs w:val="24"/>
        </w:rPr>
        <w:t>H</w:t>
      </w:r>
      <w:r w:rsidRPr="008D0E96">
        <w:rPr>
          <w:rFonts w:ascii="Times New Roman" w:hAnsi="Times New Roman" w:cs="Times New Roman"/>
          <w:sz w:val="24"/>
          <w:szCs w:val="24"/>
          <w:vertAlign w:val="subscript"/>
        </w:rPr>
        <w:t>92</w:t>
      </w:r>
      <w:r w:rsidRPr="008D0E96">
        <w:rPr>
          <w:rFonts w:ascii="Times New Roman" w:hAnsi="Times New Roman" w:cs="Times New Roman"/>
          <w:sz w:val="24"/>
          <w:szCs w:val="24"/>
        </w:rPr>
        <w:t>N</w:t>
      </w:r>
      <w:r w:rsidRPr="008D0E96">
        <w:rPr>
          <w:rFonts w:ascii="Times New Roman" w:hAnsi="Times New Roman" w:cs="Times New Roman"/>
          <w:sz w:val="24"/>
          <w:szCs w:val="24"/>
          <w:vertAlign w:val="subscript"/>
        </w:rPr>
        <w:t>6</w:t>
      </w:r>
      <w:r w:rsidRPr="008D0E96">
        <w:rPr>
          <w:rFonts w:ascii="Times New Roman" w:hAnsi="Times New Roman" w:cs="Times New Roman"/>
          <w:sz w:val="24"/>
          <w:szCs w:val="24"/>
          <w:vertAlign w:val="superscript"/>
        </w:rPr>
        <w:t>+</w:t>
      </w:r>
      <w:r w:rsidRPr="008D0E96">
        <w:rPr>
          <w:rFonts w:ascii="Times New Roman" w:hAnsi="Times New Roman" w:cs="Times New Roman"/>
          <w:sz w:val="24"/>
          <w:szCs w:val="24"/>
        </w:rPr>
        <w:t xml:space="preserve"> [M]</w:t>
      </w:r>
      <w:r w:rsidRPr="008D0E96">
        <w:rPr>
          <w:rFonts w:ascii="Times New Roman" w:hAnsi="Times New Roman" w:cs="Times New Roman"/>
          <w:sz w:val="24"/>
          <w:szCs w:val="24"/>
          <w:vertAlign w:val="superscript"/>
        </w:rPr>
        <w:t>+</w:t>
      </w:r>
      <w:r w:rsidRPr="008D0E96">
        <w:rPr>
          <w:rFonts w:ascii="Times New Roman" w:hAnsi="Times New Roman" w:cs="Times New Roman"/>
          <w:sz w:val="24"/>
          <w:szCs w:val="24"/>
        </w:rPr>
        <w:t xml:space="preserve"> 920.74; found, 920.74; calcd for C</w:t>
      </w:r>
      <w:r w:rsidRPr="008D0E96">
        <w:rPr>
          <w:rFonts w:ascii="Times New Roman" w:hAnsi="Times New Roman" w:cs="Times New Roman"/>
          <w:sz w:val="24"/>
          <w:szCs w:val="24"/>
          <w:vertAlign w:val="subscript"/>
        </w:rPr>
        <w:t>62</w:t>
      </w:r>
      <w:r w:rsidRPr="008D0E96">
        <w:rPr>
          <w:rFonts w:ascii="Times New Roman" w:hAnsi="Times New Roman" w:cs="Times New Roman"/>
          <w:sz w:val="24"/>
          <w:szCs w:val="24"/>
        </w:rPr>
        <w:t>H</w:t>
      </w:r>
      <w:r w:rsidRPr="008D0E96">
        <w:rPr>
          <w:rFonts w:ascii="Times New Roman" w:hAnsi="Times New Roman" w:cs="Times New Roman"/>
          <w:sz w:val="24"/>
          <w:szCs w:val="24"/>
          <w:vertAlign w:val="subscript"/>
        </w:rPr>
        <w:t>92</w:t>
      </w:r>
      <w:r w:rsidRPr="008D0E96">
        <w:rPr>
          <w:rFonts w:ascii="Times New Roman" w:hAnsi="Times New Roman" w:cs="Times New Roman"/>
          <w:sz w:val="24"/>
          <w:szCs w:val="24"/>
        </w:rPr>
        <w:t>N</w:t>
      </w:r>
      <w:r w:rsidRPr="008D0E96">
        <w:rPr>
          <w:rFonts w:ascii="Times New Roman" w:hAnsi="Times New Roman" w:cs="Times New Roman"/>
          <w:sz w:val="24"/>
          <w:szCs w:val="24"/>
          <w:vertAlign w:val="subscript"/>
        </w:rPr>
        <w:t>6</w:t>
      </w:r>
      <w:r w:rsidRPr="008D0E96">
        <w:rPr>
          <w:rFonts w:ascii="Times New Roman" w:hAnsi="Times New Roman" w:cs="Times New Roman"/>
          <w:sz w:val="24"/>
          <w:szCs w:val="24"/>
          <w:vertAlign w:val="superscript"/>
        </w:rPr>
        <w:t>2+</w:t>
      </w:r>
      <w:r w:rsidRPr="008D0E96">
        <w:rPr>
          <w:rFonts w:ascii="Times New Roman" w:hAnsi="Times New Roman" w:cs="Times New Roman"/>
          <w:sz w:val="24"/>
          <w:szCs w:val="24"/>
        </w:rPr>
        <w:t xml:space="preserve"> [M]</w:t>
      </w:r>
      <w:r w:rsidRPr="008D0E96">
        <w:rPr>
          <w:rFonts w:ascii="Times New Roman" w:hAnsi="Times New Roman" w:cs="Times New Roman"/>
          <w:sz w:val="24"/>
          <w:szCs w:val="24"/>
          <w:vertAlign w:val="superscript"/>
        </w:rPr>
        <w:t>2+</w:t>
      </w:r>
      <w:r w:rsidRPr="008D0E96">
        <w:rPr>
          <w:rFonts w:ascii="Times New Roman" w:hAnsi="Times New Roman" w:cs="Times New Roman"/>
          <w:sz w:val="24"/>
          <w:szCs w:val="24"/>
        </w:rPr>
        <w:t xml:space="preserve"> 460.37; found, 460.37.</w:t>
      </w:r>
    </w:p>
    <w:p w14:paraId="32326FF5" w14:textId="0E66713C" w:rsidR="00B05CAD" w:rsidRPr="009349C7" w:rsidRDefault="00B05CAD" w:rsidP="00B4178B">
      <w:pPr>
        <w:autoSpaceDE w:val="0"/>
        <w:autoSpaceDN w:val="0"/>
        <w:adjustRightInd w:val="0"/>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hint="eastAsia"/>
          <w:b/>
          <w:bCs/>
          <w:sz w:val="24"/>
          <w:szCs w:val="24"/>
        </w:rPr>
        <w:t>M</w:t>
      </w:r>
      <w:r w:rsidRPr="009349C7">
        <w:rPr>
          <w:rFonts w:ascii="Times New Roman" w:hAnsi="Times New Roman" w:cs="Times New Roman"/>
          <w:b/>
          <w:bCs/>
          <w:sz w:val="24"/>
          <w:szCs w:val="24"/>
        </w:rPr>
        <w:t>agnetic properties measurement</w:t>
      </w:r>
    </w:p>
    <w:p w14:paraId="0B12BAE8" w14:textId="21167281" w:rsidR="00B05CAD" w:rsidRPr="00B05CAD" w:rsidRDefault="00B05CAD" w:rsidP="00B05CAD">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 xml:space="preserve">The magnetic properties of IDI were performed on a sample of arbitrary shape with mass of 10.1 mg, and measured using physical property measurement system (PPMS; Quantum Design, USA), in which the magnetic field intensity was measured at </w:t>
      </w:r>
      <w:bookmarkStart w:id="2" w:name="_Hlk129824656"/>
      <w:r w:rsidRPr="009349C7">
        <w:rPr>
          <w:rFonts w:ascii="Times New Roman" w:hAnsi="Times New Roman" w:cs="Times New Roman"/>
          <w:sz w:val="24"/>
          <w:szCs w:val="24"/>
        </w:rPr>
        <w:t>room temperature</w:t>
      </w:r>
      <w:bookmarkEnd w:id="2"/>
      <w:r w:rsidRPr="009349C7">
        <w:rPr>
          <w:rFonts w:ascii="Times New Roman" w:hAnsi="Times New Roman" w:cs="Times New Roman"/>
          <w:sz w:val="24"/>
          <w:szCs w:val="24"/>
        </w:rPr>
        <w:t xml:space="preserve"> and ±2 T.</w:t>
      </w:r>
    </w:p>
    <w:p w14:paraId="0BE7063F" w14:textId="7F3BBF9A" w:rsidR="00EC28CE" w:rsidRPr="008D0E96" w:rsidRDefault="00EC28CE" w:rsidP="00B4178B">
      <w:pPr>
        <w:autoSpaceDE w:val="0"/>
        <w:autoSpaceDN w:val="0"/>
        <w:adjustRightInd w:val="0"/>
        <w:spacing w:line="360" w:lineRule="auto"/>
        <w:ind w:firstLineChars="100" w:firstLine="240"/>
        <w:rPr>
          <w:rFonts w:ascii="Times New Roman" w:hAnsi="Times New Roman" w:cs="Times New Roman"/>
          <w:b/>
          <w:bCs/>
          <w:sz w:val="24"/>
          <w:szCs w:val="24"/>
        </w:rPr>
      </w:pPr>
      <w:r w:rsidRPr="008D0E96">
        <w:rPr>
          <w:rFonts w:ascii="Times New Roman" w:hAnsi="Times New Roman" w:cs="Times New Roman"/>
          <w:b/>
          <w:bCs/>
          <w:sz w:val="24"/>
          <w:szCs w:val="24"/>
        </w:rPr>
        <w:t xml:space="preserve">Preparation of </w:t>
      </w:r>
      <w:r w:rsidR="008D0E96" w:rsidRPr="008D0E96">
        <w:rPr>
          <w:rFonts w:ascii="Times New Roman" w:hAnsi="Times New Roman" w:cs="Times New Roman"/>
          <w:b/>
          <w:bCs/>
          <w:sz w:val="24"/>
          <w:szCs w:val="24"/>
        </w:rPr>
        <w:t>P-IDI</w:t>
      </w:r>
      <w:r w:rsidRPr="008D0E96">
        <w:rPr>
          <w:rFonts w:ascii="Times New Roman" w:hAnsi="Times New Roman" w:cs="Times New Roman"/>
          <w:b/>
          <w:bCs/>
          <w:sz w:val="24"/>
          <w:szCs w:val="24"/>
        </w:rPr>
        <w:t xml:space="preserve"> nanoparticles</w:t>
      </w:r>
    </w:p>
    <w:p w14:paraId="24D2146F" w14:textId="162B23C6" w:rsidR="00950FAC" w:rsidRPr="008D0E96" w:rsidRDefault="007E17D7"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 xml:space="preserve">The nanoprecipitation method was adopted for the preparation of the drug-loaded nanocarriers </w:t>
      </w:r>
      <w:r w:rsidR="001027D3" w:rsidRPr="008D0E96">
        <w:rPr>
          <w:rFonts w:ascii="Times New Roman" w:hAnsi="Times New Roman" w:cs="Times New Roman"/>
          <w:sz w:val="24"/>
          <w:szCs w:val="24"/>
        </w:rPr>
        <w:fldChar w:fldCharType="begin"/>
      </w:r>
      <w:r w:rsidR="009457AF" w:rsidRPr="008D0E96">
        <w:rPr>
          <w:rFonts w:ascii="Times New Roman" w:hAnsi="Times New Roman" w:cs="Times New Roman"/>
          <w:sz w:val="24"/>
          <w:szCs w:val="24"/>
        </w:rPr>
        <w:instrText xml:space="preserve"> ADDIN EN.CITE &lt;EndNote&gt;&lt;Cite&gt;&lt;Author&gt;Feng&lt;/Author&gt;&lt;Year&gt;2013&lt;/Year&gt;&lt;RecNum&gt;31&lt;/RecNum&gt;&lt;DisplayText&gt;[1]&lt;/DisplayText&gt;&lt;record&gt;&lt;rec-number&gt;31&lt;/rec-number&gt;&lt;foreign-keys&gt;&lt;key app="EN" db-id="ew5tvdzamsxpwded52cvd9fjzpf05a5tx9ff" timestamp="1664121917"&gt;31&lt;/key&gt;&lt;/foreign-keys&gt;&lt;ref-type name="Journal Article"&gt;17&lt;/ref-type&gt;&lt;contributors&gt;&lt;authors&gt;&lt;author&gt;Feng, Liheng&lt;/author&gt;&lt;author&gt;Zhu, Chunlei&lt;/author&gt;&lt;author&gt;Yuan, Huanxiang&lt;/author&gt;&lt;author&gt;Liu, Libing&lt;/author&gt;&lt;author&gt;Lv, Fengting&lt;/author&gt;&lt;author&gt;Wang, Shu&lt;/author&gt;&lt;/authors&gt;&lt;/contributors&gt;&lt;auth-address&gt;Beijing National Laboratory for Molecular Sciences, Key Laboratory of Organic Solids, Institute of Chemistry, Chinese Academy of Sciences, Beijing 100190, PR China.&lt;/auth-address&gt;&lt;titles&gt;&lt;title&gt;Conjugated polymernanoparticles: preparation, properties, functionalization and biological applications&lt;/title&gt;&lt;secondary-title&gt;Chemical Society Reviews&lt;/secondary-title&gt;&lt;/titles&gt;&lt;periodical&gt;&lt;full-title&gt;Chemical Society Reviews&lt;/full-title&gt;&lt;/periodical&gt;&lt;pages&gt;6620-33&lt;/pages&gt;&lt;volume&gt;42&lt;/volume&gt;&lt;number&gt;16&lt;/number&gt;&lt;edition&gt;2013/06/08&lt;/edition&gt;&lt;keywords&gt;&lt;keyword&gt;Animals&lt;/keyword&gt;&lt;keyword&gt;Brain/pathology&lt;/keyword&gt;&lt;keyword&gt;Drug Carriers/chemistry&lt;/keyword&gt;&lt;keyword&gt;Emulsions/chemistry&lt;/keyword&gt;&lt;keyword&gt;Humans&lt;/keyword&gt;&lt;keyword&gt;Microscopy, Confocal&lt;/keyword&gt;&lt;keyword&gt;Nanoparticles/*chemistry&lt;/keyword&gt;&lt;keyword&gt;Neoplasms/diagnosis/pathology&lt;/keyword&gt;&lt;keyword&gt;Polymers/*chemistry&lt;/keyword&gt;&lt;/keywords&gt;&lt;dates&gt;&lt;year&gt;2013&lt;/year&gt;&lt;pub-dates&gt;&lt;date&gt;2013/06/07&lt;/date&gt;&lt;/pub-dates&gt;&lt;/dates&gt;&lt;isbn&gt;1460-4744 (Electronic)&amp;#xD;0306-0012 (Linking)&lt;/isbn&gt;&lt;accession-num&gt;23744297&lt;/accession-num&gt;&lt;urls&gt;&lt;related-urls&gt;&lt;url&gt;http://dx.doi.org/10.1039/c3cs60036j&lt;/url&gt;&lt;/related-urls&gt;&lt;/urls&gt;&lt;electronic-resource-num&gt;10.1039/c3cs60036j&lt;/electronic-resource-num&gt;&lt;/record&gt;&lt;/Cite&gt;&lt;/EndNote&gt;</w:instrText>
      </w:r>
      <w:r w:rsidR="001027D3" w:rsidRPr="008D0E96">
        <w:rPr>
          <w:rFonts w:ascii="Times New Roman" w:hAnsi="Times New Roman" w:cs="Times New Roman"/>
          <w:sz w:val="24"/>
          <w:szCs w:val="24"/>
        </w:rPr>
        <w:fldChar w:fldCharType="separate"/>
      </w:r>
      <w:r w:rsidR="009457AF" w:rsidRPr="008D0E96">
        <w:rPr>
          <w:rFonts w:ascii="Times New Roman" w:hAnsi="Times New Roman" w:cs="Times New Roman"/>
          <w:sz w:val="24"/>
          <w:szCs w:val="24"/>
        </w:rPr>
        <w:t>[1]</w:t>
      </w:r>
      <w:r w:rsidR="001027D3" w:rsidRPr="008D0E96">
        <w:rPr>
          <w:rFonts w:ascii="Times New Roman" w:hAnsi="Times New Roman" w:cs="Times New Roman"/>
          <w:sz w:val="24"/>
          <w:szCs w:val="24"/>
        </w:rPr>
        <w:fldChar w:fldCharType="end"/>
      </w:r>
      <w:r w:rsidR="001027D3" w:rsidRPr="008D0E96">
        <w:rPr>
          <w:rFonts w:ascii="Times New Roman" w:hAnsi="Times New Roman" w:cs="Times New Roman"/>
          <w:sz w:val="24"/>
          <w:szCs w:val="24"/>
        </w:rPr>
        <w:t xml:space="preserve">. </w:t>
      </w:r>
      <w:r w:rsidRPr="008D0E96">
        <w:rPr>
          <w:rFonts w:ascii="Times New Roman" w:hAnsi="Times New Roman" w:cs="Times New Roman"/>
          <w:sz w:val="24"/>
          <w:szCs w:val="24"/>
        </w:rPr>
        <w:t>Bri</w:t>
      </w:r>
      <w:r w:rsidR="00400211" w:rsidRPr="008D0E96">
        <w:rPr>
          <w:rFonts w:ascii="Times New Roman" w:hAnsi="Times New Roman" w:cs="Times New Roman"/>
          <w:sz w:val="24"/>
          <w:szCs w:val="24"/>
        </w:rPr>
        <w:t>ef</w:t>
      </w:r>
      <w:r w:rsidRPr="008D0E96">
        <w:rPr>
          <w:rFonts w:ascii="Times New Roman" w:hAnsi="Times New Roman" w:cs="Times New Roman"/>
          <w:sz w:val="24"/>
          <w:szCs w:val="24"/>
        </w:rPr>
        <w:t>ly</w:t>
      </w:r>
      <w:r w:rsidR="00400211" w:rsidRPr="008D0E96">
        <w:rPr>
          <w:rFonts w:ascii="Times New Roman" w:hAnsi="Times New Roman" w:cs="Times New Roman"/>
          <w:sz w:val="24"/>
          <w:szCs w:val="24"/>
        </w:rPr>
        <w:t>,</w:t>
      </w:r>
      <w:r w:rsidRPr="008D0E96">
        <w:rPr>
          <w:rFonts w:ascii="Times New Roman" w:hAnsi="Times New Roman" w:cs="Times New Roman"/>
          <w:sz w:val="24"/>
          <w:szCs w:val="24"/>
        </w:rPr>
        <w:t xml:space="preserve"> </w:t>
      </w:r>
      <w:r w:rsidR="00400211" w:rsidRPr="008D0E96">
        <w:rPr>
          <w:rFonts w:ascii="Times New Roman" w:hAnsi="Times New Roman" w:cs="Times New Roman"/>
          <w:sz w:val="24"/>
          <w:szCs w:val="24"/>
        </w:rPr>
        <w:t xml:space="preserve">1 mg IDI was dissolved in 1 mL THF before adding to 10 mL </w:t>
      </w:r>
      <w:r w:rsidR="00FC3D71" w:rsidRPr="008D0E96">
        <w:rPr>
          <w:rFonts w:ascii="Times New Roman" w:hAnsi="Times New Roman" w:cs="Times New Roman"/>
          <w:sz w:val="24"/>
          <w:szCs w:val="24"/>
        </w:rPr>
        <w:t>deionized water containing 7 mg DSPE-PEG-NH</w:t>
      </w:r>
      <w:r w:rsidR="00FC3D71" w:rsidRPr="002D6C44">
        <w:rPr>
          <w:rFonts w:ascii="Times New Roman" w:hAnsi="Times New Roman" w:cs="Times New Roman"/>
          <w:sz w:val="24"/>
          <w:szCs w:val="24"/>
        </w:rPr>
        <w:t>2</w:t>
      </w:r>
      <w:r w:rsidR="00FC3D71" w:rsidRPr="008D0E96">
        <w:rPr>
          <w:rFonts w:ascii="Times New Roman" w:hAnsi="Times New Roman" w:cs="Times New Roman"/>
          <w:sz w:val="24"/>
          <w:szCs w:val="24"/>
        </w:rPr>
        <w:t xml:space="preserve">. The mixture was allowed to react overnight at room temperature, under moderate magnetic stirring. </w:t>
      </w:r>
      <w:r w:rsidR="008D0E96" w:rsidRPr="008D0E96">
        <w:rPr>
          <w:rFonts w:ascii="Times New Roman" w:hAnsi="Times New Roman" w:cs="Times New Roman"/>
          <w:sz w:val="24"/>
          <w:szCs w:val="24"/>
        </w:rPr>
        <w:t>P-IDI</w:t>
      </w:r>
      <w:r w:rsidR="00FC3D71" w:rsidRPr="008D0E96">
        <w:rPr>
          <w:rFonts w:ascii="Times New Roman" w:hAnsi="Times New Roman" w:cs="Times New Roman"/>
          <w:sz w:val="24"/>
          <w:szCs w:val="24"/>
        </w:rPr>
        <w:t xml:space="preserve"> nanocomposites were purified by centrifugation and washed 3 times with </w:t>
      </w:r>
      <w:r w:rsidR="00347DC3" w:rsidRPr="008D0E96">
        <w:rPr>
          <w:rFonts w:ascii="Times New Roman" w:hAnsi="Times New Roman" w:cs="Times New Roman"/>
          <w:sz w:val="24"/>
          <w:szCs w:val="24"/>
        </w:rPr>
        <w:t>an ultrafiltration</w:t>
      </w:r>
      <w:r w:rsidR="00FC3D71" w:rsidRPr="008D0E96">
        <w:rPr>
          <w:rFonts w:ascii="Times New Roman" w:hAnsi="Times New Roman" w:cs="Times New Roman"/>
          <w:sz w:val="24"/>
          <w:szCs w:val="24"/>
        </w:rPr>
        <w:t>. The final product was suspended in 1 mL of distilled water as stock solution for further use.</w:t>
      </w:r>
    </w:p>
    <w:p w14:paraId="2A66B5AD" w14:textId="4FA2EAB7" w:rsidR="00950FAC" w:rsidRPr="008D0E96" w:rsidRDefault="00126F23"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8D0E96">
        <w:rPr>
          <w:rFonts w:ascii="Times New Roman" w:hAnsi="Times New Roman" w:cs="Times New Roman"/>
          <w:b/>
          <w:bCs/>
          <w:sz w:val="24"/>
          <w:szCs w:val="24"/>
        </w:rPr>
        <w:t>Photothermal performance measurement</w:t>
      </w:r>
    </w:p>
    <w:p w14:paraId="18A61598" w14:textId="0E436737" w:rsidR="00126F23" w:rsidRPr="008D0E96" w:rsidRDefault="00126F23"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Photothermal effect was monitored with a FLIR A×5 camera (FLIR Systems Inc., Wilsonville, OR, USA) when 0.1 m</w:t>
      </w:r>
      <w:r w:rsidRPr="009349C7">
        <w:rPr>
          <w:rFonts w:ascii="Times New Roman" w:hAnsi="Times New Roman" w:cs="Times New Roman"/>
          <w:sz w:val="24"/>
          <w:szCs w:val="24"/>
        </w:rPr>
        <w:t xml:space="preserve">L samples of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w:t>
      </w:r>
      <w:r w:rsidR="00600015" w:rsidRPr="009349C7">
        <w:rPr>
          <w:rFonts w:ascii="Times New Roman" w:hAnsi="Times New Roman" w:cs="Times New Roman"/>
          <w:sz w:val="24"/>
          <w:szCs w:val="24"/>
        </w:rPr>
        <w:t>100 μg</w:t>
      </w:r>
      <w:r w:rsidR="00D87402" w:rsidRPr="009349C7">
        <w:rPr>
          <w:rFonts w:ascii="Times New Roman" w:hAnsi="Times New Roman" w:cs="Times New Roman"/>
          <w:sz w:val="24"/>
          <w:szCs w:val="24"/>
        </w:rPr>
        <w:t xml:space="preserve"> IDI</w:t>
      </w:r>
      <w:r w:rsidR="00600015" w:rsidRPr="009349C7">
        <w:rPr>
          <w:rFonts w:ascii="Times New Roman" w:hAnsi="Times New Roman" w:cs="Times New Roman"/>
          <w:sz w:val="24"/>
          <w:szCs w:val="24"/>
        </w:rPr>
        <w:t>/mL</w:t>
      </w:r>
      <w:r w:rsidRPr="009349C7">
        <w:rPr>
          <w:rFonts w:ascii="Times New Roman" w:hAnsi="Times New Roman" w:cs="Times New Roman"/>
          <w:sz w:val="24"/>
          <w:szCs w:val="24"/>
        </w:rPr>
        <w:t>) were continuously exposed</w:t>
      </w:r>
      <w:r w:rsidR="006115C7" w:rsidRPr="009349C7">
        <w:rPr>
          <w:rFonts w:ascii="Times New Roman" w:hAnsi="Times New Roman" w:cs="Times New Roman"/>
          <w:sz w:val="24"/>
          <w:szCs w:val="24"/>
        </w:rPr>
        <w:t xml:space="preserve"> </w:t>
      </w:r>
      <w:r w:rsidRPr="009349C7">
        <w:rPr>
          <w:rFonts w:ascii="Times New Roman" w:hAnsi="Times New Roman" w:cs="Times New Roman"/>
          <w:sz w:val="24"/>
          <w:szCs w:val="24"/>
        </w:rPr>
        <w:t>under laser irradiation (808 nm, 1 W</w:t>
      </w:r>
      <w:r w:rsidR="004C0B3B" w:rsidRPr="009349C7">
        <w:rPr>
          <w:rFonts w:ascii="Times New Roman" w:hAnsi="Times New Roman" w:cs="Times New Roman"/>
          <w:sz w:val="24"/>
          <w:szCs w:val="24"/>
        </w:rPr>
        <w:t>/</w:t>
      </w:r>
      <w:r w:rsidRPr="009349C7">
        <w:rPr>
          <w:rFonts w:ascii="Times New Roman" w:hAnsi="Times New Roman" w:cs="Times New Roman"/>
          <w:sz w:val="24"/>
          <w:szCs w:val="24"/>
        </w:rPr>
        <w:t>cm</w:t>
      </w:r>
      <w:r w:rsidRPr="009349C7">
        <w:rPr>
          <w:rFonts w:ascii="Times New Roman" w:hAnsi="Times New Roman" w:cs="Times New Roman"/>
          <w:sz w:val="24"/>
          <w:szCs w:val="24"/>
          <w:vertAlign w:val="superscript"/>
        </w:rPr>
        <w:t xml:space="preserve">2 </w:t>
      </w:r>
      <w:r w:rsidRPr="009349C7">
        <w:rPr>
          <w:rFonts w:ascii="Times New Roman" w:hAnsi="Times New Roman" w:cs="Times New Roman"/>
          <w:sz w:val="24"/>
          <w:szCs w:val="24"/>
        </w:rPr>
        <w:t>and 1064 nm, 1 W</w:t>
      </w:r>
      <w:r w:rsidR="004C0B3B" w:rsidRPr="009349C7">
        <w:rPr>
          <w:rFonts w:ascii="Times New Roman" w:hAnsi="Times New Roman" w:cs="Times New Roman"/>
          <w:sz w:val="24"/>
          <w:szCs w:val="24"/>
        </w:rPr>
        <w:t>/</w:t>
      </w:r>
      <w:r w:rsidRPr="009349C7">
        <w:rPr>
          <w:rFonts w:ascii="Times New Roman" w:hAnsi="Times New Roman" w:cs="Times New Roman"/>
          <w:sz w:val="24"/>
          <w:szCs w:val="24"/>
        </w:rPr>
        <w:t>c</w:t>
      </w:r>
      <w:r w:rsidRPr="008D0E96">
        <w:rPr>
          <w:rFonts w:ascii="Times New Roman" w:hAnsi="Times New Roman" w:cs="Times New Roman"/>
          <w:sz w:val="24"/>
          <w:szCs w:val="24"/>
        </w:rPr>
        <w:t>m</w:t>
      </w:r>
      <w:r w:rsidRPr="008D0E96">
        <w:rPr>
          <w:rFonts w:ascii="Times New Roman" w:hAnsi="Times New Roman" w:cs="Times New Roman"/>
          <w:sz w:val="24"/>
          <w:szCs w:val="24"/>
          <w:vertAlign w:val="superscript"/>
        </w:rPr>
        <w:t>2</w:t>
      </w:r>
      <w:r w:rsidRPr="008D0E96">
        <w:rPr>
          <w:rFonts w:ascii="Times New Roman" w:hAnsi="Times New Roman" w:cs="Times New Roman"/>
          <w:sz w:val="24"/>
          <w:szCs w:val="24"/>
        </w:rPr>
        <w:t xml:space="preserve">) for 300 s. </w:t>
      </w:r>
    </w:p>
    <w:p w14:paraId="297ABDA5" w14:textId="000AF0A5" w:rsidR="00664CDF" w:rsidRPr="008D0E96" w:rsidRDefault="00664CDF"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 xml:space="preserve">The photothermal conversion efficiency of </w:t>
      </w:r>
      <w:r w:rsidR="008D0E96" w:rsidRPr="008D0E96">
        <w:rPr>
          <w:rFonts w:ascii="Times New Roman" w:hAnsi="Times New Roman" w:cs="Times New Roman"/>
          <w:sz w:val="24"/>
          <w:szCs w:val="24"/>
        </w:rPr>
        <w:t>P-IDI</w:t>
      </w:r>
      <w:r w:rsidRPr="008D0E96">
        <w:rPr>
          <w:rFonts w:ascii="Times New Roman" w:hAnsi="Times New Roman" w:cs="Times New Roman"/>
          <w:sz w:val="24"/>
          <w:szCs w:val="24"/>
        </w:rPr>
        <w:t xml:space="preserve"> was calculated by monitoring the</w:t>
      </w:r>
      <w:r w:rsidR="00E9507B" w:rsidRPr="008D0E96">
        <w:rPr>
          <w:rFonts w:ascii="Times New Roman" w:hAnsi="Times New Roman" w:cs="Times New Roman"/>
          <w:sz w:val="24"/>
          <w:szCs w:val="24"/>
        </w:rPr>
        <w:t xml:space="preserve"> </w:t>
      </w:r>
      <w:r w:rsidRPr="008D0E96">
        <w:rPr>
          <w:rFonts w:ascii="Times New Roman" w:hAnsi="Times New Roman" w:cs="Times New Roman"/>
          <w:sz w:val="24"/>
          <w:szCs w:val="24"/>
        </w:rPr>
        <w:t xml:space="preserve">temperature change of </w:t>
      </w:r>
      <w:r w:rsidR="008D0E96" w:rsidRPr="008D0E96">
        <w:rPr>
          <w:rFonts w:ascii="Times New Roman" w:hAnsi="Times New Roman" w:cs="Times New Roman"/>
          <w:sz w:val="24"/>
          <w:szCs w:val="24"/>
        </w:rPr>
        <w:t>P-IDI</w:t>
      </w:r>
      <w:r w:rsidRPr="008D0E96">
        <w:rPr>
          <w:rFonts w:ascii="Times New Roman" w:hAnsi="Times New Roman" w:cs="Times New Roman"/>
          <w:sz w:val="24"/>
          <w:szCs w:val="24"/>
        </w:rPr>
        <w:t xml:space="preserve"> in aqueous dispersion as a function of time under continuous</w:t>
      </w:r>
      <w:r w:rsidR="00E9507B" w:rsidRPr="008D0E96">
        <w:rPr>
          <w:rFonts w:ascii="Times New Roman" w:hAnsi="Times New Roman" w:cs="Times New Roman"/>
          <w:sz w:val="24"/>
          <w:szCs w:val="24"/>
        </w:rPr>
        <w:t xml:space="preserve"> </w:t>
      </w:r>
      <w:r w:rsidRPr="008D0E96">
        <w:rPr>
          <w:rFonts w:ascii="Times New Roman" w:hAnsi="Times New Roman" w:cs="Times New Roman"/>
          <w:sz w:val="24"/>
          <w:szCs w:val="24"/>
        </w:rPr>
        <w:t>laser irradiation. When the temperature reached to a plateau, the laser was turned off and the</w:t>
      </w:r>
      <w:r w:rsidR="00E9507B" w:rsidRPr="008D0E96">
        <w:rPr>
          <w:rFonts w:ascii="Times New Roman" w:hAnsi="Times New Roman" w:cs="Times New Roman"/>
          <w:sz w:val="24"/>
          <w:szCs w:val="24"/>
        </w:rPr>
        <w:t xml:space="preserve"> </w:t>
      </w:r>
      <w:r w:rsidRPr="008D0E96">
        <w:rPr>
          <w:rFonts w:ascii="Times New Roman" w:hAnsi="Times New Roman" w:cs="Times New Roman"/>
          <w:sz w:val="24"/>
          <w:szCs w:val="24"/>
        </w:rPr>
        <w:t>temperature was recorded during the cooling stage until the temperature decreased to the room</w:t>
      </w:r>
      <w:r w:rsidR="00E9507B" w:rsidRPr="008D0E96">
        <w:rPr>
          <w:rFonts w:ascii="Times New Roman" w:hAnsi="Times New Roman" w:cs="Times New Roman"/>
          <w:sz w:val="24"/>
          <w:szCs w:val="24"/>
        </w:rPr>
        <w:t xml:space="preserve"> </w:t>
      </w:r>
      <w:r w:rsidRPr="008D0E96">
        <w:rPr>
          <w:rFonts w:ascii="Times New Roman" w:hAnsi="Times New Roman" w:cs="Times New Roman"/>
          <w:sz w:val="24"/>
          <w:szCs w:val="24"/>
        </w:rPr>
        <w:t>temperature</w:t>
      </w:r>
      <w:r w:rsidR="00E9507B" w:rsidRPr="008D0E96">
        <w:rPr>
          <w:rFonts w:ascii="Times New Roman" w:hAnsi="Times New Roman" w:cs="Times New Roman"/>
          <w:sz w:val="24"/>
          <w:szCs w:val="24"/>
        </w:rPr>
        <w:t>.</w:t>
      </w:r>
      <w:r w:rsidR="006115C7" w:rsidRPr="008D0E96">
        <w:rPr>
          <w:rFonts w:ascii="Times New Roman" w:hAnsi="Times New Roman" w:cs="Times New Roman"/>
          <w:sz w:val="24"/>
          <w:szCs w:val="24"/>
        </w:rPr>
        <w:t xml:space="preserve"> </w:t>
      </w:r>
    </w:p>
    <w:p w14:paraId="57A621E8" w14:textId="30FC117F" w:rsidR="00ED2374" w:rsidRPr="008D0E96" w:rsidRDefault="00703503"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The photothermal conversion efficiency (η) was calculated using the following reported equation</w:t>
      </w:r>
      <w:r w:rsidR="001027D3" w:rsidRPr="008D0E96">
        <w:rPr>
          <w:rFonts w:ascii="Times New Roman" w:hAnsi="Times New Roman" w:cs="Times New Roman"/>
          <w:sz w:val="24"/>
          <w:szCs w:val="24"/>
        </w:rPr>
        <w:fldChar w:fldCharType="begin">
          <w:fldData xml:space="preserve">PEVuZE5vdGU+PENpdGU+PEF1dGhvcj5YaWFuZzwvQXV0aG9yPjxZZWFyPjIwMjE8L1llYXI+PFJl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</w:fldData>
        </w:fldChar>
      </w:r>
      <w:r w:rsidR="009457AF" w:rsidRPr="008D0E96">
        <w:rPr>
          <w:rFonts w:ascii="Times New Roman" w:hAnsi="Times New Roman" w:cs="Times New Roman"/>
          <w:sz w:val="24"/>
          <w:szCs w:val="24"/>
        </w:rPr>
        <w:instrText xml:space="preserve"> ADDIN EN.CITE </w:instrText>
      </w:r>
      <w:r w:rsidR="009457AF" w:rsidRPr="008D0E96">
        <w:rPr>
          <w:rFonts w:ascii="Times New Roman" w:hAnsi="Times New Roman" w:cs="Times New Roman"/>
          <w:sz w:val="24"/>
          <w:szCs w:val="24"/>
        </w:rPr>
        <w:fldChar w:fldCharType="begin">
          <w:fldData xml:space="preserve">PEVuZE5vdGU+PENpdGU+PEF1dGhvcj5YaWFuZzwvQXV0aG9yPjxZZWFyPjIwMjE8L1llYXI+PFJl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</w:fldData>
        </w:fldChar>
      </w:r>
      <w:r w:rsidR="009457AF" w:rsidRPr="008D0E96">
        <w:rPr>
          <w:rFonts w:ascii="Times New Roman" w:hAnsi="Times New Roman" w:cs="Times New Roman"/>
          <w:sz w:val="24"/>
          <w:szCs w:val="24"/>
        </w:rPr>
        <w:instrText xml:space="preserve"> ADDIN EN.CITE.DATA </w:instrText>
      </w:r>
      <w:r w:rsidR="009457AF" w:rsidRPr="008D0E96">
        <w:rPr>
          <w:rFonts w:ascii="Times New Roman" w:hAnsi="Times New Roman" w:cs="Times New Roman"/>
          <w:sz w:val="24"/>
          <w:szCs w:val="24"/>
        </w:rPr>
      </w:r>
      <w:r w:rsidR="009457AF" w:rsidRPr="008D0E96">
        <w:rPr>
          <w:rFonts w:ascii="Times New Roman" w:hAnsi="Times New Roman" w:cs="Times New Roman"/>
          <w:sz w:val="24"/>
          <w:szCs w:val="24"/>
        </w:rPr>
        <w:fldChar w:fldCharType="end"/>
      </w:r>
      <w:r w:rsidR="001027D3" w:rsidRPr="008D0E96">
        <w:rPr>
          <w:rFonts w:ascii="Times New Roman" w:hAnsi="Times New Roman" w:cs="Times New Roman"/>
          <w:sz w:val="24"/>
          <w:szCs w:val="24"/>
        </w:rPr>
      </w:r>
      <w:r w:rsidR="001027D3" w:rsidRPr="008D0E96">
        <w:rPr>
          <w:rFonts w:ascii="Times New Roman" w:hAnsi="Times New Roman" w:cs="Times New Roman"/>
          <w:sz w:val="24"/>
          <w:szCs w:val="24"/>
        </w:rPr>
        <w:fldChar w:fldCharType="separate"/>
      </w:r>
      <w:r w:rsidR="009457AF" w:rsidRPr="008D0E96">
        <w:rPr>
          <w:rFonts w:ascii="Times New Roman" w:hAnsi="Times New Roman" w:cs="Times New Roman"/>
          <w:noProof/>
          <w:sz w:val="24"/>
          <w:szCs w:val="24"/>
        </w:rPr>
        <w:t>[2]</w:t>
      </w:r>
      <w:r w:rsidR="001027D3" w:rsidRPr="008D0E96">
        <w:rPr>
          <w:rFonts w:ascii="Times New Roman" w:hAnsi="Times New Roman" w:cs="Times New Roman"/>
          <w:sz w:val="24"/>
          <w:szCs w:val="24"/>
        </w:rPr>
        <w:fldChar w:fldCharType="end"/>
      </w:r>
    </w:p>
    <w:p w14:paraId="7D3C4C46" w14:textId="1BC08EAD" w:rsidR="00ED2374" w:rsidRPr="008D0E96" w:rsidRDefault="001C6B8F" w:rsidP="00C06906">
      <w:pPr>
        <w:autoSpaceDE w:val="0"/>
        <w:autoSpaceDN w:val="0"/>
        <w:adjustRightInd w:val="0"/>
        <w:spacing w:line="360" w:lineRule="auto"/>
        <w:rPr>
          <w:rFonts w:ascii="Times New Roman" w:hAnsi="Times New Roman" w:cs="Times New Roman"/>
          <w:sz w:val="24"/>
          <w:szCs w:val="24"/>
        </w:rPr>
      </w:pPr>
      <m:oMathPara>
        <m:oMathParaPr>
          <m:jc m:val="center"/>
        </m:oMathParaPr>
        <m:oMath>
          <m:nary>
            <m:naryPr>
              <m:chr m:val="∑"/>
              <m:limLoc m:val="undOvr"/>
              <m:grow m:val="1"/>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p,i</m:t>
                  </m:r>
                </m:sub>
              </m:sSub>
              <m:f>
                <m:fPr>
                  <m:ctrlPr>
                    <w:rPr>
                      <w:rFonts w:ascii="Cambria Math" w:hAnsi="Cambria Math" w:cs="Times New Roman"/>
                      <w:i/>
                      <w:sz w:val="24"/>
                      <w:szCs w:val="24"/>
                    </w:rPr>
                  </m:ctrlPr>
                </m:fPr>
                <m:num>
                  <m:r>
                    <w:rPr>
                      <w:rFonts w:ascii="Cambria Math" w:hAnsi="Cambria Math" w:cs="Times New Roman"/>
                      <w:sz w:val="24"/>
                      <w:szCs w:val="24"/>
                    </w:rPr>
                    <m:t>ⅆT</m:t>
                  </m:r>
                </m:num>
                <m:den>
                  <m:r>
                    <w:rPr>
                      <w:rFonts w:ascii="Cambria Math" w:hAnsi="Cambria Math" w:cs="Times New Roman"/>
                      <w:sz w:val="24"/>
                      <w:szCs w:val="24"/>
                    </w:rPr>
                    <m:t>ⅆt</m:t>
                  </m:r>
                </m:den>
              </m:f>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loss</m:t>
              </m:r>
            </m:sub>
          </m:sSub>
        </m:oMath>
      </m:oMathPara>
    </w:p>
    <w:p w14:paraId="78569422" w14:textId="75ADBA86" w:rsidR="00ED2374" w:rsidRPr="008D0E96" w:rsidRDefault="00703503"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 xml:space="preserve">Where </w:t>
      </w:r>
      <w:r w:rsidRPr="008D0E96">
        <w:rPr>
          <w:rFonts w:ascii="Times New Roman" w:hAnsi="Times New Roman" w:cs="Times New Roman"/>
          <w:i/>
          <w:iCs/>
          <w:sz w:val="24"/>
          <w:szCs w:val="24"/>
        </w:rPr>
        <w:t>m</w:t>
      </w:r>
      <w:r w:rsidRPr="008D0E96">
        <w:rPr>
          <w:rFonts w:ascii="Times New Roman" w:hAnsi="Times New Roman" w:cs="Times New Roman"/>
          <w:i/>
          <w:iCs/>
          <w:sz w:val="24"/>
          <w:szCs w:val="24"/>
          <w:vertAlign w:val="subscript"/>
        </w:rPr>
        <w:t>i</w:t>
      </w:r>
      <w:r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the mass and </w:t>
      </w:r>
      <w:r w:rsidRPr="008D0E96">
        <w:rPr>
          <w:rFonts w:ascii="Times New Roman" w:hAnsi="Times New Roman" w:cs="Times New Roman"/>
          <w:i/>
          <w:iCs/>
          <w:sz w:val="24"/>
          <w:szCs w:val="24"/>
        </w:rPr>
        <w:t>C</w:t>
      </w:r>
      <w:r w:rsidRPr="008D0E96">
        <w:rPr>
          <w:rFonts w:ascii="Times New Roman" w:hAnsi="Times New Roman" w:cs="Times New Roman"/>
          <w:i/>
          <w:iCs/>
          <w:sz w:val="24"/>
          <w:szCs w:val="24"/>
          <w:vertAlign w:val="subscript"/>
        </w:rPr>
        <w:t>p,i</w:t>
      </w:r>
      <w:r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the heat capacity of system components, respectively. </w:t>
      </w:r>
      <w:r w:rsidRPr="008D0E96">
        <w:rPr>
          <w:rFonts w:ascii="Times New Roman" w:hAnsi="Times New Roman" w:cs="Times New Roman"/>
          <w:i/>
          <w:iCs/>
          <w:sz w:val="24"/>
          <w:szCs w:val="24"/>
        </w:rPr>
        <w:t>Q</w:t>
      </w:r>
      <w:r w:rsidRPr="008D0E96">
        <w:rPr>
          <w:rFonts w:ascii="Times New Roman" w:hAnsi="Times New Roman" w:cs="Times New Roman"/>
          <w:i/>
          <w:iCs/>
          <w:sz w:val="24"/>
          <w:szCs w:val="24"/>
          <w:vertAlign w:val="subscript"/>
        </w:rPr>
        <w:t>s</w:t>
      </w:r>
      <w:r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the</w:t>
      </w:r>
      <w:r w:rsidR="006115C7" w:rsidRPr="008D0E96">
        <w:rPr>
          <w:rFonts w:ascii="Times New Roman" w:hAnsi="Times New Roman" w:cs="Times New Roman"/>
          <w:sz w:val="24"/>
          <w:szCs w:val="24"/>
        </w:rPr>
        <w:t xml:space="preserve"> </w:t>
      </w:r>
      <w:r w:rsidRPr="008D0E96">
        <w:rPr>
          <w:rFonts w:ascii="Times New Roman" w:hAnsi="Times New Roman" w:cs="Times New Roman"/>
          <w:sz w:val="24"/>
          <w:szCs w:val="24"/>
        </w:rPr>
        <w:t xml:space="preserve">photothermal heat energy input by irradiating </w:t>
      </w:r>
      <w:r w:rsidR="008D0E96" w:rsidRPr="008D0E96">
        <w:rPr>
          <w:rFonts w:ascii="Times New Roman" w:hAnsi="Times New Roman" w:cs="Times New Roman"/>
          <w:sz w:val="24"/>
          <w:szCs w:val="24"/>
        </w:rPr>
        <w:t>P-IDI</w:t>
      </w:r>
      <w:r w:rsidRPr="008D0E96">
        <w:rPr>
          <w:rFonts w:ascii="Times New Roman" w:hAnsi="Times New Roman" w:cs="Times New Roman"/>
          <w:sz w:val="24"/>
          <w:szCs w:val="24"/>
        </w:rPr>
        <w:t xml:space="preserve"> solution with NIR laser, and </w:t>
      </w:r>
      <w:r w:rsidRPr="008D0E96">
        <w:rPr>
          <w:rFonts w:ascii="Times New Roman" w:hAnsi="Times New Roman" w:cs="Times New Roman"/>
          <w:i/>
          <w:iCs/>
          <w:sz w:val="24"/>
          <w:szCs w:val="24"/>
        </w:rPr>
        <w:t>Q</w:t>
      </w:r>
      <w:r w:rsidRPr="008D0E96">
        <w:rPr>
          <w:rFonts w:ascii="Times New Roman" w:hAnsi="Times New Roman" w:cs="Times New Roman"/>
          <w:i/>
          <w:iCs/>
          <w:sz w:val="24"/>
          <w:szCs w:val="24"/>
          <w:vertAlign w:val="subscript"/>
        </w:rPr>
        <w:t>loss</w:t>
      </w:r>
      <w:r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thermal energy lost to the surroundings. When the temperature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the maximum, the system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in balance.</w:t>
      </w:r>
      <w:r w:rsidR="00575B9C">
        <w:rPr>
          <w:rFonts w:ascii="Times New Roman" w:hAnsi="Times New Roman" w:cs="Times New Roman"/>
          <w:sz w:val="24"/>
          <w:szCs w:val="24"/>
        </w:rPr>
        <w:t xml:space="preserve"> </w:t>
      </w:r>
    </w:p>
    <w:p w14:paraId="748E593A" w14:textId="59A1373A" w:rsidR="00ED2374" w:rsidRPr="008D0E96" w:rsidRDefault="001C6B8F" w:rsidP="00C06906">
      <w:pPr>
        <w:autoSpaceDE w:val="0"/>
        <w:autoSpaceDN w:val="0"/>
        <w:adjustRightInd w:val="0"/>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loss</m:t>
              </m:r>
            </m:sub>
          </m:sSub>
          <m:r>
            <w:rPr>
              <w:rFonts w:ascii="Cambria Math" w:hAnsi="Cambria Math" w:cs="Times New Roman"/>
              <w:sz w:val="24"/>
              <w:szCs w:val="24"/>
            </w:rPr>
            <m:t>=h</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Δ</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max</m:t>
              </m:r>
            </m:sub>
          </m:sSub>
        </m:oMath>
      </m:oMathPara>
    </w:p>
    <w:p w14:paraId="18D08816" w14:textId="4B31F14D" w:rsidR="00710249" w:rsidRPr="008D0E96" w:rsidRDefault="00625E2F"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 xml:space="preserve">Where </w:t>
      </w:r>
      <w:r w:rsidRPr="008D0E96">
        <w:rPr>
          <w:rFonts w:ascii="Times New Roman" w:hAnsi="Times New Roman" w:cs="Times New Roman"/>
          <w:i/>
          <w:iCs/>
          <w:sz w:val="24"/>
          <w:szCs w:val="24"/>
        </w:rPr>
        <w:t>h</w:t>
      </w:r>
      <w:r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heat transfer coefficient, </w:t>
      </w:r>
      <w:r w:rsidRPr="008D0E96">
        <w:rPr>
          <w:rFonts w:ascii="Times New Roman" w:hAnsi="Times New Roman" w:cs="Times New Roman"/>
          <w:i/>
          <w:iCs/>
          <w:sz w:val="24"/>
          <w:szCs w:val="24"/>
        </w:rPr>
        <w:t>S</w:t>
      </w:r>
      <w:r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the surface area of the container, and Δ</w:t>
      </w:r>
      <w:r w:rsidRPr="008D0E96">
        <w:rPr>
          <w:rFonts w:ascii="Times New Roman" w:hAnsi="Times New Roman" w:cs="Times New Roman"/>
          <w:i/>
          <w:iCs/>
          <w:sz w:val="24"/>
          <w:szCs w:val="24"/>
        </w:rPr>
        <w:t>T</w:t>
      </w:r>
      <w:r w:rsidRPr="008D0E96">
        <w:rPr>
          <w:rFonts w:ascii="Times New Roman" w:hAnsi="Times New Roman" w:cs="Times New Roman"/>
          <w:i/>
          <w:iCs/>
          <w:sz w:val="24"/>
          <w:szCs w:val="24"/>
          <w:vertAlign w:val="subscript"/>
        </w:rPr>
        <w:t>max</w:t>
      </w:r>
      <w:r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the maximum temperature change.</w:t>
      </w:r>
    </w:p>
    <w:p w14:paraId="383BB4A5" w14:textId="06671029" w:rsidR="00710249" w:rsidRPr="008D0E96" w:rsidRDefault="00710249" w:rsidP="00C06906">
      <w:pPr>
        <w:autoSpaceDE w:val="0"/>
        <w:autoSpaceDN w:val="0"/>
        <w:adjustRightInd w:val="0"/>
        <w:spacing w:line="360" w:lineRule="auto"/>
        <w:rPr>
          <w:rFonts w:ascii="Times New Roman" w:hAnsi="Times New Roman" w:cs="Times New Roman"/>
          <w:sz w:val="24"/>
          <w:szCs w:val="24"/>
        </w:rPr>
      </w:pPr>
      <m:oMathPara>
        <m:oMath>
          <m:r>
            <w:rPr>
              <w:rFonts w:ascii="Cambria Math" w:hAnsi="Cambria Math" w:cs="Times New Roman"/>
              <w:sz w:val="24"/>
              <w:szCs w:val="24"/>
            </w:rPr>
            <m:t>η=</m:t>
          </m:r>
          <m:f>
            <m:fPr>
              <m:ctrlPr>
                <w:rPr>
                  <w:rFonts w:ascii="Cambria Math" w:hAnsi="Cambria Math" w:cs="Times New Roman"/>
                  <w:i/>
                  <w:sz w:val="24"/>
                  <w:szCs w:val="24"/>
                </w:rPr>
              </m:ctrlPr>
            </m:fPr>
            <m:num>
              <m:r>
                <w:rPr>
                  <w:rFonts w:ascii="Cambria Math" w:hAnsi="Cambria Math" w:cs="Times New Roman"/>
                  <w:sz w:val="24"/>
                  <w:szCs w:val="24"/>
                </w:rPr>
                <m:t>h</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Δ</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max</m:t>
                  </m:r>
                </m:sub>
              </m:sSub>
            </m:num>
            <m:den>
              <m:r>
                <w:rPr>
                  <w:rFonts w:ascii="Cambria Math" w:hAnsi="Cambria Math" w:cs="Times New Roman"/>
                  <w:sz w:val="24"/>
                  <w:szCs w:val="24"/>
                </w:rPr>
                <m:t>I(1-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-Aλ</m:t>
                  </m:r>
                </m:sup>
              </m:sSup>
              <m:r>
                <w:rPr>
                  <w:rFonts w:ascii="Cambria Math" w:hAnsi="Cambria Math" w:cs="Times New Roman"/>
                  <w:sz w:val="24"/>
                  <w:szCs w:val="24"/>
                </w:rPr>
                <m:t>)</m:t>
              </m:r>
            </m:den>
          </m:f>
        </m:oMath>
      </m:oMathPara>
    </w:p>
    <w:p w14:paraId="5F348728" w14:textId="6CB3F55B" w:rsidR="00950FAC" w:rsidRPr="008D0E96" w:rsidRDefault="009620AC"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W</w:t>
      </w:r>
      <w:r w:rsidR="00625E2F" w:rsidRPr="008D0E96">
        <w:rPr>
          <w:rFonts w:ascii="Times New Roman" w:hAnsi="Times New Roman" w:cs="Times New Roman"/>
          <w:sz w:val="24"/>
          <w:szCs w:val="24"/>
        </w:rPr>
        <w:t xml:space="preserve">here </w:t>
      </w:r>
      <w:r w:rsidR="00625E2F" w:rsidRPr="008D0E96">
        <w:rPr>
          <w:rFonts w:ascii="Times New Roman" w:hAnsi="Times New Roman" w:cs="Times New Roman"/>
          <w:i/>
          <w:iCs/>
          <w:sz w:val="24"/>
          <w:szCs w:val="24"/>
        </w:rPr>
        <w:t xml:space="preserve">I </w:t>
      </w:r>
      <w:r w:rsidR="00575B9C">
        <w:rPr>
          <w:rFonts w:ascii="Times New Roman" w:hAnsi="Times New Roman" w:cs="Times New Roman"/>
          <w:sz w:val="24"/>
          <w:szCs w:val="24"/>
        </w:rPr>
        <w:t>was</w:t>
      </w:r>
      <w:r w:rsidR="00625E2F" w:rsidRPr="008D0E96">
        <w:rPr>
          <w:rFonts w:ascii="Times New Roman" w:hAnsi="Times New Roman" w:cs="Times New Roman"/>
          <w:sz w:val="24"/>
          <w:szCs w:val="24"/>
        </w:rPr>
        <w:t xml:space="preserve"> the laser power and </w:t>
      </w:r>
      <w:r w:rsidR="00625E2F" w:rsidRPr="008D0E96">
        <w:rPr>
          <w:rFonts w:ascii="Times New Roman" w:hAnsi="Times New Roman" w:cs="Times New Roman"/>
          <w:i/>
          <w:iCs/>
          <w:sz w:val="24"/>
          <w:szCs w:val="24"/>
        </w:rPr>
        <w:t>λ</w:t>
      </w:r>
      <w:r w:rsidR="00625E2F"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00625E2F" w:rsidRPr="008D0E96">
        <w:rPr>
          <w:rFonts w:ascii="Times New Roman" w:hAnsi="Times New Roman" w:cs="Times New Roman"/>
          <w:sz w:val="24"/>
          <w:szCs w:val="24"/>
        </w:rPr>
        <w:t xml:space="preserve"> the absorbance of </w:t>
      </w:r>
      <w:r w:rsidR="008D0E96" w:rsidRPr="008D0E96">
        <w:rPr>
          <w:rFonts w:ascii="Times New Roman" w:hAnsi="Times New Roman" w:cs="Times New Roman"/>
          <w:sz w:val="24"/>
          <w:szCs w:val="24"/>
        </w:rPr>
        <w:t>P-IDI</w:t>
      </w:r>
      <w:r w:rsidR="00625E2F" w:rsidRPr="008D0E96">
        <w:rPr>
          <w:rFonts w:ascii="Times New Roman" w:hAnsi="Times New Roman" w:cs="Times New Roman"/>
          <w:sz w:val="24"/>
          <w:szCs w:val="24"/>
        </w:rPr>
        <w:t xml:space="preserve"> solution at the wavelength of 1064 or 808 nm.</w:t>
      </w:r>
    </w:p>
    <w:p w14:paraId="6D491DD7" w14:textId="670B9CB4" w:rsidR="00625E2F" w:rsidRPr="008D0E96" w:rsidRDefault="00625E2F"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In order to get the</w:t>
      </w:r>
      <w:r w:rsidRPr="008D0E96">
        <w:rPr>
          <w:rFonts w:ascii="Times New Roman" w:hAnsi="Times New Roman" w:cs="Times New Roman"/>
          <w:i/>
          <w:iCs/>
          <w:sz w:val="24"/>
          <w:szCs w:val="24"/>
        </w:rPr>
        <w:t xml:space="preserve"> hS</w:t>
      </w:r>
      <w:r w:rsidRPr="008D0E96">
        <w:rPr>
          <w:rFonts w:ascii="Times New Roman" w:hAnsi="Times New Roman" w:cs="Times New Roman"/>
          <w:sz w:val="24"/>
          <w:szCs w:val="24"/>
        </w:rPr>
        <w:t xml:space="preserve">, a dimensionless driving force temperature, </w:t>
      </w:r>
      <w:r w:rsidRPr="008D0E96">
        <w:rPr>
          <w:rFonts w:ascii="Times New Roman" w:hAnsi="Times New Roman" w:cs="Times New Roman"/>
          <w:i/>
          <w:iCs/>
          <w:sz w:val="24"/>
          <w:szCs w:val="24"/>
        </w:rPr>
        <w:t>θ</w:t>
      </w:r>
      <w:r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introduced as follows:</w:t>
      </w:r>
    </w:p>
    <w:p w14:paraId="4B7CCDA6" w14:textId="00C0A4D5" w:rsidR="005D6186" w:rsidRPr="008D0E96" w:rsidRDefault="005D6186" w:rsidP="00C06906">
      <w:pPr>
        <w:autoSpaceDE w:val="0"/>
        <w:autoSpaceDN w:val="0"/>
        <w:adjustRightInd w:val="0"/>
        <w:spacing w:line="360" w:lineRule="auto"/>
        <w:ind w:firstLineChars="200" w:firstLine="480"/>
        <w:rPr>
          <w:rFonts w:ascii="Times New Roman" w:hAnsi="Times New Roman" w:cs="Times New Roman"/>
          <w:sz w:val="24"/>
          <w:szCs w:val="24"/>
        </w:rPr>
      </w:pPr>
      <m:oMathPara>
        <m:oMath>
          <m:r>
            <w:rPr>
              <w:rFonts w:ascii="Cambria Math" w:hAnsi="Cambria Math" w:cs="Times New Roman"/>
              <w:sz w:val="24"/>
              <w:szCs w:val="24"/>
            </w:rPr>
            <m:t>θ=</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Surr</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surr</m:t>
                  </m:r>
                </m:sub>
              </m:sSub>
            </m:den>
          </m:f>
        </m:oMath>
      </m:oMathPara>
    </w:p>
    <w:p w14:paraId="7980304E" w14:textId="0E1F4EAC" w:rsidR="00625E2F" w:rsidRPr="008D0E96" w:rsidRDefault="006115C7"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W</w:t>
      </w:r>
      <w:r w:rsidR="00625E2F" w:rsidRPr="008D0E96">
        <w:rPr>
          <w:rFonts w:ascii="Times New Roman" w:hAnsi="Times New Roman" w:cs="Times New Roman"/>
          <w:sz w:val="24"/>
          <w:szCs w:val="24"/>
        </w:rPr>
        <w:t xml:space="preserve">here </w:t>
      </w:r>
      <w:r w:rsidR="00625E2F" w:rsidRPr="008D0E96">
        <w:rPr>
          <w:rFonts w:ascii="Times New Roman" w:hAnsi="Times New Roman" w:cs="Times New Roman"/>
          <w:i/>
          <w:iCs/>
          <w:sz w:val="24"/>
          <w:szCs w:val="24"/>
        </w:rPr>
        <w:t>T</w:t>
      </w:r>
      <w:r w:rsidR="00625E2F"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00625E2F" w:rsidRPr="008D0E96">
        <w:rPr>
          <w:rFonts w:ascii="Times New Roman" w:hAnsi="Times New Roman" w:cs="Times New Roman"/>
          <w:sz w:val="24"/>
          <w:szCs w:val="24"/>
        </w:rPr>
        <w:t xml:space="preserve"> the temperature of </w:t>
      </w:r>
      <w:r w:rsidR="008D0E96" w:rsidRPr="008D0E96">
        <w:rPr>
          <w:rFonts w:ascii="Times New Roman" w:hAnsi="Times New Roman" w:cs="Times New Roman"/>
          <w:sz w:val="24"/>
          <w:szCs w:val="24"/>
        </w:rPr>
        <w:t>P-IDI</w:t>
      </w:r>
      <w:r w:rsidR="00625E2F" w:rsidRPr="008D0E96">
        <w:rPr>
          <w:rFonts w:ascii="Times New Roman" w:hAnsi="Times New Roman" w:cs="Times New Roman"/>
          <w:sz w:val="24"/>
          <w:szCs w:val="24"/>
        </w:rPr>
        <w:t xml:space="preserve"> solution, </w:t>
      </w:r>
      <w:r w:rsidR="00625E2F" w:rsidRPr="008D0E96">
        <w:rPr>
          <w:rFonts w:ascii="Times New Roman" w:hAnsi="Times New Roman" w:cs="Times New Roman"/>
          <w:i/>
          <w:iCs/>
          <w:sz w:val="24"/>
          <w:szCs w:val="24"/>
        </w:rPr>
        <w:t>T</w:t>
      </w:r>
      <w:r w:rsidR="00625E2F" w:rsidRPr="008D0E96">
        <w:rPr>
          <w:rFonts w:ascii="Times New Roman" w:hAnsi="Times New Roman" w:cs="Times New Roman"/>
          <w:i/>
          <w:iCs/>
          <w:sz w:val="24"/>
          <w:szCs w:val="24"/>
          <w:vertAlign w:val="subscript"/>
        </w:rPr>
        <w:t>max</w:t>
      </w:r>
      <w:r w:rsidR="00625E2F"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00625E2F" w:rsidRPr="008D0E96">
        <w:rPr>
          <w:rFonts w:ascii="Times New Roman" w:hAnsi="Times New Roman" w:cs="Times New Roman"/>
          <w:sz w:val="24"/>
          <w:szCs w:val="24"/>
        </w:rPr>
        <w:t xml:space="preserve"> the maximum system temperature, and </w:t>
      </w:r>
      <w:r w:rsidR="00625E2F" w:rsidRPr="008D0E96">
        <w:rPr>
          <w:rFonts w:ascii="Times New Roman" w:hAnsi="Times New Roman" w:cs="Times New Roman"/>
          <w:i/>
          <w:iCs/>
          <w:sz w:val="24"/>
          <w:szCs w:val="24"/>
        </w:rPr>
        <w:t>T</w:t>
      </w:r>
      <w:r w:rsidR="00625E2F" w:rsidRPr="008D0E96">
        <w:rPr>
          <w:rFonts w:ascii="Times New Roman" w:hAnsi="Times New Roman" w:cs="Times New Roman"/>
          <w:i/>
          <w:iCs/>
          <w:sz w:val="24"/>
          <w:szCs w:val="24"/>
          <w:vertAlign w:val="subscript"/>
        </w:rPr>
        <w:t>surr</w:t>
      </w:r>
      <w:r w:rsidR="00625E2F" w:rsidRPr="008D0E96">
        <w:rPr>
          <w:rFonts w:ascii="Times New Roman" w:hAnsi="Times New Roman" w:cs="Times New Roman"/>
          <w:sz w:val="24"/>
          <w:szCs w:val="24"/>
        </w:rPr>
        <w:t xml:space="preserve"> </w:t>
      </w:r>
      <w:r w:rsidR="00575B9C">
        <w:rPr>
          <w:rFonts w:ascii="Times New Roman" w:hAnsi="Times New Roman" w:cs="Times New Roman"/>
          <w:sz w:val="24"/>
          <w:szCs w:val="24"/>
        </w:rPr>
        <w:t>was</w:t>
      </w:r>
      <w:r w:rsidR="00625E2F" w:rsidRPr="008D0E96">
        <w:rPr>
          <w:rFonts w:ascii="Times New Roman" w:hAnsi="Times New Roman" w:cs="Times New Roman"/>
          <w:sz w:val="24"/>
          <w:szCs w:val="24"/>
        </w:rPr>
        <w:t xml:space="preserve"> the initial temperature.</w:t>
      </w:r>
    </w:p>
    <w:p w14:paraId="43BD58C1" w14:textId="0F4815EA" w:rsidR="005D6186" w:rsidRPr="008D0E96" w:rsidRDefault="001C6B8F" w:rsidP="00C06906">
      <w:pPr>
        <w:autoSpaceDE w:val="0"/>
        <w:autoSpaceDN w:val="0"/>
        <w:adjustRightInd w:val="0"/>
        <w:spacing w:line="360" w:lineRule="auto"/>
        <w:ind w:firstLineChars="200" w:firstLine="48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p,i</m:t>
                  </m:r>
                </m:sub>
              </m:sSub>
            </m:num>
            <m:den>
              <m:r>
                <w:rPr>
                  <w:rFonts w:ascii="Cambria Math" w:hAnsi="Cambria Math" w:cs="Times New Roman"/>
                  <w:sz w:val="24"/>
                  <w:szCs w:val="24"/>
                </w:rPr>
                <m:t>hS</m:t>
              </m:r>
            </m:den>
          </m:f>
        </m:oMath>
      </m:oMathPara>
    </w:p>
    <w:p w14:paraId="5B7D7DAF" w14:textId="38F5D10D" w:rsidR="00A37A91" w:rsidRPr="008D0E96" w:rsidRDefault="006115C7"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 xml:space="preserve">A sample system time constant </w:t>
      </w:r>
      <w:r w:rsidRPr="008D0E96">
        <w:rPr>
          <w:rFonts w:ascii="Times New Roman" w:hAnsi="Times New Roman" w:cs="Times New Roman"/>
          <w:i/>
          <w:iCs/>
          <w:sz w:val="24"/>
          <w:szCs w:val="24"/>
        </w:rPr>
        <w:t>τ</w:t>
      </w:r>
      <w:r w:rsidRPr="008D0E96">
        <w:rPr>
          <w:rFonts w:ascii="Times New Roman" w:hAnsi="Times New Roman" w:cs="Times New Roman"/>
          <w:i/>
          <w:iCs/>
          <w:sz w:val="24"/>
          <w:szCs w:val="24"/>
          <w:vertAlign w:val="subscript"/>
        </w:rPr>
        <w:t>s</w:t>
      </w:r>
      <w:r w:rsidRPr="008D0E96">
        <w:rPr>
          <w:rFonts w:ascii="Times New Roman" w:hAnsi="Times New Roman" w:cs="Times New Roman"/>
          <w:sz w:val="24"/>
          <w:szCs w:val="24"/>
        </w:rPr>
        <w:t>, t</w:t>
      </w:r>
      <w:r w:rsidR="00A37A91" w:rsidRPr="008D0E96">
        <w:rPr>
          <w:rFonts w:ascii="Times New Roman" w:hAnsi="Times New Roman" w:cs="Times New Roman"/>
          <w:sz w:val="24"/>
          <w:szCs w:val="24"/>
        </w:rPr>
        <w:t>hu</w:t>
      </w:r>
      <w:r w:rsidRPr="008D0E96">
        <w:rPr>
          <w:rFonts w:ascii="Times New Roman" w:hAnsi="Times New Roman" w:cs="Times New Roman"/>
          <w:sz w:val="24"/>
          <w:szCs w:val="24"/>
        </w:rPr>
        <w:t>s</w:t>
      </w:r>
    </w:p>
    <w:p w14:paraId="6C236AD6" w14:textId="265818E4" w:rsidR="005D6186" w:rsidRPr="008D0E96" w:rsidRDefault="001C6B8F" w:rsidP="00C06906">
      <w:pPr>
        <w:autoSpaceDE w:val="0"/>
        <w:autoSpaceDN w:val="0"/>
        <w:adjustRightInd w:val="0"/>
        <w:spacing w:line="360" w:lineRule="auto"/>
        <w:ind w:firstLineChars="200" w:firstLine="48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ⅆθ</m:t>
              </m:r>
            </m:num>
            <m:den>
              <m:r>
                <w:rPr>
                  <w:rFonts w:ascii="Cambria Math" w:hAnsi="Cambria Math" w:cs="Times New Roman"/>
                  <w:sz w:val="24"/>
                  <w:szCs w:val="24"/>
                </w:rPr>
                <m:t>ⅆt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l</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s</m:t>
                  </m:r>
                </m:sub>
              </m:sSub>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t>
                  </m:r>
                </m:sub>
              </m:sSub>
            </m:num>
            <m:den>
              <m:r>
                <w:rPr>
                  <w:rFonts w:ascii="Cambria Math" w:hAnsi="Cambria Math" w:cs="Times New Roman"/>
                  <w:sz w:val="24"/>
                  <w:szCs w:val="24"/>
                </w:rPr>
                <m:t>hS∆</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max</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θ</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s</m:t>
                  </m:r>
                </m:sub>
              </m:sSub>
            </m:den>
          </m:f>
        </m:oMath>
      </m:oMathPara>
    </w:p>
    <w:p w14:paraId="0AE081D0" w14:textId="1600A2E0" w:rsidR="005D6186" w:rsidRPr="008D0E96" w:rsidRDefault="00A37A91"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 xml:space="preserve">When the laser </w:t>
      </w:r>
      <w:r w:rsidR="00575B9C">
        <w:rPr>
          <w:rFonts w:ascii="Times New Roman" w:hAnsi="Times New Roman" w:cs="Times New Roman"/>
          <w:sz w:val="24"/>
          <w:szCs w:val="24"/>
        </w:rPr>
        <w:t>was</w:t>
      </w:r>
      <w:r w:rsidRPr="008D0E96">
        <w:rPr>
          <w:rFonts w:ascii="Times New Roman" w:hAnsi="Times New Roman" w:cs="Times New Roman"/>
          <w:sz w:val="24"/>
          <w:szCs w:val="24"/>
        </w:rPr>
        <w:t xml:space="preserve"> off, Q</w:t>
      </w:r>
      <w:r w:rsidRPr="008D0E96">
        <w:rPr>
          <w:rFonts w:ascii="Times New Roman" w:hAnsi="Times New Roman" w:cs="Times New Roman"/>
          <w:sz w:val="24"/>
          <w:szCs w:val="24"/>
          <w:vertAlign w:val="subscript"/>
        </w:rPr>
        <w:t>s</w:t>
      </w:r>
      <w:r w:rsidRPr="008D0E96">
        <w:rPr>
          <w:rFonts w:ascii="Times New Roman" w:hAnsi="Times New Roman" w:cs="Times New Roman"/>
          <w:sz w:val="24"/>
          <w:szCs w:val="24"/>
        </w:rPr>
        <w:t xml:space="preserve"> = 0,</w:t>
      </w:r>
      <w:r w:rsidR="000A3556" w:rsidRPr="008D0E96">
        <w:rPr>
          <w:rFonts w:ascii="Times New Roman" w:hAnsi="Times New Roman" w:cs="Times New Roman"/>
          <w:sz w:val="24"/>
          <w:szCs w:val="24"/>
        </w:rPr>
        <w:t xml:space="preserve"> ⅆθ/ⅆt</w:t>
      </w:r>
      <w:r w:rsidR="004F5A77" w:rsidRPr="008D0E96">
        <w:rPr>
          <w:rFonts w:ascii="Times New Roman" w:hAnsi="Times New Roman" w:cs="Times New Roman"/>
          <w:sz w:val="24"/>
          <w:szCs w:val="24"/>
        </w:rPr>
        <w:t xml:space="preserve"> </w:t>
      </w:r>
      <w:r w:rsidR="000A3556" w:rsidRPr="008D0E96">
        <w:rPr>
          <w:rFonts w:ascii="Times New Roman" w:hAnsi="Times New Roman" w:cs="Times New Roman"/>
          <w:sz w:val="24"/>
          <w:szCs w:val="24"/>
        </w:rPr>
        <w:t>=</w:t>
      </w:r>
      <w:r w:rsidR="004F5A77" w:rsidRPr="008D0E96">
        <w:rPr>
          <w:rFonts w:ascii="Times New Roman" w:hAnsi="Times New Roman" w:cs="Times New Roman"/>
          <w:sz w:val="24"/>
          <w:szCs w:val="24"/>
        </w:rPr>
        <w:t xml:space="preserve"> </w:t>
      </w:r>
      <w:r w:rsidR="00B36077" w:rsidRPr="008D0E96">
        <w:rPr>
          <w:rFonts w:ascii="Times New Roman" w:hAnsi="Times New Roman" w:cs="Times New Roman"/>
          <w:sz w:val="24"/>
          <w:szCs w:val="24"/>
        </w:rPr>
        <w:t>-θ/τ</w:t>
      </w:r>
      <w:r w:rsidR="00B36077" w:rsidRPr="008D0E96">
        <w:rPr>
          <w:rFonts w:ascii="Times New Roman" w:hAnsi="Times New Roman" w:cs="Times New Roman"/>
          <w:sz w:val="24"/>
          <w:szCs w:val="24"/>
          <w:vertAlign w:val="subscript"/>
        </w:rPr>
        <w:t>s</w:t>
      </w:r>
      <w:r w:rsidR="00B36077" w:rsidRPr="008D0E96">
        <w:rPr>
          <w:rFonts w:ascii="Times New Roman" w:hAnsi="Times New Roman" w:cs="Times New Roman"/>
          <w:sz w:val="24"/>
          <w:szCs w:val="24"/>
        </w:rPr>
        <w:t>,</w:t>
      </w:r>
      <w:r w:rsidR="000A3556" w:rsidRPr="008D0E96">
        <w:rPr>
          <w:rFonts w:ascii="Times New Roman" w:hAnsi="Times New Roman" w:cs="Times New Roman"/>
          <w:sz w:val="24"/>
          <w:szCs w:val="24"/>
        </w:rPr>
        <w:t xml:space="preserve"> </w:t>
      </w:r>
      <w:r w:rsidR="00B36077" w:rsidRPr="008D0E96">
        <w:rPr>
          <w:rFonts w:ascii="Times New Roman" w:hAnsi="Times New Roman" w:cs="Times New Roman"/>
          <w:i/>
          <w:iCs/>
          <w:sz w:val="24"/>
          <w:szCs w:val="24"/>
        </w:rPr>
        <w:t>t</w:t>
      </w:r>
      <w:r w:rsidR="00B36077" w:rsidRPr="008D0E96">
        <w:rPr>
          <w:rFonts w:ascii="Times New Roman" w:hAnsi="Times New Roman" w:cs="Times New Roman"/>
          <w:sz w:val="24"/>
          <w:szCs w:val="24"/>
        </w:rPr>
        <w:t xml:space="preserve"> = -</w:t>
      </w:r>
      <w:r w:rsidR="000A3556" w:rsidRPr="008D0E96">
        <w:rPr>
          <w:rFonts w:ascii="Times New Roman" w:hAnsi="Times New Roman" w:cs="Times New Roman"/>
          <w:sz w:val="24"/>
          <w:szCs w:val="24"/>
        </w:rPr>
        <w:t>τ</w:t>
      </w:r>
      <w:r w:rsidR="000A3556" w:rsidRPr="008D0E96">
        <w:rPr>
          <w:rFonts w:ascii="Times New Roman" w:hAnsi="Times New Roman" w:cs="Times New Roman"/>
          <w:sz w:val="24"/>
          <w:szCs w:val="24"/>
          <w:vertAlign w:val="subscript"/>
        </w:rPr>
        <w:t>s</w:t>
      </w:r>
      <w:r w:rsidR="00B36077" w:rsidRPr="008D0E96">
        <w:rPr>
          <w:rFonts w:ascii="Times New Roman" w:hAnsi="Times New Roman" w:cs="Times New Roman"/>
          <w:i/>
          <w:iCs/>
          <w:sz w:val="24"/>
          <w:szCs w:val="24"/>
          <w:vertAlign w:val="subscript"/>
        </w:rPr>
        <w:t xml:space="preserve"> </w:t>
      </w:r>
      <w:r w:rsidR="00B36077" w:rsidRPr="008D0E96">
        <w:rPr>
          <w:rFonts w:ascii="Times New Roman" w:hAnsi="Times New Roman" w:cs="Times New Roman"/>
          <w:i/>
          <w:iCs/>
          <w:sz w:val="24"/>
          <w:szCs w:val="24"/>
        </w:rPr>
        <w:t>ln</w:t>
      </w:r>
      <w:r w:rsidR="00B36077" w:rsidRPr="008D0E96">
        <w:rPr>
          <w:rFonts w:ascii="Times New Roman" w:hAnsi="Times New Roman" w:cs="Times New Roman"/>
          <w:sz w:val="24"/>
          <w:szCs w:val="24"/>
        </w:rPr>
        <w:t xml:space="preserve">θ. </w:t>
      </w:r>
      <w:r w:rsidRPr="008D0E96">
        <w:rPr>
          <w:rFonts w:ascii="Times New Roman" w:hAnsi="Times New Roman" w:cs="Times New Roman"/>
          <w:sz w:val="24"/>
          <w:szCs w:val="24"/>
        </w:rPr>
        <w:t xml:space="preserve">So, </w:t>
      </w:r>
      <w:r w:rsidRPr="008D0E96">
        <w:rPr>
          <w:rFonts w:ascii="Times New Roman" w:hAnsi="Times New Roman" w:cs="Times New Roman"/>
          <w:i/>
          <w:iCs/>
          <w:sz w:val="24"/>
          <w:szCs w:val="24"/>
        </w:rPr>
        <w:t>hS</w:t>
      </w:r>
      <w:r w:rsidRPr="008D0E96">
        <w:rPr>
          <w:rFonts w:ascii="Times New Roman" w:hAnsi="Times New Roman" w:cs="Times New Roman"/>
          <w:sz w:val="24"/>
          <w:szCs w:val="24"/>
        </w:rPr>
        <w:t xml:space="preserve"> could be calculated from the slope of cooling time </w:t>
      </w:r>
      <w:r w:rsidRPr="008D0E96">
        <w:rPr>
          <w:rFonts w:ascii="Times New Roman" w:hAnsi="Times New Roman" w:cs="Times New Roman"/>
          <w:i/>
          <w:iCs/>
          <w:sz w:val="24"/>
          <w:szCs w:val="24"/>
        </w:rPr>
        <w:t>vs</w:t>
      </w:r>
      <w:r w:rsidRPr="008D0E96">
        <w:rPr>
          <w:rFonts w:ascii="Times New Roman" w:hAnsi="Times New Roman" w:cs="Times New Roman"/>
          <w:sz w:val="24"/>
          <w:szCs w:val="24"/>
        </w:rPr>
        <w:t xml:space="preserve"> </w:t>
      </w:r>
      <w:r w:rsidRPr="008D0E96">
        <w:rPr>
          <w:rFonts w:ascii="Times New Roman" w:hAnsi="Times New Roman" w:cs="Times New Roman"/>
          <w:i/>
          <w:iCs/>
          <w:sz w:val="24"/>
          <w:szCs w:val="24"/>
        </w:rPr>
        <w:t>lnθ</w:t>
      </w:r>
      <w:r w:rsidRPr="008D0E96">
        <w:rPr>
          <w:rFonts w:ascii="Times New Roman" w:hAnsi="Times New Roman" w:cs="Times New Roman"/>
          <w:sz w:val="24"/>
          <w:szCs w:val="24"/>
        </w:rPr>
        <w:t>. The time constant (</w:t>
      </w:r>
      <w:r w:rsidRPr="008D0E96">
        <w:rPr>
          <w:rFonts w:ascii="Times New Roman" w:hAnsi="Times New Roman" w:cs="Times New Roman"/>
          <w:i/>
          <w:iCs/>
          <w:sz w:val="24"/>
          <w:szCs w:val="24"/>
        </w:rPr>
        <w:t>τ</w:t>
      </w:r>
      <w:r w:rsidRPr="008D0E96">
        <w:rPr>
          <w:rFonts w:ascii="Times New Roman" w:hAnsi="Times New Roman" w:cs="Times New Roman"/>
          <w:i/>
          <w:iCs/>
          <w:sz w:val="24"/>
          <w:szCs w:val="24"/>
          <w:vertAlign w:val="subscript"/>
        </w:rPr>
        <w:t>s</w:t>
      </w:r>
      <w:r w:rsidRPr="008D0E96">
        <w:rPr>
          <w:rFonts w:ascii="Times New Roman" w:hAnsi="Times New Roman" w:cs="Times New Roman"/>
          <w:sz w:val="24"/>
          <w:szCs w:val="24"/>
        </w:rPr>
        <w:t xml:space="preserve">) of heat transfer from </w:t>
      </w:r>
      <w:r w:rsidR="008D0E96" w:rsidRPr="008D0E96">
        <w:rPr>
          <w:rFonts w:ascii="Times New Roman" w:hAnsi="Times New Roman" w:cs="Times New Roman"/>
          <w:sz w:val="24"/>
          <w:szCs w:val="24"/>
        </w:rPr>
        <w:t>P-IDI</w:t>
      </w:r>
      <w:r w:rsidR="00434744" w:rsidRPr="008D0E96">
        <w:rPr>
          <w:rFonts w:ascii="Times New Roman" w:hAnsi="Times New Roman" w:cs="Times New Roman"/>
          <w:sz w:val="24"/>
          <w:szCs w:val="24"/>
        </w:rPr>
        <w:t xml:space="preserve"> </w:t>
      </w:r>
      <w:r w:rsidRPr="008D0E96">
        <w:rPr>
          <w:rFonts w:ascii="Times New Roman" w:hAnsi="Times New Roman" w:cs="Times New Roman"/>
          <w:sz w:val="24"/>
          <w:szCs w:val="24"/>
        </w:rPr>
        <w:t xml:space="preserve">was determined to be </w:t>
      </w:r>
      <w:r w:rsidR="00367A17" w:rsidRPr="008D0E96">
        <w:rPr>
          <w:rFonts w:ascii="Times New Roman" w:hAnsi="Times New Roman" w:cs="Times New Roman"/>
          <w:sz w:val="24"/>
          <w:szCs w:val="24"/>
        </w:rPr>
        <w:t>89.68</w:t>
      </w:r>
      <w:r w:rsidRPr="008D0E96">
        <w:rPr>
          <w:rFonts w:ascii="Times New Roman" w:hAnsi="Times New Roman" w:cs="Times New Roman"/>
          <w:sz w:val="24"/>
          <w:szCs w:val="24"/>
        </w:rPr>
        <w:t xml:space="preserve"> s and </w:t>
      </w:r>
      <w:r w:rsidR="00F204AC">
        <w:rPr>
          <w:rFonts w:ascii="Times New Roman" w:hAnsi="Times New Roman" w:cs="Times New Roman" w:hint="eastAsia"/>
          <w:sz w:val="24"/>
          <w:szCs w:val="24"/>
        </w:rPr>
        <w:t>7</w:t>
      </w:r>
      <w:r w:rsidR="00367A17" w:rsidRPr="008D0E96">
        <w:rPr>
          <w:rFonts w:ascii="Times New Roman" w:hAnsi="Times New Roman" w:cs="Times New Roman"/>
          <w:sz w:val="24"/>
          <w:szCs w:val="24"/>
        </w:rPr>
        <w:t>3</w:t>
      </w:r>
      <w:r w:rsidRPr="008D0E96">
        <w:rPr>
          <w:rFonts w:ascii="Times New Roman" w:hAnsi="Times New Roman" w:cs="Times New Roman"/>
          <w:sz w:val="24"/>
          <w:szCs w:val="24"/>
        </w:rPr>
        <w:t>.</w:t>
      </w:r>
      <w:r w:rsidR="00A51868" w:rsidRPr="008D0E96">
        <w:rPr>
          <w:rFonts w:ascii="Times New Roman" w:hAnsi="Times New Roman" w:cs="Times New Roman"/>
          <w:sz w:val="24"/>
          <w:szCs w:val="24"/>
        </w:rPr>
        <w:t>67</w:t>
      </w:r>
      <w:r w:rsidRPr="008D0E96">
        <w:rPr>
          <w:rFonts w:ascii="Times New Roman" w:hAnsi="Times New Roman" w:cs="Times New Roman"/>
          <w:sz w:val="24"/>
          <w:szCs w:val="24"/>
        </w:rPr>
        <w:t xml:space="preserve"> s for 808 nm and 1064 nm, respectively. The ∆</w:t>
      </w:r>
      <w:r w:rsidRPr="008D0E96">
        <w:rPr>
          <w:rFonts w:ascii="Times New Roman" w:hAnsi="Times New Roman" w:cs="Times New Roman"/>
          <w:i/>
          <w:iCs/>
          <w:sz w:val="24"/>
          <w:szCs w:val="24"/>
        </w:rPr>
        <w:t>Tmax</w:t>
      </w:r>
      <w:r w:rsidRPr="008D0E96">
        <w:rPr>
          <w:rFonts w:ascii="Times New Roman" w:hAnsi="Times New Roman" w:cs="Times New Roman"/>
          <w:sz w:val="24"/>
          <w:szCs w:val="24"/>
        </w:rPr>
        <w:t xml:space="preserve"> of </w:t>
      </w:r>
      <w:r w:rsidR="008D0E96" w:rsidRPr="008D0E96">
        <w:rPr>
          <w:rFonts w:ascii="Times New Roman" w:hAnsi="Times New Roman" w:cs="Times New Roman"/>
          <w:sz w:val="24"/>
          <w:szCs w:val="24"/>
        </w:rPr>
        <w:t>P-IDI</w:t>
      </w:r>
      <w:r w:rsidRPr="008D0E96">
        <w:rPr>
          <w:rFonts w:ascii="Times New Roman" w:hAnsi="Times New Roman" w:cs="Times New Roman"/>
          <w:sz w:val="24"/>
          <w:szCs w:val="24"/>
        </w:rPr>
        <w:t xml:space="preserve"> was </w:t>
      </w:r>
      <w:r w:rsidR="00821F32" w:rsidRPr="008D0E96">
        <w:rPr>
          <w:rFonts w:ascii="Times New Roman" w:hAnsi="Times New Roman" w:cs="Times New Roman"/>
          <w:sz w:val="24"/>
          <w:szCs w:val="24"/>
        </w:rPr>
        <w:t>19</w:t>
      </w:r>
      <w:r w:rsidRPr="008D0E96">
        <w:rPr>
          <w:rFonts w:ascii="Times New Roman" w:hAnsi="Times New Roman" w:cs="Times New Roman"/>
          <w:sz w:val="24"/>
          <w:szCs w:val="24"/>
        </w:rPr>
        <w:t>.6</w:t>
      </w:r>
      <w:r w:rsidR="00821F32" w:rsidRPr="008D0E96">
        <w:rPr>
          <w:rFonts w:ascii="Times New Roman" w:hAnsi="Times New Roman" w:cs="Times New Roman"/>
          <w:sz w:val="24"/>
          <w:szCs w:val="24"/>
        </w:rPr>
        <w:t>5</w:t>
      </w:r>
      <w:r w:rsidRPr="008D0E96">
        <w:rPr>
          <w:rFonts w:ascii="Times New Roman" w:hAnsi="Times New Roman" w:cs="Times New Roman"/>
          <w:sz w:val="24"/>
          <w:szCs w:val="24"/>
        </w:rPr>
        <w:t xml:space="preserve"> °C and </w:t>
      </w:r>
      <w:r w:rsidR="004A6093" w:rsidRPr="008D0E96">
        <w:rPr>
          <w:rFonts w:ascii="Times New Roman" w:hAnsi="Times New Roman" w:cs="Times New Roman"/>
          <w:sz w:val="24"/>
          <w:szCs w:val="24"/>
        </w:rPr>
        <w:t>3</w:t>
      </w:r>
      <w:r w:rsidR="00821F32" w:rsidRPr="008D0E96">
        <w:rPr>
          <w:rFonts w:ascii="Times New Roman" w:hAnsi="Times New Roman" w:cs="Times New Roman"/>
          <w:sz w:val="24"/>
          <w:szCs w:val="24"/>
        </w:rPr>
        <w:t>5</w:t>
      </w:r>
      <w:r w:rsidR="004A6093" w:rsidRPr="008D0E96">
        <w:rPr>
          <w:rFonts w:ascii="Times New Roman" w:hAnsi="Times New Roman" w:cs="Times New Roman"/>
          <w:sz w:val="24"/>
          <w:szCs w:val="24"/>
        </w:rPr>
        <w:t>.</w:t>
      </w:r>
      <w:r w:rsidR="00821F32" w:rsidRPr="008D0E96">
        <w:rPr>
          <w:rFonts w:ascii="Times New Roman" w:hAnsi="Times New Roman" w:cs="Times New Roman"/>
          <w:sz w:val="24"/>
          <w:szCs w:val="24"/>
        </w:rPr>
        <w:t>24</w:t>
      </w:r>
      <w:r w:rsidRPr="008D0E96">
        <w:rPr>
          <w:rFonts w:ascii="Times New Roman" w:hAnsi="Times New Roman" w:cs="Times New Roman"/>
          <w:sz w:val="24"/>
          <w:szCs w:val="24"/>
        </w:rPr>
        <w:t xml:space="preserve"> °C for 808 nm and 1064 nm laser irradiation, respectively. Therefore, the photothermal conversion efficiency (η) of </w:t>
      </w:r>
      <w:r w:rsidR="008D0E96" w:rsidRPr="008D0E96">
        <w:rPr>
          <w:rFonts w:ascii="Times New Roman" w:hAnsi="Times New Roman" w:cs="Times New Roman"/>
          <w:sz w:val="24"/>
          <w:szCs w:val="24"/>
        </w:rPr>
        <w:t>P-IDI</w:t>
      </w:r>
      <w:r w:rsidRPr="008D0E96">
        <w:rPr>
          <w:rFonts w:ascii="Times New Roman" w:hAnsi="Times New Roman" w:cs="Times New Roman"/>
          <w:sz w:val="24"/>
          <w:szCs w:val="24"/>
        </w:rPr>
        <w:t xml:space="preserve"> was calculated to be </w:t>
      </w:r>
      <w:r w:rsidR="00367A17" w:rsidRPr="008D0E96">
        <w:rPr>
          <w:rFonts w:ascii="Times New Roman" w:hAnsi="Times New Roman" w:cs="Times New Roman"/>
          <w:sz w:val="24"/>
          <w:szCs w:val="24"/>
        </w:rPr>
        <w:t>2</w:t>
      </w:r>
      <w:r w:rsidR="00821F32" w:rsidRPr="008D0E96">
        <w:rPr>
          <w:rFonts w:ascii="Times New Roman" w:hAnsi="Times New Roman" w:cs="Times New Roman"/>
          <w:sz w:val="24"/>
          <w:szCs w:val="24"/>
        </w:rPr>
        <w:t>9</w:t>
      </w:r>
      <w:r w:rsidRPr="008D0E96">
        <w:rPr>
          <w:rFonts w:ascii="Times New Roman" w:hAnsi="Times New Roman" w:cs="Times New Roman"/>
          <w:sz w:val="24"/>
          <w:szCs w:val="24"/>
        </w:rPr>
        <w:t>.</w:t>
      </w:r>
      <w:r w:rsidR="00821F32" w:rsidRPr="008D0E96">
        <w:rPr>
          <w:rFonts w:ascii="Times New Roman" w:hAnsi="Times New Roman" w:cs="Times New Roman"/>
          <w:sz w:val="24"/>
          <w:szCs w:val="24"/>
        </w:rPr>
        <w:t>8</w:t>
      </w:r>
      <w:r w:rsidRPr="008D0E96">
        <w:rPr>
          <w:rFonts w:ascii="Times New Roman" w:hAnsi="Times New Roman" w:cs="Times New Roman"/>
          <w:sz w:val="24"/>
          <w:szCs w:val="24"/>
        </w:rPr>
        <w:t>% and 34.</w:t>
      </w:r>
      <w:r w:rsidR="00821F32" w:rsidRPr="008D0E96">
        <w:rPr>
          <w:rFonts w:ascii="Times New Roman" w:hAnsi="Times New Roman" w:cs="Times New Roman"/>
          <w:sz w:val="24"/>
          <w:szCs w:val="24"/>
        </w:rPr>
        <w:t>7</w:t>
      </w:r>
      <w:r w:rsidRPr="008D0E96">
        <w:rPr>
          <w:rFonts w:ascii="Times New Roman" w:hAnsi="Times New Roman" w:cs="Times New Roman"/>
          <w:sz w:val="24"/>
          <w:szCs w:val="24"/>
        </w:rPr>
        <w:t>% at 808 nm and 1064 nm, respectively.</w:t>
      </w:r>
      <w:r w:rsidR="00434744" w:rsidRPr="008D0E96">
        <w:rPr>
          <w:rFonts w:ascii="Times New Roman" w:hAnsi="Times New Roman" w:cs="Times New Roman"/>
          <w:sz w:val="24"/>
          <w:szCs w:val="24"/>
        </w:rPr>
        <w:t xml:space="preserve"> </w:t>
      </w:r>
    </w:p>
    <w:p w14:paraId="73A0E9EA" w14:textId="38134BC4" w:rsidR="002E61D6" w:rsidRPr="008D0E96" w:rsidRDefault="002E61D6"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8D0E96">
        <w:rPr>
          <w:rFonts w:ascii="Times New Roman" w:hAnsi="Times New Roman" w:cs="Times New Roman"/>
          <w:b/>
          <w:bCs/>
          <w:sz w:val="24"/>
          <w:szCs w:val="24"/>
        </w:rPr>
        <w:t>Hemolysis assay</w:t>
      </w:r>
    </w:p>
    <w:p w14:paraId="50419FF6" w14:textId="0375B71A" w:rsidR="002E61D6" w:rsidRPr="009349C7" w:rsidRDefault="002E61D6" w:rsidP="000B70AA">
      <w:pPr>
        <w:autoSpaceDE w:val="0"/>
        <w:autoSpaceDN w:val="0"/>
        <w:adjustRightInd w:val="0"/>
        <w:spacing w:line="360" w:lineRule="auto"/>
        <w:ind w:firstLineChars="100" w:firstLine="240"/>
        <w:rPr>
          <w:rFonts w:ascii="Times New Roman" w:hAnsi="Times New Roman" w:cs="Times New Roman"/>
          <w:sz w:val="24"/>
          <w:szCs w:val="24"/>
        </w:rPr>
      </w:pPr>
      <w:r w:rsidRPr="008D0E96">
        <w:rPr>
          <w:rFonts w:ascii="Times New Roman" w:hAnsi="Times New Roman" w:cs="Times New Roman"/>
          <w:sz w:val="24"/>
          <w:szCs w:val="24"/>
        </w:rPr>
        <w:t xml:space="preserve">The Red blood cells (RBCs) were isolated from serum by centrifugation of the mixture containing 0.5 mL blood sample and 1 mL PBS solution at 4500 rpm for 3.5 min. PBS was used to wash the RBCs five times and dilute the purified cells to 5 mL. </w:t>
      </w:r>
      <w:r w:rsidRPr="009349C7">
        <w:rPr>
          <w:rFonts w:ascii="Times New Roman" w:hAnsi="Times New Roman" w:cs="Times New Roman"/>
          <w:sz w:val="24"/>
          <w:szCs w:val="24"/>
        </w:rPr>
        <w:t xml:space="preserve">Then certain volume of diluted RBCs suspension (0.3 mL) was added to quadruple volume of PBS solution with different concentrations of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w:t>
      </w:r>
      <w:r w:rsidR="00600015" w:rsidRPr="009349C7">
        <w:rPr>
          <w:rFonts w:ascii="Times New Roman" w:hAnsi="Times New Roman" w:cs="Times New Roman"/>
          <w:sz w:val="24"/>
          <w:szCs w:val="24"/>
        </w:rPr>
        <w:t>25-100 μg</w:t>
      </w:r>
      <w:r w:rsidR="00D87402" w:rsidRPr="009349C7">
        <w:rPr>
          <w:rFonts w:ascii="Times New Roman" w:hAnsi="Times New Roman" w:cs="Times New Roman"/>
          <w:sz w:val="24"/>
          <w:szCs w:val="24"/>
        </w:rPr>
        <w:t xml:space="preserve"> IDI</w:t>
      </w:r>
      <w:r w:rsidR="00600015" w:rsidRPr="009349C7">
        <w:rPr>
          <w:rFonts w:ascii="Times New Roman" w:hAnsi="Times New Roman" w:cs="Times New Roman"/>
          <w:sz w:val="24"/>
          <w:szCs w:val="24"/>
        </w:rPr>
        <w:t>/mL</w:t>
      </w:r>
      <w:r w:rsidRPr="009349C7">
        <w:rPr>
          <w:rFonts w:ascii="Times New Roman" w:hAnsi="Times New Roman" w:cs="Times New Roman"/>
          <w:sz w:val="24"/>
          <w:szCs w:val="24"/>
        </w:rPr>
        <w:t>). The mixtures were vortexed and kept to stand for 3 h at room temperature. Samples were then centrifuged to measure the absorbance of the supernatants at 541 nm by an UV–vis spectroscopy. RBCs treated with deionized water and PBS were set as positive and negative controls.</w:t>
      </w:r>
    </w:p>
    <w:p w14:paraId="0E165248" w14:textId="4F0A9AD8" w:rsidR="00723A33" w:rsidRPr="009349C7" w:rsidRDefault="00723A33"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b/>
          <w:bCs/>
          <w:sz w:val="24"/>
          <w:szCs w:val="24"/>
        </w:rPr>
        <w:t>Cellular uptake</w:t>
      </w:r>
      <w:r w:rsidR="00733558" w:rsidRPr="009349C7">
        <w:rPr>
          <w:rFonts w:ascii="Times New Roman" w:hAnsi="Times New Roman" w:cs="Times New Roman"/>
          <w:b/>
          <w:bCs/>
          <w:sz w:val="24"/>
          <w:szCs w:val="24"/>
        </w:rPr>
        <w:t xml:space="preserve"> efficiency and degradation</w:t>
      </w:r>
      <w:r w:rsidRPr="009349C7">
        <w:rPr>
          <w:rFonts w:ascii="Times New Roman" w:hAnsi="Times New Roman" w:cs="Times New Roman"/>
          <w:b/>
          <w:bCs/>
          <w:sz w:val="24"/>
          <w:szCs w:val="24"/>
        </w:rPr>
        <w:t xml:space="preserve"> studies</w:t>
      </w:r>
    </w:p>
    <w:p w14:paraId="7931E639" w14:textId="21DB3CBA" w:rsidR="00701ED3" w:rsidRPr="009349C7" w:rsidRDefault="00723A33"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 xml:space="preserve">4T1 cells were incubated with Cy5.5-labeled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w:t>
      </w:r>
      <w:r w:rsidR="00600015" w:rsidRPr="009349C7">
        <w:rPr>
          <w:rFonts w:ascii="Times New Roman" w:hAnsi="Times New Roman" w:cs="Times New Roman"/>
          <w:sz w:val="24"/>
          <w:szCs w:val="24"/>
        </w:rPr>
        <w:t>100 μg</w:t>
      </w:r>
      <w:r w:rsidR="00D87402" w:rsidRPr="009349C7">
        <w:rPr>
          <w:rFonts w:ascii="Times New Roman" w:hAnsi="Times New Roman" w:cs="Times New Roman"/>
          <w:sz w:val="24"/>
          <w:szCs w:val="24"/>
        </w:rPr>
        <w:t xml:space="preserve"> IDI</w:t>
      </w:r>
      <w:r w:rsidR="00600015" w:rsidRPr="009349C7">
        <w:rPr>
          <w:rFonts w:ascii="Times New Roman" w:hAnsi="Times New Roman" w:cs="Times New Roman"/>
          <w:sz w:val="24"/>
          <w:szCs w:val="24"/>
        </w:rPr>
        <w:t>/mL</w:t>
      </w:r>
      <w:r w:rsidRPr="009349C7">
        <w:rPr>
          <w:rFonts w:ascii="Times New Roman" w:hAnsi="Times New Roman" w:cs="Times New Roman"/>
          <w:sz w:val="24"/>
          <w:szCs w:val="24"/>
        </w:rPr>
        <w:t xml:space="preserve">) for 0.5, 1, 2, 4 and 6 h, respectively. After washed by PBS for twice, 4T1 cells were stained with </w:t>
      </w:r>
      <w:r w:rsidR="00DE7B56" w:rsidRPr="009349C7">
        <w:rPr>
          <w:rFonts w:ascii="Times New Roman" w:hAnsi="Times New Roman" w:cs="Times New Roman" w:hint="eastAsia"/>
          <w:sz w:val="24"/>
          <w:szCs w:val="24"/>
        </w:rPr>
        <w:t>Hochest</w:t>
      </w:r>
      <w:r w:rsidR="00DE7B56" w:rsidRPr="009349C7">
        <w:rPr>
          <w:rFonts w:ascii="Times New Roman" w:hAnsi="Times New Roman" w:cs="Times New Roman"/>
          <w:sz w:val="24"/>
          <w:szCs w:val="24"/>
        </w:rPr>
        <w:t>33342</w:t>
      </w:r>
      <w:r w:rsidRPr="009349C7">
        <w:rPr>
          <w:rFonts w:ascii="Times New Roman" w:hAnsi="Times New Roman" w:cs="Times New Roman"/>
          <w:sz w:val="24"/>
          <w:szCs w:val="24"/>
        </w:rPr>
        <w:t xml:space="preserve">. Subsequently, the treated cells were imaged by CLSM (excitation wavelengths: 405 nm for </w:t>
      </w:r>
      <w:r w:rsidR="00DE7B56" w:rsidRPr="009349C7">
        <w:rPr>
          <w:rFonts w:ascii="Times New Roman" w:hAnsi="Times New Roman" w:cs="Times New Roman" w:hint="eastAsia"/>
          <w:sz w:val="24"/>
          <w:szCs w:val="24"/>
        </w:rPr>
        <w:t>Hochest</w:t>
      </w:r>
      <w:r w:rsidR="00DE7B56" w:rsidRPr="009349C7">
        <w:rPr>
          <w:rFonts w:ascii="Times New Roman" w:hAnsi="Times New Roman" w:cs="Times New Roman"/>
          <w:sz w:val="24"/>
          <w:szCs w:val="24"/>
        </w:rPr>
        <w:t>33342</w:t>
      </w:r>
      <w:r w:rsidRPr="009349C7">
        <w:rPr>
          <w:rFonts w:ascii="Times New Roman" w:hAnsi="Times New Roman" w:cs="Times New Roman"/>
          <w:sz w:val="24"/>
          <w:szCs w:val="24"/>
        </w:rPr>
        <w:t xml:space="preserve"> and 5</w:t>
      </w:r>
      <w:r w:rsidR="00D13CAC" w:rsidRPr="009349C7">
        <w:rPr>
          <w:rFonts w:ascii="Times New Roman" w:hAnsi="Times New Roman" w:cs="Times New Roman"/>
          <w:sz w:val="24"/>
          <w:szCs w:val="24"/>
        </w:rPr>
        <w:t>85</w:t>
      </w:r>
      <w:r w:rsidRPr="009349C7">
        <w:rPr>
          <w:rFonts w:ascii="Times New Roman" w:hAnsi="Times New Roman" w:cs="Times New Roman"/>
          <w:sz w:val="24"/>
          <w:szCs w:val="24"/>
        </w:rPr>
        <w:t> nm for Cy</w:t>
      </w:r>
      <w:r w:rsidR="00D13CAC" w:rsidRPr="009349C7">
        <w:rPr>
          <w:rFonts w:ascii="Times New Roman" w:hAnsi="Times New Roman" w:cs="Times New Roman"/>
          <w:sz w:val="24"/>
          <w:szCs w:val="24"/>
        </w:rPr>
        <w:t>5.5</w:t>
      </w:r>
      <w:r w:rsidRPr="009349C7">
        <w:rPr>
          <w:rFonts w:ascii="Times New Roman" w:hAnsi="Times New Roman" w:cs="Times New Roman"/>
          <w:sz w:val="24"/>
          <w:szCs w:val="24"/>
        </w:rPr>
        <w:t>, respectively).</w:t>
      </w:r>
      <w:r w:rsidR="00733558" w:rsidRPr="009349C7">
        <w:rPr>
          <w:rFonts w:ascii="Times New Roman" w:hAnsi="Times New Roman" w:cs="Times New Roman"/>
          <w:sz w:val="24"/>
          <w:szCs w:val="24"/>
        </w:rPr>
        <w:t xml:space="preserve"> Besides, 4T1 cells co-incubated with </w:t>
      </w:r>
      <w:r w:rsidR="008D0E96" w:rsidRPr="009349C7">
        <w:rPr>
          <w:rFonts w:ascii="Times New Roman" w:hAnsi="Times New Roman" w:cs="Times New Roman"/>
          <w:sz w:val="24"/>
          <w:szCs w:val="24"/>
        </w:rPr>
        <w:t>P-IDI</w:t>
      </w:r>
      <w:r w:rsidR="00733558" w:rsidRPr="009349C7">
        <w:rPr>
          <w:rFonts w:ascii="Times New Roman" w:hAnsi="Times New Roman" w:cs="Times New Roman"/>
          <w:sz w:val="24"/>
          <w:szCs w:val="24"/>
        </w:rPr>
        <w:t xml:space="preserve"> (</w:t>
      </w:r>
      <w:r w:rsidR="00600015" w:rsidRPr="009349C7">
        <w:rPr>
          <w:rFonts w:ascii="Times New Roman" w:hAnsi="Times New Roman" w:cs="Times New Roman"/>
          <w:sz w:val="24"/>
          <w:szCs w:val="24"/>
        </w:rPr>
        <w:t>100 μg</w:t>
      </w:r>
      <w:r w:rsidR="00D87402" w:rsidRPr="009349C7">
        <w:rPr>
          <w:rFonts w:ascii="Times New Roman" w:hAnsi="Times New Roman" w:cs="Times New Roman"/>
          <w:sz w:val="24"/>
          <w:szCs w:val="24"/>
        </w:rPr>
        <w:t xml:space="preserve"> IDI</w:t>
      </w:r>
      <w:r w:rsidR="00600015" w:rsidRPr="009349C7">
        <w:rPr>
          <w:rFonts w:ascii="Times New Roman" w:hAnsi="Times New Roman" w:cs="Times New Roman"/>
          <w:sz w:val="24"/>
          <w:szCs w:val="24"/>
        </w:rPr>
        <w:t>/mL</w:t>
      </w:r>
      <w:r w:rsidR="00733558" w:rsidRPr="009349C7">
        <w:rPr>
          <w:rFonts w:ascii="Times New Roman" w:hAnsi="Times New Roman" w:cs="Times New Roman"/>
          <w:sz w:val="24"/>
          <w:szCs w:val="24"/>
        </w:rPr>
        <w:t>) for 2 and 24 h were collected and fixed overnight with glutaraldehyde (2.5%, w/w) at 4</w:t>
      </w:r>
      <w:r w:rsidR="00733558" w:rsidRPr="009349C7">
        <w:rPr>
          <w:rFonts w:ascii="Times New Roman" w:hAnsi="Times New Roman" w:cs="Times New Roman"/>
          <w:sz w:val="24"/>
          <w:szCs w:val="24"/>
          <w:vertAlign w:val="superscript"/>
        </w:rPr>
        <w:t>o</w:t>
      </w:r>
      <w:r w:rsidR="00733558" w:rsidRPr="009349C7">
        <w:rPr>
          <w:rFonts w:ascii="Times New Roman" w:hAnsi="Times New Roman" w:cs="Times New Roman"/>
          <w:sz w:val="24"/>
          <w:szCs w:val="24"/>
        </w:rPr>
        <w:t>C. Then all samples were made bio</w:t>
      </w:r>
      <w:r w:rsidR="00214701" w:rsidRPr="009349C7">
        <w:rPr>
          <w:rFonts w:ascii="Times New Roman" w:hAnsi="Times New Roman" w:cs="Times New Roman"/>
          <w:sz w:val="24"/>
          <w:szCs w:val="24"/>
        </w:rPr>
        <w:t>-</w:t>
      </w:r>
      <w:r w:rsidR="00733558" w:rsidRPr="009349C7">
        <w:rPr>
          <w:rFonts w:ascii="Times New Roman" w:hAnsi="Times New Roman" w:cs="Times New Roman"/>
          <w:sz w:val="24"/>
          <w:szCs w:val="24"/>
        </w:rPr>
        <w:t>transmission electron microscopy (Bio-TEM) specimens with standard procedures for observation.</w:t>
      </w:r>
    </w:p>
    <w:p w14:paraId="7F412C13" w14:textId="3122B4AF" w:rsidR="00A3416A" w:rsidRPr="009349C7" w:rsidRDefault="00A3416A"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b/>
          <w:bCs/>
          <w:sz w:val="24"/>
          <w:szCs w:val="24"/>
        </w:rPr>
        <w:t>Cytotoxicity</w:t>
      </w:r>
    </w:p>
    <w:p w14:paraId="75004BDF" w14:textId="68D8658D" w:rsidR="002E61D6" w:rsidRPr="009349C7" w:rsidRDefault="00A3416A"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4T1 cells were seeded in a 96-well plate at a density of 1×10</w:t>
      </w:r>
      <w:r w:rsidRPr="009349C7">
        <w:rPr>
          <w:rFonts w:ascii="Times New Roman" w:hAnsi="Times New Roman" w:cs="Times New Roman"/>
          <w:sz w:val="24"/>
          <w:szCs w:val="24"/>
          <w:vertAlign w:val="superscript"/>
        </w:rPr>
        <w:t>4</w:t>
      </w:r>
      <w:r w:rsidRPr="009349C7">
        <w:rPr>
          <w:rFonts w:ascii="Times New Roman" w:hAnsi="Times New Roman" w:cs="Times New Roman"/>
          <w:sz w:val="24"/>
          <w:szCs w:val="24"/>
        </w:rPr>
        <w:t xml:space="preserve"> cells/100 μL and incubated for 24 h in DMEM medium supplemented with 10 % of fetal bovine serum (FBS), 100 units/mL of penicillin and 100 mg/mL of streptomycin at 37 °C in a humidified atmosphere of 5 % CO</w:t>
      </w:r>
      <w:r w:rsidRPr="009349C7">
        <w:rPr>
          <w:rFonts w:ascii="Times New Roman" w:hAnsi="Times New Roman" w:cs="Times New Roman"/>
          <w:sz w:val="24"/>
          <w:szCs w:val="24"/>
          <w:vertAlign w:val="subscript"/>
        </w:rPr>
        <w:t>2</w:t>
      </w:r>
      <w:r w:rsidRPr="009349C7">
        <w:rPr>
          <w:rFonts w:ascii="Times New Roman" w:hAnsi="Times New Roman" w:cs="Times New Roman"/>
          <w:sz w:val="24"/>
          <w:szCs w:val="24"/>
        </w:rPr>
        <w:t xml:space="preserve">. Then the cells were treated with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at different concentrations and co-incubated for another 24 h. 5.0 mg/mL stock solution of MTT was prepared in PBS and this stock solution (10 μL) was added to each well. After additional 4.0 h incubation, the medium and MTT were removed, and the MTT-formazan crystals in each well were dissolved in 150 μL of DMSO. The absorbance of the suspension was recorded by a microplate reader at wavelength of 490 and 570 nm.</w:t>
      </w:r>
    </w:p>
    <w:p w14:paraId="62EE9E48" w14:textId="25F2F131" w:rsidR="00A3416A" w:rsidRPr="009349C7" w:rsidRDefault="00A3416A"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 xml:space="preserve">The phototoxicity of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was also evaluated. The 4T1 cells cultured in 96-well plates as described above were incubated with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at different concentrations (12, 25, 50, 100 and 200 µg</w:t>
      </w:r>
      <w:r w:rsidR="00D87402" w:rsidRPr="009349C7">
        <w:rPr>
          <w:rFonts w:ascii="Times New Roman" w:hAnsi="Times New Roman" w:cs="Times New Roman"/>
          <w:sz w:val="24"/>
          <w:szCs w:val="24"/>
        </w:rPr>
        <w:t xml:space="preserve"> IDI</w:t>
      </w:r>
      <w:r w:rsidRPr="009349C7">
        <w:rPr>
          <w:rFonts w:ascii="Times New Roman" w:hAnsi="Times New Roman" w:cs="Times New Roman"/>
          <w:sz w:val="24"/>
          <w:szCs w:val="24"/>
        </w:rPr>
        <w:t>/mL) for 6 h. Then the cells were irradiated by a 1064 nm NIR laser at a power density of 1 W/cm</w:t>
      </w:r>
      <w:r w:rsidRPr="009349C7">
        <w:rPr>
          <w:rFonts w:ascii="Times New Roman" w:hAnsi="Times New Roman" w:cs="Times New Roman"/>
          <w:sz w:val="24"/>
          <w:szCs w:val="24"/>
          <w:vertAlign w:val="superscript"/>
        </w:rPr>
        <w:t>2</w:t>
      </w:r>
      <w:r w:rsidRPr="009349C7">
        <w:rPr>
          <w:rFonts w:ascii="Times New Roman" w:hAnsi="Times New Roman" w:cs="Times New Roman"/>
          <w:sz w:val="24"/>
          <w:szCs w:val="24"/>
        </w:rPr>
        <w:t xml:space="preserve"> for 5 min. The area of each well was fully covered by the laser spot. After being illuminated, the cells were incubated for another 24 h before the MTT assay. The cell viability was normalized to the control group without any treatment.</w:t>
      </w:r>
    </w:p>
    <w:p w14:paraId="03C7B7B4" w14:textId="4FF94A6A" w:rsidR="009F59E5" w:rsidRPr="009349C7" w:rsidRDefault="000332D3"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 xml:space="preserve">To visualize the live/dead cells, 4T1 cells were treated with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w:t>
      </w:r>
      <w:r w:rsidR="00600015" w:rsidRPr="009349C7">
        <w:rPr>
          <w:rFonts w:ascii="Times New Roman" w:hAnsi="Times New Roman" w:cs="Times New Roman"/>
          <w:sz w:val="24"/>
          <w:szCs w:val="24"/>
        </w:rPr>
        <w:t>100 μg</w:t>
      </w:r>
      <w:r w:rsidR="00D87402" w:rsidRPr="009349C7">
        <w:rPr>
          <w:rFonts w:ascii="Times New Roman" w:hAnsi="Times New Roman" w:cs="Times New Roman"/>
          <w:sz w:val="24"/>
          <w:szCs w:val="24"/>
        </w:rPr>
        <w:t xml:space="preserve"> IDI</w:t>
      </w:r>
      <w:r w:rsidR="00600015" w:rsidRPr="009349C7">
        <w:rPr>
          <w:rFonts w:ascii="Times New Roman" w:hAnsi="Times New Roman" w:cs="Times New Roman"/>
          <w:sz w:val="24"/>
          <w:szCs w:val="24"/>
        </w:rPr>
        <w:t>/mL</w:t>
      </w:r>
      <w:r w:rsidRPr="009349C7">
        <w:rPr>
          <w:rFonts w:ascii="Times New Roman" w:hAnsi="Times New Roman" w:cs="Times New Roman"/>
          <w:sz w:val="24"/>
          <w:szCs w:val="24"/>
        </w:rPr>
        <w:t>) for 12 h and subsequently exposed to laser irradiation (1064 nm, 1 W cm</w:t>
      </w:r>
      <w:r w:rsidRPr="009349C7">
        <w:rPr>
          <w:rFonts w:ascii="Times New Roman" w:hAnsi="Times New Roman" w:cs="Times New Roman"/>
          <w:sz w:val="24"/>
          <w:szCs w:val="24"/>
          <w:vertAlign w:val="superscript"/>
        </w:rPr>
        <w:t>−2</w:t>
      </w:r>
      <w:r w:rsidRPr="009349C7">
        <w:rPr>
          <w:rFonts w:ascii="Times New Roman" w:hAnsi="Times New Roman" w:cs="Times New Roman"/>
          <w:sz w:val="24"/>
          <w:szCs w:val="24"/>
        </w:rPr>
        <w:t>) for 5 min. After incubation for 4 h, the cells were stained with calcein-AM/PI for 30 min. Finally, the labeled cells were rinsed twice with PBS and imaged by CLSM (excitation wavelengths: 488 nm and 530 nm for calcein-AM and PI, respectively).</w:t>
      </w:r>
    </w:p>
    <w:p w14:paraId="31FE9BC4" w14:textId="278B0658" w:rsidR="00A94E9C" w:rsidRPr="009349C7" w:rsidRDefault="00A94E9C"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b/>
          <w:bCs/>
          <w:sz w:val="24"/>
          <w:szCs w:val="24"/>
        </w:rPr>
        <w:t>Detection</w:t>
      </w:r>
      <w:r w:rsidR="00F8120B" w:rsidRPr="009349C7">
        <w:rPr>
          <w:rFonts w:ascii="Times New Roman" w:hAnsi="Times New Roman" w:cs="Times New Roman" w:hint="eastAsia"/>
          <w:b/>
          <w:bCs/>
          <w:sz w:val="24"/>
          <w:szCs w:val="24"/>
        </w:rPr>
        <w:t>s</w:t>
      </w:r>
      <w:r w:rsidRPr="009349C7">
        <w:rPr>
          <w:rFonts w:ascii="Times New Roman" w:hAnsi="Times New Roman" w:cs="Times New Roman"/>
          <w:b/>
          <w:bCs/>
          <w:sz w:val="24"/>
          <w:szCs w:val="24"/>
        </w:rPr>
        <w:t xml:space="preserve"> of immunogenic cell death (ICD) biomarkers</w:t>
      </w:r>
    </w:p>
    <w:p w14:paraId="653CBC12" w14:textId="464DDCCE" w:rsidR="006F2A45" w:rsidRPr="009349C7" w:rsidRDefault="006F2A45"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4T1 cells were seeded in a</w:t>
      </w:r>
      <w:r w:rsidR="007A2F03" w:rsidRPr="009349C7">
        <w:rPr>
          <w:rStyle w:val="fontstyle01"/>
          <w:rFonts w:ascii="Times New Roman" w:hAnsi="Times New Roman" w:cs="Times New Roman"/>
          <w:sz w:val="24"/>
          <w:szCs w:val="24"/>
        </w:rPr>
        <w:t xml:space="preserve"> confocal dish</w:t>
      </w:r>
      <w:r w:rsidRPr="009349C7">
        <w:rPr>
          <w:rFonts w:ascii="Times New Roman" w:hAnsi="Times New Roman" w:cs="Times New Roman"/>
          <w:sz w:val="24"/>
          <w:szCs w:val="24"/>
        </w:rPr>
        <w:t xml:space="preserve"> at a density of 1×10</w:t>
      </w:r>
      <w:r w:rsidR="007A2F03" w:rsidRPr="009349C7">
        <w:rPr>
          <w:rFonts w:ascii="Times New Roman" w:hAnsi="Times New Roman" w:cs="Times New Roman"/>
          <w:sz w:val="24"/>
          <w:szCs w:val="24"/>
          <w:vertAlign w:val="superscript"/>
        </w:rPr>
        <w:t>5</w:t>
      </w:r>
      <w:r w:rsidRPr="009349C7">
        <w:rPr>
          <w:rFonts w:ascii="Times New Roman" w:hAnsi="Times New Roman" w:cs="Times New Roman"/>
          <w:sz w:val="24"/>
          <w:szCs w:val="24"/>
        </w:rPr>
        <w:t xml:space="preserve"> cells/100 μL and incubated overnight in DMEM medium, then cells were incubated with PBS, </w:t>
      </w:r>
      <w:r w:rsidR="00214701" w:rsidRPr="009349C7">
        <w:rPr>
          <w:rFonts w:ascii="Times New Roman" w:hAnsi="Times New Roman" w:cs="Times New Roman"/>
          <w:sz w:val="24"/>
          <w:szCs w:val="24"/>
        </w:rPr>
        <w:t xml:space="preserve">Laser </w:t>
      </w:r>
      <w:r w:rsidRPr="009349C7">
        <w:rPr>
          <w:rFonts w:ascii="Times New Roman" w:hAnsi="Times New Roman" w:cs="Times New Roman"/>
          <w:sz w:val="24"/>
          <w:szCs w:val="24"/>
        </w:rPr>
        <w:t xml:space="preserve">irradiation,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or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 </w:t>
      </w:r>
      <w:r w:rsidR="00214701" w:rsidRPr="009349C7">
        <w:rPr>
          <w:rFonts w:ascii="Times New Roman" w:hAnsi="Times New Roman" w:cs="Times New Roman"/>
          <w:sz w:val="24"/>
          <w:szCs w:val="24"/>
        </w:rPr>
        <w:t xml:space="preserve">Laser </w:t>
      </w:r>
      <w:r w:rsidRPr="009349C7">
        <w:rPr>
          <w:rFonts w:ascii="Times New Roman" w:hAnsi="Times New Roman" w:cs="Times New Roman"/>
          <w:sz w:val="24"/>
          <w:szCs w:val="24"/>
        </w:rPr>
        <w:t>irradiation. After incubation for another 16 h, cells were washed and stained by anti-CRT antibody (Alexa Fluor® 647) for 30 min.</w:t>
      </w:r>
      <w:r w:rsidR="007A2F03" w:rsidRPr="009349C7">
        <w:rPr>
          <w:rFonts w:ascii="Times New Roman" w:hAnsi="Times New Roman" w:cs="Times New Roman"/>
          <w:sz w:val="24"/>
          <w:szCs w:val="24"/>
        </w:rPr>
        <w:t xml:space="preserve"> After washing, the expression of CRT was detected by confocal microscopy. To detect the HMGB1 and ATP release, 4T1 cells were treated by the same method above, after incubation, the cell culture medium was collected</w:t>
      </w:r>
      <w:r w:rsidR="000B70AA" w:rsidRPr="009349C7">
        <w:rPr>
          <w:rFonts w:ascii="Times New Roman" w:hAnsi="Times New Roman" w:cs="Times New Roman"/>
          <w:sz w:val="24"/>
          <w:szCs w:val="24"/>
        </w:rPr>
        <w:t xml:space="preserve"> and used for the detection of HMGB1 and ATP. The HMGB1 evaluation was conducted by an Elisa assay. The ATP detection was conducted by an ATP detection kit according to the manufacture’s instruction.</w:t>
      </w:r>
    </w:p>
    <w:p w14:paraId="6E11F122" w14:textId="482E864E" w:rsidR="00F8120B" w:rsidRPr="009349C7" w:rsidRDefault="00F8120B" w:rsidP="000B70AA">
      <w:pPr>
        <w:autoSpaceDE w:val="0"/>
        <w:autoSpaceDN w:val="0"/>
        <w:adjustRightInd w:val="0"/>
        <w:spacing w:line="360" w:lineRule="auto"/>
        <w:ind w:firstLineChars="100" w:firstLine="240"/>
        <w:rPr>
          <w:rFonts w:ascii="Times New Roman" w:hAnsi="Times New Roman" w:cs="Times New Roman"/>
          <w:color w:val="000000"/>
          <w:sz w:val="24"/>
          <w:szCs w:val="24"/>
        </w:rPr>
      </w:pPr>
      <w:r w:rsidRPr="009349C7">
        <w:rPr>
          <w:rFonts w:ascii="Times New Roman" w:hAnsi="Times New Roman" w:cs="Times New Roman"/>
          <w:color w:val="000000"/>
          <w:sz w:val="24"/>
          <w:szCs w:val="24"/>
        </w:rPr>
        <w:t>4T1 cells were seeded in 6-well plates at a density of 1×10</w:t>
      </w:r>
      <w:r w:rsidRPr="009349C7">
        <w:rPr>
          <w:rFonts w:ascii="Times New Roman" w:hAnsi="Times New Roman" w:cs="Times New Roman"/>
          <w:color w:val="000000"/>
          <w:sz w:val="24"/>
          <w:szCs w:val="24"/>
          <w:vertAlign w:val="superscript"/>
        </w:rPr>
        <w:t>6</w:t>
      </w:r>
      <w:r w:rsidRPr="009349C7">
        <w:rPr>
          <w:rFonts w:ascii="Times New Roman" w:hAnsi="Times New Roman" w:cs="Times New Roman"/>
          <w:color w:val="000000"/>
          <w:sz w:val="24"/>
          <w:szCs w:val="24"/>
        </w:rPr>
        <w:t xml:space="preserve">cells/100 μL and incubated overnight in DMEM medium, then cells were treated with PBS, </w:t>
      </w:r>
      <w:r w:rsidR="00214701" w:rsidRPr="009349C7">
        <w:rPr>
          <w:rFonts w:ascii="Times New Roman" w:hAnsi="Times New Roman" w:cs="Times New Roman"/>
          <w:color w:val="000000"/>
          <w:sz w:val="24"/>
          <w:szCs w:val="24"/>
        </w:rPr>
        <w:t xml:space="preserve">Laser </w:t>
      </w:r>
      <w:r w:rsidRPr="009349C7">
        <w:rPr>
          <w:rFonts w:ascii="Times New Roman" w:hAnsi="Times New Roman" w:cs="Times New Roman"/>
          <w:color w:val="000000"/>
          <w:sz w:val="24"/>
          <w:szCs w:val="24"/>
        </w:rPr>
        <w:t xml:space="preserve">irradiation, P-IDI or P-IDI + </w:t>
      </w:r>
      <w:r w:rsidR="00214701" w:rsidRPr="009349C7">
        <w:rPr>
          <w:rFonts w:ascii="Times New Roman" w:hAnsi="Times New Roman" w:cs="Times New Roman"/>
          <w:color w:val="000000"/>
          <w:sz w:val="24"/>
          <w:szCs w:val="24"/>
        </w:rPr>
        <w:t xml:space="preserve">Laser </w:t>
      </w:r>
      <w:r w:rsidRPr="009349C7">
        <w:rPr>
          <w:rFonts w:ascii="Times New Roman" w:hAnsi="Times New Roman" w:cs="Times New Roman"/>
          <w:color w:val="000000"/>
          <w:sz w:val="24"/>
          <w:szCs w:val="24"/>
        </w:rPr>
        <w:t>irradiation, respectively. At 4 h post-treatment, the cells were lysed in a lysis buffer. Proteins were separated by 12% tris-Gly SDS-PAGE, then transferred to polyvinylidene difluoride membrane, and immunoblotted with primary antibodies against GAPDH, HMGB1 and CRT. Subsequently, HRP-conjugated secondary antibody was applied. The protein bands were visualized with Spakjade ECL super using a Bio-Rad imaging system.</w:t>
      </w:r>
    </w:p>
    <w:p w14:paraId="38654AC9" w14:textId="3BE3486F" w:rsidR="00184503" w:rsidRPr="009349C7" w:rsidRDefault="00184503"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Bone marrow–derived DCs were harvested from BALB/c mice by the established method</w:t>
      </w:r>
      <w:r w:rsidR="00B652F0" w:rsidRPr="009349C7">
        <w:rPr>
          <w:rFonts w:ascii="Times New Roman" w:hAnsi="Times New Roman" w:cs="Times New Roman"/>
          <w:sz w:val="24"/>
          <w:szCs w:val="24"/>
        </w:rPr>
        <w:fldChar w:fldCharType="begin">
          <w:fldData xml:space="preserve">PEVuZE5vdGU+PENpdGU+PEF1dGhvcj5ZYW48L0F1dGhvcj48WWVhcj4yMDIyPC9ZZWFyPjxSZWNO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</w:fldData>
        </w:fldChar>
      </w:r>
      <w:r w:rsidR="009457AF" w:rsidRPr="009349C7">
        <w:rPr>
          <w:rFonts w:ascii="Times New Roman" w:hAnsi="Times New Roman" w:cs="Times New Roman"/>
          <w:sz w:val="24"/>
          <w:szCs w:val="24"/>
        </w:rPr>
        <w:instrText xml:space="preserve"> ADDIN EN.CITE </w:instrText>
      </w:r>
      <w:r w:rsidR="009457AF" w:rsidRPr="009349C7">
        <w:rPr>
          <w:rFonts w:ascii="Times New Roman" w:hAnsi="Times New Roman" w:cs="Times New Roman"/>
          <w:sz w:val="24"/>
          <w:szCs w:val="24"/>
        </w:rPr>
        <w:fldChar w:fldCharType="begin">
          <w:fldData xml:space="preserve">PEVuZE5vdGU+PENpdGU+PEF1dGhvcj5ZYW48L0F1dGhvcj48WWVhcj4yMDIyPC9ZZWFyPjxSZWNO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</w:fldData>
        </w:fldChar>
      </w:r>
      <w:r w:rsidR="009457AF" w:rsidRPr="009349C7">
        <w:rPr>
          <w:rFonts w:ascii="Times New Roman" w:hAnsi="Times New Roman" w:cs="Times New Roman"/>
          <w:sz w:val="24"/>
          <w:szCs w:val="24"/>
        </w:rPr>
        <w:instrText xml:space="preserve"> ADDIN EN.CITE.DATA </w:instrText>
      </w:r>
      <w:r w:rsidR="009457AF" w:rsidRPr="009349C7">
        <w:rPr>
          <w:rFonts w:ascii="Times New Roman" w:hAnsi="Times New Roman" w:cs="Times New Roman"/>
          <w:sz w:val="24"/>
          <w:szCs w:val="24"/>
        </w:rPr>
      </w:r>
      <w:r w:rsidR="009457AF" w:rsidRPr="009349C7">
        <w:rPr>
          <w:rFonts w:ascii="Times New Roman" w:hAnsi="Times New Roman" w:cs="Times New Roman"/>
          <w:sz w:val="24"/>
          <w:szCs w:val="24"/>
        </w:rPr>
        <w:fldChar w:fldCharType="end"/>
      </w:r>
      <w:r w:rsidR="00B652F0" w:rsidRPr="009349C7">
        <w:rPr>
          <w:rFonts w:ascii="Times New Roman" w:hAnsi="Times New Roman" w:cs="Times New Roman"/>
          <w:sz w:val="24"/>
          <w:szCs w:val="24"/>
        </w:rPr>
      </w:r>
      <w:r w:rsidR="00B652F0" w:rsidRPr="009349C7">
        <w:rPr>
          <w:rFonts w:ascii="Times New Roman" w:hAnsi="Times New Roman" w:cs="Times New Roman"/>
          <w:sz w:val="24"/>
          <w:szCs w:val="24"/>
        </w:rPr>
        <w:fldChar w:fldCharType="separate"/>
      </w:r>
      <w:r w:rsidR="009457AF" w:rsidRPr="009349C7">
        <w:rPr>
          <w:rFonts w:ascii="Times New Roman" w:hAnsi="Times New Roman" w:cs="Times New Roman"/>
          <w:noProof/>
          <w:sz w:val="24"/>
          <w:szCs w:val="24"/>
        </w:rPr>
        <w:t>[3]</w:t>
      </w:r>
      <w:r w:rsidR="00B652F0" w:rsidRPr="009349C7">
        <w:rPr>
          <w:rFonts w:ascii="Times New Roman" w:hAnsi="Times New Roman" w:cs="Times New Roman"/>
          <w:sz w:val="24"/>
          <w:szCs w:val="24"/>
        </w:rPr>
        <w:fldChar w:fldCharType="end"/>
      </w:r>
      <w:r w:rsidRPr="009349C7">
        <w:rPr>
          <w:rFonts w:ascii="Times New Roman" w:hAnsi="Times New Roman" w:cs="Times New Roman"/>
          <w:sz w:val="24"/>
          <w:szCs w:val="24"/>
        </w:rPr>
        <w:t>. 2×10</w:t>
      </w:r>
      <w:r w:rsidRPr="009349C7">
        <w:rPr>
          <w:rFonts w:ascii="Times New Roman" w:hAnsi="Times New Roman" w:cs="Times New Roman"/>
          <w:sz w:val="24"/>
          <w:szCs w:val="24"/>
          <w:vertAlign w:val="superscript"/>
        </w:rPr>
        <w:t xml:space="preserve">5 </w:t>
      </w:r>
      <w:r w:rsidRPr="009349C7">
        <w:rPr>
          <w:rFonts w:ascii="Times New Roman" w:hAnsi="Times New Roman" w:cs="Times New Roman"/>
          <w:sz w:val="24"/>
          <w:szCs w:val="24"/>
        </w:rPr>
        <w:t>DCs were seed in a 24-well culture plate per well for 12 h. Then the cells were incubated with 4T1 cells (2×10</w:t>
      </w:r>
      <w:r w:rsidRPr="009349C7">
        <w:rPr>
          <w:rFonts w:ascii="Times New Roman" w:hAnsi="Times New Roman" w:cs="Times New Roman"/>
          <w:sz w:val="24"/>
          <w:szCs w:val="24"/>
          <w:vertAlign w:val="superscript"/>
        </w:rPr>
        <w:t>5</w:t>
      </w:r>
      <w:r w:rsidRPr="009349C7">
        <w:rPr>
          <w:rFonts w:ascii="Times New Roman" w:hAnsi="Times New Roman" w:cs="Times New Roman"/>
          <w:sz w:val="24"/>
          <w:szCs w:val="24"/>
        </w:rPr>
        <w:t xml:space="preserve">) </w:t>
      </w:r>
      <w:r w:rsidR="00A63A77" w:rsidRPr="009349C7">
        <w:rPr>
          <w:rFonts w:ascii="Times New Roman" w:hAnsi="Times New Roman" w:cs="Times New Roman" w:hint="eastAsia"/>
          <w:sz w:val="24"/>
          <w:szCs w:val="24"/>
        </w:rPr>
        <w:t>after</w:t>
      </w:r>
      <w:r w:rsidRPr="009349C7">
        <w:rPr>
          <w:rFonts w:ascii="Times New Roman" w:hAnsi="Times New Roman" w:cs="Times New Roman"/>
          <w:sz w:val="24"/>
          <w:szCs w:val="24"/>
        </w:rPr>
        <w:t xml:space="preserve"> different treatment. After incubation for 24 h, supernatants of DCs were collected by centrifuging 10 min (2000 r/min). Cytokine secreted from cells were detected by TNF-α, IL-6 and IL-10 ELISA kits (Elabscience), following the manufacturer’s instructions. </w:t>
      </w:r>
    </w:p>
    <w:p w14:paraId="1580764F" w14:textId="77777777" w:rsidR="008A5A13" w:rsidRPr="009349C7" w:rsidRDefault="008A5A13"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b/>
          <w:bCs/>
          <w:sz w:val="24"/>
          <w:szCs w:val="24"/>
        </w:rPr>
        <w:t>Animal experiments</w:t>
      </w:r>
    </w:p>
    <w:p w14:paraId="7C09B46F" w14:textId="6E29F7A7" w:rsidR="00761A06" w:rsidRPr="009349C7" w:rsidRDefault="008A5A13"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Our animal experiments were conducted on female BALB/c mice, which were purchased from Shanghai SLAC Laboratory Animal Co. Ltd (Shanghai, China). All the experiments were under the guidelines of the Regional Ethics Committee for Animal Experiments and the Care Regulations approved by the Institutional Animal Care and Use Committee of Xiamen University. 4T1 tumor-bearing mice model were established by subcutaneously injecting of 4T1 cells (2*10</w:t>
      </w:r>
      <w:r w:rsidRPr="009349C7">
        <w:rPr>
          <w:rFonts w:ascii="Times New Roman" w:hAnsi="Times New Roman" w:cs="Times New Roman"/>
          <w:sz w:val="24"/>
          <w:szCs w:val="24"/>
          <w:vertAlign w:val="superscript"/>
        </w:rPr>
        <w:t>6</w:t>
      </w:r>
      <w:r w:rsidRPr="009349C7">
        <w:rPr>
          <w:rFonts w:ascii="Times New Roman" w:hAnsi="Times New Roman" w:cs="Times New Roman"/>
          <w:sz w:val="24"/>
          <w:szCs w:val="24"/>
        </w:rPr>
        <w:t>) suspended 100 μL into the back of the hind leg.</w:t>
      </w:r>
    </w:p>
    <w:p w14:paraId="0EF6B54D" w14:textId="77777777" w:rsidR="00761A06" w:rsidRPr="009349C7" w:rsidRDefault="00761A06"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b/>
          <w:bCs/>
          <w:sz w:val="24"/>
          <w:szCs w:val="24"/>
        </w:rPr>
        <w:t>Serum chemistry and hematological analysis</w:t>
      </w:r>
    </w:p>
    <w:p w14:paraId="292DBB8C" w14:textId="448B62E0" w:rsidR="001E4911" w:rsidRPr="009349C7" w:rsidRDefault="001E4911"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 xml:space="preserve">To verify the biosafety, BALB/c mice were intravenously injected with </w:t>
      </w:r>
      <w:r w:rsidR="008D0E96" w:rsidRPr="009349C7">
        <w:rPr>
          <w:rFonts w:ascii="Times New Roman" w:hAnsi="Times New Roman" w:cs="Times New Roman"/>
          <w:sz w:val="24"/>
          <w:szCs w:val="24"/>
        </w:rPr>
        <w:t>P-IDI</w:t>
      </w:r>
      <w:r w:rsidR="009212FA" w:rsidRPr="009349C7">
        <w:rPr>
          <w:rFonts w:ascii="Times New Roman" w:hAnsi="Times New Roman" w:cs="Times New Roman"/>
          <w:sz w:val="24"/>
          <w:szCs w:val="24"/>
        </w:rPr>
        <w:t xml:space="preserve"> </w:t>
      </w:r>
      <w:r w:rsidRPr="009349C7">
        <w:rPr>
          <w:rFonts w:ascii="Times New Roman" w:hAnsi="Times New Roman" w:cs="Times New Roman"/>
          <w:sz w:val="24"/>
          <w:szCs w:val="24"/>
        </w:rPr>
        <w:t>(10 mg</w:t>
      </w:r>
      <w:r w:rsidR="00D87402" w:rsidRPr="009349C7">
        <w:rPr>
          <w:rFonts w:ascii="Times New Roman" w:hAnsi="Times New Roman" w:cs="Times New Roman"/>
          <w:sz w:val="24"/>
          <w:szCs w:val="24"/>
        </w:rPr>
        <w:t xml:space="preserve"> IDI</w:t>
      </w:r>
      <w:r w:rsidRPr="009349C7">
        <w:rPr>
          <w:rFonts w:ascii="Times New Roman" w:hAnsi="Times New Roman" w:cs="Times New Roman"/>
          <w:sz w:val="24"/>
          <w:szCs w:val="24"/>
        </w:rPr>
        <w:t>/kg). Blood samples were collected from the mice eye socket vein for serum chemistry and complete blood analysis at day 7 and 14 after injection (n = 3). The results were compared with bloods from the same mice before injection. The blood serum samples were analyzed using an Auto Biochemistry Analyzer (Mindray, BS-220) for some liver and renal function markers: alanine transaminase (ALT), aspartate transaminase (AST),</w:t>
      </w:r>
      <w:r w:rsidR="009212FA" w:rsidRPr="009349C7">
        <w:rPr>
          <w:rFonts w:ascii="Times New Roman" w:hAnsi="Times New Roman" w:cs="Times New Roman"/>
          <w:sz w:val="24"/>
          <w:szCs w:val="24"/>
        </w:rPr>
        <w:t xml:space="preserve"> creatinine (CREA)</w:t>
      </w:r>
      <w:r w:rsidRPr="009349C7">
        <w:rPr>
          <w:rFonts w:ascii="Times New Roman" w:hAnsi="Times New Roman" w:cs="Times New Roman"/>
          <w:sz w:val="24"/>
          <w:szCs w:val="24"/>
        </w:rPr>
        <w:t xml:space="preserve"> and blood urea nitrogen (UREA). For complete blood analysis, a series of indicators like white blood cell, red blood cell, hemoglobin, etc., were measured using an Auto Hematology Analyzer (Mindray, BC-2600).</w:t>
      </w:r>
    </w:p>
    <w:p w14:paraId="06823390" w14:textId="5935C842" w:rsidR="001E4911" w:rsidRPr="009349C7" w:rsidRDefault="001E4911"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b/>
          <w:bCs/>
          <w:i/>
          <w:iCs/>
          <w:sz w:val="24"/>
          <w:szCs w:val="24"/>
        </w:rPr>
        <w:t>In vitro</w:t>
      </w:r>
      <w:r w:rsidRPr="009349C7">
        <w:rPr>
          <w:rFonts w:ascii="Times New Roman" w:hAnsi="Times New Roman" w:cs="Times New Roman"/>
          <w:b/>
          <w:bCs/>
          <w:sz w:val="24"/>
          <w:szCs w:val="24"/>
        </w:rPr>
        <w:t xml:space="preserve"> and </w:t>
      </w:r>
      <w:r w:rsidRPr="009349C7">
        <w:rPr>
          <w:rFonts w:ascii="Times New Roman" w:hAnsi="Times New Roman" w:cs="Times New Roman"/>
          <w:b/>
          <w:bCs/>
          <w:i/>
          <w:iCs/>
          <w:sz w:val="24"/>
          <w:szCs w:val="24"/>
        </w:rPr>
        <w:t>in vivo</w:t>
      </w:r>
      <w:r w:rsidRPr="009349C7">
        <w:rPr>
          <w:rFonts w:ascii="Times New Roman" w:hAnsi="Times New Roman" w:cs="Times New Roman"/>
          <w:b/>
          <w:bCs/>
          <w:sz w:val="24"/>
          <w:szCs w:val="24"/>
        </w:rPr>
        <w:t xml:space="preserve"> imaging</w:t>
      </w:r>
    </w:p>
    <w:p w14:paraId="78432CC1" w14:textId="1260A637" w:rsidR="004C0B3B" w:rsidRPr="009349C7" w:rsidRDefault="009212FA"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 xml:space="preserve">The </w:t>
      </w:r>
      <w:r w:rsidRPr="009349C7">
        <w:rPr>
          <w:rFonts w:ascii="Times New Roman" w:hAnsi="Times New Roman" w:cs="Times New Roman"/>
          <w:i/>
          <w:iCs/>
          <w:sz w:val="24"/>
          <w:szCs w:val="24"/>
        </w:rPr>
        <w:t>in vitro</w:t>
      </w:r>
      <w:r w:rsidRPr="009349C7">
        <w:rPr>
          <w:rFonts w:ascii="Times New Roman" w:hAnsi="Times New Roman" w:cs="Times New Roman"/>
          <w:sz w:val="24"/>
          <w:szCs w:val="24"/>
        </w:rPr>
        <w:t xml:space="preserve"> PA signals of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solution (0, 60, 120, 250, 500, and 1000 μg</w:t>
      </w:r>
      <w:r w:rsidR="00D87402" w:rsidRPr="009349C7">
        <w:rPr>
          <w:rFonts w:ascii="Times New Roman" w:hAnsi="Times New Roman" w:cs="Times New Roman"/>
          <w:sz w:val="24"/>
          <w:szCs w:val="24"/>
        </w:rPr>
        <w:t xml:space="preserve"> IDI</w:t>
      </w:r>
      <w:r w:rsidRPr="009349C7">
        <w:rPr>
          <w:rFonts w:ascii="Times New Roman" w:hAnsi="Times New Roman" w:cs="Times New Roman"/>
          <w:sz w:val="24"/>
          <w:szCs w:val="24"/>
        </w:rPr>
        <w:t xml:space="preserve">/mL) at various concentrations were collected with the excitation wavelengths at 808 nm. To investigate </w:t>
      </w:r>
      <w:r w:rsidRPr="009349C7">
        <w:rPr>
          <w:rFonts w:ascii="Times New Roman" w:hAnsi="Times New Roman" w:cs="Times New Roman"/>
          <w:i/>
          <w:iCs/>
          <w:sz w:val="24"/>
          <w:szCs w:val="24"/>
        </w:rPr>
        <w:t>in vivo</w:t>
      </w:r>
      <w:r w:rsidRPr="009349C7">
        <w:rPr>
          <w:rFonts w:ascii="Times New Roman" w:hAnsi="Times New Roman" w:cs="Times New Roman"/>
          <w:sz w:val="24"/>
          <w:szCs w:val="24"/>
        </w:rPr>
        <w:t xml:space="preserve"> PA imaging after intravenous administration with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(10 mg</w:t>
      </w:r>
      <w:r w:rsidR="00D87402" w:rsidRPr="009349C7">
        <w:rPr>
          <w:rFonts w:ascii="Times New Roman" w:hAnsi="Times New Roman" w:cs="Times New Roman"/>
          <w:sz w:val="24"/>
          <w:szCs w:val="24"/>
        </w:rPr>
        <w:t xml:space="preserve"> IDI</w:t>
      </w:r>
      <w:r w:rsidRPr="009349C7">
        <w:rPr>
          <w:rFonts w:ascii="Times New Roman" w:hAnsi="Times New Roman" w:cs="Times New Roman"/>
          <w:sz w:val="24"/>
          <w:szCs w:val="24"/>
        </w:rPr>
        <w:t>/kg), the</w:t>
      </w:r>
      <w:r w:rsidRPr="009349C7">
        <w:rPr>
          <w:rFonts w:ascii="Times New Roman" w:hAnsi="Times New Roman" w:cs="Times New Roman"/>
          <w:i/>
          <w:iCs/>
          <w:sz w:val="24"/>
          <w:szCs w:val="24"/>
        </w:rPr>
        <w:t xml:space="preserve"> in vivo</w:t>
      </w:r>
      <w:r w:rsidRPr="009349C7">
        <w:rPr>
          <w:rFonts w:ascii="Times New Roman" w:hAnsi="Times New Roman" w:cs="Times New Roman"/>
          <w:sz w:val="24"/>
          <w:szCs w:val="24"/>
        </w:rPr>
        <w:t xml:space="preserve"> PA images and signal intensities at tumor sites of the mice were monitored at various time intervals post injection.</w:t>
      </w:r>
      <w:r w:rsidR="00FB0BD6" w:rsidRPr="009349C7">
        <w:rPr>
          <w:rFonts w:ascii="Times New Roman" w:hAnsi="Times New Roman" w:cs="Times New Roman"/>
          <w:sz w:val="24"/>
          <w:szCs w:val="24"/>
        </w:rPr>
        <w:t xml:space="preserve"> PA imaging </w:t>
      </w:r>
      <w:r w:rsidR="00FB0BD6" w:rsidRPr="009349C7">
        <w:rPr>
          <w:rFonts w:ascii="Times New Roman" w:hAnsi="Times New Roman" w:cs="Times New Roman"/>
          <w:i/>
          <w:iCs/>
          <w:sz w:val="24"/>
          <w:szCs w:val="24"/>
        </w:rPr>
        <w:t>in vitro</w:t>
      </w:r>
      <w:r w:rsidR="00FB0BD6" w:rsidRPr="009349C7">
        <w:rPr>
          <w:rFonts w:ascii="Times New Roman" w:hAnsi="Times New Roman" w:cs="Times New Roman"/>
          <w:sz w:val="24"/>
          <w:szCs w:val="24"/>
        </w:rPr>
        <w:t xml:space="preserve"> and </w:t>
      </w:r>
      <w:r w:rsidR="00FB0BD6" w:rsidRPr="009349C7">
        <w:rPr>
          <w:rFonts w:ascii="Times New Roman" w:hAnsi="Times New Roman" w:cs="Times New Roman"/>
          <w:i/>
          <w:iCs/>
          <w:sz w:val="24"/>
          <w:szCs w:val="24"/>
        </w:rPr>
        <w:t>in vivo</w:t>
      </w:r>
      <w:r w:rsidR="00FB0BD6" w:rsidRPr="009349C7">
        <w:rPr>
          <w:rFonts w:ascii="Times New Roman" w:hAnsi="Times New Roman" w:cs="Times New Roman"/>
          <w:sz w:val="24"/>
          <w:szCs w:val="24"/>
        </w:rPr>
        <w:t xml:space="preserve"> were all accomplished by a Vevo LAZR-X system with the following parameter: Frequency: 60 MHz; 2D gain: 0 dB; PA gain:30 dB; excitation wavelength: 808 nm.</w:t>
      </w:r>
      <w:r w:rsidR="005173A5" w:rsidRPr="009349C7">
        <w:rPr>
          <w:rFonts w:ascii="Times New Roman" w:hAnsi="Times New Roman" w:cs="Times New Roman"/>
          <w:sz w:val="24"/>
          <w:szCs w:val="24"/>
        </w:rPr>
        <w:t xml:space="preserve"> </w:t>
      </w:r>
    </w:p>
    <w:p w14:paraId="76FAF79F" w14:textId="68B13D80" w:rsidR="00B71395" w:rsidRPr="009349C7" w:rsidRDefault="00B71395" w:rsidP="000B70AA">
      <w:pPr>
        <w:autoSpaceDE w:val="0"/>
        <w:autoSpaceDN w:val="0"/>
        <w:adjustRightInd w:val="0"/>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b/>
          <w:bCs/>
          <w:i/>
          <w:iCs/>
          <w:sz w:val="24"/>
          <w:szCs w:val="24"/>
        </w:rPr>
        <w:t>In Vivo</w:t>
      </w:r>
      <w:r w:rsidRPr="009349C7">
        <w:rPr>
          <w:rFonts w:ascii="Times New Roman" w:hAnsi="Times New Roman" w:cs="Times New Roman"/>
          <w:b/>
          <w:bCs/>
          <w:sz w:val="24"/>
          <w:szCs w:val="24"/>
        </w:rPr>
        <w:t xml:space="preserve"> PTT effect</w:t>
      </w:r>
    </w:p>
    <w:p w14:paraId="4679ED8A" w14:textId="20D53A97" w:rsidR="00950FAC" w:rsidRPr="009349C7" w:rsidRDefault="00B71395" w:rsidP="000B70AA">
      <w:pPr>
        <w:autoSpaceDE w:val="0"/>
        <w:autoSpaceDN w:val="0"/>
        <w:adjustRightInd w:val="0"/>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The tumor volume of each mouse was kept monitoring with a vernier caliper every 3 days and calculated according to the formula: Volume = (tumor length) × (tumor width)</w:t>
      </w:r>
      <w:r w:rsidRPr="009349C7">
        <w:rPr>
          <w:rFonts w:ascii="Times New Roman" w:hAnsi="Times New Roman" w:cs="Times New Roman"/>
          <w:sz w:val="24"/>
          <w:szCs w:val="24"/>
          <w:vertAlign w:val="superscript"/>
        </w:rPr>
        <w:t>2</w:t>
      </w:r>
      <w:r w:rsidRPr="009349C7">
        <w:rPr>
          <w:rFonts w:ascii="Times New Roman" w:hAnsi="Times New Roman" w:cs="Times New Roman"/>
          <w:sz w:val="24"/>
          <w:szCs w:val="24"/>
        </w:rPr>
        <w:t>/2. Relative tumor volumes were all normalized to their initial sizes. When the tumor size reached about 100 mm</w:t>
      </w:r>
      <w:r w:rsidRPr="009349C7">
        <w:rPr>
          <w:rFonts w:ascii="Times New Roman" w:hAnsi="Times New Roman" w:cs="Times New Roman"/>
          <w:sz w:val="24"/>
          <w:szCs w:val="24"/>
          <w:vertAlign w:val="superscript"/>
        </w:rPr>
        <w:t>3</w:t>
      </w:r>
      <w:r w:rsidRPr="009349C7">
        <w:rPr>
          <w:rFonts w:ascii="Times New Roman" w:hAnsi="Times New Roman" w:cs="Times New Roman"/>
          <w:sz w:val="24"/>
          <w:szCs w:val="24"/>
        </w:rPr>
        <w:t xml:space="preserve">, mice of treatment group (n = 4) were intravenously injected 200 μL of PBS or </w:t>
      </w:r>
      <w:r w:rsidR="008D0E96" w:rsidRPr="009349C7">
        <w:rPr>
          <w:rFonts w:ascii="Times New Roman" w:hAnsi="Times New Roman" w:cs="Times New Roman"/>
          <w:sz w:val="24"/>
          <w:szCs w:val="24"/>
        </w:rPr>
        <w:t>P-IDI</w:t>
      </w:r>
      <w:r w:rsidR="00F81CAE" w:rsidRPr="009349C7">
        <w:rPr>
          <w:rFonts w:ascii="Times New Roman" w:hAnsi="Times New Roman" w:cs="Times New Roman"/>
          <w:sz w:val="24"/>
          <w:szCs w:val="24"/>
        </w:rPr>
        <w:t xml:space="preserve"> </w:t>
      </w:r>
      <w:r w:rsidRPr="009349C7">
        <w:rPr>
          <w:rFonts w:ascii="Times New Roman" w:hAnsi="Times New Roman" w:cs="Times New Roman"/>
          <w:sz w:val="24"/>
          <w:szCs w:val="24"/>
        </w:rPr>
        <w:t>(</w:t>
      </w:r>
      <w:r w:rsidR="00600015" w:rsidRPr="009349C7">
        <w:rPr>
          <w:rFonts w:ascii="Times New Roman" w:hAnsi="Times New Roman" w:cs="Times New Roman"/>
          <w:sz w:val="24"/>
          <w:szCs w:val="24"/>
        </w:rPr>
        <w:t>10 mg</w:t>
      </w:r>
      <w:r w:rsidR="00D87402" w:rsidRPr="009349C7">
        <w:rPr>
          <w:rFonts w:ascii="Times New Roman" w:hAnsi="Times New Roman" w:cs="Times New Roman"/>
          <w:sz w:val="24"/>
          <w:szCs w:val="24"/>
        </w:rPr>
        <w:t xml:space="preserve"> IDI</w:t>
      </w:r>
      <w:r w:rsidR="00600015" w:rsidRPr="009349C7">
        <w:rPr>
          <w:rFonts w:ascii="Times New Roman" w:hAnsi="Times New Roman" w:cs="Times New Roman"/>
          <w:sz w:val="24"/>
          <w:szCs w:val="24"/>
        </w:rPr>
        <w:t>/kg</w:t>
      </w:r>
      <w:r w:rsidRPr="009349C7">
        <w:rPr>
          <w:rFonts w:ascii="Times New Roman" w:hAnsi="Times New Roman" w:cs="Times New Roman"/>
          <w:sz w:val="24"/>
          <w:szCs w:val="24"/>
        </w:rPr>
        <w:t>),</w:t>
      </w:r>
      <w:r w:rsidR="00F81CAE" w:rsidRPr="009349C7">
        <w:rPr>
          <w:rFonts w:ascii="Times New Roman" w:hAnsi="Times New Roman" w:cs="Times New Roman"/>
          <w:sz w:val="24"/>
          <w:szCs w:val="24"/>
        </w:rPr>
        <w:t xml:space="preserve"> </w:t>
      </w:r>
      <w:r w:rsidRPr="009349C7">
        <w:rPr>
          <w:rFonts w:ascii="Times New Roman" w:hAnsi="Times New Roman" w:cs="Times New Roman"/>
          <w:sz w:val="24"/>
          <w:szCs w:val="24"/>
        </w:rPr>
        <w:t>respectively. The tumor regions of mice were irradiated with a NIR laser for 5 min</w:t>
      </w:r>
      <w:r w:rsidR="00F81CAE" w:rsidRPr="009349C7">
        <w:rPr>
          <w:rFonts w:ascii="Times New Roman" w:hAnsi="Times New Roman" w:cs="Times New Roman"/>
          <w:sz w:val="24"/>
          <w:szCs w:val="24"/>
        </w:rPr>
        <w:t xml:space="preserve"> </w:t>
      </w:r>
      <w:r w:rsidRPr="009349C7">
        <w:rPr>
          <w:rFonts w:ascii="Times New Roman" w:hAnsi="Times New Roman" w:cs="Times New Roman"/>
          <w:sz w:val="24"/>
          <w:szCs w:val="24"/>
        </w:rPr>
        <w:t>(</w:t>
      </w:r>
      <w:r w:rsidR="00F81CAE" w:rsidRPr="009349C7">
        <w:rPr>
          <w:rFonts w:ascii="Times New Roman" w:hAnsi="Times New Roman" w:cs="Times New Roman"/>
          <w:sz w:val="24"/>
          <w:szCs w:val="24"/>
        </w:rPr>
        <w:t>1064</w:t>
      </w:r>
      <w:r w:rsidRPr="009349C7">
        <w:rPr>
          <w:rFonts w:ascii="Times New Roman" w:hAnsi="Times New Roman" w:cs="Times New Roman"/>
          <w:sz w:val="24"/>
          <w:szCs w:val="24"/>
        </w:rPr>
        <w:t xml:space="preserve"> nm, 1 W</w:t>
      </w:r>
      <w:r w:rsidR="00F81CAE" w:rsidRPr="009349C7">
        <w:rPr>
          <w:rFonts w:ascii="Times New Roman" w:hAnsi="Times New Roman" w:cs="Times New Roman"/>
          <w:sz w:val="24"/>
          <w:szCs w:val="24"/>
        </w:rPr>
        <w:t>/</w:t>
      </w:r>
      <w:r w:rsidRPr="009349C7">
        <w:rPr>
          <w:rFonts w:ascii="Times New Roman" w:hAnsi="Times New Roman" w:cs="Times New Roman"/>
          <w:sz w:val="24"/>
          <w:szCs w:val="24"/>
        </w:rPr>
        <w:t>cm</w:t>
      </w:r>
      <w:r w:rsidRPr="009349C7">
        <w:rPr>
          <w:rFonts w:ascii="Times New Roman" w:hAnsi="Times New Roman" w:cs="Times New Roman"/>
          <w:sz w:val="24"/>
          <w:szCs w:val="24"/>
          <w:vertAlign w:val="superscript"/>
        </w:rPr>
        <w:t>2</w:t>
      </w:r>
      <w:r w:rsidRPr="009349C7">
        <w:rPr>
          <w:rFonts w:ascii="Times New Roman" w:hAnsi="Times New Roman" w:cs="Times New Roman"/>
          <w:sz w:val="24"/>
          <w:szCs w:val="24"/>
        </w:rPr>
        <w:t>). Mice of control</w:t>
      </w:r>
      <w:r w:rsidR="00F81CAE" w:rsidRPr="009349C7">
        <w:rPr>
          <w:rFonts w:ascii="Times New Roman" w:hAnsi="Times New Roman" w:cs="Times New Roman"/>
          <w:sz w:val="24"/>
          <w:szCs w:val="24"/>
        </w:rPr>
        <w:t xml:space="preserve"> </w:t>
      </w:r>
      <w:r w:rsidRPr="009349C7">
        <w:rPr>
          <w:rFonts w:ascii="Times New Roman" w:hAnsi="Times New Roman" w:cs="Times New Roman"/>
          <w:sz w:val="24"/>
          <w:szCs w:val="24"/>
        </w:rPr>
        <w:t>group were kept in the same circumstance without any treatment. Mice were</w:t>
      </w:r>
      <w:r w:rsidR="00F81CAE" w:rsidRPr="009349C7">
        <w:rPr>
          <w:rFonts w:ascii="Times New Roman" w:hAnsi="Times New Roman" w:cs="Times New Roman"/>
          <w:sz w:val="24"/>
          <w:szCs w:val="24"/>
        </w:rPr>
        <w:t xml:space="preserve"> </w:t>
      </w:r>
      <w:r w:rsidRPr="009349C7">
        <w:rPr>
          <w:rFonts w:ascii="Times New Roman" w:hAnsi="Times New Roman" w:cs="Times New Roman"/>
          <w:sz w:val="24"/>
          <w:szCs w:val="24"/>
        </w:rPr>
        <w:t xml:space="preserve">euthanized on day </w:t>
      </w:r>
      <w:r w:rsidR="00F81CAE" w:rsidRPr="009349C7">
        <w:rPr>
          <w:rFonts w:ascii="Times New Roman" w:hAnsi="Times New Roman" w:cs="Times New Roman"/>
          <w:sz w:val="24"/>
          <w:szCs w:val="24"/>
        </w:rPr>
        <w:t>21</w:t>
      </w:r>
      <w:r w:rsidRPr="009349C7">
        <w:rPr>
          <w:rFonts w:ascii="Times New Roman" w:hAnsi="Times New Roman" w:cs="Times New Roman"/>
          <w:sz w:val="24"/>
          <w:szCs w:val="24"/>
        </w:rPr>
        <w:t xml:space="preserve"> and the tumors were weighted. Major organs such as heart, liver,</w:t>
      </w:r>
      <w:r w:rsidR="00F81CAE" w:rsidRPr="009349C7">
        <w:rPr>
          <w:rFonts w:ascii="Times New Roman" w:hAnsi="Times New Roman" w:cs="Times New Roman"/>
          <w:sz w:val="24"/>
          <w:szCs w:val="24"/>
        </w:rPr>
        <w:t xml:space="preserve"> </w:t>
      </w:r>
      <w:r w:rsidRPr="009349C7">
        <w:rPr>
          <w:rFonts w:ascii="Times New Roman" w:hAnsi="Times New Roman" w:cs="Times New Roman"/>
          <w:sz w:val="24"/>
          <w:szCs w:val="24"/>
        </w:rPr>
        <w:t>lung, spleen, kidney were excised and resected for hematoxylin and eosin (H&amp;E)</w:t>
      </w:r>
      <w:r w:rsidR="00F81CAE" w:rsidRPr="009349C7">
        <w:rPr>
          <w:rFonts w:ascii="Times New Roman" w:hAnsi="Times New Roman" w:cs="Times New Roman"/>
          <w:sz w:val="24"/>
          <w:szCs w:val="24"/>
        </w:rPr>
        <w:t xml:space="preserve"> </w:t>
      </w:r>
      <w:r w:rsidRPr="009349C7">
        <w:rPr>
          <w:rFonts w:ascii="Times New Roman" w:hAnsi="Times New Roman" w:cs="Times New Roman"/>
          <w:sz w:val="24"/>
          <w:szCs w:val="24"/>
        </w:rPr>
        <w:t xml:space="preserve">staining to appraise the in vivo biocompatibility of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H&amp;E staining was also applied in tumor tissue sections of control and treatment groups 24 h after</w:t>
      </w:r>
      <w:r w:rsidR="00F81CAE" w:rsidRPr="009349C7">
        <w:rPr>
          <w:rFonts w:ascii="Times New Roman" w:hAnsi="Times New Roman" w:cs="Times New Roman"/>
          <w:sz w:val="24"/>
          <w:szCs w:val="24"/>
        </w:rPr>
        <w:t xml:space="preserve"> </w:t>
      </w:r>
      <w:r w:rsidRPr="009349C7">
        <w:rPr>
          <w:rFonts w:ascii="Times New Roman" w:hAnsi="Times New Roman" w:cs="Times New Roman"/>
          <w:sz w:val="24"/>
          <w:szCs w:val="24"/>
        </w:rPr>
        <w:t>irradiation (</w:t>
      </w:r>
      <w:r w:rsidR="00F81CAE" w:rsidRPr="009349C7">
        <w:rPr>
          <w:rFonts w:ascii="Times New Roman" w:hAnsi="Times New Roman" w:cs="Times New Roman"/>
          <w:sz w:val="24"/>
          <w:szCs w:val="24"/>
        </w:rPr>
        <w:t>1064</w:t>
      </w:r>
      <w:r w:rsidRPr="009349C7">
        <w:rPr>
          <w:rFonts w:ascii="Times New Roman" w:hAnsi="Times New Roman" w:cs="Times New Roman"/>
          <w:sz w:val="24"/>
          <w:szCs w:val="24"/>
        </w:rPr>
        <w:t xml:space="preserve"> nm, 1 W</w:t>
      </w:r>
      <w:r w:rsidR="00F81CAE" w:rsidRPr="009349C7">
        <w:rPr>
          <w:rFonts w:ascii="Times New Roman" w:hAnsi="Times New Roman" w:cs="Times New Roman"/>
          <w:sz w:val="24"/>
          <w:szCs w:val="24"/>
        </w:rPr>
        <w:t>/</w:t>
      </w:r>
      <w:r w:rsidRPr="009349C7">
        <w:rPr>
          <w:rFonts w:ascii="Times New Roman" w:hAnsi="Times New Roman" w:cs="Times New Roman"/>
          <w:sz w:val="24"/>
          <w:szCs w:val="24"/>
        </w:rPr>
        <w:t>cm</w:t>
      </w:r>
      <w:r w:rsidR="00F81CAE" w:rsidRPr="009349C7">
        <w:rPr>
          <w:rFonts w:ascii="Times New Roman" w:hAnsi="Times New Roman" w:cs="Times New Roman"/>
          <w:sz w:val="24"/>
          <w:szCs w:val="24"/>
          <w:vertAlign w:val="superscript"/>
        </w:rPr>
        <w:t>2</w:t>
      </w:r>
      <w:r w:rsidRPr="009349C7">
        <w:rPr>
          <w:rFonts w:ascii="Times New Roman" w:hAnsi="Times New Roman" w:cs="Times New Roman"/>
          <w:sz w:val="24"/>
          <w:szCs w:val="24"/>
        </w:rPr>
        <w:t>, 5 min).</w:t>
      </w:r>
    </w:p>
    <w:p w14:paraId="155BE9D9" w14:textId="27203AD7" w:rsidR="004E29D6" w:rsidRPr="009349C7" w:rsidRDefault="000B70AA" w:rsidP="000B70AA">
      <w:pPr>
        <w:spacing w:line="360" w:lineRule="auto"/>
        <w:ind w:firstLineChars="100" w:firstLine="240"/>
        <w:rPr>
          <w:rFonts w:ascii="Times New Roman" w:hAnsi="Times New Roman" w:cs="Times New Roman"/>
          <w:b/>
          <w:bCs/>
          <w:sz w:val="24"/>
          <w:szCs w:val="24"/>
        </w:rPr>
      </w:pPr>
      <w:r w:rsidRPr="009349C7">
        <w:rPr>
          <w:rFonts w:ascii="Times New Roman" w:hAnsi="Times New Roman" w:cs="Times New Roman"/>
          <w:b/>
          <w:bCs/>
          <w:i/>
          <w:iCs/>
          <w:sz w:val="24"/>
          <w:szCs w:val="24"/>
        </w:rPr>
        <w:t>In vitro</w:t>
      </w:r>
      <w:r w:rsidR="004E29D6" w:rsidRPr="009349C7">
        <w:rPr>
          <w:rFonts w:ascii="Times New Roman" w:hAnsi="Times New Roman" w:cs="Times New Roman"/>
          <w:b/>
          <w:bCs/>
          <w:sz w:val="24"/>
          <w:szCs w:val="24"/>
        </w:rPr>
        <w:t xml:space="preserve"> analysis of different groups of T cells and dendritic cells (DCs)</w:t>
      </w:r>
    </w:p>
    <w:p w14:paraId="70F32F4A" w14:textId="456A8024" w:rsidR="00D87402" w:rsidRDefault="004E29D6" w:rsidP="000B70AA">
      <w:pPr>
        <w:spacing w:line="360" w:lineRule="auto"/>
        <w:ind w:firstLineChars="100" w:firstLine="240"/>
        <w:rPr>
          <w:rFonts w:ascii="Times New Roman" w:hAnsi="Times New Roman" w:cs="Times New Roman"/>
          <w:sz w:val="24"/>
          <w:szCs w:val="24"/>
        </w:rPr>
      </w:pPr>
      <w:r w:rsidRPr="009349C7">
        <w:rPr>
          <w:rFonts w:ascii="Times New Roman" w:hAnsi="Times New Roman" w:cs="Times New Roman"/>
          <w:sz w:val="24"/>
          <w:szCs w:val="24"/>
        </w:rPr>
        <w:t>To analyze immune cells by flow cytometry, spleens of mice after various treatments were collected and stained according to the manufacturer’s protocols. In brief, to analyze memory T cells, cells from spleens were stained with antibodies against CD8a-APC (BioLegend, catalog no. 100712) and CD3-PE (BioLegend, catalog no. 100206). To analyze the maturation of DCs, cells from spleens were stained with antibodies against CD80-APC (BioLegend, catalog no. 104714), CD86-PE (BioLegend, catalog no. 159204), CD11c-FITC (BioLegend, catalog no. 117306).</w:t>
      </w:r>
    </w:p>
    <w:p w14:paraId="21C2AF7C" w14:textId="77777777" w:rsidR="00D87402" w:rsidRDefault="00D8740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82148A3" w14:textId="1567180C" w:rsidR="008C3D0A" w:rsidRPr="008D0E96" w:rsidRDefault="008C3D0A" w:rsidP="00F66CC8">
      <w:pPr>
        <w:spacing w:line="360" w:lineRule="auto"/>
        <w:jc w:val="center"/>
        <w:rPr>
          <w:rFonts w:ascii="Times New Roman" w:hAnsi="Times New Roman" w:cs="Times New Roman"/>
          <w:szCs w:val="21"/>
        </w:rPr>
      </w:pPr>
      <w:r w:rsidRPr="008D0E96">
        <w:rPr>
          <w:rFonts w:ascii="Times New Roman" w:hAnsi="Times New Roman" w:cs="Times New Roman"/>
          <w:noProof/>
          <w:szCs w:val="21"/>
          <w:lang w:val="en-IN" w:eastAsia="en-IN"/>
        </w:rPr>
        <w:drawing>
          <wp:inline distT="0" distB="0" distL="0" distR="0" wp14:anchorId="0B79DBB1" wp14:editId="7843EA33">
            <wp:extent cx="4752829" cy="3923016"/>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4331" cy="3940764"/>
                    </a:xfrm>
                    <a:prstGeom prst="rect">
                      <a:avLst/>
                    </a:prstGeom>
                    <a:noFill/>
                  </pic:spPr>
                </pic:pic>
              </a:graphicData>
            </a:graphic>
          </wp:inline>
        </w:drawing>
      </w:r>
    </w:p>
    <w:p w14:paraId="5FEC8010" w14:textId="3E0882A6" w:rsidR="008C3D0A" w:rsidRPr="00B81302" w:rsidRDefault="008C3D0A" w:rsidP="00B05CAD">
      <w:pPr>
        <w:rPr>
          <w:rFonts w:ascii="Times New Roman" w:eastAsia="SimSun" w:hAnsi="Times New Roman" w:cs="Times New Roman"/>
          <w:color w:val="000000"/>
          <w:sz w:val="24"/>
          <w:szCs w:val="24"/>
        </w:rPr>
      </w:pPr>
      <w:bookmarkStart w:id="3" w:name="_Hlk115012684"/>
      <w:r w:rsidRPr="00B81302">
        <w:rPr>
          <w:rFonts w:ascii="Times New Roman" w:eastAsia="SimSun" w:hAnsi="Times New Roman" w:cs="Times New Roman"/>
          <w:b/>
          <w:bCs/>
          <w:color w:val="000000"/>
          <w:sz w:val="24"/>
          <w:szCs w:val="24"/>
        </w:rPr>
        <w:t>Figure S1</w:t>
      </w:r>
      <w:r w:rsidR="00C42379" w:rsidRPr="00B81302">
        <w:rPr>
          <w:rFonts w:ascii="Times New Roman" w:eastAsia="SimSun" w:hAnsi="Times New Roman" w:cs="Times New Roman"/>
          <w:color w:val="000000"/>
          <w:sz w:val="24"/>
          <w:szCs w:val="24"/>
        </w:rPr>
        <w:t>.</w:t>
      </w:r>
      <w:r w:rsidRPr="00B81302">
        <w:rPr>
          <w:rFonts w:ascii="Times New Roman" w:eastAsia="SimSun" w:hAnsi="Times New Roman" w:cs="Times New Roman"/>
          <w:color w:val="000000"/>
          <w:sz w:val="24"/>
          <w:szCs w:val="24"/>
        </w:rPr>
        <w:t xml:space="preserve"> </w:t>
      </w:r>
      <w:r w:rsidRPr="00B81302">
        <w:rPr>
          <w:rFonts w:ascii="Times New Roman" w:eastAsia="SimSun" w:hAnsi="Times New Roman" w:cs="Times New Roman"/>
          <w:color w:val="000000"/>
          <w:sz w:val="24"/>
          <w:szCs w:val="24"/>
          <w:vertAlign w:val="superscript"/>
        </w:rPr>
        <w:t>1</w:t>
      </w:r>
      <w:r w:rsidRPr="00B81302">
        <w:rPr>
          <w:rFonts w:ascii="Times New Roman" w:eastAsia="SimSun" w:hAnsi="Times New Roman" w:cs="Times New Roman"/>
          <w:color w:val="000000"/>
          <w:sz w:val="24"/>
          <w:szCs w:val="24"/>
        </w:rPr>
        <w:t>HNMR</w:t>
      </w:r>
      <w:bookmarkEnd w:id="3"/>
      <w:r w:rsidRPr="00B81302">
        <w:rPr>
          <w:rFonts w:ascii="Times New Roman" w:eastAsia="SimSun" w:hAnsi="Times New Roman" w:cs="Times New Roman"/>
          <w:color w:val="000000"/>
          <w:sz w:val="24"/>
          <w:szCs w:val="24"/>
        </w:rPr>
        <w:t xml:space="preserve"> spectra of IDI in CDCl</w:t>
      </w:r>
      <w:r w:rsidRPr="00B81302">
        <w:rPr>
          <w:rFonts w:ascii="Times New Roman" w:eastAsia="SimSun" w:hAnsi="Times New Roman" w:cs="Times New Roman"/>
          <w:color w:val="000000"/>
          <w:sz w:val="24"/>
          <w:szCs w:val="24"/>
          <w:vertAlign w:val="subscript"/>
        </w:rPr>
        <w:t>3</w:t>
      </w:r>
      <w:r w:rsidRPr="00B81302">
        <w:rPr>
          <w:rFonts w:ascii="Times New Roman" w:eastAsia="SimSun" w:hAnsi="Times New Roman" w:cs="Times New Roman"/>
          <w:color w:val="000000"/>
          <w:sz w:val="24"/>
          <w:szCs w:val="24"/>
        </w:rPr>
        <w:t xml:space="preserve"> (400 MHz).</w:t>
      </w:r>
    </w:p>
    <w:p w14:paraId="0C400AD5" w14:textId="175A8BCA" w:rsidR="00F66CC8" w:rsidRPr="00B81302" w:rsidRDefault="00F66CC8">
      <w:pPr>
        <w:widowControl/>
        <w:jc w:val="left"/>
        <w:rPr>
          <w:rFonts w:ascii="Times New Roman" w:hAnsi="Times New Roman" w:cs="Times New Roman"/>
          <w:sz w:val="24"/>
          <w:szCs w:val="24"/>
        </w:rPr>
      </w:pPr>
    </w:p>
    <w:p w14:paraId="7766AD5F" w14:textId="3F402C00" w:rsidR="008C3D0A" w:rsidRPr="00B81302" w:rsidRDefault="008C3D0A" w:rsidP="004D0A81">
      <w:pPr>
        <w:spacing w:line="360" w:lineRule="auto"/>
        <w:jc w:val="center"/>
        <w:rPr>
          <w:rFonts w:ascii="Times New Roman" w:hAnsi="Times New Roman" w:cs="Times New Roman"/>
          <w:sz w:val="24"/>
          <w:szCs w:val="24"/>
        </w:rPr>
      </w:pPr>
      <w:r w:rsidRPr="00B81302">
        <w:rPr>
          <w:rFonts w:ascii="Times New Roman" w:hAnsi="Times New Roman" w:cs="Times New Roman"/>
          <w:noProof/>
          <w:sz w:val="24"/>
          <w:szCs w:val="24"/>
          <w:lang w:val="en-IN" w:eastAsia="en-IN"/>
        </w:rPr>
        <w:drawing>
          <wp:inline distT="0" distB="0" distL="0" distR="0" wp14:anchorId="2BA9C825" wp14:editId="2CA7858D">
            <wp:extent cx="4984853" cy="3636152"/>
            <wp:effectExtent l="0" t="0" r="635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8394" cy="3646029"/>
                    </a:xfrm>
                    <a:prstGeom prst="rect">
                      <a:avLst/>
                    </a:prstGeom>
                    <a:noFill/>
                  </pic:spPr>
                </pic:pic>
              </a:graphicData>
            </a:graphic>
          </wp:inline>
        </w:drawing>
      </w:r>
    </w:p>
    <w:p w14:paraId="4470B4D9" w14:textId="0CCB9874" w:rsidR="00F66CC8" w:rsidRPr="00B81302" w:rsidRDefault="008C3D0A" w:rsidP="00F66CC8">
      <w:pPr>
        <w:spacing w:line="360" w:lineRule="auto"/>
        <w:ind w:firstLineChars="100" w:firstLine="240"/>
        <w:rPr>
          <w:rFonts w:ascii="Times New Roman" w:hAnsi="Times New Roman" w:cs="Times New Roman"/>
          <w:sz w:val="24"/>
          <w:szCs w:val="24"/>
        </w:rPr>
      </w:pPr>
      <w:r w:rsidRPr="00B81302">
        <w:rPr>
          <w:rFonts w:ascii="Times New Roman" w:hAnsi="Times New Roman" w:cs="Times New Roman"/>
          <w:b/>
          <w:bCs/>
          <w:sz w:val="24"/>
          <w:szCs w:val="24"/>
        </w:rPr>
        <w:t>Figure S2</w:t>
      </w:r>
      <w:r w:rsidR="00C42379" w:rsidRPr="00B81302">
        <w:rPr>
          <w:rFonts w:ascii="Times New Roman" w:hAnsi="Times New Roman" w:cs="Times New Roman"/>
          <w:sz w:val="24"/>
          <w:szCs w:val="24"/>
        </w:rPr>
        <w:t>.</w:t>
      </w:r>
      <w:r w:rsidRPr="00B81302">
        <w:rPr>
          <w:rFonts w:ascii="Times New Roman" w:hAnsi="Times New Roman" w:cs="Times New Roman"/>
          <w:sz w:val="24"/>
          <w:szCs w:val="24"/>
        </w:rPr>
        <w:t xml:space="preserve"> </w:t>
      </w:r>
      <w:r w:rsidRPr="00B81302">
        <w:rPr>
          <w:rFonts w:ascii="Times New Roman" w:hAnsi="Times New Roman" w:cs="Times New Roman"/>
          <w:sz w:val="24"/>
          <w:szCs w:val="24"/>
          <w:vertAlign w:val="superscript"/>
        </w:rPr>
        <w:t>13</w:t>
      </w:r>
      <w:r w:rsidRPr="00B81302">
        <w:rPr>
          <w:rFonts w:ascii="Times New Roman" w:hAnsi="Times New Roman" w:cs="Times New Roman"/>
          <w:sz w:val="24"/>
          <w:szCs w:val="24"/>
        </w:rPr>
        <w:t>CNMR spectra of IDI in CDCl</w:t>
      </w:r>
      <w:r w:rsidRPr="00B81302">
        <w:rPr>
          <w:rFonts w:ascii="Times New Roman" w:hAnsi="Times New Roman" w:cs="Times New Roman"/>
          <w:sz w:val="24"/>
          <w:szCs w:val="24"/>
          <w:vertAlign w:val="subscript"/>
        </w:rPr>
        <w:t>3</w:t>
      </w:r>
      <w:r w:rsidRPr="00B81302">
        <w:rPr>
          <w:rFonts w:ascii="Times New Roman" w:hAnsi="Times New Roman" w:cs="Times New Roman"/>
          <w:sz w:val="24"/>
          <w:szCs w:val="24"/>
        </w:rPr>
        <w:t xml:space="preserve"> (100 MHz)</w:t>
      </w:r>
      <w:r w:rsidR="00F66CC8" w:rsidRPr="00B81302">
        <w:rPr>
          <w:rFonts w:ascii="Times New Roman" w:hAnsi="Times New Roman" w:cs="Times New Roman"/>
          <w:sz w:val="24"/>
          <w:szCs w:val="24"/>
        </w:rPr>
        <w:t>.</w:t>
      </w:r>
    </w:p>
    <w:p w14:paraId="23D90902" w14:textId="583B4666" w:rsidR="00F66CC8" w:rsidRPr="00B81302" w:rsidRDefault="00F66CC8" w:rsidP="00F66CC8">
      <w:pPr>
        <w:widowControl/>
        <w:jc w:val="left"/>
        <w:rPr>
          <w:rFonts w:ascii="Times New Roman" w:hAnsi="Times New Roman" w:cs="Times New Roman"/>
          <w:sz w:val="24"/>
          <w:szCs w:val="24"/>
        </w:rPr>
      </w:pPr>
      <w:r w:rsidRPr="00B81302">
        <w:rPr>
          <w:rFonts w:ascii="Times New Roman" w:hAnsi="Times New Roman" w:cs="Times New Roman"/>
          <w:sz w:val="24"/>
          <w:szCs w:val="24"/>
        </w:rPr>
        <w:br w:type="page"/>
      </w:r>
    </w:p>
    <w:p w14:paraId="14688D8B" w14:textId="47C64875" w:rsidR="00F66CC8" w:rsidRPr="00B81302" w:rsidRDefault="00F73FD4" w:rsidP="00B05CAD">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2A829936" wp14:editId="441FFDE8">
            <wp:extent cx="5169877" cy="2701728"/>
            <wp:effectExtent l="0" t="0" r="0"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89905" cy="2712195"/>
                    </a:xfrm>
                    <a:prstGeom prst="rect">
                      <a:avLst/>
                    </a:prstGeom>
                    <a:noFill/>
                  </pic:spPr>
                </pic:pic>
              </a:graphicData>
            </a:graphic>
          </wp:inline>
        </w:drawing>
      </w:r>
      <w:r w:rsidR="008C3D0A" w:rsidRPr="00B81302">
        <w:rPr>
          <w:rFonts w:ascii="Times New Roman" w:hAnsi="Times New Roman" w:cs="Times New Roman"/>
          <w:b/>
          <w:bCs/>
          <w:sz w:val="24"/>
          <w:szCs w:val="24"/>
        </w:rPr>
        <w:t>Figure S3</w:t>
      </w:r>
      <w:r w:rsidR="00C42379" w:rsidRPr="00B81302">
        <w:rPr>
          <w:rFonts w:ascii="Times New Roman" w:hAnsi="Times New Roman" w:cs="Times New Roman"/>
          <w:sz w:val="24"/>
          <w:szCs w:val="24"/>
        </w:rPr>
        <w:t>.</w:t>
      </w:r>
      <w:r w:rsidR="008C3D0A" w:rsidRPr="00B81302">
        <w:rPr>
          <w:rFonts w:ascii="Times New Roman" w:hAnsi="Times New Roman" w:cs="Times New Roman"/>
          <w:sz w:val="24"/>
          <w:szCs w:val="24"/>
        </w:rPr>
        <w:t xml:space="preserve"> MS spectra of IDI in the positive ESI mode. m/z calcd for C</w:t>
      </w:r>
      <w:r w:rsidR="008C3D0A" w:rsidRPr="00B81302">
        <w:rPr>
          <w:rFonts w:ascii="Times New Roman" w:hAnsi="Times New Roman" w:cs="Times New Roman"/>
          <w:sz w:val="24"/>
          <w:szCs w:val="24"/>
          <w:vertAlign w:val="subscript"/>
        </w:rPr>
        <w:t>62</w:t>
      </w:r>
      <w:r w:rsidR="008C3D0A" w:rsidRPr="00B81302">
        <w:rPr>
          <w:rFonts w:ascii="Times New Roman" w:hAnsi="Times New Roman" w:cs="Times New Roman"/>
          <w:sz w:val="24"/>
          <w:szCs w:val="24"/>
        </w:rPr>
        <w:t>H</w:t>
      </w:r>
      <w:r w:rsidR="008C3D0A" w:rsidRPr="00B81302">
        <w:rPr>
          <w:rFonts w:ascii="Times New Roman" w:hAnsi="Times New Roman" w:cs="Times New Roman"/>
          <w:sz w:val="24"/>
          <w:szCs w:val="24"/>
          <w:vertAlign w:val="subscript"/>
        </w:rPr>
        <w:t>92</w:t>
      </w:r>
      <w:r w:rsidR="008C3D0A" w:rsidRPr="00B81302">
        <w:rPr>
          <w:rFonts w:ascii="Times New Roman" w:hAnsi="Times New Roman" w:cs="Times New Roman"/>
          <w:sz w:val="24"/>
          <w:szCs w:val="24"/>
        </w:rPr>
        <w:t>N</w:t>
      </w:r>
      <w:r w:rsidR="008C3D0A" w:rsidRPr="00B81302">
        <w:rPr>
          <w:rFonts w:ascii="Times New Roman" w:hAnsi="Times New Roman" w:cs="Times New Roman"/>
          <w:sz w:val="24"/>
          <w:szCs w:val="24"/>
          <w:vertAlign w:val="subscript"/>
        </w:rPr>
        <w:t>6</w:t>
      </w:r>
      <w:r w:rsidR="008C3D0A" w:rsidRPr="00B81302">
        <w:rPr>
          <w:rFonts w:ascii="Times New Roman" w:hAnsi="Times New Roman" w:cs="Times New Roman"/>
          <w:sz w:val="24"/>
          <w:szCs w:val="24"/>
          <w:vertAlign w:val="superscript"/>
        </w:rPr>
        <w:t>+</w:t>
      </w:r>
      <w:r w:rsidR="008C3D0A" w:rsidRPr="00B81302">
        <w:rPr>
          <w:rFonts w:ascii="Times New Roman" w:hAnsi="Times New Roman" w:cs="Times New Roman"/>
          <w:sz w:val="24"/>
          <w:szCs w:val="24"/>
        </w:rPr>
        <w:t xml:space="preserve"> [M]</w:t>
      </w:r>
      <w:r w:rsidR="008C3D0A" w:rsidRPr="00B81302">
        <w:rPr>
          <w:rFonts w:ascii="Times New Roman" w:hAnsi="Times New Roman" w:cs="Times New Roman"/>
          <w:sz w:val="24"/>
          <w:szCs w:val="24"/>
          <w:vertAlign w:val="superscript"/>
        </w:rPr>
        <w:t>+</w:t>
      </w:r>
      <w:r w:rsidR="008C3D0A" w:rsidRPr="00B81302">
        <w:rPr>
          <w:rFonts w:ascii="Times New Roman" w:hAnsi="Times New Roman" w:cs="Times New Roman"/>
          <w:sz w:val="24"/>
          <w:szCs w:val="24"/>
        </w:rPr>
        <w:t>: 920.74; found, 920.74; calcd for C</w:t>
      </w:r>
      <w:r w:rsidR="008C3D0A" w:rsidRPr="00B81302">
        <w:rPr>
          <w:rFonts w:ascii="Times New Roman" w:hAnsi="Times New Roman" w:cs="Times New Roman"/>
          <w:sz w:val="24"/>
          <w:szCs w:val="24"/>
          <w:vertAlign w:val="subscript"/>
        </w:rPr>
        <w:t>62</w:t>
      </w:r>
      <w:r w:rsidR="008C3D0A" w:rsidRPr="00B81302">
        <w:rPr>
          <w:rFonts w:ascii="Times New Roman" w:hAnsi="Times New Roman" w:cs="Times New Roman"/>
          <w:sz w:val="24"/>
          <w:szCs w:val="24"/>
        </w:rPr>
        <w:t>H</w:t>
      </w:r>
      <w:r w:rsidR="008C3D0A" w:rsidRPr="00B81302">
        <w:rPr>
          <w:rFonts w:ascii="Times New Roman" w:hAnsi="Times New Roman" w:cs="Times New Roman"/>
          <w:sz w:val="24"/>
          <w:szCs w:val="24"/>
          <w:vertAlign w:val="subscript"/>
        </w:rPr>
        <w:t>92</w:t>
      </w:r>
      <w:r w:rsidR="008C3D0A" w:rsidRPr="00B81302">
        <w:rPr>
          <w:rFonts w:ascii="Times New Roman" w:hAnsi="Times New Roman" w:cs="Times New Roman"/>
          <w:sz w:val="24"/>
          <w:szCs w:val="24"/>
        </w:rPr>
        <w:t>N</w:t>
      </w:r>
      <w:r w:rsidR="008C3D0A" w:rsidRPr="00B81302">
        <w:rPr>
          <w:rFonts w:ascii="Times New Roman" w:hAnsi="Times New Roman" w:cs="Times New Roman"/>
          <w:sz w:val="24"/>
          <w:szCs w:val="24"/>
          <w:vertAlign w:val="subscript"/>
        </w:rPr>
        <w:t>62</w:t>
      </w:r>
      <w:r w:rsidR="008C3D0A" w:rsidRPr="00B81302">
        <w:rPr>
          <w:rFonts w:ascii="Times New Roman" w:hAnsi="Times New Roman" w:cs="Times New Roman"/>
          <w:sz w:val="24"/>
          <w:szCs w:val="24"/>
          <w:vertAlign w:val="superscript"/>
        </w:rPr>
        <w:t>+</w:t>
      </w:r>
      <w:r w:rsidR="008C3D0A" w:rsidRPr="00B81302">
        <w:rPr>
          <w:rFonts w:ascii="Times New Roman" w:hAnsi="Times New Roman" w:cs="Times New Roman"/>
          <w:sz w:val="24"/>
          <w:szCs w:val="24"/>
        </w:rPr>
        <w:t xml:space="preserve"> [M]</w:t>
      </w:r>
      <w:r w:rsidR="008C3D0A" w:rsidRPr="00B81302">
        <w:rPr>
          <w:rFonts w:ascii="Times New Roman" w:hAnsi="Times New Roman" w:cs="Times New Roman"/>
          <w:sz w:val="24"/>
          <w:szCs w:val="24"/>
          <w:vertAlign w:val="superscript"/>
        </w:rPr>
        <w:t>2+</w:t>
      </w:r>
      <w:r w:rsidR="008C3D0A" w:rsidRPr="00B81302">
        <w:rPr>
          <w:rFonts w:ascii="Times New Roman" w:hAnsi="Times New Roman" w:cs="Times New Roman"/>
          <w:sz w:val="24"/>
          <w:szCs w:val="24"/>
        </w:rPr>
        <w:t>: 460.37; found, 460.37.</w:t>
      </w:r>
    </w:p>
    <w:p w14:paraId="5B0C74B5" w14:textId="77777777" w:rsidR="002E7471" w:rsidRPr="00B81302" w:rsidRDefault="002E7471">
      <w:pPr>
        <w:widowControl/>
        <w:jc w:val="left"/>
        <w:rPr>
          <w:rFonts w:ascii="Times New Roman" w:hAnsi="Times New Roman" w:cs="Times New Roman"/>
          <w:sz w:val="24"/>
          <w:szCs w:val="24"/>
        </w:rPr>
      </w:pPr>
    </w:p>
    <w:p w14:paraId="6C7D9878" w14:textId="7989388A" w:rsidR="008C3D0A" w:rsidRPr="00B81302" w:rsidRDefault="00B81302" w:rsidP="00B81302">
      <w:pPr>
        <w:spacing w:line="360" w:lineRule="auto"/>
        <w:ind w:firstLineChars="100" w:firstLine="240"/>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192257F3" wp14:editId="4BD85747">
            <wp:extent cx="5046931" cy="2351459"/>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0356" cy="2357714"/>
                    </a:xfrm>
                    <a:prstGeom prst="rect">
                      <a:avLst/>
                    </a:prstGeom>
                    <a:noFill/>
                  </pic:spPr>
                </pic:pic>
              </a:graphicData>
            </a:graphic>
          </wp:inline>
        </w:drawing>
      </w:r>
    </w:p>
    <w:p w14:paraId="54AB231C" w14:textId="7DD722A2" w:rsidR="00132B10" w:rsidRDefault="008C3D0A" w:rsidP="00B05CAD">
      <w:pPr>
        <w:spacing w:line="360" w:lineRule="auto"/>
        <w:jc w:val="left"/>
        <w:rPr>
          <w:rFonts w:ascii="Times New Roman" w:hAnsi="Times New Roman" w:cs="Times New Roman"/>
          <w:sz w:val="24"/>
          <w:szCs w:val="24"/>
        </w:rPr>
      </w:pPr>
      <w:r w:rsidRPr="00B81302">
        <w:rPr>
          <w:rFonts w:ascii="Times New Roman" w:hAnsi="Times New Roman" w:cs="Times New Roman"/>
          <w:b/>
          <w:bCs/>
          <w:sz w:val="24"/>
          <w:szCs w:val="24"/>
        </w:rPr>
        <w:t>Figure S4</w:t>
      </w:r>
      <w:bookmarkStart w:id="4" w:name="_Hlk115012756"/>
      <w:r w:rsidR="00C42379" w:rsidRPr="00B81302">
        <w:rPr>
          <w:rFonts w:ascii="Times New Roman" w:hAnsi="Times New Roman" w:cs="Times New Roman"/>
          <w:sz w:val="24"/>
          <w:szCs w:val="24"/>
        </w:rPr>
        <w:t xml:space="preserve">. </w:t>
      </w:r>
      <w:r w:rsidRPr="00B81302">
        <w:rPr>
          <w:rFonts w:ascii="Times New Roman" w:hAnsi="Times New Roman" w:cs="Times New Roman"/>
          <w:sz w:val="24"/>
          <w:szCs w:val="24"/>
        </w:rPr>
        <w:t xml:space="preserve">FT-IR </w:t>
      </w:r>
      <w:bookmarkEnd w:id="4"/>
      <w:r w:rsidRPr="00B81302">
        <w:rPr>
          <w:rFonts w:ascii="Times New Roman" w:hAnsi="Times New Roman" w:cs="Times New Roman"/>
          <w:sz w:val="24"/>
          <w:szCs w:val="24"/>
        </w:rPr>
        <w:t>spectra of IPA (black) and IDI (red).</w:t>
      </w:r>
    </w:p>
    <w:p w14:paraId="00975DE1" w14:textId="67FAD8EC" w:rsidR="00132B10" w:rsidRDefault="00132B1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D60C5AE" w14:textId="142A87BA" w:rsidR="00B05CAD" w:rsidRDefault="00B05CAD" w:rsidP="00B05CAD">
      <w:pPr>
        <w:widowControl/>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6625063B" wp14:editId="4D5E54FD">
            <wp:extent cx="3438525" cy="268859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8525" cy="2688590"/>
                    </a:xfrm>
                    <a:prstGeom prst="rect">
                      <a:avLst/>
                    </a:prstGeom>
                    <a:noFill/>
                  </pic:spPr>
                </pic:pic>
              </a:graphicData>
            </a:graphic>
          </wp:inline>
        </w:drawing>
      </w:r>
    </w:p>
    <w:p w14:paraId="3EA5AD1B" w14:textId="3263B786" w:rsidR="00F22F4B" w:rsidRDefault="00B05CAD" w:rsidP="00B05CAD">
      <w:pPr>
        <w:widowControl/>
        <w:rPr>
          <w:rFonts w:ascii="Times New Roman" w:hAnsi="Times New Roman" w:cs="Times New Roman"/>
          <w:sz w:val="24"/>
        </w:rPr>
      </w:pPr>
      <w:bookmarkStart w:id="5" w:name="_Hlk130652777"/>
      <w:r w:rsidRPr="009349C7">
        <w:rPr>
          <w:rFonts w:ascii="Times New Roman" w:hAnsi="Times New Roman" w:cs="Times New Roman" w:hint="eastAsia"/>
          <w:b/>
          <w:bCs/>
          <w:sz w:val="24"/>
          <w:szCs w:val="24"/>
        </w:rPr>
        <w:t>F</w:t>
      </w:r>
      <w:r w:rsidRPr="009349C7">
        <w:rPr>
          <w:rFonts w:ascii="Times New Roman" w:hAnsi="Times New Roman" w:cs="Times New Roman"/>
          <w:b/>
          <w:bCs/>
          <w:sz w:val="24"/>
          <w:szCs w:val="24"/>
        </w:rPr>
        <w:t>igure S5.</w:t>
      </w:r>
      <w:r w:rsidRPr="009349C7">
        <w:rPr>
          <w:rFonts w:ascii="Times New Roman" w:hAnsi="Times New Roman" w:cs="Times New Roman"/>
          <w:sz w:val="24"/>
          <w:szCs w:val="24"/>
        </w:rPr>
        <w:t xml:space="preserve"> </w:t>
      </w:r>
      <w:r w:rsidRPr="009349C7">
        <w:rPr>
          <w:rFonts w:ascii="Times New Roman" w:hAnsi="Times New Roman" w:cs="Times New Roman"/>
          <w:sz w:val="24"/>
        </w:rPr>
        <w:t>Magnetic hysteresis curve recorded at room temperature of IDI.</w:t>
      </w:r>
    </w:p>
    <w:bookmarkEnd w:id="5"/>
    <w:p w14:paraId="726F4980" w14:textId="48A12C3D" w:rsidR="00B05CAD" w:rsidRPr="00F22F4B" w:rsidRDefault="00B05CAD" w:rsidP="00F22F4B">
      <w:pPr>
        <w:widowControl/>
        <w:jc w:val="left"/>
        <w:rPr>
          <w:rFonts w:ascii="Times New Roman" w:hAnsi="Times New Roman" w:cs="Times New Roman"/>
          <w:sz w:val="24"/>
        </w:rPr>
      </w:pPr>
    </w:p>
    <w:p w14:paraId="77637E84" w14:textId="34F186A1" w:rsidR="008C3D0A" w:rsidRDefault="00D30B4C" w:rsidP="000961B1">
      <w:pPr>
        <w:spacing w:line="360" w:lineRule="auto"/>
        <w:jc w:val="left"/>
        <w:rPr>
          <w:rFonts w:ascii="Times New Roman" w:hAnsi="Times New Roman" w:cs="Times New Roman"/>
          <w:sz w:val="24"/>
          <w:szCs w:val="24"/>
        </w:rPr>
      </w:pPr>
      <w:r>
        <w:rPr>
          <w:rFonts w:ascii="Arial" w:hAnsi="Arial" w:cs="Arial"/>
          <w:i/>
          <w:iCs/>
          <w:noProof/>
          <w:color w:val="0000FF"/>
          <w:sz w:val="24"/>
          <w:shd w:val="clear" w:color="auto" w:fill="FFFFFF"/>
          <w:lang w:val="en-IN" w:eastAsia="en-IN"/>
        </w:rPr>
        <w:drawing>
          <wp:inline distT="0" distB="0" distL="0" distR="0" wp14:anchorId="30C69226" wp14:editId="361FDF5D">
            <wp:extent cx="5257800" cy="372650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6145" cy="3739502"/>
                    </a:xfrm>
                    <a:prstGeom prst="rect">
                      <a:avLst/>
                    </a:prstGeom>
                    <a:noFill/>
                  </pic:spPr>
                </pic:pic>
              </a:graphicData>
            </a:graphic>
          </wp:inline>
        </w:drawing>
      </w:r>
    </w:p>
    <w:p w14:paraId="3B532450" w14:textId="6E243C86" w:rsidR="00132B10" w:rsidRPr="00D30B4C" w:rsidRDefault="00D30B4C" w:rsidP="00B05CAD">
      <w:pPr>
        <w:spacing w:line="276" w:lineRule="auto"/>
        <w:rPr>
          <w:rFonts w:ascii="Times New Roman" w:hAnsi="Times New Roman" w:cs="Times New Roman"/>
          <w:sz w:val="24"/>
          <w:szCs w:val="24"/>
        </w:rPr>
      </w:pPr>
      <w:bookmarkStart w:id="6" w:name="OLE_LINK1"/>
      <w:r w:rsidRPr="00EB7847">
        <w:rPr>
          <w:rFonts w:ascii="Times New Roman" w:eastAsia="SimSun" w:hAnsi="Times New Roman" w:cs="Times New Roman"/>
          <w:b/>
          <w:bCs/>
          <w:color w:val="31353B"/>
          <w:sz w:val="24"/>
          <w:szCs w:val="24"/>
        </w:rPr>
        <w:t>Figure S</w:t>
      </w:r>
      <w:r w:rsidR="00B05CAD">
        <w:rPr>
          <w:rFonts w:ascii="Times New Roman" w:eastAsia="SimSun" w:hAnsi="Times New Roman" w:cs="Times New Roman"/>
          <w:b/>
          <w:bCs/>
          <w:color w:val="31353B"/>
          <w:sz w:val="24"/>
          <w:szCs w:val="24"/>
        </w:rPr>
        <w:t>6</w:t>
      </w:r>
      <w:r w:rsidRPr="00EB7847">
        <w:rPr>
          <w:rFonts w:ascii="Times New Roman" w:eastAsia="SimSun" w:hAnsi="Times New Roman" w:cs="Times New Roman"/>
          <w:color w:val="31353B"/>
          <w:sz w:val="24"/>
          <w:szCs w:val="24"/>
        </w:rPr>
        <w:t xml:space="preserve">. </w:t>
      </w:r>
      <w:bookmarkStart w:id="7" w:name="OLE_LINK2"/>
      <w:r w:rsidRPr="00EB7847">
        <w:rPr>
          <w:rFonts w:ascii="Times New Roman" w:eastAsia="SimSun" w:hAnsi="Times New Roman" w:cs="Times New Roman"/>
          <w:color w:val="31353B"/>
          <w:sz w:val="24"/>
          <w:szCs w:val="24"/>
        </w:rPr>
        <w:t>The stability evaluation. (a) Images of IDI and P-IDI diffusing in PBS for ten days. (b) Comparison of the hydration particle sizes of P-IDI in PBS at day 0 and day 10. (c) Images of IDI and P-IDI diffusing in FBS for ten days. (d) Comparison of the hydration particle sizes of P-IDI in FBS at day 0 and day 10.</w:t>
      </w:r>
      <w:r w:rsidR="00132B10" w:rsidRPr="00D30B4C">
        <w:rPr>
          <w:rFonts w:ascii="Times New Roman" w:hAnsi="Times New Roman" w:cs="Times New Roman"/>
          <w:b/>
          <w:bCs/>
          <w:sz w:val="24"/>
          <w:szCs w:val="24"/>
        </w:rPr>
        <w:t xml:space="preserve"> </w:t>
      </w:r>
      <w:bookmarkEnd w:id="7"/>
    </w:p>
    <w:bookmarkEnd w:id="6"/>
    <w:p w14:paraId="65818D50" w14:textId="5B9BB1C1" w:rsidR="00CA1AC4" w:rsidRPr="00B81302" w:rsidRDefault="00BB63B6" w:rsidP="00F66CC8">
      <w:pPr>
        <w:spacing w:line="360" w:lineRule="auto"/>
        <w:jc w:val="center"/>
        <w:rPr>
          <w:rFonts w:ascii="Times New Roman" w:hAnsi="Times New Roman" w:cs="Times New Roman"/>
          <w:sz w:val="24"/>
          <w:szCs w:val="24"/>
        </w:rPr>
      </w:pPr>
      <w:r w:rsidRPr="00BB63B6">
        <w:rPr>
          <w:rFonts w:ascii="Times New Roman" w:hAnsi="Times New Roman" w:cs="Times New Roman"/>
          <w:noProof/>
          <w:sz w:val="24"/>
          <w:szCs w:val="24"/>
          <w:lang w:val="en-IN" w:eastAsia="en-IN"/>
        </w:rPr>
        <w:drawing>
          <wp:inline distT="0" distB="0" distL="0" distR="0" wp14:anchorId="7EFF126D" wp14:editId="637B2965">
            <wp:extent cx="4459459" cy="3414355"/>
            <wp:effectExtent l="0" t="0" r="0" b="0"/>
            <wp:docPr id="11" name="图片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661333-7FD5-4626-8100-1E66A3F522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661333-7FD5-4626-8100-1E66A3F522C1}"/>
                        </a:ext>
                      </a:extLst>
                    </pic:cNvPr>
                    <pic:cNvPicPr>
                      <a:picLocks noChangeAspect="1"/>
                    </pic:cNvPicPr>
                  </pic:nvPicPr>
                  <pic:blipFill>
                    <a:blip r:embed="rId14"/>
                    <a:stretch>
                      <a:fillRect/>
                    </a:stretch>
                  </pic:blipFill>
                  <pic:spPr>
                    <a:xfrm>
                      <a:off x="0" y="0"/>
                      <a:ext cx="4465452" cy="3418944"/>
                    </a:xfrm>
                    <a:prstGeom prst="rect">
                      <a:avLst/>
                    </a:prstGeom>
                  </pic:spPr>
                </pic:pic>
              </a:graphicData>
            </a:graphic>
          </wp:inline>
        </w:drawing>
      </w:r>
    </w:p>
    <w:p w14:paraId="175E57C6" w14:textId="4FF83CF5" w:rsidR="000961B1" w:rsidRPr="009349C7" w:rsidRDefault="00CA1AC4" w:rsidP="004D0A81">
      <w:pPr>
        <w:spacing w:line="276" w:lineRule="auto"/>
        <w:jc w:val="left"/>
        <w:rPr>
          <w:rFonts w:ascii="Times New Roman" w:hAnsi="Times New Roman" w:cs="Times New Roman"/>
          <w:sz w:val="24"/>
          <w:szCs w:val="24"/>
        </w:rPr>
      </w:pPr>
      <w:bookmarkStart w:id="8" w:name="_Hlk127736752"/>
      <w:r w:rsidRPr="009349C7">
        <w:rPr>
          <w:rFonts w:ascii="Times New Roman" w:hAnsi="Times New Roman" w:cs="Times New Roman"/>
          <w:b/>
          <w:bCs/>
          <w:sz w:val="24"/>
          <w:szCs w:val="24"/>
        </w:rPr>
        <w:t xml:space="preserve">Figure </w:t>
      </w:r>
      <w:r w:rsidR="00DC68FA" w:rsidRPr="009349C7">
        <w:rPr>
          <w:rFonts w:ascii="Times New Roman" w:hAnsi="Times New Roman" w:cs="Times New Roman"/>
          <w:b/>
          <w:bCs/>
          <w:sz w:val="24"/>
          <w:szCs w:val="24"/>
        </w:rPr>
        <w:t>S</w:t>
      </w:r>
      <w:r w:rsidR="00F22F4B" w:rsidRPr="009349C7">
        <w:rPr>
          <w:rFonts w:ascii="Times New Roman" w:hAnsi="Times New Roman" w:cs="Times New Roman"/>
          <w:b/>
          <w:bCs/>
          <w:sz w:val="24"/>
          <w:szCs w:val="24"/>
        </w:rPr>
        <w:t>7</w:t>
      </w:r>
      <w:r w:rsidR="00C42379" w:rsidRPr="009349C7">
        <w:rPr>
          <w:rFonts w:ascii="Times New Roman" w:hAnsi="Times New Roman" w:cs="Times New Roman"/>
          <w:sz w:val="24"/>
          <w:szCs w:val="24"/>
        </w:rPr>
        <w:t>.</w:t>
      </w:r>
      <w:r w:rsidRPr="009349C7">
        <w:rPr>
          <w:rFonts w:ascii="Times New Roman" w:hAnsi="Times New Roman" w:cs="Times New Roman"/>
          <w:sz w:val="24"/>
          <w:szCs w:val="24"/>
        </w:rPr>
        <w:t xml:space="preserve"> </w:t>
      </w:r>
      <w:r w:rsidRPr="009349C7">
        <w:rPr>
          <w:rFonts w:ascii="Times New Roman" w:hAnsi="Times New Roman" w:cs="Times New Roman"/>
          <w:sz w:val="24"/>
          <w:szCs w:val="24"/>
          <w:lang w:val="en-GB"/>
        </w:rPr>
        <w:t xml:space="preserve">In vitro cytotoxicity of 4T1 tumor </w:t>
      </w:r>
      <w:r w:rsidRPr="009349C7">
        <w:rPr>
          <w:rFonts w:ascii="Times New Roman" w:hAnsi="Times New Roman" w:cs="Times New Roman"/>
          <w:sz w:val="24"/>
          <w:szCs w:val="24"/>
        </w:rPr>
        <w:t xml:space="preserve">cells </w:t>
      </w:r>
      <w:r w:rsidR="004216C8" w:rsidRPr="009349C7">
        <w:rPr>
          <w:rFonts w:ascii="Times New Roman" w:hAnsi="Times New Roman" w:cs="Times New Roman"/>
          <w:sz w:val="24"/>
          <w:szCs w:val="24"/>
        </w:rPr>
        <w:t>incubated</w:t>
      </w:r>
      <w:r w:rsidR="004216C8" w:rsidRPr="009349C7">
        <w:rPr>
          <w:rFonts w:ascii="Times New Roman" w:hAnsi="Times New Roman" w:cs="Times New Roman"/>
          <w:sz w:val="24"/>
          <w:szCs w:val="24"/>
          <w:lang w:val="en-GB"/>
        </w:rPr>
        <w:t xml:space="preserve"> with</w:t>
      </w:r>
      <w:r w:rsidR="004216C8" w:rsidRPr="009349C7">
        <w:rPr>
          <w:rFonts w:ascii="Times New Roman" w:hAnsi="Times New Roman" w:cs="Times New Roman"/>
          <w:sz w:val="24"/>
          <w:szCs w:val="24"/>
        </w:rPr>
        <w:t xml:space="preserve"> P-IDI (100 μg</w:t>
      </w:r>
      <w:r w:rsidR="00D87402" w:rsidRPr="009349C7">
        <w:rPr>
          <w:rFonts w:ascii="Times New Roman" w:hAnsi="Times New Roman" w:cs="Times New Roman"/>
          <w:sz w:val="24"/>
          <w:szCs w:val="24"/>
        </w:rPr>
        <w:t xml:space="preserve"> IDI</w:t>
      </w:r>
      <w:r w:rsidR="004216C8" w:rsidRPr="009349C7">
        <w:rPr>
          <w:rFonts w:ascii="Times New Roman" w:hAnsi="Times New Roman" w:cs="Times New Roman"/>
          <w:sz w:val="24"/>
          <w:szCs w:val="24"/>
        </w:rPr>
        <w:t xml:space="preserve">/mL) under </w:t>
      </w:r>
      <w:r w:rsidRPr="009349C7">
        <w:rPr>
          <w:rFonts w:ascii="Times New Roman" w:hAnsi="Times New Roman" w:cs="Times New Roman"/>
          <w:sz w:val="24"/>
          <w:szCs w:val="24"/>
        </w:rPr>
        <w:t xml:space="preserve">different 1064 nm laser continuous power </w:t>
      </w:r>
      <w:r w:rsidRPr="009349C7">
        <w:rPr>
          <w:rFonts w:ascii="Times New Roman" w:hAnsi="Times New Roman" w:cs="Times New Roman"/>
          <w:sz w:val="24"/>
          <w:szCs w:val="24"/>
          <w:lang w:val="en-GB"/>
        </w:rPr>
        <w:t>after 24 h incubation</w:t>
      </w:r>
      <w:r w:rsidRPr="009349C7">
        <w:rPr>
          <w:rFonts w:ascii="Times New Roman" w:hAnsi="Times New Roman" w:cs="Times New Roman"/>
          <w:b/>
          <w:bCs/>
          <w:sz w:val="24"/>
          <w:szCs w:val="24"/>
        </w:rPr>
        <w:t>.</w:t>
      </w:r>
      <w:r w:rsidR="00742F08" w:rsidRPr="009349C7">
        <w:rPr>
          <w:rFonts w:ascii="Times New Roman" w:hAnsi="Times New Roman" w:cs="Times New Roman"/>
          <w:b/>
          <w:bCs/>
          <w:sz w:val="24"/>
          <w:szCs w:val="24"/>
        </w:rPr>
        <w:t xml:space="preserve">  </w:t>
      </w:r>
      <w:bookmarkEnd w:id="8"/>
      <w:r w:rsidR="00BB63B6" w:rsidRPr="009349C7">
        <w:rPr>
          <w:rFonts w:ascii="Times New Roman" w:hAnsi="Times New Roman" w:cs="Times New Roman"/>
          <w:noProof/>
          <w:sz w:val="24"/>
          <w:szCs w:val="24"/>
          <w:lang w:val="en-IN" w:eastAsia="en-IN"/>
        </w:rPr>
        <w:drawing>
          <wp:inline distT="0" distB="0" distL="0" distR="0" wp14:anchorId="5820EA96" wp14:editId="67DF689E">
            <wp:extent cx="5316220" cy="601726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6220" cy="6017260"/>
                    </a:xfrm>
                    <a:prstGeom prst="rect">
                      <a:avLst/>
                    </a:prstGeom>
                    <a:noFill/>
                  </pic:spPr>
                </pic:pic>
              </a:graphicData>
            </a:graphic>
          </wp:inline>
        </w:drawing>
      </w:r>
    </w:p>
    <w:p w14:paraId="151AB7FE" w14:textId="4013BE8E" w:rsidR="000961B1" w:rsidRPr="009349C7" w:rsidRDefault="000961B1" w:rsidP="004A6209">
      <w:pPr>
        <w:spacing w:line="360" w:lineRule="auto"/>
        <w:rPr>
          <w:rFonts w:ascii="Times New Roman" w:hAnsi="Times New Roman" w:cs="Times New Roman"/>
          <w:b/>
          <w:bCs/>
          <w:sz w:val="24"/>
          <w:szCs w:val="24"/>
        </w:rPr>
      </w:pPr>
      <w:r w:rsidRPr="009349C7">
        <w:rPr>
          <w:rFonts w:ascii="Times New Roman" w:hAnsi="Times New Roman" w:cs="Times New Roman"/>
          <w:b/>
          <w:bCs/>
          <w:sz w:val="24"/>
          <w:szCs w:val="24"/>
        </w:rPr>
        <w:t xml:space="preserve">Figure </w:t>
      </w:r>
      <w:r w:rsidR="00DC68FA" w:rsidRPr="009349C7">
        <w:rPr>
          <w:rFonts w:ascii="Times New Roman" w:hAnsi="Times New Roman" w:cs="Times New Roman"/>
          <w:b/>
          <w:bCs/>
          <w:sz w:val="24"/>
          <w:szCs w:val="24"/>
        </w:rPr>
        <w:t>S</w:t>
      </w:r>
      <w:r w:rsidR="00F22F4B" w:rsidRPr="009349C7">
        <w:rPr>
          <w:rFonts w:ascii="Times New Roman" w:hAnsi="Times New Roman" w:cs="Times New Roman"/>
          <w:b/>
          <w:bCs/>
          <w:sz w:val="24"/>
          <w:szCs w:val="24"/>
        </w:rPr>
        <w:t>8</w:t>
      </w:r>
      <w:r w:rsidR="00C42379" w:rsidRPr="009349C7">
        <w:rPr>
          <w:rFonts w:ascii="Times New Roman" w:hAnsi="Times New Roman" w:cs="Times New Roman"/>
          <w:sz w:val="24"/>
          <w:szCs w:val="24"/>
        </w:rPr>
        <w:t>.</w:t>
      </w:r>
      <w:r w:rsidR="00CA1AC4" w:rsidRPr="009349C7">
        <w:rPr>
          <w:rFonts w:ascii="Times New Roman" w:hAnsi="Times New Roman" w:cs="Times New Roman"/>
          <w:sz w:val="24"/>
          <w:szCs w:val="24"/>
          <w:lang w:val="en-GB"/>
        </w:rPr>
        <w:t xml:space="preserve"> </w:t>
      </w:r>
      <w:r w:rsidR="00CA1AC4" w:rsidRPr="009349C7">
        <w:rPr>
          <w:rFonts w:ascii="Times New Roman" w:hAnsi="Times New Roman" w:cs="Times New Roman"/>
          <w:sz w:val="24"/>
          <w:szCs w:val="24"/>
        </w:rPr>
        <w:t>F</w:t>
      </w:r>
      <w:r w:rsidRPr="009349C7">
        <w:rPr>
          <w:rFonts w:ascii="Times New Roman" w:hAnsi="Times New Roman" w:cs="Times New Roman"/>
          <w:sz w:val="24"/>
          <w:szCs w:val="24"/>
        </w:rPr>
        <w:t>luorescence images of Calcein-AM (green fluorescence for live cells) and PI (red fluorescence for dead cells) co-stained</w:t>
      </w:r>
      <w:r w:rsidRPr="009349C7">
        <w:rPr>
          <w:rFonts w:ascii="Times New Roman" w:hAnsi="Times New Roman" w:cs="Times New Roman"/>
          <w:sz w:val="24"/>
          <w:szCs w:val="24"/>
          <w:lang w:val="en-GB"/>
        </w:rPr>
        <w:t xml:space="preserve"> tumor </w:t>
      </w:r>
      <w:r w:rsidRPr="009349C7">
        <w:rPr>
          <w:rFonts w:ascii="Times New Roman" w:hAnsi="Times New Roman" w:cs="Times New Roman"/>
          <w:sz w:val="24"/>
          <w:szCs w:val="24"/>
        </w:rPr>
        <w:t xml:space="preserve">cells </w:t>
      </w:r>
      <w:r w:rsidR="004216C8" w:rsidRPr="009349C7">
        <w:rPr>
          <w:rFonts w:ascii="Times New Roman" w:hAnsi="Times New Roman" w:cs="Times New Roman"/>
          <w:sz w:val="24"/>
          <w:szCs w:val="24"/>
        </w:rPr>
        <w:t>incubated with P-IDI (100 μg</w:t>
      </w:r>
      <w:r w:rsidR="00D87402" w:rsidRPr="009349C7">
        <w:rPr>
          <w:rFonts w:ascii="Times New Roman" w:hAnsi="Times New Roman" w:cs="Times New Roman"/>
          <w:sz w:val="24"/>
          <w:szCs w:val="24"/>
        </w:rPr>
        <w:t xml:space="preserve"> IDI</w:t>
      </w:r>
      <w:r w:rsidR="004216C8" w:rsidRPr="009349C7">
        <w:rPr>
          <w:rFonts w:ascii="Times New Roman" w:hAnsi="Times New Roman" w:cs="Times New Roman"/>
          <w:sz w:val="24"/>
          <w:szCs w:val="24"/>
        </w:rPr>
        <w:t>/mL)</w:t>
      </w:r>
      <w:r w:rsidR="004216C8" w:rsidRPr="009349C7">
        <w:rPr>
          <w:rFonts w:ascii="Times New Roman" w:hAnsi="Times New Roman" w:cs="Times New Roman"/>
          <w:sz w:val="24"/>
          <w:szCs w:val="24"/>
          <w:lang w:val="en-GB"/>
        </w:rPr>
        <w:t xml:space="preserve"> under</w:t>
      </w:r>
      <w:r w:rsidRPr="009349C7">
        <w:rPr>
          <w:rFonts w:ascii="Times New Roman" w:hAnsi="Times New Roman" w:cs="Times New Roman"/>
          <w:sz w:val="24"/>
          <w:szCs w:val="24"/>
        </w:rPr>
        <w:t xml:space="preserve"> different 1064 nm laser continuous power </w:t>
      </w:r>
      <w:r w:rsidRPr="009349C7">
        <w:rPr>
          <w:rFonts w:ascii="Times New Roman" w:hAnsi="Times New Roman" w:cs="Times New Roman"/>
          <w:sz w:val="24"/>
          <w:szCs w:val="24"/>
          <w:lang w:val="en-GB"/>
        </w:rPr>
        <w:t>after 24 h incubation</w:t>
      </w:r>
      <w:r w:rsidR="00932652" w:rsidRPr="009349C7">
        <w:rPr>
          <w:rFonts w:ascii="Times New Roman" w:hAnsi="Times New Roman" w:cs="Times New Roman"/>
          <w:b/>
          <w:bCs/>
          <w:sz w:val="24"/>
          <w:szCs w:val="24"/>
          <w:lang w:val="en-GB"/>
        </w:rPr>
        <w:t xml:space="preserve"> </w:t>
      </w:r>
      <w:r w:rsidR="00932652" w:rsidRPr="009349C7">
        <w:rPr>
          <w:rFonts w:ascii="Times New Roman" w:hAnsi="Times New Roman" w:cs="Times New Roman"/>
          <w:sz w:val="24"/>
          <w:szCs w:val="24"/>
          <w:lang w:val="en-GB"/>
        </w:rPr>
        <w:t>(Scale bar 100 µm).</w:t>
      </w:r>
    </w:p>
    <w:p w14:paraId="3A25E9FC" w14:textId="34CCE272" w:rsidR="00F66CC8" w:rsidRPr="009349C7" w:rsidRDefault="00F66CC8">
      <w:pPr>
        <w:widowControl/>
        <w:jc w:val="left"/>
        <w:rPr>
          <w:rFonts w:ascii="Times New Roman" w:hAnsi="Times New Roman" w:cs="Times New Roman"/>
          <w:b/>
          <w:bCs/>
          <w:sz w:val="24"/>
          <w:szCs w:val="24"/>
        </w:rPr>
      </w:pPr>
      <w:r w:rsidRPr="009349C7">
        <w:rPr>
          <w:rFonts w:ascii="Times New Roman" w:hAnsi="Times New Roman" w:cs="Times New Roman"/>
          <w:b/>
          <w:bCs/>
          <w:sz w:val="24"/>
          <w:szCs w:val="24"/>
        </w:rPr>
        <w:br w:type="page"/>
      </w:r>
    </w:p>
    <w:p w14:paraId="77CA0D59" w14:textId="3A99D1FC" w:rsidR="00CA1AC4" w:rsidRPr="00B81302" w:rsidRDefault="0032349E" w:rsidP="004A6209">
      <w:pPr>
        <w:spacing w:line="360" w:lineRule="auto"/>
        <w:jc w:val="center"/>
        <w:rPr>
          <w:rFonts w:ascii="Times New Roman" w:hAnsi="Times New Roman" w:cs="Times New Roman"/>
          <w:sz w:val="24"/>
          <w:szCs w:val="24"/>
        </w:rPr>
      </w:pPr>
      <w:r w:rsidRPr="009349C7">
        <w:rPr>
          <w:rFonts w:ascii="Times New Roman" w:hAnsi="Times New Roman" w:cs="Times New Roman"/>
          <w:noProof/>
          <w:sz w:val="24"/>
          <w:szCs w:val="24"/>
          <w:lang w:val="en-IN" w:eastAsia="en-IN"/>
        </w:rPr>
        <w:drawing>
          <wp:inline distT="0" distB="0" distL="0" distR="0" wp14:anchorId="3A199554" wp14:editId="02828DC3">
            <wp:extent cx="5057939" cy="67519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4515"/>
                    <a:stretch/>
                  </pic:blipFill>
                  <pic:spPr bwMode="auto">
                    <a:xfrm>
                      <a:off x="0" y="0"/>
                      <a:ext cx="5071221" cy="6769685"/>
                    </a:xfrm>
                    <a:prstGeom prst="rect">
                      <a:avLst/>
                    </a:prstGeom>
                    <a:noFill/>
                    <a:ln>
                      <a:noFill/>
                    </a:ln>
                    <a:extLst>
                      <a:ext uri="{53640926-AAD7-44D8-BBD7-CCE9431645EC}">
                        <a14:shadowObscured xmlns:a14="http://schemas.microsoft.com/office/drawing/2010/main"/>
                      </a:ext>
                    </a:extLst>
                  </pic:spPr>
                </pic:pic>
              </a:graphicData>
            </a:graphic>
          </wp:inline>
        </w:drawing>
      </w:r>
    </w:p>
    <w:p w14:paraId="13D8DFDA" w14:textId="5B307C2C" w:rsidR="00A70E5F" w:rsidRPr="00B81302" w:rsidRDefault="004A6209" w:rsidP="00A70E5F">
      <w:pPr>
        <w:spacing w:line="360" w:lineRule="auto"/>
        <w:rPr>
          <w:rFonts w:ascii="Times New Roman" w:hAnsi="Times New Roman" w:cs="Times New Roman"/>
          <w:sz w:val="24"/>
          <w:szCs w:val="24"/>
        </w:rPr>
      </w:pPr>
      <w:r w:rsidRPr="009349C7">
        <w:rPr>
          <w:rFonts w:ascii="Times New Roman" w:hAnsi="Times New Roman" w:cs="Times New Roman"/>
          <w:b/>
          <w:bCs/>
          <w:sz w:val="24"/>
          <w:szCs w:val="24"/>
        </w:rPr>
        <w:t xml:space="preserve">Figure </w:t>
      </w:r>
      <w:r w:rsidR="00DC68FA" w:rsidRPr="009349C7">
        <w:rPr>
          <w:rFonts w:ascii="Times New Roman" w:hAnsi="Times New Roman" w:cs="Times New Roman"/>
          <w:b/>
          <w:bCs/>
          <w:sz w:val="24"/>
          <w:szCs w:val="24"/>
        </w:rPr>
        <w:t>S</w:t>
      </w:r>
      <w:r w:rsidR="00F22F4B" w:rsidRPr="009349C7">
        <w:rPr>
          <w:rFonts w:ascii="Times New Roman" w:hAnsi="Times New Roman" w:cs="Times New Roman"/>
          <w:b/>
          <w:bCs/>
          <w:sz w:val="24"/>
          <w:szCs w:val="24"/>
        </w:rPr>
        <w:t>9</w:t>
      </w:r>
      <w:r w:rsidR="00C42379" w:rsidRPr="009349C7">
        <w:rPr>
          <w:rFonts w:ascii="Times New Roman" w:hAnsi="Times New Roman" w:cs="Times New Roman"/>
          <w:b/>
          <w:bCs/>
          <w:sz w:val="24"/>
          <w:szCs w:val="24"/>
        </w:rPr>
        <w:t>.</w:t>
      </w:r>
      <w:r w:rsidRPr="009349C7">
        <w:rPr>
          <w:rFonts w:ascii="Times New Roman" w:hAnsi="Times New Roman" w:cs="Times New Roman"/>
          <w:b/>
          <w:bCs/>
          <w:sz w:val="24"/>
          <w:szCs w:val="24"/>
        </w:rPr>
        <w:t xml:space="preserve"> </w:t>
      </w:r>
      <w:r w:rsidR="00A70E5F" w:rsidRPr="009349C7">
        <w:rPr>
          <w:rFonts w:ascii="Times New Roman" w:hAnsi="Times New Roman" w:cs="Times New Roman"/>
          <w:sz w:val="24"/>
          <w:szCs w:val="24"/>
        </w:rPr>
        <w:t xml:space="preserve">(a) </w:t>
      </w:r>
      <w:r w:rsidRPr="009349C7">
        <w:rPr>
          <w:rFonts w:ascii="Times New Roman" w:hAnsi="Times New Roman" w:cs="Times New Roman"/>
          <w:sz w:val="24"/>
          <w:szCs w:val="24"/>
        </w:rPr>
        <w:t>Infrared thermal images of tumor-bearing mice illuminated by 1064 nm laser</w:t>
      </w:r>
      <w:r w:rsidR="008D0E96" w:rsidRPr="009349C7">
        <w:rPr>
          <w:rFonts w:ascii="Times New Roman" w:hAnsi="Times New Roman" w:cs="Times New Roman"/>
          <w:sz w:val="24"/>
          <w:szCs w:val="24"/>
        </w:rPr>
        <w:t xml:space="preserve"> after intravenously treated with P-IDI (10 mg</w:t>
      </w:r>
      <w:r w:rsidR="00D87402" w:rsidRPr="009349C7">
        <w:rPr>
          <w:rFonts w:ascii="Times New Roman" w:hAnsi="Times New Roman" w:cs="Times New Roman"/>
          <w:sz w:val="24"/>
          <w:szCs w:val="24"/>
        </w:rPr>
        <w:t xml:space="preserve"> IDI</w:t>
      </w:r>
      <w:r w:rsidR="008D0E96" w:rsidRPr="009349C7">
        <w:rPr>
          <w:rFonts w:ascii="Times New Roman" w:hAnsi="Times New Roman" w:cs="Times New Roman"/>
          <w:sz w:val="24"/>
          <w:szCs w:val="24"/>
        </w:rPr>
        <w:t xml:space="preserve">/kg) </w:t>
      </w:r>
      <w:r w:rsidRPr="009349C7">
        <w:rPr>
          <w:rFonts w:ascii="Times New Roman" w:hAnsi="Times New Roman" w:cs="Times New Roman"/>
          <w:sz w:val="24"/>
          <w:szCs w:val="24"/>
        </w:rPr>
        <w:t>for different times and power (0.25,</w:t>
      </w:r>
      <w:r w:rsidR="009349C7">
        <w:rPr>
          <w:rFonts w:ascii="Times New Roman" w:hAnsi="Times New Roman" w:cs="Times New Roman"/>
          <w:sz w:val="24"/>
          <w:szCs w:val="24"/>
        </w:rPr>
        <w:t xml:space="preserve"> </w:t>
      </w:r>
      <w:r w:rsidRPr="009349C7">
        <w:rPr>
          <w:rFonts w:ascii="Times New Roman" w:hAnsi="Times New Roman" w:cs="Times New Roman"/>
          <w:sz w:val="24"/>
          <w:szCs w:val="24"/>
        </w:rPr>
        <w:t>0.5,</w:t>
      </w:r>
      <w:r w:rsidR="009349C7">
        <w:rPr>
          <w:rFonts w:ascii="Times New Roman" w:hAnsi="Times New Roman" w:cs="Times New Roman"/>
          <w:sz w:val="24"/>
          <w:szCs w:val="24"/>
        </w:rPr>
        <w:t xml:space="preserve"> </w:t>
      </w:r>
      <w:r w:rsidRPr="009349C7">
        <w:rPr>
          <w:rFonts w:ascii="Times New Roman" w:hAnsi="Times New Roman" w:cs="Times New Roman"/>
          <w:sz w:val="24"/>
          <w:szCs w:val="24"/>
        </w:rPr>
        <w:t>0.75,</w:t>
      </w:r>
      <w:r w:rsidR="009349C7">
        <w:rPr>
          <w:rFonts w:ascii="Times New Roman" w:hAnsi="Times New Roman" w:cs="Times New Roman"/>
          <w:sz w:val="24"/>
          <w:szCs w:val="24"/>
        </w:rPr>
        <w:t xml:space="preserve"> </w:t>
      </w:r>
      <w:r w:rsidRPr="009349C7">
        <w:rPr>
          <w:rFonts w:ascii="Times New Roman" w:hAnsi="Times New Roman" w:cs="Times New Roman"/>
          <w:sz w:val="24"/>
          <w:szCs w:val="24"/>
        </w:rPr>
        <w:t>1 W/cm</w:t>
      </w:r>
      <w:r w:rsidRPr="009349C7">
        <w:rPr>
          <w:rFonts w:ascii="Times New Roman" w:hAnsi="Times New Roman" w:cs="Times New Roman"/>
          <w:sz w:val="24"/>
          <w:szCs w:val="24"/>
          <w:vertAlign w:val="superscript"/>
        </w:rPr>
        <w:t>2</w:t>
      </w:r>
      <w:r w:rsidRPr="009349C7">
        <w:rPr>
          <w:rFonts w:ascii="Times New Roman" w:hAnsi="Times New Roman" w:cs="Times New Roman"/>
          <w:sz w:val="24"/>
          <w:szCs w:val="24"/>
        </w:rPr>
        <w:t>).</w:t>
      </w:r>
      <w:r w:rsidR="00A70E5F" w:rsidRPr="009349C7">
        <w:rPr>
          <w:rFonts w:ascii="Times New Roman" w:hAnsi="Times New Roman" w:cs="Times New Roman"/>
          <w:sz w:val="24"/>
          <w:szCs w:val="24"/>
        </w:rPr>
        <w:t xml:space="preserve"> </w:t>
      </w:r>
      <w:r w:rsidR="00A70E5F" w:rsidRPr="009349C7">
        <w:rPr>
          <w:rFonts w:ascii="Times New Roman" w:hAnsi="Times New Roman" w:cs="Times New Roman" w:hint="eastAsia"/>
          <w:sz w:val="24"/>
          <w:szCs w:val="24"/>
        </w:rPr>
        <w:t>(</w:t>
      </w:r>
      <w:r w:rsidR="00A70E5F" w:rsidRPr="009349C7">
        <w:rPr>
          <w:rFonts w:ascii="Times New Roman" w:hAnsi="Times New Roman" w:cs="Times New Roman"/>
          <w:sz w:val="24"/>
          <w:szCs w:val="24"/>
        </w:rPr>
        <w:t xml:space="preserve">b) Temperature </w:t>
      </w:r>
      <w:r w:rsidR="00A70E5F" w:rsidRPr="009349C7">
        <w:rPr>
          <w:rFonts w:ascii="Times New Roman" w:hAnsi="Times New Roman" w:cs="Times New Roman" w:hint="eastAsia"/>
          <w:sz w:val="24"/>
          <w:szCs w:val="24"/>
        </w:rPr>
        <w:t>change</w:t>
      </w:r>
      <w:r w:rsidR="00600015" w:rsidRPr="009349C7">
        <w:rPr>
          <w:rFonts w:ascii="Times New Roman" w:hAnsi="Times New Roman" w:cs="Times New Roman"/>
          <w:sz w:val="24"/>
          <w:szCs w:val="24"/>
        </w:rPr>
        <w:t>s</w:t>
      </w:r>
      <w:r w:rsidR="00A70E5F" w:rsidRPr="009349C7">
        <w:rPr>
          <w:rFonts w:ascii="Times New Roman" w:hAnsi="Times New Roman" w:cs="Times New Roman"/>
          <w:sz w:val="24"/>
          <w:szCs w:val="24"/>
        </w:rPr>
        <w:t xml:space="preserve"> of P-IDI upon the laser irradiation from (a).</w:t>
      </w:r>
    </w:p>
    <w:p w14:paraId="4497C82D" w14:textId="02105816" w:rsidR="004A6209" w:rsidRPr="00B81302" w:rsidRDefault="004A6209" w:rsidP="004A6209">
      <w:pPr>
        <w:spacing w:line="360" w:lineRule="auto"/>
        <w:rPr>
          <w:rFonts w:ascii="Times New Roman" w:hAnsi="Times New Roman" w:cs="Times New Roman"/>
          <w:sz w:val="24"/>
          <w:szCs w:val="24"/>
        </w:rPr>
      </w:pPr>
    </w:p>
    <w:p w14:paraId="18059D0E" w14:textId="6A8E4F78" w:rsidR="004216C8" w:rsidRPr="00B81302" w:rsidRDefault="0032349E" w:rsidP="004A620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6A818E10" wp14:editId="1CC4C868">
            <wp:extent cx="5223412" cy="210868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46189" cy="2117875"/>
                    </a:xfrm>
                    <a:prstGeom prst="rect">
                      <a:avLst/>
                    </a:prstGeom>
                    <a:noFill/>
                  </pic:spPr>
                </pic:pic>
              </a:graphicData>
            </a:graphic>
          </wp:inline>
        </w:drawing>
      </w:r>
    </w:p>
    <w:p w14:paraId="31D2D96C" w14:textId="7031F337" w:rsidR="004A6209" w:rsidRPr="00B81302" w:rsidRDefault="004A6209" w:rsidP="004A6209">
      <w:pPr>
        <w:spacing w:line="360" w:lineRule="auto"/>
        <w:rPr>
          <w:rFonts w:ascii="Times New Roman" w:hAnsi="Times New Roman" w:cs="Times New Roman"/>
          <w:sz w:val="24"/>
          <w:szCs w:val="24"/>
        </w:rPr>
      </w:pPr>
      <w:r w:rsidRPr="00B81302">
        <w:rPr>
          <w:rFonts w:ascii="Times New Roman" w:hAnsi="Times New Roman" w:cs="Times New Roman"/>
          <w:b/>
          <w:bCs/>
          <w:sz w:val="24"/>
          <w:szCs w:val="24"/>
        </w:rPr>
        <w:t xml:space="preserve">Figure </w:t>
      </w:r>
      <w:r w:rsidR="00DC68FA" w:rsidRPr="00B81302">
        <w:rPr>
          <w:rFonts w:ascii="Times New Roman" w:hAnsi="Times New Roman" w:cs="Times New Roman"/>
          <w:b/>
          <w:bCs/>
          <w:sz w:val="24"/>
          <w:szCs w:val="24"/>
        </w:rPr>
        <w:t>S</w:t>
      </w:r>
      <w:r w:rsidR="00F22F4B">
        <w:rPr>
          <w:rFonts w:ascii="Times New Roman" w:hAnsi="Times New Roman" w:cs="Times New Roman"/>
          <w:b/>
          <w:bCs/>
          <w:sz w:val="24"/>
          <w:szCs w:val="24"/>
        </w:rPr>
        <w:t>10</w:t>
      </w:r>
      <w:r w:rsidR="00C42379" w:rsidRPr="00B81302">
        <w:rPr>
          <w:rFonts w:ascii="Times New Roman" w:hAnsi="Times New Roman" w:cs="Times New Roman"/>
          <w:b/>
          <w:bCs/>
          <w:sz w:val="24"/>
          <w:szCs w:val="24"/>
        </w:rPr>
        <w:t>.</w:t>
      </w:r>
      <w:r w:rsidRPr="00B81302">
        <w:rPr>
          <w:rFonts w:ascii="Times New Roman" w:hAnsi="Times New Roman" w:cs="Times New Roman"/>
          <w:sz w:val="24"/>
          <w:szCs w:val="24"/>
        </w:rPr>
        <w:t xml:space="preserve"> </w:t>
      </w:r>
      <w:r w:rsidR="00A70E5F">
        <w:rPr>
          <w:rFonts w:ascii="Times New Roman" w:hAnsi="Times New Roman" w:cs="Times New Roman"/>
          <w:sz w:val="24"/>
          <w:szCs w:val="24"/>
        </w:rPr>
        <w:t>(</w:t>
      </w:r>
      <w:r w:rsidR="00F75CBC" w:rsidRPr="00B81302">
        <w:rPr>
          <w:rFonts w:ascii="Times New Roman" w:hAnsi="Times New Roman" w:cs="Times New Roman"/>
          <w:sz w:val="24"/>
          <w:szCs w:val="24"/>
        </w:rPr>
        <w:t>a</w:t>
      </w:r>
      <w:r w:rsidR="00F75CBC" w:rsidRPr="009349C7">
        <w:rPr>
          <w:rFonts w:ascii="Times New Roman" w:hAnsi="Times New Roman" w:cs="Times New Roman"/>
          <w:sz w:val="24"/>
          <w:szCs w:val="24"/>
        </w:rPr>
        <w:t xml:space="preserve">) </w:t>
      </w:r>
      <w:r w:rsidRPr="009349C7">
        <w:rPr>
          <w:rFonts w:ascii="Times New Roman" w:hAnsi="Times New Roman" w:cs="Times New Roman"/>
          <w:sz w:val="24"/>
          <w:szCs w:val="24"/>
        </w:rPr>
        <w:t xml:space="preserve">In vitro fluorescence images of the organs harvested in BALB/C tumor-bearing mice before and after 12 h post-injection of </w:t>
      </w:r>
      <w:r w:rsidR="008D0E96" w:rsidRPr="009349C7">
        <w:rPr>
          <w:rFonts w:ascii="Times New Roman" w:hAnsi="Times New Roman" w:cs="Times New Roman"/>
          <w:sz w:val="24"/>
          <w:szCs w:val="24"/>
        </w:rPr>
        <w:t>P-IDI</w:t>
      </w:r>
      <w:r w:rsidRPr="009349C7">
        <w:rPr>
          <w:rFonts w:ascii="Times New Roman" w:hAnsi="Times New Roman" w:cs="Times New Roman"/>
          <w:sz w:val="24"/>
          <w:szCs w:val="24"/>
        </w:rPr>
        <w:t xml:space="preserve"> (10 mg</w:t>
      </w:r>
      <w:r w:rsidR="00D87402" w:rsidRPr="009349C7">
        <w:rPr>
          <w:rFonts w:ascii="Times New Roman" w:hAnsi="Times New Roman" w:cs="Times New Roman"/>
          <w:sz w:val="24"/>
          <w:szCs w:val="24"/>
        </w:rPr>
        <w:t xml:space="preserve"> IDI</w:t>
      </w:r>
      <w:r w:rsidRPr="009349C7">
        <w:rPr>
          <w:rFonts w:ascii="Times New Roman" w:hAnsi="Times New Roman" w:cs="Times New Roman"/>
          <w:sz w:val="24"/>
          <w:szCs w:val="24"/>
        </w:rPr>
        <w:t>/kg).</w:t>
      </w:r>
      <w:r w:rsidR="00F75CBC" w:rsidRPr="009349C7">
        <w:rPr>
          <w:rFonts w:ascii="Times New Roman" w:hAnsi="Times New Roman" w:cs="Times New Roman"/>
          <w:sz w:val="24"/>
          <w:szCs w:val="24"/>
        </w:rPr>
        <w:t xml:space="preserve"> </w:t>
      </w:r>
      <w:r w:rsidR="00A70E5F" w:rsidRPr="009349C7">
        <w:rPr>
          <w:rFonts w:ascii="Times New Roman" w:hAnsi="Times New Roman" w:cs="Times New Roman"/>
          <w:sz w:val="24"/>
          <w:szCs w:val="24"/>
        </w:rPr>
        <w:t>(</w:t>
      </w:r>
      <w:r w:rsidR="00F75CBC" w:rsidRPr="00B81302">
        <w:rPr>
          <w:rFonts w:ascii="Times New Roman" w:hAnsi="Times New Roman" w:cs="Times New Roman"/>
          <w:sz w:val="24"/>
          <w:szCs w:val="24"/>
        </w:rPr>
        <w:t xml:space="preserve">b) Quantification of mean fluorescence intensity (MFI) of organs in </w:t>
      </w:r>
      <w:r w:rsidR="00A70E5F">
        <w:rPr>
          <w:rFonts w:ascii="Times New Roman" w:hAnsi="Times New Roman" w:cs="Times New Roman"/>
          <w:sz w:val="24"/>
          <w:szCs w:val="24"/>
        </w:rPr>
        <w:t>(</w:t>
      </w:r>
      <w:r w:rsidR="00F75CBC" w:rsidRPr="00B81302">
        <w:rPr>
          <w:rFonts w:ascii="Times New Roman" w:hAnsi="Times New Roman" w:cs="Times New Roman"/>
          <w:sz w:val="24"/>
          <w:szCs w:val="24"/>
        </w:rPr>
        <w:t>a</w:t>
      </w:r>
      <w:r w:rsidR="008D0E96" w:rsidRPr="00B81302">
        <w:rPr>
          <w:rFonts w:ascii="Times New Roman" w:hAnsi="Times New Roman" w:cs="Times New Roman"/>
          <w:sz w:val="24"/>
          <w:szCs w:val="24"/>
        </w:rPr>
        <w:t>)</w:t>
      </w:r>
      <w:r w:rsidR="00F75CBC" w:rsidRPr="00B81302">
        <w:rPr>
          <w:rFonts w:ascii="Times New Roman" w:hAnsi="Times New Roman" w:cs="Times New Roman"/>
          <w:sz w:val="24"/>
          <w:szCs w:val="24"/>
        </w:rPr>
        <w:t>.</w:t>
      </w:r>
    </w:p>
    <w:p w14:paraId="33AC0D38" w14:textId="77777777" w:rsidR="00900F3F" w:rsidRPr="00B81302" w:rsidRDefault="00900F3F" w:rsidP="008A3CF0">
      <w:pPr>
        <w:spacing w:line="360" w:lineRule="auto"/>
        <w:rPr>
          <w:rFonts w:ascii="Times New Roman" w:hAnsi="Times New Roman" w:cs="Times New Roman"/>
          <w:sz w:val="24"/>
          <w:szCs w:val="24"/>
        </w:rPr>
      </w:pPr>
    </w:p>
    <w:p w14:paraId="5CB32A4C" w14:textId="6A73CBC1" w:rsidR="008A3CF0" w:rsidRPr="00B81302" w:rsidRDefault="002E7471" w:rsidP="00AD556E">
      <w:pPr>
        <w:spacing w:line="360" w:lineRule="auto"/>
        <w:jc w:val="center"/>
        <w:rPr>
          <w:rFonts w:ascii="Times New Roman" w:hAnsi="Times New Roman" w:cs="Times New Roman"/>
          <w:sz w:val="24"/>
          <w:szCs w:val="24"/>
        </w:rPr>
      </w:pPr>
      <w:r w:rsidRPr="002E7471">
        <w:rPr>
          <w:rFonts w:ascii="Times New Roman" w:hAnsi="Times New Roman" w:cs="Times New Roman"/>
          <w:noProof/>
          <w:sz w:val="24"/>
          <w:szCs w:val="24"/>
          <w:lang w:val="en-IN" w:eastAsia="en-IN"/>
        </w:rPr>
        <w:drawing>
          <wp:inline distT="0" distB="0" distL="0" distR="0" wp14:anchorId="775CA83E" wp14:editId="7C74A430">
            <wp:extent cx="5274310" cy="3946525"/>
            <wp:effectExtent l="0" t="0" r="0" b="0"/>
            <wp:docPr id="17" name="图片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AE076C-8AB1-4CA7-BF5D-E53E120892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AE076C-8AB1-4CA7-BF5D-E53E12089266}"/>
                        </a:ext>
                      </a:extLst>
                    </pic:cNvPr>
                    <pic:cNvPicPr>
                      <a:picLocks noChangeAspect="1"/>
                    </pic:cNvPicPr>
                  </pic:nvPicPr>
                  <pic:blipFill>
                    <a:blip r:embed="rId18"/>
                    <a:stretch>
                      <a:fillRect/>
                    </a:stretch>
                  </pic:blipFill>
                  <pic:spPr>
                    <a:xfrm>
                      <a:off x="0" y="0"/>
                      <a:ext cx="5274310" cy="3946525"/>
                    </a:xfrm>
                    <a:prstGeom prst="rect">
                      <a:avLst/>
                    </a:prstGeom>
                  </pic:spPr>
                </pic:pic>
              </a:graphicData>
            </a:graphic>
          </wp:inline>
        </w:drawing>
      </w:r>
    </w:p>
    <w:p w14:paraId="452ADF2D" w14:textId="632C2002" w:rsidR="00AD556E" w:rsidRPr="00B81302" w:rsidRDefault="00AD556E" w:rsidP="004D0A81">
      <w:pPr>
        <w:spacing w:line="360" w:lineRule="auto"/>
        <w:rPr>
          <w:rFonts w:ascii="Times New Roman" w:hAnsi="Times New Roman" w:cs="Times New Roman"/>
          <w:sz w:val="24"/>
          <w:szCs w:val="24"/>
        </w:rPr>
      </w:pPr>
      <w:r w:rsidRPr="00B81302">
        <w:rPr>
          <w:rFonts w:ascii="Times New Roman" w:hAnsi="Times New Roman" w:cs="Times New Roman"/>
          <w:b/>
          <w:bCs/>
          <w:sz w:val="24"/>
          <w:szCs w:val="24"/>
        </w:rPr>
        <w:t xml:space="preserve">Figure </w:t>
      </w:r>
      <w:r w:rsidR="00DC68FA" w:rsidRPr="00B81302">
        <w:rPr>
          <w:rFonts w:ascii="Times New Roman" w:hAnsi="Times New Roman" w:cs="Times New Roman"/>
          <w:b/>
          <w:bCs/>
          <w:sz w:val="24"/>
          <w:szCs w:val="24"/>
        </w:rPr>
        <w:t>S</w:t>
      </w:r>
      <w:r w:rsidR="00DC68FA">
        <w:rPr>
          <w:rFonts w:ascii="Times New Roman" w:hAnsi="Times New Roman" w:cs="Times New Roman"/>
          <w:b/>
          <w:bCs/>
          <w:sz w:val="24"/>
          <w:szCs w:val="24"/>
        </w:rPr>
        <w:t>1</w:t>
      </w:r>
      <w:r w:rsidR="00F22F4B">
        <w:rPr>
          <w:rFonts w:ascii="Times New Roman" w:hAnsi="Times New Roman" w:cs="Times New Roman"/>
          <w:b/>
          <w:bCs/>
          <w:sz w:val="24"/>
          <w:szCs w:val="24"/>
        </w:rPr>
        <w:t>1</w:t>
      </w:r>
      <w:r w:rsidR="00C42379" w:rsidRPr="00B81302">
        <w:rPr>
          <w:rFonts w:ascii="Times New Roman" w:hAnsi="Times New Roman" w:cs="Times New Roman"/>
          <w:b/>
          <w:bCs/>
          <w:sz w:val="24"/>
          <w:szCs w:val="24"/>
        </w:rPr>
        <w:t>.</w:t>
      </w:r>
      <w:r w:rsidRPr="00B81302">
        <w:rPr>
          <w:rFonts w:ascii="Times New Roman" w:hAnsi="Times New Roman" w:cs="Times New Roman"/>
          <w:b/>
          <w:bCs/>
          <w:sz w:val="24"/>
          <w:szCs w:val="24"/>
        </w:rPr>
        <w:t xml:space="preserve"> </w:t>
      </w:r>
      <w:r w:rsidRPr="00B81302">
        <w:rPr>
          <w:rFonts w:ascii="Times New Roman" w:hAnsi="Times New Roman" w:cs="Times New Roman"/>
          <w:sz w:val="24"/>
          <w:szCs w:val="24"/>
        </w:rPr>
        <w:t xml:space="preserve">Body weight curves of 4T1 tumor-bearing mice after different treatments.  </w:t>
      </w:r>
    </w:p>
    <w:p w14:paraId="678F1060" w14:textId="70506300" w:rsidR="00BE1589" w:rsidRPr="00B81302" w:rsidRDefault="002E7471" w:rsidP="004D0A81">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67B59791" wp14:editId="73BBBA17">
            <wp:extent cx="5204938" cy="4657383"/>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613" cy="4670515"/>
                    </a:xfrm>
                    <a:prstGeom prst="rect">
                      <a:avLst/>
                    </a:prstGeom>
                    <a:noFill/>
                  </pic:spPr>
                </pic:pic>
              </a:graphicData>
            </a:graphic>
          </wp:inline>
        </w:drawing>
      </w:r>
    </w:p>
    <w:p w14:paraId="2F22AB34" w14:textId="0EEAEC10" w:rsidR="00BE1589" w:rsidRPr="00B81302" w:rsidRDefault="00BE1589" w:rsidP="008A3CF0">
      <w:pPr>
        <w:spacing w:line="360" w:lineRule="auto"/>
        <w:rPr>
          <w:rFonts w:ascii="Times New Roman" w:hAnsi="Times New Roman" w:cs="Times New Roman"/>
          <w:sz w:val="24"/>
          <w:szCs w:val="24"/>
        </w:rPr>
      </w:pPr>
      <w:r w:rsidRPr="00B81302">
        <w:rPr>
          <w:rFonts w:ascii="Times New Roman" w:hAnsi="Times New Roman" w:cs="Times New Roman"/>
          <w:b/>
          <w:bCs/>
          <w:sz w:val="24"/>
          <w:szCs w:val="24"/>
        </w:rPr>
        <w:t xml:space="preserve">Figure </w:t>
      </w:r>
      <w:r w:rsidR="00DC68FA" w:rsidRPr="00B81302">
        <w:rPr>
          <w:rFonts w:ascii="Times New Roman" w:hAnsi="Times New Roman" w:cs="Times New Roman"/>
          <w:b/>
          <w:bCs/>
          <w:sz w:val="24"/>
          <w:szCs w:val="24"/>
        </w:rPr>
        <w:t>S1</w:t>
      </w:r>
      <w:r w:rsidR="00F22F4B">
        <w:rPr>
          <w:rFonts w:ascii="Times New Roman" w:hAnsi="Times New Roman" w:cs="Times New Roman"/>
          <w:b/>
          <w:bCs/>
          <w:sz w:val="24"/>
          <w:szCs w:val="24"/>
        </w:rPr>
        <w:t>2</w:t>
      </w:r>
      <w:r w:rsidR="00C42379" w:rsidRPr="00B81302">
        <w:rPr>
          <w:rFonts w:ascii="Times New Roman" w:hAnsi="Times New Roman" w:cs="Times New Roman"/>
          <w:b/>
          <w:bCs/>
          <w:sz w:val="24"/>
          <w:szCs w:val="24"/>
        </w:rPr>
        <w:t>.</w:t>
      </w:r>
      <w:r w:rsidRPr="00B81302">
        <w:rPr>
          <w:rFonts w:ascii="Times New Roman" w:hAnsi="Times New Roman" w:cs="Times New Roman"/>
          <w:sz w:val="24"/>
          <w:szCs w:val="24"/>
        </w:rPr>
        <w:t xml:space="preserve"> H&amp;E staining of main organs of mice after different treatments (Scale bar: 100 µm)</w:t>
      </w:r>
      <w:r w:rsidR="004D0A81">
        <w:rPr>
          <w:rFonts w:ascii="Times New Roman" w:hAnsi="Times New Roman" w:cs="Times New Roman" w:hint="eastAsia"/>
          <w:sz w:val="24"/>
          <w:szCs w:val="24"/>
        </w:rPr>
        <w:t>.</w:t>
      </w:r>
    </w:p>
    <w:p w14:paraId="2E21F504" w14:textId="67C1702B" w:rsidR="00BE1589" w:rsidRPr="00B81302" w:rsidRDefault="00BE1589" w:rsidP="008A3CF0">
      <w:pPr>
        <w:spacing w:line="360" w:lineRule="auto"/>
        <w:rPr>
          <w:rFonts w:ascii="Times New Roman" w:hAnsi="Times New Roman" w:cs="Times New Roman"/>
          <w:sz w:val="24"/>
          <w:szCs w:val="24"/>
        </w:rPr>
      </w:pPr>
    </w:p>
    <w:p w14:paraId="02F91A09" w14:textId="08B0FABB" w:rsidR="00BE1589" w:rsidRPr="00B81302" w:rsidRDefault="002E7471" w:rsidP="00AD556E">
      <w:pPr>
        <w:spacing w:line="360" w:lineRule="auto"/>
        <w:jc w:val="center"/>
        <w:rPr>
          <w:rFonts w:ascii="Times New Roman" w:hAnsi="Times New Roman" w:cs="Times New Roman"/>
          <w:sz w:val="24"/>
          <w:szCs w:val="24"/>
        </w:rPr>
      </w:pPr>
      <w:r w:rsidRPr="002E7471">
        <w:rPr>
          <w:rFonts w:ascii="Times New Roman" w:hAnsi="Times New Roman" w:cs="Times New Roman"/>
          <w:noProof/>
          <w:sz w:val="24"/>
          <w:szCs w:val="24"/>
          <w:lang w:val="en-IN" w:eastAsia="en-IN"/>
        </w:rPr>
        <w:drawing>
          <wp:inline distT="0" distB="0" distL="0" distR="0" wp14:anchorId="088F9B4C" wp14:editId="0711325F">
            <wp:extent cx="4831178" cy="3696962"/>
            <wp:effectExtent l="0" t="0" r="0" b="0"/>
            <wp:docPr id="21" name="图片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65902C-EF1E-4399-A59E-461DC21CA0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65902C-EF1E-4399-A59E-461DC21CA036}"/>
                        </a:ext>
                      </a:extLst>
                    </pic:cNvPr>
                    <pic:cNvPicPr>
                      <a:picLocks noChangeAspect="1"/>
                    </pic:cNvPicPr>
                  </pic:nvPicPr>
                  <pic:blipFill>
                    <a:blip r:embed="rId20"/>
                    <a:stretch>
                      <a:fillRect/>
                    </a:stretch>
                  </pic:blipFill>
                  <pic:spPr>
                    <a:xfrm>
                      <a:off x="0" y="0"/>
                      <a:ext cx="4831178" cy="3696962"/>
                    </a:xfrm>
                    <a:prstGeom prst="rect">
                      <a:avLst/>
                    </a:prstGeom>
                  </pic:spPr>
                </pic:pic>
              </a:graphicData>
            </a:graphic>
          </wp:inline>
        </w:drawing>
      </w:r>
    </w:p>
    <w:p w14:paraId="3C9319DB" w14:textId="474C7A05" w:rsidR="00521C6D" w:rsidRDefault="00AD556E" w:rsidP="00521C6D">
      <w:pPr>
        <w:spacing w:line="360" w:lineRule="auto"/>
        <w:rPr>
          <w:rFonts w:ascii="Times New Roman" w:hAnsi="Times New Roman" w:cs="Times New Roman"/>
          <w:sz w:val="24"/>
          <w:szCs w:val="24"/>
        </w:rPr>
      </w:pPr>
      <w:r w:rsidRPr="00B81302">
        <w:rPr>
          <w:rFonts w:ascii="Times New Roman" w:hAnsi="Times New Roman" w:cs="Times New Roman"/>
          <w:b/>
          <w:bCs/>
          <w:sz w:val="24"/>
          <w:szCs w:val="24"/>
        </w:rPr>
        <w:t xml:space="preserve">Figure </w:t>
      </w:r>
      <w:r w:rsidR="00DC68FA" w:rsidRPr="00B81302">
        <w:rPr>
          <w:rFonts w:ascii="Times New Roman" w:hAnsi="Times New Roman" w:cs="Times New Roman"/>
          <w:b/>
          <w:bCs/>
          <w:sz w:val="24"/>
          <w:szCs w:val="24"/>
        </w:rPr>
        <w:t>S1</w:t>
      </w:r>
      <w:r w:rsidR="00D8189C">
        <w:rPr>
          <w:rFonts w:ascii="Times New Roman" w:hAnsi="Times New Roman" w:cs="Times New Roman"/>
          <w:b/>
          <w:bCs/>
          <w:sz w:val="24"/>
          <w:szCs w:val="24"/>
        </w:rPr>
        <w:t>3</w:t>
      </w:r>
      <w:r w:rsidR="00C42379" w:rsidRPr="00B81302">
        <w:rPr>
          <w:rFonts w:ascii="Times New Roman" w:hAnsi="Times New Roman" w:cs="Times New Roman"/>
          <w:b/>
          <w:bCs/>
          <w:sz w:val="24"/>
          <w:szCs w:val="24"/>
        </w:rPr>
        <w:t>.</w:t>
      </w:r>
      <w:r w:rsidRPr="00B81302">
        <w:rPr>
          <w:rFonts w:ascii="Times New Roman" w:hAnsi="Times New Roman" w:cs="Times New Roman"/>
          <w:sz w:val="24"/>
          <w:szCs w:val="24"/>
        </w:rPr>
        <w:t xml:space="preserve"> </w:t>
      </w:r>
      <w:r w:rsidR="00F75CBC" w:rsidRPr="00B81302">
        <w:rPr>
          <w:rFonts w:ascii="Times New Roman" w:hAnsi="Times New Roman" w:cs="Times New Roman"/>
          <w:sz w:val="24"/>
          <w:szCs w:val="24"/>
        </w:rPr>
        <w:t>Quantification of mean fluorescence intensity (MFI) of CRT in Figure 5a.</w:t>
      </w:r>
      <w:r w:rsidR="00E3465F">
        <w:rPr>
          <w:rFonts w:ascii="Times New Roman" w:hAnsi="Times New Roman" w:cs="Times New Roman"/>
          <w:sz w:val="24"/>
          <w:szCs w:val="24"/>
        </w:rPr>
        <w:t xml:space="preserve"> </w:t>
      </w:r>
      <w:r w:rsidR="00E3465F" w:rsidRPr="00BD2FA3">
        <w:rPr>
          <w:rFonts w:ascii="Times New Roman" w:hAnsi="Times New Roman" w:cs="Times New Roman"/>
          <w:sz w:val="24"/>
          <w:szCs w:val="24"/>
        </w:rPr>
        <w:t>Statistical significance was assessed via unpaired two-sided Student t-test.</w:t>
      </w:r>
      <w:r w:rsidR="00E3465F">
        <w:rPr>
          <w:rFonts w:ascii="Times New Roman" w:hAnsi="Times New Roman" w:cs="Times New Roman"/>
          <w:sz w:val="24"/>
          <w:szCs w:val="24"/>
        </w:rPr>
        <w:t xml:space="preserve"> </w:t>
      </w:r>
      <w:r w:rsidR="00E3465F" w:rsidRPr="00BD2FA3">
        <w:rPr>
          <w:rFonts w:ascii="Times New Roman" w:hAnsi="Times New Roman" w:cs="Times New Roman"/>
          <w:sz w:val="24"/>
          <w:szCs w:val="24"/>
        </w:rPr>
        <w:t>*P &lt; 0.05, **P &lt; 0.01, ***P &lt; 0.001, ****P &lt; 0.0001 versus control.</w:t>
      </w:r>
    </w:p>
    <w:p w14:paraId="5BF1E12A" w14:textId="77777777" w:rsidR="00D87402" w:rsidRDefault="00D87402" w:rsidP="00521C6D">
      <w:pPr>
        <w:spacing w:line="360" w:lineRule="auto"/>
        <w:rPr>
          <w:rFonts w:ascii="Times New Roman" w:hAnsi="Times New Roman" w:cs="Times New Roman"/>
          <w:sz w:val="24"/>
          <w:szCs w:val="24"/>
        </w:rPr>
      </w:pPr>
    </w:p>
    <w:p w14:paraId="443DEB16" w14:textId="05535894" w:rsidR="0032349E" w:rsidRDefault="00521C6D" w:rsidP="004D0A81">
      <w:pPr>
        <w:widowControl/>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14:anchorId="5281B3AE" wp14:editId="3A980CA3">
            <wp:extent cx="5138786" cy="155248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8189" cy="1567407"/>
                    </a:xfrm>
                    <a:prstGeom prst="rect">
                      <a:avLst/>
                    </a:prstGeom>
                    <a:noFill/>
                  </pic:spPr>
                </pic:pic>
              </a:graphicData>
            </a:graphic>
          </wp:inline>
        </w:drawing>
      </w:r>
    </w:p>
    <w:p w14:paraId="5576E82B" w14:textId="2E4DF8D5" w:rsidR="00521C6D" w:rsidRDefault="00521C6D" w:rsidP="00521C6D">
      <w:pPr>
        <w:pStyle w:val="NormalWeb"/>
        <w:spacing w:before="0" w:beforeAutospacing="0" w:after="0" w:afterAutospacing="0" w:line="360" w:lineRule="auto"/>
        <w:jc w:val="both"/>
        <w:rPr>
          <w:rFonts w:ascii="Times New Roman" w:eastAsiaTheme="minorEastAsia" w:hAnsi="Times New Roman" w:cs="Times New Roman"/>
          <w:kern w:val="2"/>
        </w:rPr>
      </w:pPr>
      <w:r w:rsidRPr="00EB7847">
        <w:rPr>
          <w:rFonts w:ascii="Times New Roman" w:eastAsiaTheme="minorEastAsia" w:hAnsi="Times New Roman" w:cs="Times New Roman"/>
          <w:b/>
          <w:bCs/>
          <w:kern w:val="2"/>
        </w:rPr>
        <w:t>Figure S1</w:t>
      </w:r>
      <w:r w:rsidR="00D8189C">
        <w:rPr>
          <w:rFonts w:ascii="Times New Roman" w:eastAsiaTheme="minorEastAsia" w:hAnsi="Times New Roman" w:cs="Times New Roman"/>
          <w:b/>
          <w:bCs/>
          <w:kern w:val="2"/>
        </w:rPr>
        <w:t>4</w:t>
      </w:r>
      <w:r w:rsidRPr="00EB7847">
        <w:rPr>
          <w:rFonts w:ascii="Times New Roman" w:eastAsiaTheme="minorEastAsia" w:hAnsi="Times New Roman" w:cs="Times New Roman"/>
          <w:kern w:val="2"/>
        </w:rPr>
        <w:t>. Western blot determination of HMGB1 and CRT expression under different conditions.</w:t>
      </w:r>
      <w:r w:rsidRPr="004D0A81">
        <w:rPr>
          <w:rFonts w:ascii="Times New Roman" w:eastAsiaTheme="minorEastAsia" w:hAnsi="Times New Roman" w:cs="Times New Roman"/>
          <w:kern w:val="2"/>
        </w:rPr>
        <w:t xml:space="preserve"> </w:t>
      </w:r>
    </w:p>
    <w:p w14:paraId="004FCBFD" w14:textId="77777777" w:rsidR="00D6676F" w:rsidRDefault="00D6676F" w:rsidP="00521C6D">
      <w:pPr>
        <w:pStyle w:val="NormalWeb"/>
        <w:spacing w:before="0" w:beforeAutospacing="0" w:after="0" w:afterAutospacing="0" w:line="360" w:lineRule="auto"/>
        <w:jc w:val="both"/>
        <w:rPr>
          <w:rFonts w:ascii="Times New Roman" w:eastAsiaTheme="minorEastAsia" w:hAnsi="Times New Roman" w:cs="Times New Roman"/>
          <w:kern w:val="2"/>
        </w:rPr>
      </w:pPr>
    </w:p>
    <w:p w14:paraId="082B1DDC" w14:textId="1E448F73" w:rsidR="00D6676F" w:rsidRPr="00B33F62" w:rsidRDefault="00B33F62" w:rsidP="00B33F62">
      <w:pPr>
        <w:pStyle w:val="NormalWeb"/>
        <w:spacing w:before="0" w:beforeAutospacing="0" w:after="0" w:afterAutospacing="0" w:line="360" w:lineRule="auto"/>
        <w:jc w:val="center"/>
        <w:rPr>
          <w:rFonts w:ascii="Times New Roman" w:eastAsiaTheme="minorEastAsia" w:hAnsi="Times New Roman" w:cs="Times New Roman"/>
          <w:kern w:val="2"/>
        </w:rPr>
      </w:pPr>
      <w:r>
        <w:rPr>
          <w:rFonts w:ascii="Times New Roman" w:eastAsiaTheme="minorEastAsia" w:hAnsi="Times New Roman" w:cs="Times New Roman"/>
          <w:noProof/>
          <w:kern w:val="2"/>
          <w:lang w:val="en-IN" w:eastAsia="en-IN"/>
        </w:rPr>
        <w:drawing>
          <wp:inline distT="0" distB="0" distL="0" distR="0" wp14:anchorId="303E452A" wp14:editId="300686F7">
            <wp:extent cx="5207000" cy="2082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7000" cy="2082800"/>
                    </a:xfrm>
                    <a:prstGeom prst="rect">
                      <a:avLst/>
                    </a:prstGeom>
                    <a:noFill/>
                  </pic:spPr>
                </pic:pic>
              </a:graphicData>
            </a:graphic>
          </wp:inline>
        </w:drawing>
      </w:r>
    </w:p>
    <w:p w14:paraId="65E7A10D" w14:textId="7C19D469" w:rsidR="00D6676F" w:rsidRPr="004D0A81" w:rsidRDefault="00D6676F" w:rsidP="00521C6D">
      <w:pPr>
        <w:pStyle w:val="NormalWeb"/>
        <w:spacing w:before="0" w:beforeAutospacing="0" w:after="0" w:afterAutospacing="0" w:line="360" w:lineRule="auto"/>
        <w:jc w:val="both"/>
        <w:rPr>
          <w:rFonts w:ascii="Times New Roman" w:eastAsiaTheme="minorEastAsia" w:hAnsi="Times New Roman" w:cs="Times New Roman"/>
          <w:kern w:val="2"/>
        </w:rPr>
      </w:pPr>
      <w:bookmarkStart w:id="9" w:name="_Hlk130652935"/>
      <w:r w:rsidRPr="009349C7">
        <w:rPr>
          <w:rFonts w:ascii="Times New Roman" w:eastAsiaTheme="minorEastAsia" w:hAnsi="Times New Roman" w:cs="Times New Roman" w:hint="eastAsia"/>
          <w:b/>
          <w:bCs/>
          <w:kern w:val="2"/>
        </w:rPr>
        <w:t>F</w:t>
      </w:r>
      <w:r w:rsidRPr="009349C7">
        <w:rPr>
          <w:rFonts w:ascii="Times New Roman" w:eastAsiaTheme="minorEastAsia" w:hAnsi="Times New Roman" w:cs="Times New Roman"/>
          <w:b/>
          <w:bCs/>
          <w:kern w:val="2"/>
        </w:rPr>
        <w:t>igure S15.</w:t>
      </w:r>
      <w:r w:rsidRPr="009349C7">
        <w:rPr>
          <w:rFonts w:ascii="Times New Roman" w:eastAsiaTheme="minorEastAsia" w:hAnsi="Times New Roman" w:cs="Times New Roman"/>
          <w:color w:val="000000" w:themeColor="text1"/>
          <w:kern w:val="2"/>
          <w:shd w:val="clear" w:color="auto" w:fill="FFFFFF"/>
        </w:rPr>
        <w:t xml:space="preserve"> </w:t>
      </w:r>
      <w:r w:rsidRPr="009349C7">
        <w:rPr>
          <w:rFonts w:ascii="Times New Roman" w:eastAsiaTheme="minorEastAsia" w:hAnsi="Times New Roman" w:cs="Times New Roman"/>
          <w:kern w:val="2"/>
        </w:rPr>
        <w:t>Staining CD8</w:t>
      </w:r>
      <w:r w:rsidRPr="009349C7">
        <w:rPr>
          <w:rFonts w:ascii="Times New Roman" w:eastAsiaTheme="minorEastAsia" w:hAnsi="Times New Roman" w:cs="Times New Roman"/>
          <w:kern w:val="2"/>
          <w:vertAlign w:val="superscript"/>
        </w:rPr>
        <w:t>+</w:t>
      </w:r>
      <w:r w:rsidRPr="009349C7">
        <w:rPr>
          <w:rFonts w:ascii="Times New Roman" w:eastAsiaTheme="minorEastAsia" w:hAnsi="Times New Roman" w:cs="Times New Roman"/>
          <w:kern w:val="2"/>
        </w:rPr>
        <w:t xml:space="preserve"> </w:t>
      </w:r>
      <w:r w:rsidR="00B33F62" w:rsidRPr="009349C7">
        <w:rPr>
          <w:rFonts w:ascii="Times New Roman" w:eastAsiaTheme="minorEastAsia" w:hAnsi="Times New Roman" w:cs="Times New Roman" w:hint="eastAsia"/>
          <w:kern w:val="2"/>
        </w:rPr>
        <w:t>and</w:t>
      </w:r>
      <w:r w:rsidR="00B33F62" w:rsidRPr="009349C7">
        <w:rPr>
          <w:rFonts w:ascii="Times New Roman" w:eastAsiaTheme="minorEastAsia" w:hAnsi="Times New Roman" w:cs="Times New Roman"/>
          <w:kern w:val="2"/>
        </w:rPr>
        <w:t xml:space="preserve"> CD4</w:t>
      </w:r>
      <w:r w:rsidR="00B33F62" w:rsidRPr="009349C7">
        <w:rPr>
          <w:rFonts w:ascii="Times New Roman" w:eastAsiaTheme="minorEastAsia" w:hAnsi="Times New Roman" w:cs="Times New Roman"/>
          <w:kern w:val="2"/>
          <w:vertAlign w:val="superscript"/>
        </w:rPr>
        <w:t xml:space="preserve">+ </w:t>
      </w:r>
      <w:r w:rsidRPr="009349C7">
        <w:rPr>
          <w:rFonts w:ascii="Times New Roman" w:eastAsiaTheme="minorEastAsia" w:hAnsi="Times New Roman" w:cs="Times New Roman"/>
          <w:kern w:val="2"/>
        </w:rPr>
        <w:t xml:space="preserve">T </w:t>
      </w:r>
      <w:r w:rsidRPr="009349C7">
        <w:rPr>
          <w:rFonts w:ascii="Times New Roman" w:eastAsiaTheme="minorEastAsia" w:hAnsi="Times New Roman" w:cs="Times New Roman" w:hint="eastAsia"/>
          <w:kern w:val="2"/>
        </w:rPr>
        <w:t>cells</w:t>
      </w:r>
      <w:r w:rsidRPr="009349C7">
        <w:rPr>
          <w:rFonts w:ascii="Times New Roman" w:eastAsiaTheme="minorEastAsia" w:hAnsi="Times New Roman" w:cs="Times New Roman"/>
          <w:kern w:val="2"/>
        </w:rPr>
        <w:t xml:space="preserve"> in tumors </w:t>
      </w:r>
      <w:r w:rsidR="00DF4EF4" w:rsidRPr="009349C7">
        <w:rPr>
          <w:rFonts w:ascii="Times New Roman" w:eastAsiaTheme="minorEastAsia" w:hAnsi="Times New Roman" w:cs="Times New Roman" w:hint="eastAsia"/>
          <w:kern w:val="2"/>
        </w:rPr>
        <w:t>(</w:t>
      </w:r>
      <w:r w:rsidRPr="009349C7">
        <w:rPr>
          <w:rFonts w:ascii="Times New Roman" w:eastAsiaTheme="minorEastAsia" w:hAnsi="Times New Roman" w:cs="Times New Roman"/>
          <w:kern w:val="2"/>
        </w:rPr>
        <w:t xml:space="preserve">Scale bar = 20 </w:t>
      </w:r>
      <w:r w:rsidRPr="009349C7">
        <w:rPr>
          <w:rFonts w:ascii="Times New Roman" w:eastAsiaTheme="minorEastAsia" w:hAnsi="Times New Roman" w:cs="Times New Roman"/>
          <w:kern w:val="2"/>
          <w:lang w:val="el-GR"/>
        </w:rPr>
        <w:t>μ</w:t>
      </w:r>
      <w:r w:rsidRPr="009349C7">
        <w:rPr>
          <w:rFonts w:ascii="Times New Roman" w:eastAsiaTheme="minorEastAsia" w:hAnsi="Times New Roman" w:cs="Times New Roman"/>
          <w:kern w:val="2"/>
        </w:rPr>
        <w:t>m</w:t>
      </w:r>
      <w:r w:rsidR="00DF4EF4" w:rsidRPr="009349C7">
        <w:rPr>
          <w:rFonts w:ascii="Times New Roman" w:eastAsiaTheme="minorEastAsia" w:hAnsi="Times New Roman" w:cs="Times New Roman"/>
          <w:kern w:val="2"/>
        </w:rPr>
        <w:t>)</w:t>
      </w:r>
      <w:r w:rsidRPr="009349C7">
        <w:rPr>
          <w:rFonts w:ascii="Times New Roman" w:eastAsiaTheme="minorEastAsia" w:hAnsi="Times New Roman" w:cs="Times New Roman"/>
          <w:kern w:val="2"/>
        </w:rPr>
        <w:t>.</w:t>
      </w:r>
    </w:p>
    <w:bookmarkEnd w:id="9"/>
    <w:p w14:paraId="3FB3F3AF" w14:textId="77777777" w:rsidR="004D0A81" w:rsidRDefault="004D0A81">
      <w:pPr>
        <w:widowControl/>
        <w:jc w:val="left"/>
        <w:rPr>
          <w:rFonts w:ascii="Times New Roman" w:eastAsia="MS Mincho" w:hAnsi="Times New Roman" w:cs="Times New Roman"/>
          <w:b/>
          <w:bCs/>
          <w:color w:val="000000" w:themeColor="text1"/>
          <w:kern w:val="0"/>
          <w:sz w:val="24"/>
          <w:szCs w:val="24"/>
          <w:lang w:eastAsia="ja-JP"/>
        </w:rPr>
      </w:pPr>
      <w:r>
        <w:rPr>
          <w:b/>
          <w:bCs/>
          <w:color w:val="000000" w:themeColor="text1"/>
        </w:rPr>
        <w:br w:type="page"/>
      </w:r>
    </w:p>
    <w:p w14:paraId="412AB5B3" w14:textId="58CBB493" w:rsidR="00F161BA" w:rsidRPr="009349C7" w:rsidRDefault="00F161BA" w:rsidP="004D0A81">
      <w:pPr>
        <w:pStyle w:val="Acknowledgements"/>
        <w:rPr>
          <w:b/>
          <w:bCs/>
          <w:color w:val="000000" w:themeColor="text1"/>
          <w:lang w:val="de-DE"/>
        </w:rPr>
      </w:pPr>
      <w:r w:rsidRPr="009349C7">
        <w:rPr>
          <w:b/>
          <w:bCs/>
          <w:color w:val="000000" w:themeColor="text1"/>
        </w:rPr>
        <w:t xml:space="preserve">Table S1. </w:t>
      </w:r>
      <w:r w:rsidRPr="009349C7">
        <w:rPr>
          <w:color w:val="000000" w:themeColor="text1"/>
          <w:lang w:val="de-DE"/>
        </w:rPr>
        <w:t>Serum chemistry of mice after intravenous injection with</w:t>
      </w:r>
      <w:r w:rsidRPr="009349C7">
        <w:t xml:space="preserve"> </w:t>
      </w:r>
      <w:r w:rsidR="008D0E96" w:rsidRPr="009349C7">
        <w:rPr>
          <w:color w:val="000000" w:themeColor="text1"/>
          <w:lang w:val="de-DE"/>
        </w:rPr>
        <w:t>P-IDI</w:t>
      </w:r>
      <w:r w:rsidRPr="009349C7">
        <w:rPr>
          <w:color w:val="000000" w:themeColor="text1"/>
          <w:lang w:val="de-DE"/>
        </w:rPr>
        <w:t xml:space="preserve"> </w:t>
      </w:r>
      <w:r w:rsidRPr="009349C7">
        <w:t>(</w:t>
      </w:r>
      <w:r w:rsidRPr="009349C7">
        <w:rPr>
          <w:color w:val="000000" w:themeColor="text1"/>
          <w:lang w:val="de-DE"/>
        </w:rPr>
        <w:t xml:space="preserve">10 </w:t>
      </w:r>
      <w:r w:rsidRPr="009349C7">
        <w:t>mg</w:t>
      </w:r>
      <w:r w:rsidR="00D87402" w:rsidRPr="009349C7">
        <w:t xml:space="preserve"> IDI</w:t>
      </w:r>
      <w:r w:rsidRPr="009349C7">
        <w:t>/kg)</w:t>
      </w:r>
      <w:r w:rsidRPr="009349C7">
        <w:rPr>
          <w:color w:val="000000" w:themeColor="text1"/>
          <w:lang w:val="de-DE"/>
        </w:rPr>
        <w:t>. Data are mean ± s.d.</w:t>
      </w:r>
    </w:p>
    <w:p w14:paraId="5761418B" w14:textId="615A07AF" w:rsidR="00F73FD4" w:rsidRPr="009349C7" w:rsidRDefault="00BE1589" w:rsidP="008A3CF0">
      <w:pPr>
        <w:spacing w:line="360" w:lineRule="auto"/>
        <w:rPr>
          <w:rFonts w:ascii="Times New Roman" w:hAnsi="Times New Roman" w:cs="Times New Roman"/>
          <w:sz w:val="24"/>
          <w:szCs w:val="24"/>
        </w:rPr>
      </w:pPr>
      <w:r w:rsidRPr="009349C7">
        <w:rPr>
          <w:rFonts w:ascii="Times New Roman" w:hAnsi="Times New Roman" w:cs="Times New Roman"/>
          <w:noProof/>
          <w:sz w:val="24"/>
          <w:szCs w:val="24"/>
          <w:lang w:val="en-IN" w:eastAsia="en-IN"/>
        </w:rPr>
        <w:drawing>
          <wp:inline distT="0" distB="0" distL="0" distR="0" wp14:anchorId="0A7BF911" wp14:editId="0E5CA24F">
            <wp:extent cx="5236210" cy="1009015"/>
            <wp:effectExtent l="0" t="0" r="254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6210" cy="1009015"/>
                    </a:xfrm>
                    <a:prstGeom prst="rect">
                      <a:avLst/>
                    </a:prstGeom>
                    <a:noFill/>
                    <a:ln>
                      <a:noFill/>
                    </a:ln>
                  </pic:spPr>
                </pic:pic>
              </a:graphicData>
            </a:graphic>
          </wp:inline>
        </w:drawing>
      </w:r>
    </w:p>
    <w:p w14:paraId="7110A355" w14:textId="77777777" w:rsidR="004D0A81" w:rsidRPr="009349C7" w:rsidRDefault="004D0A81" w:rsidP="008A3CF0">
      <w:pPr>
        <w:spacing w:line="360" w:lineRule="auto"/>
        <w:rPr>
          <w:rFonts w:ascii="Times New Roman" w:hAnsi="Times New Roman" w:cs="Times New Roman"/>
          <w:b/>
          <w:bCs/>
          <w:sz w:val="24"/>
          <w:szCs w:val="24"/>
          <w:lang w:val="de-DE"/>
        </w:rPr>
      </w:pPr>
    </w:p>
    <w:p w14:paraId="54EAED8A" w14:textId="46153F12" w:rsidR="00BE1589" w:rsidRPr="00B81302" w:rsidRDefault="00F161BA" w:rsidP="004D0A81">
      <w:pPr>
        <w:rPr>
          <w:rFonts w:ascii="Times New Roman" w:hAnsi="Times New Roman" w:cs="Times New Roman"/>
          <w:sz w:val="24"/>
          <w:szCs w:val="24"/>
          <w:lang w:val="de-DE"/>
        </w:rPr>
      </w:pPr>
      <w:r w:rsidRPr="009349C7">
        <w:rPr>
          <w:rFonts w:ascii="Times New Roman" w:hAnsi="Times New Roman" w:cs="Times New Roman"/>
          <w:b/>
          <w:bCs/>
          <w:sz w:val="24"/>
          <w:szCs w:val="24"/>
          <w:lang w:val="de-DE"/>
        </w:rPr>
        <w:t>Table S2.</w:t>
      </w:r>
      <w:r w:rsidRPr="009349C7">
        <w:rPr>
          <w:rFonts w:ascii="Times New Roman" w:hAnsi="Times New Roman" w:cs="Times New Roman"/>
          <w:sz w:val="24"/>
          <w:szCs w:val="24"/>
          <w:lang w:val="de-DE"/>
        </w:rPr>
        <w:t xml:space="preserve"> Complete blood count of mice after intravenous injection with </w:t>
      </w:r>
      <w:r w:rsidR="008D0E96" w:rsidRPr="009349C7">
        <w:rPr>
          <w:rFonts w:ascii="Times New Roman" w:hAnsi="Times New Roman" w:cs="Times New Roman"/>
          <w:sz w:val="24"/>
          <w:szCs w:val="24"/>
          <w:lang w:val="de-DE"/>
        </w:rPr>
        <w:t>P-IDI (10 mg</w:t>
      </w:r>
      <w:r w:rsidR="00D87402" w:rsidRPr="009349C7">
        <w:rPr>
          <w:rFonts w:ascii="Times New Roman" w:hAnsi="Times New Roman" w:cs="Times New Roman"/>
          <w:sz w:val="24"/>
          <w:szCs w:val="24"/>
          <w:lang w:val="de-DE"/>
        </w:rPr>
        <w:t xml:space="preserve"> IDI</w:t>
      </w:r>
      <w:r w:rsidR="008D0E96" w:rsidRPr="009349C7">
        <w:rPr>
          <w:rFonts w:ascii="Times New Roman" w:hAnsi="Times New Roman" w:cs="Times New Roman"/>
          <w:sz w:val="24"/>
          <w:szCs w:val="24"/>
          <w:lang w:val="de-DE"/>
        </w:rPr>
        <w:t>/kg)</w:t>
      </w:r>
      <w:r w:rsidRPr="009349C7">
        <w:rPr>
          <w:rFonts w:ascii="Times New Roman" w:hAnsi="Times New Roman" w:cs="Times New Roman"/>
          <w:sz w:val="24"/>
          <w:szCs w:val="24"/>
          <w:lang w:val="de-DE"/>
        </w:rPr>
        <w:t>. Data are mean ± s.d</w:t>
      </w:r>
      <w:r w:rsidR="004D0A81" w:rsidRPr="009349C7">
        <w:rPr>
          <w:rFonts w:ascii="Times New Roman" w:hAnsi="Times New Roman" w:cs="Times New Roman"/>
          <w:sz w:val="24"/>
          <w:szCs w:val="24"/>
          <w:lang w:val="de-DE"/>
        </w:rPr>
        <w:t>.</w:t>
      </w:r>
    </w:p>
    <w:p w14:paraId="64359B54" w14:textId="19B412A8" w:rsidR="00BE1589" w:rsidRPr="00B81302" w:rsidRDefault="00BE1589" w:rsidP="008A3CF0">
      <w:pPr>
        <w:spacing w:line="360" w:lineRule="auto"/>
        <w:rPr>
          <w:rFonts w:ascii="Times New Roman" w:hAnsi="Times New Roman" w:cs="Times New Roman"/>
          <w:sz w:val="24"/>
          <w:szCs w:val="24"/>
          <w:lang w:val="de-DE"/>
        </w:rPr>
      </w:pPr>
      <w:r w:rsidRPr="00B81302">
        <w:rPr>
          <w:rFonts w:ascii="Times New Roman" w:hAnsi="Times New Roman" w:cs="Times New Roman"/>
          <w:noProof/>
          <w:sz w:val="24"/>
          <w:szCs w:val="24"/>
          <w:lang w:val="en-IN" w:eastAsia="en-IN"/>
        </w:rPr>
        <w:drawing>
          <wp:inline distT="0" distB="0" distL="0" distR="0" wp14:anchorId="04604D86" wp14:editId="12D93130">
            <wp:extent cx="5236210" cy="2320290"/>
            <wp:effectExtent l="0" t="0" r="2540" b="38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6210" cy="2320290"/>
                    </a:xfrm>
                    <a:prstGeom prst="rect">
                      <a:avLst/>
                    </a:prstGeom>
                    <a:noFill/>
                    <a:ln>
                      <a:noFill/>
                    </a:ln>
                  </pic:spPr>
                </pic:pic>
              </a:graphicData>
            </a:graphic>
          </wp:inline>
        </w:drawing>
      </w:r>
    </w:p>
    <w:p w14:paraId="27DF5B45" w14:textId="55BC9AE1" w:rsidR="001027D3" w:rsidRPr="00B81302" w:rsidRDefault="001027D3" w:rsidP="008A3CF0">
      <w:pPr>
        <w:spacing w:line="360" w:lineRule="auto"/>
        <w:rPr>
          <w:rFonts w:ascii="Times New Roman" w:hAnsi="Times New Roman" w:cs="Times New Roman"/>
          <w:sz w:val="24"/>
          <w:szCs w:val="24"/>
          <w:lang w:val="de-DE"/>
        </w:rPr>
      </w:pPr>
    </w:p>
    <w:p w14:paraId="3F8E82AE" w14:textId="42883F30" w:rsidR="00B652F0" w:rsidRPr="00B81302" w:rsidRDefault="00B652F0" w:rsidP="00B652F0">
      <w:pPr>
        <w:autoSpaceDE w:val="0"/>
        <w:autoSpaceDN w:val="0"/>
        <w:spacing w:line="480" w:lineRule="auto"/>
        <w:ind w:right="164"/>
        <w:rPr>
          <w:rFonts w:ascii="Times New Roman" w:hAnsi="Times New Roman" w:cs="Times New Roman"/>
          <w:b/>
          <w:bCs/>
          <w:sz w:val="24"/>
          <w:szCs w:val="24"/>
        </w:rPr>
      </w:pPr>
      <w:r w:rsidRPr="00B81302">
        <w:rPr>
          <w:rFonts w:ascii="Times New Roman" w:hAnsi="Times New Roman" w:cs="Times New Roman"/>
          <w:b/>
          <w:bCs/>
          <w:sz w:val="24"/>
          <w:szCs w:val="24"/>
        </w:rPr>
        <w:t>References</w:t>
      </w:r>
    </w:p>
    <w:p w14:paraId="3D44F228" w14:textId="77777777" w:rsidR="005D2666" w:rsidRPr="00C724CF" w:rsidRDefault="001027D3" w:rsidP="00C724CF">
      <w:pPr>
        <w:pStyle w:val="EndNoteBibliography"/>
        <w:spacing w:line="360" w:lineRule="auto"/>
        <w:ind w:left="720" w:hanging="720"/>
        <w:rPr>
          <w:rFonts w:ascii="Times New Roman" w:hAnsi="Times New Roman" w:cs="Times New Roman"/>
          <w:sz w:val="24"/>
          <w:szCs w:val="24"/>
        </w:rPr>
      </w:pPr>
      <w:r w:rsidRPr="005D2666">
        <w:rPr>
          <w:rFonts w:ascii="Times New Roman" w:hAnsi="Times New Roman" w:cs="Times New Roman"/>
          <w:sz w:val="24"/>
          <w:szCs w:val="24"/>
          <w:lang w:val="de-DE"/>
        </w:rPr>
        <w:fldChar w:fldCharType="begin"/>
      </w:r>
      <w:r w:rsidRPr="005D2666">
        <w:rPr>
          <w:rFonts w:ascii="Times New Roman" w:hAnsi="Times New Roman" w:cs="Times New Roman"/>
          <w:sz w:val="24"/>
          <w:szCs w:val="24"/>
          <w:lang w:val="de-DE"/>
        </w:rPr>
        <w:instrText xml:space="preserve"> ADDIN EN.REFLIST </w:instrText>
      </w:r>
      <w:r w:rsidRPr="005D2666">
        <w:rPr>
          <w:rFonts w:ascii="Times New Roman" w:hAnsi="Times New Roman" w:cs="Times New Roman"/>
          <w:sz w:val="24"/>
          <w:szCs w:val="24"/>
          <w:lang w:val="de-DE"/>
        </w:rPr>
        <w:fldChar w:fldCharType="separate"/>
      </w:r>
      <w:r w:rsidR="005D2666" w:rsidRPr="00C724CF">
        <w:rPr>
          <w:rFonts w:ascii="Times New Roman" w:hAnsi="Times New Roman" w:cs="Times New Roman"/>
          <w:sz w:val="24"/>
          <w:szCs w:val="24"/>
        </w:rPr>
        <w:t>1.</w:t>
      </w:r>
      <w:r w:rsidR="005D2666" w:rsidRPr="00C724CF">
        <w:rPr>
          <w:rFonts w:ascii="Times New Roman" w:hAnsi="Times New Roman" w:cs="Times New Roman"/>
          <w:sz w:val="24"/>
          <w:szCs w:val="24"/>
        </w:rPr>
        <w:tab/>
        <w:t xml:space="preserve">Feng L, Zhu C, Yuan H, Liu L, Lv F, Wang S: </w:t>
      </w:r>
      <w:r w:rsidR="005D2666" w:rsidRPr="00C724CF">
        <w:rPr>
          <w:rFonts w:ascii="Times New Roman" w:hAnsi="Times New Roman" w:cs="Times New Roman"/>
          <w:b/>
          <w:sz w:val="24"/>
          <w:szCs w:val="24"/>
        </w:rPr>
        <w:t>Conjugated polymernanoparticles: preparation, properties, functionalization and biological applications.</w:t>
      </w:r>
      <w:r w:rsidR="005D2666" w:rsidRPr="00C724CF">
        <w:rPr>
          <w:rFonts w:ascii="Times New Roman" w:hAnsi="Times New Roman" w:cs="Times New Roman"/>
          <w:sz w:val="24"/>
          <w:szCs w:val="24"/>
        </w:rPr>
        <w:t xml:space="preserve"> </w:t>
      </w:r>
      <w:r w:rsidR="005D2666" w:rsidRPr="00C724CF">
        <w:rPr>
          <w:rFonts w:ascii="Times New Roman" w:hAnsi="Times New Roman" w:cs="Times New Roman"/>
          <w:i/>
          <w:sz w:val="24"/>
          <w:szCs w:val="24"/>
        </w:rPr>
        <w:t xml:space="preserve">Chemical Society Reviews </w:t>
      </w:r>
      <w:r w:rsidR="005D2666" w:rsidRPr="00C724CF">
        <w:rPr>
          <w:rFonts w:ascii="Times New Roman" w:hAnsi="Times New Roman" w:cs="Times New Roman"/>
          <w:sz w:val="24"/>
          <w:szCs w:val="24"/>
        </w:rPr>
        <w:t xml:space="preserve">2013, </w:t>
      </w:r>
      <w:r w:rsidR="005D2666" w:rsidRPr="00C724CF">
        <w:rPr>
          <w:rFonts w:ascii="Times New Roman" w:hAnsi="Times New Roman" w:cs="Times New Roman"/>
          <w:b/>
          <w:sz w:val="24"/>
          <w:szCs w:val="24"/>
        </w:rPr>
        <w:t>42:</w:t>
      </w:r>
      <w:r w:rsidR="005D2666" w:rsidRPr="00C724CF">
        <w:rPr>
          <w:rFonts w:ascii="Times New Roman" w:hAnsi="Times New Roman" w:cs="Times New Roman"/>
          <w:sz w:val="24"/>
          <w:szCs w:val="24"/>
        </w:rPr>
        <w:t>6620-6633.</w:t>
      </w:r>
    </w:p>
    <w:p w14:paraId="21111939" w14:textId="77777777" w:rsidR="005D2666" w:rsidRPr="00C724CF" w:rsidRDefault="005D2666" w:rsidP="00C724CF">
      <w:pPr>
        <w:pStyle w:val="EndNoteBibliography"/>
        <w:spacing w:line="360" w:lineRule="auto"/>
        <w:ind w:left="720" w:hanging="720"/>
        <w:rPr>
          <w:rFonts w:ascii="Times New Roman" w:hAnsi="Times New Roman" w:cs="Times New Roman"/>
          <w:sz w:val="24"/>
          <w:szCs w:val="24"/>
        </w:rPr>
      </w:pPr>
      <w:r w:rsidRPr="00C724CF">
        <w:rPr>
          <w:rFonts w:ascii="Times New Roman" w:hAnsi="Times New Roman" w:cs="Times New Roman"/>
          <w:sz w:val="24"/>
          <w:szCs w:val="24"/>
        </w:rPr>
        <w:t>2.</w:t>
      </w:r>
      <w:r w:rsidRPr="00C724CF">
        <w:rPr>
          <w:rFonts w:ascii="Times New Roman" w:hAnsi="Times New Roman" w:cs="Times New Roman"/>
          <w:sz w:val="24"/>
          <w:szCs w:val="24"/>
        </w:rPr>
        <w:tab/>
        <w:t xml:space="preserve">Xiang H, Zhao L, Yu L, Chen H, Wei C, Chen Y, Zhao Y: </w:t>
      </w:r>
      <w:r w:rsidRPr="00C724CF">
        <w:rPr>
          <w:rFonts w:ascii="Times New Roman" w:hAnsi="Times New Roman" w:cs="Times New Roman"/>
          <w:b/>
          <w:sz w:val="24"/>
          <w:szCs w:val="24"/>
        </w:rPr>
        <w:t>Self-assembled organic nanomedicine enables ultrastable photo-to-heat converting theranostics in the second near-infrared biowindow.</w:t>
      </w:r>
      <w:r w:rsidRPr="00C724CF">
        <w:rPr>
          <w:rFonts w:ascii="Times New Roman" w:hAnsi="Times New Roman" w:cs="Times New Roman"/>
          <w:sz w:val="24"/>
          <w:szCs w:val="24"/>
        </w:rPr>
        <w:t xml:space="preserve"> </w:t>
      </w:r>
      <w:r w:rsidRPr="00C724CF">
        <w:rPr>
          <w:rFonts w:ascii="Times New Roman" w:hAnsi="Times New Roman" w:cs="Times New Roman"/>
          <w:i/>
          <w:sz w:val="24"/>
          <w:szCs w:val="24"/>
        </w:rPr>
        <w:t xml:space="preserve">Nature Communications </w:t>
      </w:r>
      <w:r w:rsidRPr="00C724CF">
        <w:rPr>
          <w:rFonts w:ascii="Times New Roman" w:hAnsi="Times New Roman" w:cs="Times New Roman"/>
          <w:sz w:val="24"/>
          <w:szCs w:val="24"/>
        </w:rPr>
        <w:t xml:space="preserve">2021, </w:t>
      </w:r>
      <w:r w:rsidRPr="00C724CF">
        <w:rPr>
          <w:rFonts w:ascii="Times New Roman" w:hAnsi="Times New Roman" w:cs="Times New Roman"/>
          <w:b/>
          <w:sz w:val="24"/>
          <w:szCs w:val="24"/>
        </w:rPr>
        <w:t>12:</w:t>
      </w:r>
      <w:r w:rsidRPr="00C724CF">
        <w:rPr>
          <w:rFonts w:ascii="Times New Roman" w:hAnsi="Times New Roman" w:cs="Times New Roman"/>
          <w:sz w:val="24"/>
          <w:szCs w:val="24"/>
        </w:rPr>
        <w:t>218.</w:t>
      </w:r>
    </w:p>
    <w:p w14:paraId="74EFAA7C" w14:textId="77777777" w:rsidR="005D2666" w:rsidRPr="00C724CF" w:rsidRDefault="005D2666" w:rsidP="00C724CF">
      <w:pPr>
        <w:pStyle w:val="EndNoteBibliography"/>
        <w:spacing w:line="360" w:lineRule="auto"/>
        <w:ind w:left="720" w:hanging="720"/>
        <w:rPr>
          <w:rFonts w:ascii="Times New Roman" w:hAnsi="Times New Roman" w:cs="Times New Roman"/>
          <w:sz w:val="24"/>
          <w:szCs w:val="24"/>
        </w:rPr>
      </w:pPr>
      <w:r w:rsidRPr="00C724CF">
        <w:rPr>
          <w:rFonts w:ascii="Times New Roman" w:hAnsi="Times New Roman" w:cs="Times New Roman"/>
          <w:sz w:val="24"/>
          <w:szCs w:val="24"/>
        </w:rPr>
        <w:t>3.</w:t>
      </w:r>
      <w:r w:rsidRPr="00C724CF">
        <w:rPr>
          <w:rFonts w:ascii="Times New Roman" w:hAnsi="Times New Roman" w:cs="Times New Roman"/>
          <w:sz w:val="24"/>
          <w:szCs w:val="24"/>
        </w:rPr>
        <w:tab/>
        <w:t xml:space="preserve">Yan D, Wang M, Wu Q, Niu N, Li M, Song R, Rao J, Kang M, Zhang Z, Zhou F, et al: </w:t>
      </w:r>
      <w:r w:rsidRPr="00C724CF">
        <w:rPr>
          <w:rFonts w:ascii="Times New Roman" w:hAnsi="Times New Roman" w:cs="Times New Roman"/>
          <w:b/>
          <w:sz w:val="24"/>
          <w:szCs w:val="24"/>
        </w:rPr>
        <w:t>Multimodal Imaging-Guided Photothermal Immunotherapy Based on a Versatile NIR-II Aggregation-Induced Emission Luminogen.</w:t>
      </w:r>
      <w:r w:rsidRPr="00C724CF">
        <w:rPr>
          <w:rFonts w:ascii="Times New Roman" w:hAnsi="Times New Roman" w:cs="Times New Roman"/>
          <w:sz w:val="24"/>
          <w:szCs w:val="24"/>
        </w:rPr>
        <w:t xml:space="preserve"> </w:t>
      </w:r>
      <w:r w:rsidRPr="00C724CF">
        <w:rPr>
          <w:rFonts w:ascii="Times New Roman" w:hAnsi="Times New Roman" w:cs="Times New Roman"/>
          <w:i/>
          <w:sz w:val="24"/>
          <w:szCs w:val="24"/>
        </w:rPr>
        <w:t xml:space="preserve">Angewandte Chemie International Edition </w:t>
      </w:r>
      <w:r w:rsidRPr="00C724CF">
        <w:rPr>
          <w:rFonts w:ascii="Times New Roman" w:hAnsi="Times New Roman" w:cs="Times New Roman"/>
          <w:sz w:val="24"/>
          <w:szCs w:val="24"/>
        </w:rPr>
        <w:t xml:space="preserve">2022, </w:t>
      </w:r>
      <w:r w:rsidRPr="00C724CF">
        <w:rPr>
          <w:rFonts w:ascii="Times New Roman" w:hAnsi="Times New Roman" w:cs="Times New Roman"/>
          <w:b/>
          <w:sz w:val="24"/>
          <w:szCs w:val="24"/>
        </w:rPr>
        <w:t>61:</w:t>
      </w:r>
      <w:r w:rsidRPr="00C724CF">
        <w:rPr>
          <w:rFonts w:ascii="Times New Roman" w:hAnsi="Times New Roman" w:cs="Times New Roman"/>
          <w:sz w:val="24"/>
          <w:szCs w:val="24"/>
        </w:rPr>
        <w:t>e202202614.</w:t>
      </w:r>
    </w:p>
    <w:p w14:paraId="2C3C7C1E" w14:textId="6B0080AF" w:rsidR="00BE1589" w:rsidRPr="008D0E96" w:rsidRDefault="001027D3" w:rsidP="005D2666">
      <w:pPr>
        <w:spacing w:line="360" w:lineRule="auto"/>
        <w:rPr>
          <w:rFonts w:ascii="Times New Roman" w:hAnsi="Times New Roman" w:cs="Times New Roman"/>
          <w:szCs w:val="21"/>
          <w:lang w:val="de-DE"/>
        </w:rPr>
      </w:pPr>
      <w:r w:rsidRPr="005D2666">
        <w:rPr>
          <w:rFonts w:ascii="Times New Roman" w:hAnsi="Times New Roman" w:cs="Times New Roman"/>
          <w:sz w:val="24"/>
          <w:szCs w:val="24"/>
          <w:lang w:val="de-DE"/>
        </w:rPr>
        <w:fldChar w:fldCharType="end"/>
      </w:r>
      <w:bookmarkEnd w:id="0"/>
    </w:p>
    <w:sectPr w:rsidR="00BE1589" w:rsidRPr="008D0E96" w:rsidSect="001C6B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50D76" w14:textId="77777777" w:rsidR="009E5470" w:rsidRDefault="009E5470" w:rsidP="002A2313">
      <w:r>
        <w:separator/>
      </w:r>
    </w:p>
  </w:endnote>
  <w:endnote w:type="continuationSeparator" w:id="0">
    <w:p w14:paraId="565DE1A0" w14:textId="77777777" w:rsidR="009E5470" w:rsidRDefault="009E5470" w:rsidP="002A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44404" w14:textId="77777777" w:rsidR="009E5470" w:rsidRDefault="009E5470" w:rsidP="002A2313">
      <w:r>
        <w:separator/>
      </w:r>
    </w:p>
  </w:footnote>
  <w:footnote w:type="continuationSeparator" w:id="0">
    <w:p w14:paraId="760B7F4A" w14:textId="77777777" w:rsidR="009E5470" w:rsidRDefault="009E5470" w:rsidP="002A23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8"/>
  <w:bordersDoNotSurroundHeader/>
  <w:bordersDoNotSurroundFooter/>
  <w:revisionView w:markup="0"/>
  <w:defaultTabStop w:val="420"/>
  <w:drawingGridHorizontalSpacing w:val="105"/>
  <w:drawingGridVerticalSpacing w:val="15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ano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5tvdzamsxpwded52cvd9fjzpf05a5tx9ff&quot;&gt;My EndNote Library&lt;record-ids&gt;&lt;item&gt;31&lt;/item&gt;&lt;item&gt;32&lt;/item&gt;&lt;item&gt;33&lt;/item&gt;&lt;/record-ids&gt;&lt;/item&gt;&lt;/Libraries&gt;"/>
  </w:docVars>
  <w:rsids>
    <w:rsidRoot w:val="00950FAC"/>
    <w:rsid w:val="00011BEE"/>
    <w:rsid w:val="000332D3"/>
    <w:rsid w:val="000961B1"/>
    <w:rsid w:val="000A3556"/>
    <w:rsid w:val="000B1F71"/>
    <w:rsid w:val="000B70AA"/>
    <w:rsid w:val="000E5DF0"/>
    <w:rsid w:val="001027D3"/>
    <w:rsid w:val="00126F23"/>
    <w:rsid w:val="00127FC7"/>
    <w:rsid w:val="00132B10"/>
    <w:rsid w:val="00137272"/>
    <w:rsid w:val="00140F57"/>
    <w:rsid w:val="00170B45"/>
    <w:rsid w:val="0017395C"/>
    <w:rsid w:val="0018173F"/>
    <w:rsid w:val="00184503"/>
    <w:rsid w:val="001C6B8F"/>
    <w:rsid w:val="001D723F"/>
    <w:rsid w:val="001E4911"/>
    <w:rsid w:val="001E7033"/>
    <w:rsid w:val="00214701"/>
    <w:rsid w:val="00215DA7"/>
    <w:rsid w:val="002427C9"/>
    <w:rsid w:val="002441B0"/>
    <w:rsid w:val="002A2313"/>
    <w:rsid w:val="002A29B3"/>
    <w:rsid w:val="002D6C44"/>
    <w:rsid w:val="002E61D6"/>
    <w:rsid w:val="002E7471"/>
    <w:rsid w:val="00320A3A"/>
    <w:rsid w:val="0032349E"/>
    <w:rsid w:val="00347DC3"/>
    <w:rsid w:val="00367A17"/>
    <w:rsid w:val="00394ACB"/>
    <w:rsid w:val="003A21EC"/>
    <w:rsid w:val="003C6635"/>
    <w:rsid w:val="003D0947"/>
    <w:rsid w:val="003F7BCE"/>
    <w:rsid w:val="00400211"/>
    <w:rsid w:val="004076F1"/>
    <w:rsid w:val="004107E4"/>
    <w:rsid w:val="004216C8"/>
    <w:rsid w:val="00434744"/>
    <w:rsid w:val="00447580"/>
    <w:rsid w:val="00476504"/>
    <w:rsid w:val="004871AC"/>
    <w:rsid w:val="004A6093"/>
    <w:rsid w:val="004A6209"/>
    <w:rsid w:val="004C0B3B"/>
    <w:rsid w:val="004D0A81"/>
    <w:rsid w:val="004E1423"/>
    <w:rsid w:val="004E19C7"/>
    <w:rsid w:val="004E29D6"/>
    <w:rsid w:val="004F5A77"/>
    <w:rsid w:val="004F7BCD"/>
    <w:rsid w:val="005173A5"/>
    <w:rsid w:val="00521C6D"/>
    <w:rsid w:val="00523D9D"/>
    <w:rsid w:val="00531D1D"/>
    <w:rsid w:val="00567504"/>
    <w:rsid w:val="00575B9C"/>
    <w:rsid w:val="005966E0"/>
    <w:rsid w:val="005A6173"/>
    <w:rsid w:val="005D2666"/>
    <w:rsid w:val="005D6186"/>
    <w:rsid w:val="005F0B2C"/>
    <w:rsid w:val="00600015"/>
    <w:rsid w:val="006115C7"/>
    <w:rsid w:val="00611658"/>
    <w:rsid w:val="00625E2F"/>
    <w:rsid w:val="0063560B"/>
    <w:rsid w:val="00652D85"/>
    <w:rsid w:val="00664CDF"/>
    <w:rsid w:val="0067468B"/>
    <w:rsid w:val="0068077E"/>
    <w:rsid w:val="006875ED"/>
    <w:rsid w:val="006A4675"/>
    <w:rsid w:val="006A656B"/>
    <w:rsid w:val="006D1375"/>
    <w:rsid w:val="006F2A45"/>
    <w:rsid w:val="006F51B5"/>
    <w:rsid w:val="00701ED3"/>
    <w:rsid w:val="00703503"/>
    <w:rsid w:val="00703990"/>
    <w:rsid w:val="00710249"/>
    <w:rsid w:val="00723A33"/>
    <w:rsid w:val="00733558"/>
    <w:rsid w:val="00741B44"/>
    <w:rsid w:val="00742F08"/>
    <w:rsid w:val="00745BA5"/>
    <w:rsid w:val="00755115"/>
    <w:rsid w:val="00761A06"/>
    <w:rsid w:val="007713A5"/>
    <w:rsid w:val="007839A2"/>
    <w:rsid w:val="007A2F03"/>
    <w:rsid w:val="007E17D7"/>
    <w:rsid w:val="00821F32"/>
    <w:rsid w:val="00835913"/>
    <w:rsid w:val="00872DC0"/>
    <w:rsid w:val="00877EFC"/>
    <w:rsid w:val="008A3CF0"/>
    <w:rsid w:val="008A5A13"/>
    <w:rsid w:val="008C3D0A"/>
    <w:rsid w:val="008C4D6A"/>
    <w:rsid w:val="008D0E96"/>
    <w:rsid w:val="008D15F1"/>
    <w:rsid w:val="008F3A3F"/>
    <w:rsid w:val="00900F3F"/>
    <w:rsid w:val="009070F9"/>
    <w:rsid w:val="009072C2"/>
    <w:rsid w:val="009212FA"/>
    <w:rsid w:val="00932652"/>
    <w:rsid w:val="009349C7"/>
    <w:rsid w:val="00940B38"/>
    <w:rsid w:val="00942ACF"/>
    <w:rsid w:val="009457AF"/>
    <w:rsid w:val="00950FAC"/>
    <w:rsid w:val="009620AC"/>
    <w:rsid w:val="00974690"/>
    <w:rsid w:val="0097777E"/>
    <w:rsid w:val="00984B4A"/>
    <w:rsid w:val="00994A7F"/>
    <w:rsid w:val="009D24F5"/>
    <w:rsid w:val="009E5470"/>
    <w:rsid w:val="009F59E5"/>
    <w:rsid w:val="00A3416A"/>
    <w:rsid w:val="00A3461B"/>
    <w:rsid w:val="00A37A91"/>
    <w:rsid w:val="00A43127"/>
    <w:rsid w:val="00A51868"/>
    <w:rsid w:val="00A63A77"/>
    <w:rsid w:val="00A70E5F"/>
    <w:rsid w:val="00A94E9C"/>
    <w:rsid w:val="00AD556E"/>
    <w:rsid w:val="00B05CAD"/>
    <w:rsid w:val="00B33F62"/>
    <w:rsid w:val="00B36077"/>
    <w:rsid w:val="00B4178B"/>
    <w:rsid w:val="00B652F0"/>
    <w:rsid w:val="00B71395"/>
    <w:rsid w:val="00B71487"/>
    <w:rsid w:val="00B81302"/>
    <w:rsid w:val="00B83BB6"/>
    <w:rsid w:val="00BB5AC1"/>
    <w:rsid w:val="00BB63B6"/>
    <w:rsid w:val="00BC7734"/>
    <w:rsid w:val="00BE1589"/>
    <w:rsid w:val="00C06906"/>
    <w:rsid w:val="00C42379"/>
    <w:rsid w:val="00C43E79"/>
    <w:rsid w:val="00C724CF"/>
    <w:rsid w:val="00C7642C"/>
    <w:rsid w:val="00CA1AC4"/>
    <w:rsid w:val="00D03C9C"/>
    <w:rsid w:val="00D13CAC"/>
    <w:rsid w:val="00D30B4C"/>
    <w:rsid w:val="00D44E8C"/>
    <w:rsid w:val="00D506AF"/>
    <w:rsid w:val="00D6676F"/>
    <w:rsid w:val="00D8189C"/>
    <w:rsid w:val="00D87402"/>
    <w:rsid w:val="00D94BED"/>
    <w:rsid w:val="00DA47AF"/>
    <w:rsid w:val="00DC38CF"/>
    <w:rsid w:val="00DC3C41"/>
    <w:rsid w:val="00DC4E95"/>
    <w:rsid w:val="00DC68FA"/>
    <w:rsid w:val="00DC6EB3"/>
    <w:rsid w:val="00DD412A"/>
    <w:rsid w:val="00DE7B56"/>
    <w:rsid w:val="00DE7DCF"/>
    <w:rsid w:val="00DF4EF4"/>
    <w:rsid w:val="00E01DAF"/>
    <w:rsid w:val="00E2191A"/>
    <w:rsid w:val="00E3465F"/>
    <w:rsid w:val="00E5325A"/>
    <w:rsid w:val="00E669FA"/>
    <w:rsid w:val="00E80BA9"/>
    <w:rsid w:val="00E9507B"/>
    <w:rsid w:val="00EB0278"/>
    <w:rsid w:val="00EB7847"/>
    <w:rsid w:val="00EB78CE"/>
    <w:rsid w:val="00EC28CE"/>
    <w:rsid w:val="00ED2374"/>
    <w:rsid w:val="00ED38FB"/>
    <w:rsid w:val="00F161BA"/>
    <w:rsid w:val="00F204AC"/>
    <w:rsid w:val="00F22F4B"/>
    <w:rsid w:val="00F50D13"/>
    <w:rsid w:val="00F66CC8"/>
    <w:rsid w:val="00F73FD4"/>
    <w:rsid w:val="00F7598D"/>
    <w:rsid w:val="00F75CBC"/>
    <w:rsid w:val="00F761EB"/>
    <w:rsid w:val="00F8120B"/>
    <w:rsid w:val="00F81CAE"/>
    <w:rsid w:val="00FB0BD6"/>
    <w:rsid w:val="00FB47B8"/>
    <w:rsid w:val="00FB5211"/>
    <w:rsid w:val="00FC3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0616A0"/>
  <w15:docId w15:val="{AD3E4BA7-BBA4-459B-9187-BE4E6F6B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B38"/>
    <w:rPr>
      <w:color w:val="808080"/>
    </w:rPr>
  </w:style>
  <w:style w:type="paragraph" w:styleId="Header">
    <w:name w:val="header"/>
    <w:basedOn w:val="Normal"/>
    <w:link w:val="HeaderChar"/>
    <w:uiPriority w:val="99"/>
    <w:unhideWhenUsed/>
    <w:rsid w:val="002A231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A2313"/>
    <w:rPr>
      <w:sz w:val="18"/>
      <w:szCs w:val="18"/>
    </w:rPr>
  </w:style>
  <w:style w:type="paragraph" w:styleId="Footer">
    <w:name w:val="footer"/>
    <w:basedOn w:val="Normal"/>
    <w:link w:val="FooterChar"/>
    <w:uiPriority w:val="99"/>
    <w:unhideWhenUsed/>
    <w:rsid w:val="002A231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A2313"/>
    <w:rPr>
      <w:sz w:val="18"/>
      <w:szCs w:val="18"/>
    </w:rPr>
  </w:style>
  <w:style w:type="character" w:customStyle="1" w:styleId="fontstyle01">
    <w:name w:val="fontstyle01"/>
    <w:basedOn w:val="DefaultParagraphFont"/>
    <w:rsid w:val="007A2F03"/>
    <w:rPr>
      <w:rFonts w:ascii="ArialMT" w:hAnsi="ArialMT" w:hint="default"/>
      <w:b w:val="0"/>
      <w:bCs w:val="0"/>
      <w:i w:val="0"/>
      <w:iCs w:val="0"/>
      <w:color w:val="000000"/>
      <w:sz w:val="18"/>
      <w:szCs w:val="18"/>
    </w:rPr>
  </w:style>
  <w:style w:type="paragraph" w:styleId="NormalWeb">
    <w:name w:val="Normal (Web)"/>
    <w:basedOn w:val="Normal"/>
    <w:uiPriority w:val="99"/>
    <w:semiHidden/>
    <w:unhideWhenUsed/>
    <w:rsid w:val="000961B1"/>
    <w:pPr>
      <w:widowControl/>
      <w:spacing w:before="100" w:beforeAutospacing="1" w:after="100" w:afterAutospacing="1"/>
      <w:jc w:val="left"/>
    </w:pPr>
    <w:rPr>
      <w:rFonts w:ascii="SimSun" w:eastAsia="SimSun" w:hAnsi="SimSun" w:cs="SimSun"/>
      <w:kern w:val="0"/>
      <w:sz w:val="24"/>
      <w:szCs w:val="24"/>
    </w:rPr>
  </w:style>
  <w:style w:type="paragraph" w:customStyle="1" w:styleId="Acknowledgements">
    <w:name w:val="Acknowledgements"/>
    <w:basedOn w:val="Normal"/>
    <w:qFormat/>
    <w:rsid w:val="00BE1589"/>
    <w:pPr>
      <w:widowControl/>
      <w:jc w:val="left"/>
    </w:pPr>
    <w:rPr>
      <w:rFonts w:ascii="Times New Roman" w:eastAsia="MS Mincho" w:hAnsi="Times New Roman" w:cs="Times New Roman"/>
      <w:kern w:val="0"/>
      <w:sz w:val="24"/>
      <w:szCs w:val="24"/>
      <w:lang w:eastAsia="ja-JP"/>
    </w:rPr>
  </w:style>
  <w:style w:type="paragraph" w:customStyle="1" w:styleId="EndNoteBibliographyTitle">
    <w:name w:val="EndNote Bibliography Title"/>
    <w:basedOn w:val="Normal"/>
    <w:link w:val="EndNoteBibliographyTitle0"/>
    <w:rsid w:val="001027D3"/>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1027D3"/>
    <w:rPr>
      <w:rFonts w:ascii="DengXian" w:eastAsia="DengXian" w:hAnsi="DengXian"/>
      <w:noProof/>
      <w:sz w:val="20"/>
    </w:rPr>
  </w:style>
  <w:style w:type="paragraph" w:customStyle="1" w:styleId="EndNoteBibliography">
    <w:name w:val="EndNote Bibliography"/>
    <w:basedOn w:val="Normal"/>
    <w:link w:val="EndNoteBibliography0"/>
    <w:rsid w:val="001027D3"/>
    <w:rPr>
      <w:rFonts w:ascii="DengXian" w:eastAsia="DengXian" w:hAnsi="DengXian"/>
      <w:noProof/>
      <w:sz w:val="20"/>
    </w:rPr>
  </w:style>
  <w:style w:type="character" w:customStyle="1" w:styleId="EndNoteBibliography0">
    <w:name w:val="EndNote Bibliography 字符"/>
    <w:basedOn w:val="DefaultParagraphFont"/>
    <w:link w:val="EndNoteBibliography"/>
    <w:rsid w:val="001027D3"/>
    <w:rPr>
      <w:rFonts w:ascii="DengXian" w:eastAsia="DengXian" w:hAnsi="DengXian"/>
      <w:noProof/>
      <w:sz w:val="20"/>
    </w:rPr>
  </w:style>
  <w:style w:type="paragraph" w:styleId="BalloonText">
    <w:name w:val="Balloon Text"/>
    <w:basedOn w:val="Normal"/>
    <w:link w:val="BalloonTextChar"/>
    <w:uiPriority w:val="99"/>
    <w:semiHidden/>
    <w:unhideWhenUsed/>
    <w:rsid w:val="00DE7DCF"/>
    <w:rPr>
      <w:rFonts w:ascii="Microsoft YaHei UI" w:eastAsia="Microsoft YaHei UI"/>
      <w:sz w:val="18"/>
      <w:szCs w:val="18"/>
    </w:rPr>
  </w:style>
  <w:style w:type="character" w:customStyle="1" w:styleId="BalloonTextChar">
    <w:name w:val="Balloon Text Char"/>
    <w:basedOn w:val="DefaultParagraphFont"/>
    <w:link w:val="BalloonText"/>
    <w:uiPriority w:val="99"/>
    <w:semiHidden/>
    <w:rsid w:val="00DE7DCF"/>
    <w:rPr>
      <w:rFonts w:ascii="Microsoft YaHei UI" w:eastAsia="Microsoft YaHei UI"/>
      <w:sz w:val="18"/>
      <w:szCs w:val="18"/>
    </w:rPr>
  </w:style>
  <w:style w:type="character" w:styleId="CommentReference">
    <w:name w:val="annotation reference"/>
    <w:basedOn w:val="DefaultParagraphFont"/>
    <w:uiPriority w:val="99"/>
    <w:semiHidden/>
    <w:unhideWhenUsed/>
    <w:rsid w:val="009072C2"/>
    <w:rPr>
      <w:sz w:val="16"/>
      <w:szCs w:val="16"/>
    </w:rPr>
  </w:style>
  <w:style w:type="paragraph" w:styleId="CommentText">
    <w:name w:val="annotation text"/>
    <w:basedOn w:val="Normal"/>
    <w:link w:val="CommentTextChar"/>
    <w:uiPriority w:val="99"/>
    <w:semiHidden/>
    <w:unhideWhenUsed/>
    <w:rsid w:val="009072C2"/>
    <w:rPr>
      <w:sz w:val="20"/>
      <w:szCs w:val="20"/>
    </w:rPr>
  </w:style>
  <w:style w:type="character" w:customStyle="1" w:styleId="CommentTextChar">
    <w:name w:val="Comment Text Char"/>
    <w:basedOn w:val="DefaultParagraphFont"/>
    <w:link w:val="CommentText"/>
    <w:uiPriority w:val="99"/>
    <w:semiHidden/>
    <w:rsid w:val="009072C2"/>
    <w:rPr>
      <w:sz w:val="20"/>
      <w:szCs w:val="20"/>
    </w:rPr>
  </w:style>
  <w:style w:type="paragraph" w:styleId="CommentSubject">
    <w:name w:val="annotation subject"/>
    <w:basedOn w:val="CommentText"/>
    <w:next w:val="CommentText"/>
    <w:link w:val="CommentSubjectChar"/>
    <w:uiPriority w:val="99"/>
    <w:semiHidden/>
    <w:unhideWhenUsed/>
    <w:rsid w:val="009072C2"/>
    <w:rPr>
      <w:b/>
      <w:bCs/>
    </w:rPr>
  </w:style>
  <w:style w:type="character" w:customStyle="1" w:styleId="CommentSubjectChar">
    <w:name w:val="Comment Subject Char"/>
    <w:basedOn w:val="CommentTextChar"/>
    <w:link w:val="CommentSubject"/>
    <w:uiPriority w:val="99"/>
    <w:semiHidden/>
    <w:rsid w:val="009072C2"/>
    <w:rPr>
      <w:b/>
      <w:bCs/>
      <w:sz w:val="20"/>
      <w:szCs w:val="20"/>
    </w:rPr>
  </w:style>
  <w:style w:type="paragraph" w:styleId="Revision">
    <w:name w:val="Revision"/>
    <w:hidden/>
    <w:uiPriority w:val="99"/>
    <w:semiHidden/>
    <w:rsid w:val="004216C8"/>
  </w:style>
  <w:style w:type="character" w:styleId="Hyperlink">
    <w:name w:val="Hyperlink"/>
    <w:basedOn w:val="DefaultParagraphFont"/>
    <w:uiPriority w:val="99"/>
    <w:unhideWhenUsed/>
    <w:rsid w:val="00F66CC8"/>
    <w:rPr>
      <w:color w:val="0563C1" w:themeColor="hyperlink"/>
      <w:u w:val="single"/>
    </w:rPr>
  </w:style>
  <w:style w:type="character" w:customStyle="1" w:styleId="UnresolvedMention">
    <w:name w:val="Unresolved Mention"/>
    <w:basedOn w:val="DefaultParagraphFont"/>
    <w:uiPriority w:val="99"/>
    <w:semiHidden/>
    <w:unhideWhenUsed/>
    <w:rsid w:val="00F66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2495">
      <w:bodyDiv w:val="1"/>
      <w:marLeft w:val="0"/>
      <w:marRight w:val="0"/>
      <w:marTop w:val="0"/>
      <w:marBottom w:val="0"/>
      <w:divBdr>
        <w:top w:val="none" w:sz="0" w:space="0" w:color="auto"/>
        <w:left w:val="none" w:sz="0" w:space="0" w:color="auto"/>
        <w:bottom w:val="none" w:sz="0" w:space="0" w:color="auto"/>
        <w:right w:val="none" w:sz="0" w:space="0" w:color="auto"/>
      </w:divBdr>
    </w:div>
    <w:div w:id="429158966">
      <w:bodyDiv w:val="1"/>
      <w:marLeft w:val="0"/>
      <w:marRight w:val="0"/>
      <w:marTop w:val="0"/>
      <w:marBottom w:val="0"/>
      <w:divBdr>
        <w:top w:val="none" w:sz="0" w:space="0" w:color="auto"/>
        <w:left w:val="none" w:sz="0" w:space="0" w:color="auto"/>
        <w:bottom w:val="none" w:sz="0" w:space="0" w:color="auto"/>
        <w:right w:val="none" w:sz="0" w:space="0" w:color="auto"/>
      </w:divBdr>
    </w:div>
    <w:div w:id="468791598">
      <w:bodyDiv w:val="1"/>
      <w:marLeft w:val="0"/>
      <w:marRight w:val="0"/>
      <w:marTop w:val="0"/>
      <w:marBottom w:val="0"/>
      <w:divBdr>
        <w:top w:val="none" w:sz="0" w:space="0" w:color="auto"/>
        <w:left w:val="none" w:sz="0" w:space="0" w:color="auto"/>
        <w:bottom w:val="none" w:sz="0" w:space="0" w:color="auto"/>
        <w:right w:val="none" w:sz="0" w:space="0" w:color="auto"/>
      </w:divBdr>
    </w:div>
    <w:div w:id="494304710">
      <w:bodyDiv w:val="1"/>
      <w:marLeft w:val="0"/>
      <w:marRight w:val="0"/>
      <w:marTop w:val="0"/>
      <w:marBottom w:val="0"/>
      <w:divBdr>
        <w:top w:val="none" w:sz="0" w:space="0" w:color="auto"/>
        <w:left w:val="none" w:sz="0" w:space="0" w:color="auto"/>
        <w:bottom w:val="none" w:sz="0" w:space="0" w:color="auto"/>
        <w:right w:val="none" w:sz="0" w:space="0" w:color="auto"/>
      </w:divBdr>
    </w:div>
    <w:div w:id="565457500">
      <w:bodyDiv w:val="1"/>
      <w:marLeft w:val="0"/>
      <w:marRight w:val="0"/>
      <w:marTop w:val="0"/>
      <w:marBottom w:val="0"/>
      <w:divBdr>
        <w:top w:val="none" w:sz="0" w:space="0" w:color="auto"/>
        <w:left w:val="none" w:sz="0" w:space="0" w:color="auto"/>
        <w:bottom w:val="none" w:sz="0" w:space="0" w:color="auto"/>
        <w:right w:val="none" w:sz="0" w:space="0" w:color="auto"/>
      </w:divBdr>
    </w:div>
    <w:div w:id="993797305">
      <w:bodyDiv w:val="1"/>
      <w:marLeft w:val="0"/>
      <w:marRight w:val="0"/>
      <w:marTop w:val="0"/>
      <w:marBottom w:val="0"/>
      <w:divBdr>
        <w:top w:val="none" w:sz="0" w:space="0" w:color="auto"/>
        <w:left w:val="none" w:sz="0" w:space="0" w:color="auto"/>
        <w:bottom w:val="none" w:sz="0" w:space="0" w:color="auto"/>
        <w:right w:val="none" w:sz="0" w:space="0" w:color="auto"/>
      </w:divBdr>
    </w:div>
    <w:div w:id="1009409880">
      <w:bodyDiv w:val="1"/>
      <w:marLeft w:val="0"/>
      <w:marRight w:val="0"/>
      <w:marTop w:val="0"/>
      <w:marBottom w:val="0"/>
      <w:divBdr>
        <w:top w:val="none" w:sz="0" w:space="0" w:color="auto"/>
        <w:left w:val="none" w:sz="0" w:space="0" w:color="auto"/>
        <w:bottom w:val="none" w:sz="0" w:space="0" w:color="auto"/>
        <w:right w:val="none" w:sz="0" w:space="0" w:color="auto"/>
      </w:divBdr>
    </w:div>
    <w:div w:id="1182205213">
      <w:bodyDiv w:val="1"/>
      <w:marLeft w:val="0"/>
      <w:marRight w:val="0"/>
      <w:marTop w:val="0"/>
      <w:marBottom w:val="0"/>
      <w:divBdr>
        <w:top w:val="none" w:sz="0" w:space="0" w:color="auto"/>
        <w:left w:val="none" w:sz="0" w:space="0" w:color="auto"/>
        <w:bottom w:val="none" w:sz="0" w:space="0" w:color="auto"/>
        <w:right w:val="none" w:sz="0" w:space="0" w:color="auto"/>
      </w:divBdr>
    </w:div>
    <w:div w:id="1567060243">
      <w:bodyDiv w:val="1"/>
      <w:marLeft w:val="0"/>
      <w:marRight w:val="0"/>
      <w:marTop w:val="0"/>
      <w:marBottom w:val="0"/>
      <w:divBdr>
        <w:top w:val="none" w:sz="0" w:space="0" w:color="auto"/>
        <w:left w:val="none" w:sz="0" w:space="0" w:color="auto"/>
        <w:bottom w:val="none" w:sz="0" w:space="0" w:color="auto"/>
        <w:right w:val="none" w:sz="0" w:space="0" w:color="auto"/>
      </w:divBdr>
    </w:div>
    <w:div w:id="1660694564">
      <w:bodyDiv w:val="1"/>
      <w:marLeft w:val="0"/>
      <w:marRight w:val="0"/>
      <w:marTop w:val="0"/>
      <w:marBottom w:val="0"/>
      <w:divBdr>
        <w:top w:val="none" w:sz="0" w:space="0" w:color="auto"/>
        <w:left w:val="none" w:sz="0" w:space="0" w:color="auto"/>
        <w:bottom w:val="none" w:sz="0" w:space="0" w:color="auto"/>
        <w:right w:val="none" w:sz="0" w:space="0" w:color="auto"/>
      </w:divBdr>
    </w:div>
    <w:div w:id="1943342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hchen@xmu.edu.cn"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864DC-71B3-430A-AC52-E3DAC64BC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2763</Words>
  <Characters>15753</Characters>
  <Application>Microsoft Office Word</Application>
  <DocSecurity>0</DocSecurity>
  <Lines>131</Lines>
  <Paragraphs>36</Paragraphs>
  <ScaleCrop>false</ScaleCrop>
  <Company/>
  <LinksUpToDate>false</LinksUpToDate>
  <CharactersWithSpaces>18480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晗</dc:creator>
  <cp:keywords/>
  <dc:description/>
  <cp:lastModifiedBy>Sangeetha Sekar</cp:lastModifiedBy>
  <cp:revision>7</cp:revision>
  <dcterms:created xsi:type="dcterms:W3CDTF">2023-03-26T07:16:00Z</dcterms:created>
  <dcterms:modified xsi:type="dcterms:W3CDTF">2023-04-07T11:29:00Z</dcterms:modified>
</cp:coreProperties>
</file>