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62712" w14:textId="5776E5B8" w:rsidR="002546FD" w:rsidRPr="00C306D7" w:rsidRDefault="000C2380" w:rsidP="002546FD">
      <w:pPr>
        <w:jc w:val="left"/>
        <w:rPr>
          <w:rFonts w:ascii="Times New Roman" w:eastAsia="宋体" w:hAnsi="Times New Roman"/>
          <w:b/>
          <w:bCs/>
          <w:color w:val="000000" w:themeColor="text1"/>
          <w:kern w:val="44"/>
          <w:sz w:val="30"/>
          <w:szCs w:val="30"/>
        </w:rPr>
      </w:pPr>
      <w:r w:rsidRPr="00C306D7">
        <w:rPr>
          <w:rFonts w:ascii="Times New Roman" w:eastAsia="宋体" w:hAnsi="Times New Roman"/>
          <w:b/>
          <w:bCs/>
          <w:color w:val="000000" w:themeColor="text1"/>
          <w:kern w:val="44"/>
          <w:sz w:val="30"/>
          <w:szCs w:val="30"/>
        </w:rPr>
        <w:t>Additional</w:t>
      </w:r>
      <w:r w:rsidR="002546FD" w:rsidRPr="00C306D7">
        <w:rPr>
          <w:rFonts w:ascii="Times New Roman" w:eastAsia="宋体" w:hAnsi="Times New Roman"/>
          <w:b/>
          <w:bCs/>
          <w:color w:val="000000" w:themeColor="text1"/>
          <w:kern w:val="44"/>
          <w:sz w:val="30"/>
          <w:szCs w:val="30"/>
        </w:rPr>
        <w:t xml:space="preserve"> Materials</w:t>
      </w:r>
    </w:p>
    <w:p w14:paraId="74F47918" w14:textId="44DB16A2" w:rsidR="009B493A" w:rsidRPr="00C306D7" w:rsidRDefault="00504720" w:rsidP="00504720">
      <w:pPr>
        <w:spacing w:line="360" w:lineRule="auto"/>
        <w:rPr>
          <w:rFonts w:ascii="Times New Roman" w:eastAsia="宋体" w:hAnsi="Times New Roman"/>
          <w:bCs/>
          <w:color w:val="000000" w:themeColor="text1"/>
          <w:kern w:val="44"/>
          <w:sz w:val="30"/>
          <w:szCs w:val="30"/>
        </w:rPr>
      </w:pPr>
      <w:r w:rsidRPr="00C306D7">
        <w:rPr>
          <w:rFonts w:ascii="Times New Roman" w:eastAsia="宋体" w:hAnsi="Times New Roman"/>
          <w:bCs/>
          <w:color w:val="000000" w:themeColor="text1"/>
          <w:kern w:val="44"/>
          <w:sz w:val="30"/>
          <w:szCs w:val="30"/>
        </w:rPr>
        <w:t>Tannic Acid-Functionalized 3D Porous Nanofiber Sponge for Antibiotic-Free Wound Healing with Enhanced Hemostasis, Antibacterial, and Antioxidant Properties</w:t>
      </w:r>
    </w:p>
    <w:p w14:paraId="3B5B166B" w14:textId="03A14EF4" w:rsidR="004C5590" w:rsidRPr="00C306D7" w:rsidRDefault="004C5590" w:rsidP="00FA110D">
      <w:pPr>
        <w:spacing w:line="480" w:lineRule="auto"/>
        <w:rPr>
          <w:rFonts w:ascii="Times New Roman" w:eastAsia="宋体" w:hAnsi="Times New Roman"/>
          <w:color w:val="000000" w:themeColor="text1"/>
          <w:sz w:val="24"/>
          <w:szCs w:val="24"/>
        </w:rPr>
      </w:pPr>
      <w:proofErr w:type="spellStart"/>
      <w:r w:rsidRPr="00C306D7">
        <w:rPr>
          <w:rFonts w:ascii="Times New Roman" w:eastAsia="MS Mincho" w:hAnsi="Times New Roman"/>
          <w:color w:val="000000" w:themeColor="text1"/>
          <w:sz w:val="24"/>
          <w:szCs w:val="24"/>
        </w:rPr>
        <w:t>Z</w:t>
      </w:r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>ihang</w:t>
      </w:r>
      <w:proofErr w:type="spellEnd"/>
      <w:r w:rsidRPr="00C306D7">
        <w:rPr>
          <w:rFonts w:ascii="Times New Roman" w:eastAsia="MS Mincho" w:hAnsi="Times New Roman"/>
          <w:color w:val="000000" w:themeColor="text1"/>
          <w:sz w:val="24"/>
          <w:szCs w:val="24"/>
        </w:rPr>
        <w:t xml:space="preserve"> Huang</w:t>
      </w:r>
      <w:r w:rsidR="00C4190D" w:rsidRPr="00C306D7">
        <w:rPr>
          <w:rFonts w:ascii="Times New Roman" w:eastAsia="MS Mincho" w:hAnsi="Times New Roman"/>
          <w:color w:val="000000" w:themeColor="text1"/>
          <w:sz w:val="24"/>
          <w:szCs w:val="24"/>
          <w:vertAlign w:val="superscript"/>
        </w:rPr>
        <w:t>1</w:t>
      </w:r>
      <w:r w:rsidRPr="00C306D7">
        <w:rPr>
          <w:rFonts w:ascii="Times New Roman" w:eastAsia="MS Mincho" w:hAnsi="Times New Roman"/>
          <w:color w:val="000000" w:themeColor="text1"/>
          <w:sz w:val="24"/>
          <w:szCs w:val="24"/>
        </w:rPr>
        <w:t>,</w:t>
      </w:r>
      <w:r w:rsidRPr="00C306D7">
        <w:rPr>
          <w:rFonts w:asciiTheme="minorEastAsia" w:hAnsiTheme="minorEastAsia"/>
          <w:color w:val="000000" w:themeColor="text1"/>
          <w:sz w:val="24"/>
          <w:szCs w:val="24"/>
        </w:rPr>
        <w:t xml:space="preserve"> </w:t>
      </w:r>
      <w:proofErr w:type="spellStart"/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>Donghui</w:t>
      </w:r>
      <w:proofErr w:type="spellEnd"/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Wang</w:t>
      </w:r>
      <w:r w:rsidR="00C4190D" w:rsidRPr="00C306D7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2</w:t>
      </w:r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>Steffan</w:t>
      </w:r>
      <w:proofErr w:type="spellEnd"/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>Møller</w:t>
      </w:r>
      <w:proofErr w:type="spellEnd"/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Sønderskov</w:t>
      </w:r>
      <w:r w:rsidR="00C4190D" w:rsidRPr="00C306D7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3</w:t>
      </w:r>
      <w:r w:rsidRPr="00C306D7">
        <w:rPr>
          <w:rFonts w:ascii="Times New Roman" w:eastAsia="宋体" w:hAnsi="Times New Roman" w:hint="eastAsia"/>
          <w:color w:val="000000" w:themeColor="text1"/>
          <w:sz w:val="24"/>
          <w:szCs w:val="24"/>
        </w:rPr>
        <w:t>,</w:t>
      </w:r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Dan Xia</w:t>
      </w:r>
      <w:r w:rsidR="00C4190D" w:rsidRPr="00C306D7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1</w:t>
      </w:r>
      <w:r w:rsidRPr="00C306D7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*</w:t>
      </w:r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>Xiaotong</w:t>
      </w:r>
      <w:proofErr w:type="spellEnd"/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Wu</w:t>
      </w:r>
      <w:r w:rsidR="00C4190D" w:rsidRPr="00C306D7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1</w:t>
      </w:r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>Chunyong</w:t>
      </w:r>
      <w:proofErr w:type="spellEnd"/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Liang</w:t>
      </w:r>
      <w:r w:rsidR="00C4190D" w:rsidRPr="00C306D7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1</w:t>
      </w:r>
      <w:r w:rsidRPr="00C306D7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 xml:space="preserve">, </w:t>
      </w:r>
      <w:r w:rsidR="00C4190D" w:rsidRPr="00C306D7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2*</w:t>
      </w:r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>Mingdong</w:t>
      </w:r>
      <w:proofErr w:type="spellEnd"/>
      <w:r w:rsidRPr="00C306D7">
        <w:rPr>
          <w:rFonts w:ascii="Times New Roman" w:eastAsia="宋体" w:hAnsi="Times New Roman"/>
          <w:color w:val="000000" w:themeColor="text1"/>
          <w:sz w:val="24"/>
          <w:szCs w:val="24"/>
        </w:rPr>
        <w:t xml:space="preserve"> Dong</w:t>
      </w:r>
      <w:r w:rsidR="00C4190D" w:rsidRPr="00C306D7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3</w:t>
      </w:r>
      <w:r w:rsidRPr="00C306D7">
        <w:rPr>
          <w:rFonts w:ascii="Times New Roman" w:eastAsia="宋体" w:hAnsi="Times New Roman"/>
          <w:color w:val="000000" w:themeColor="text1"/>
          <w:sz w:val="24"/>
          <w:szCs w:val="24"/>
          <w:vertAlign w:val="superscript"/>
        </w:rPr>
        <w:t>*</w:t>
      </w:r>
    </w:p>
    <w:p w14:paraId="1A9DF956" w14:textId="70D20578" w:rsidR="00DE344D" w:rsidRPr="00C306D7" w:rsidRDefault="00C4190D" w:rsidP="00FA110D">
      <w:pPr>
        <w:spacing w:line="480" w:lineRule="auto"/>
        <w:rPr>
          <w:rFonts w:ascii="Times New Roman" w:eastAsia="MS Mincho" w:hAnsi="Times New Roman"/>
          <w:i/>
          <w:color w:val="000000" w:themeColor="text1"/>
          <w:szCs w:val="21"/>
        </w:rPr>
      </w:pPr>
      <w:r w:rsidRPr="00C306D7">
        <w:rPr>
          <w:rFonts w:ascii="Times New Roman" w:eastAsia="MS Mincho" w:hAnsi="Times New Roman"/>
          <w:i/>
          <w:color w:val="000000" w:themeColor="text1"/>
          <w:szCs w:val="21"/>
          <w:vertAlign w:val="superscript"/>
        </w:rPr>
        <w:t>1</w:t>
      </w:r>
      <w:r w:rsidR="00DE344D" w:rsidRPr="00C306D7">
        <w:rPr>
          <w:rFonts w:ascii="Times New Roman" w:eastAsia="MS Mincho" w:hAnsi="Times New Roman"/>
          <w:i/>
          <w:color w:val="000000" w:themeColor="text1"/>
          <w:szCs w:val="21"/>
        </w:rPr>
        <w:t xml:space="preserve"> Tianjin Key Laboratory of Materials Laminating Fabrication and Interface Control Technology,</w:t>
      </w:r>
      <w:r w:rsidR="00DE344D" w:rsidRPr="00C306D7">
        <w:rPr>
          <w:rFonts w:ascii="Times New Roman" w:eastAsia="等线" w:hAnsi="Times New Roman"/>
          <w:i/>
          <w:color w:val="000000" w:themeColor="text1"/>
          <w:szCs w:val="21"/>
        </w:rPr>
        <w:t xml:space="preserve"> </w:t>
      </w:r>
      <w:r w:rsidR="00DE344D" w:rsidRPr="00C306D7">
        <w:rPr>
          <w:rFonts w:ascii="Times New Roman" w:eastAsia="MS Mincho" w:hAnsi="Times New Roman"/>
          <w:i/>
          <w:color w:val="000000" w:themeColor="text1"/>
          <w:szCs w:val="21"/>
        </w:rPr>
        <w:t>School of Materials Science and Engineering, Hebei University of Technology, Tianjin 300130, China</w:t>
      </w:r>
    </w:p>
    <w:p w14:paraId="39732618" w14:textId="6B3A2BF5" w:rsidR="00DE344D" w:rsidRPr="00C306D7" w:rsidRDefault="00C4190D" w:rsidP="00FA110D">
      <w:pPr>
        <w:spacing w:line="480" w:lineRule="auto"/>
        <w:rPr>
          <w:rFonts w:ascii="Times New Roman" w:eastAsia="宋体" w:hAnsi="Times New Roman"/>
          <w:i/>
          <w:color w:val="000000" w:themeColor="text1"/>
          <w:szCs w:val="21"/>
        </w:rPr>
      </w:pPr>
      <w:r w:rsidRPr="00C306D7">
        <w:rPr>
          <w:rFonts w:ascii="Times New Roman" w:eastAsia="MS Mincho" w:hAnsi="Times New Roman"/>
          <w:i/>
          <w:color w:val="000000" w:themeColor="text1"/>
          <w:szCs w:val="21"/>
          <w:vertAlign w:val="superscript"/>
        </w:rPr>
        <w:t>2</w:t>
      </w:r>
      <w:r w:rsidR="00DE344D" w:rsidRPr="00C306D7">
        <w:rPr>
          <w:rFonts w:ascii="Times New Roman" w:eastAsia="MS Mincho" w:hAnsi="Times New Roman"/>
          <w:i/>
          <w:color w:val="000000" w:themeColor="text1"/>
          <w:szCs w:val="21"/>
        </w:rPr>
        <w:t xml:space="preserve"> </w:t>
      </w:r>
      <w:r w:rsidR="00DE344D" w:rsidRPr="00C306D7">
        <w:rPr>
          <w:rFonts w:ascii="Times New Roman" w:eastAsia="宋体" w:hAnsi="Times New Roman"/>
          <w:i/>
          <w:color w:val="000000" w:themeColor="text1"/>
          <w:szCs w:val="21"/>
        </w:rPr>
        <w:t>Center for Health Science and Engineering, School of Health Sciences and Biomedical Engineering, Hebei University of Technology, Tianjin 300130, China</w:t>
      </w:r>
    </w:p>
    <w:p w14:paraId="118935FF" w14:textId="10F04CA9" w:rsidR="00DE344D" w:rsidRPr="00C306D7" w:rsidRDefault="00C4190D" w:rsidP="00FA110D">
      <w:pPr>
        <w:spacing w:line="480" w:lineRule="auto"/>
        <w:rPr>
          <w:rFonts w:ascii="Times New Roman" w:eastAsia="宋体" w:hAnsi="Times New Roman"/>
          <w:i/>
          <w:color w:val="000000" w:themeColor="text1"/>
          <w:szCs w:val="21"/>
        </w:rPr>
      </w:pPr>
      <w:bookmarkStart w:id="0" w:name="OLE_LINK1"/>
      <w:r w:rsidRPr="00C306D7">
        <w:rPr>
          <w:rFonts w:ascii="Times New Roman" w:eastAsia="MS Mincho" w:hAnsi="Times New Roman"/>
          <w:i/>
          <w:color w:val="000000" w:themeColor="text1"/>
          <w:szCs w:val="21"/>
          <w:vertAlign w:val="superscript"/>
        </w:rPr>
        <w:t>3</w:t>
      </w:r>
      <w:r w:rsidR="00DE344D" w:rsidRPr="00C306D7">
        <w:rPr>
          <w:rFonts w:ascii="Times New Roman" w:eastAsia="宋体" w:hAnsi="Times New Roman"/>
          <w:i/>
          <w:color w:val="000000" w:themeColor="text1"/>
          <w:szCs w:val="21"/>
        </w:rPr>
        <w:t xml:space="preserve"> </w:t>
      </w:r>
      <w:bookmarkEnd w:id="0"/>
      <w:r w:rsidR="00DE344D" w:rsidRPr="00C306D7">
        <w:rPr>
          <w:rFonts w:ascii="Times New Roman" w:eastAsia="宋体" w:hAnsi="Times New Roman"/>
          <w:i/>
          <w:color w:val="000000" w:themeColor="text1"/>
          <w:szCs w:val="21"/>
        </w:rPr>
        <w:t>Interdisciplinary Nanoscience Center (</w:t>
      </w:r>
      <w:proofErr w:type="spellStart"/>
      <w:r w:rsidR="00DE344D" w:rsidRPr="00C306D7">
        <w:rPr>
          <w:rFonts w:ascii="Times New Roman" w:eastAsia="宋体" w:hAnsi="Times New Roman"/>
          <w:i/>
          <w:color w:val="000000" w:themeColor="text1"/>
          <w:szCs w:val="21"/>
        </w:rPr>
        <w:t>iNANO</w:t>
      </w:r>
      <w:proofErr w:type="spellEnd"/>
      <w:r w:rsidR="00DE344D" w:rsidRPr="00C306D7">
        <w:rPr>
          <w:rFonts w:ascii="Times New Roman" w:eastAsia="宋体" w:hAnsi="Times New Roman"/>
          <w:i/>
          <w:color w:val="000000" w:themeColor="text1"/>
          <w:szCs w:val="21"/>
        </w:rPr>
        <w:t>), Aarhus University, Aarhus C, DK-8000, Denmark</w:t>
      </w:r>
    </w:p>
    <w:p w14:paraId="57E931DB" w14:textId="77777777" w:rsidR="00DE344D" w:rsidRPr="00C306D7" w:rsidRDefault="00DE344D" w:rsidP="00FA110D">
      <w:pPr>
        <w:spacing w:line="480" w:lineRule="auto"/>
        <w:rPr>
          <w:rFonts w:ascii="Times New Roman" w:eastAsia="宋体" w:hAnsi="Times New Roman"/>
          <w:i/>
          <w:color w:val="000000" w:themeColor="text1"/>
          <w:szCs w:val="21"/>
        </w:rPr>
      </w:pPr>
      <w:r w:rsidRPr="00C306D7">
        <w:rPr>
          <w:rFonts w:ascii="Times New Roman" w:eastAsia="宋体" w:hAnsi="Times New Roman"/>
          <w:i/>
          <w:color w:val="000000" w:themeColor="text1"/>
          <w:szCs w:val="21"/>
        </w:rPr>
        <w:t xml:space="preserve">* Correspondence: </w:t>
      </w:r>
      <w:hyperlink r:id="rId6" w:history="1">
        <w:r w:rsidRPr="00C306D7">
          <w:rPr>
            <w:rFonts w:ascii="Times New Roman" w:eastAsia="宋体" w:hAnsi="Times New Roman"/>
            <w:i/>
            <w:color w:val="000000" w:themeColor="text1"/>
            <w:szCs w:val="21"/>
            <w:u w:val="single"/>
          </w:rPr>
          <w:t>xiad@hebut.edu.cn</w:t>
        </w:r>
      </w:hyperlink>
      <w:r w:rsidRPr="00C306D7">
        <w:rPr>
          <w:rFonts w:ascii="Times New Roman" w:eastAsia="宋体" w:hAnsi="Times New Roman"/>
          <w:i/>
          <w:color w:val="000000" w:themeColor="text1"/>
          <w:szCs w:val="21"/>
        </w:rPr>
        <w:t xml:space="preserve"> (D.X.); </w:t>
      </w:r>
      <w:hyperlink r:id="rId7" w:history="1">
        <w:r w:rsidRPr="00C306D7">
          <w:rPr>
            <w:rFonts w:ascii="Times New Roman" w:eastAsia="宋体" w:hAnsi="Times New Roman"/>
            <w:i/>
            <w:color w:val="000000" w:themeColor="text1"/>
            <w:szCs w:val="21"/>
            <w:u w:val="single"/>
          </w:rPr>
          <w:t>liangchunyong@hebut.edu.cn</w:t>
        </w:r>
      </w:hyperlink>
      <w:r w:rsidRPr="00C306D7">
        <w:rPr>
          <w:rFonts w:ascii="Times New Roman" w:eastAsia="宋体" w:hAnsi="Times New Roman"/>
          <w:i/>
          <w:color w:val="000000" w:themeColor="text1"/>
          <w:szCs w:val="21"/>
        </w:rPr>
        <w:t xml:space="preserve"> (C.L.); </w:t>
      </w:r>
      <w:hyperlink r:id="rId8" w:history="1">
        <w:r w:rsidRPr="00C306D7">
          <w:rPr>
            <w:rFonts w:ascii="Times New Roman" w:eastAsia="宋体" w:hAnsi="Times New Roman"/>
            <w:i/>
            <w:color w:val="000000" w:themeColor="text1"/>
            <w:szCs w:val="21"/>
            <w:u w:val="single"/>
          </w:rPr>
          <w:t>dong@inano.au.dk</w:t>
        </w:r>
      </w:hyperlink>
      <w:r w:rsidRPr="00C306D7">
        <w:rPr>
          <w:rFonts w:ascii="Times New Roman" w:eastAsia="宋体" w:hAnsi="Times New Roman"/>
          <w:i/>
          <w:color w:val="000000" w:themeColor="text1"/>
          <w:szCs w:val="21"/>
        </w:rPr>
        <w:t xml:space="preserve"> (M.D.)</w:t>
      </w:r>
    </w:p>
    <w:p w14:paraId="3A7D19CA" w14:textId="55C429F0" w:rsidR="009B493A" w:rsidRPr="00C306D7" w:rsidRDefault="009B493A" w:rsidP="002E2E6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189BFEA" w14:textId="77F8354E" w:rsidR="00470D09" w:rsidRPr="00C306D7" w:rsidRDefault="00470D09" w:rsidP="002E2E6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AA24DEA" w14:textId="19186F79" w:rsidR="00A07EC3" w:rsidRPr="00C306D7" w:rsidRDefault="002546FD" w:rsidP="002E2E6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306D7">
        <w:rPr>
          <w:rFonts w:ascii="Times New Roman" w:hAnsi="Times New Roman" w:cs="Times New Roman"/>
          <w:b/>
          <w:color w:val="000000" w:themeColor="text1"/>
          <w:sz w:val="24"/>
        </w:rPr>
        <w:t>Additional file 1:</w:t>
      </w:r>
      <w:r w:rsidR="003D570A" w:rsidRPr="00C306D7">
        <w:rPr>
          <w:rFonts w:ascii="Times New Roman" w:hAnsi="Times New Roman" w:cs="Times New Roman"/>
          <w:b/>
          <w:color w:val="000000" w:themeColor="text1"/>
          <w:sz w:val="24"/>
        </w:rPr>
        <w:t xml:space="preserve"> Additional Figures</w:t>
      </w:r>
    </w:p>
    <w:p w14:paraId="365F2BA8" w14:textId="77777777" w:rsidR="002546FD" w:rsidRPr="00C306D7" w:rsidRDefault="002546FD" w:rsidP="00605CF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6183627" w14:textId="77709DB5" w:rsidR="00470D09" w:rsidRPr="00C306D7" w:rsidRDefault="00713EED" w:rsidP="00605CF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306D7">
        <w:rPr>
          <w:noProof/>
          <w:color w:val="000000" w:themeColor="text1"/>
        </w:rPr>
        <w:drawing>
          <wp:inline distT="0" distB="0" distL="0" distR="0" wp14:anchorId="7AED6FA0" wp14:editId="4222F4F6">
            <wp:extent cx="5274310" cy="8070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51A0B" w14:textId="225D61CC" w:rsidR="002E2E60" w:rsidRPr="00C306D7" w:rsidRDefault="00470D09" w:rsidP="00FA110D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C306D7">
        <w:rPr>
          <w:rFonts w:ascii="Times New Roman" w:hAnsi="Times New Roman" w:cs="Times New Roman"/>
          <w:color w:val="000000" w:themeColor="text1"/>
        </w:rPr>
        <w:t>Fig</w:t>
      </w:r>
      <w:r w:rsidR="00FA110D" w:rsidRPr="00C306D7">
        <w:rPr>
          <w:rFonts w:ascii="Times New Roman" w:hAnsi="Times New Roman" w:cs="Times New Roman" w:hint="eastAsia"/>
          <w:color w:val="000000" w:themeColor="text1"/>
        </w:rPr>
        <w:t>.</w:t>
      </w:r>
      <w:r w:rsidRPr="00C306D7">
        <w:rPr>
          <w:rFonts w:ascii="Times New Roman" w:hAnsi="Times New Roman" w:cs="Times New Roman"/>
          <w:color w:val="000000" w:themeColor="text1"/>
        </w:rPr>
        <w:t xml:space="preserve"> </w:t>
      </w:r>
      <w:r w:rsidR="002E2E60" w:rsidRPr="00C306D7">
        <w:rPr>
          <w:rFonts w:ascii="Times New Roman" w:hAnsi="Times New Roman" w:cs="Times New Roman"/>
          <w:color w:val="000000" w:themeColor="text1"/>
        </w:rPr>
        <w:t>S1</w:t>
      </w:r>
      <w:r w:rsidR="00A7005B" w:rsidRPr="00C306D7">
        <w:rPr>
          <w:rFonts w:ascii="Times New Roman" w:hAnsi="Times New Roman" w:cs="Times New Roman"/>
          <w:color w:val="000000" w:themeColor="text1"/>
        </w:rPr>
        <w:t xml:space="preserve"> </w:t>
      </w:r>
      <w:r w:rsidR="001C1426">
        <w:rPr>
          <w:rFonts w:ascii="Times New Roman" w:hAnsi="Times New Roman" w:cs="Times New Roman"/>
          <w:color w:val="000000" w:themeColor="text1"/>
        </w:rPr>
        <w:t xml:space="preserve">Macroscopic morphology of 3D nanofiber sponge. </w:t>
      </w:r>
      <w:r w:rsidR="00713EED" w:rsidRPr="00C306D7">
        <w:rPr>
          <w:rFonts w:ascii="Times New Roman" w:hAnsi="Times New Roman" w:cs="Times New Roman"/>
          <w:color w:val="000000" w:themeColor="text1"/>
        </w:rPr>
        <w:t>(a) Comparison of 3D nanofiber s</w:t>
      </w:r>
      <w:r w:rsidR="00FA1776" w:rsidRPr="00C306D7">
        <w:rPr>
          <w:rFonts w:ascii="Times New Roman" w:hAnsi="Times New Roman" w:cs="Times New Roman"/>
          <w:color w:val="000000" w:themeColor="text1"/>
        </w:rPr>
        <w:t>ponge</w:t>
      </w:r>
      <w:r w:rsidR="00713EED" w:rsidRPr="00C306D7">
        <w:rPr>
          <w:rFonts w:ascii="Times New Roman" w:hAnsi="Times New Roman" w:cs="Times New Roman"/>
          <w:color w:val="000000" w:themeColor="text1"/>
        </w:rPr>
        <w:t xml:space="preserve"> and 2D nanofiber membrane; </w:t>
      </w:r>
      <w:r w:rsidR="002E2E60" w:rsidRPr="00C306D7">
        <w:rPr>
          <w:rFonts w:ascii="Times New Roman" w:hAnsi="Times New Roman" w:cs="Times New Roman"/>
          <w:color w:val="000000" w:themeColor="text1"/>
        </w:rPr>
        <w:t xml:space="preserve">The </w:t>
      </w:r>
      <w:r w:rsidR="00A7005B" w:rsidRPr="00C306D7">
        <w:rPr>
          <w:rFonts w:ascii="Times New Roman" w:hAnsi="Times New Roman" w:cs="Times New Roman"/>
          <w:color w:val="000000" w:themeColor="text1"/>
        </w:rPr>
        <w:t xml:space="preserve">photographs of </w:t>
      </w:r>
      <w:r w:rsidR="002E2E60" w:rsidRPr="00C306D7">
        <w:rPr>
          <w:rFonts w:ascii="Times New Roman" w:hAnsi="Times New Roman" w:cs="Times New Roman"/>
          <w:color w:val="000000" w:themeColor="text1"/>
        </w:rPr>
        <w:t xml:space="preserve">3D </w:t>
      </w:r>
      <w:r w:rsidR="00FA1776" w:rsidRPr="00C306D7">
        <w:rPr>
          <w:rFonts w:ascii="Times New Roman" w:hAnsi="Times New Roman" w:cs="Times New Roman"/>
          <w:color w:val="000000" w:themeColor="text1"/>
        </w:rPr>
        <w:t xml:space="preserve">sponges </w:t>
      </w:r>
      <w:r w:rsidR="002E2E60" w:rsidRPr="00C306D7">
        <w:rPr>
          <w:rFonts w:ascii="Times New Roman" w:hAnsi="Times New Roman" w:cs="Times New Roman"/>
          <w:color w:val="000000" w:themeColor="text1"/>
        </w:rPr>
        <w:t>with</w:t>
      </w:r>
      <w:r w:rsidR="00C9743E" w:rsidRPr="00C306D7">
        <w:rPr>
          <w:rFonts w:ascii="Times New Roman" w:hAnsi="Times New Roman" w:cs="Times New Roman"/>
          <w:color w:val="000000" w:themeColor="text1"/>
        </w:rPr>
        <w:t xml:space="preserve"> dif</w:t>
      </w:r>
      <w:bookmarkStart w:id="1" w:name="_GoBack"/>
      <w:bookmarkEnd w:id="1"/>
      <w:r w:rsidR="00C9743E" w:rsidRPr="00C306D7">
        <w:rPr>
          <w:rFonts w:ascii="Times New Roman" w:hAnsi="Times New Roman" w:cs="Times New Roman"/>
          <w:color w:val="000000" w:themeColor="text1"/>
        </w:rPr>
        <w:t>ferent</w:t>
      </w:r>
      <w:r w:rsidR="00E25535" w:rsidRPr="00C306D7">
        <w:rPr>
          <w:rFonts w:ascii="Times New Roman" w:hAnsi="Times New Roman" w:cs="Times New Roman"/>
          <w:color w:val="000000" w:themeColor="text1"/>
        </w:rPr>
        <w:t xml:space="preserve"> </w:t>
      </w:r>
      <w:r w:rsidR="00E25535" w:rsidRPr="00C306D7">
        <w:rPr>
          <w:rFonts w:ascii="Times New Roman" w:hAnsi="Times New Roman" w:cs="Times New Roman" w:hint="eastAsia"/>
          <w:color w:val="000000" w:themeColor="text1"/>
        </w:rPr>
        <w:t>(</w:t>
      </w:r>
      <w:r w:rsidR="00713EED" w:rsidRPr="00C306D7">
        <w:rPr>
          <w:rFonts w:ascii="Times New Roman" w:hAnsi="Times New Roman" w:cs="Times New Roman"/>
          <w:color w:val="000000" w:themeColor="text1"/>
        </w:rPr>
        <w:t>b</w:t>
      </w:r>
      <w:r w:rsidR="00E25535" w:rsidRPr="00C306D7">
        <w:rPr>
          <w:rFonts w:ascii="Times New Roman" w:hAnsi="Times New Roman" w:cs="Times New Roman" w:hint="eastAsia"/>
          <w:color w:val="000000" w:themeColor="text1"/>
        </w:rPr>
        <w:t>)</w:t>
      </w:r>
      <w:r w:rsidR="002E2E60" w:rsidRPr="00C306D7">
        <w:rPr>
          <w:rFonts w:ascii="Times New Roman" w:hAnsi="Times New Roman" w:cs="Times New Roman"/>
          <w:color w:val="000000" w:themeColor="text1"/>
        </w:rPr>
        <w:t xml:space="preserve"> heights</w:t>
      </w:r>
      <w:r w:rsidR="00A7005B" w:rsidRPr="00C306D7">
        <w:rPr>
          <w:rFonts w:ascii="Times New Roman" w:hAnsi="Times New Roman" w:cs="Times New Roman"/>
          <w:color w:val="000000" w:themeColor="text1"/>
        </w:rPr>
        <w:t xml:space="preserve"> and </w:t>
      </w:r>
      <w:r w:rsidR="00E25535" w:rsidRPr="00C306D7">
        <w:rPr>
          <w:rFonts w:ascii="Times New Roman" w:hAnsi="Times New Roman" w:cs="Times New Roman"/>
          <w:color w:val="000000" w:themeColor="text1"/>
        </w:rPr>
        <w:t>(</w:t>
      </w:r>
      <w:r w:rsidR="00713EED" w:rsidRPr="00C306D7">
        <w:rPr>
          <w:rFonts w:ascii="Times New Roman" w:hAnsi="Times New Roman" w:cs="Times New Roman"/>
          <w:color w:val="000000" w:themeColor="text1"/>
        </w:rPr>
        <w:t>c</w:t>
      </w:r>
      <w:r w:rsidR="00E25535" w:rsidRPr="00C306D7">
        <w:rPr>
          <w:rFonts w:ascii="Times New Roman" w:hAnsi="Times New Roman" w:cs="Times New Roman"/>
          <w:color w:val="000000" w:themeColor="text1"/>
        </w:rPr>
        <w:t>)</w:t>
      </w:r>
      <w:r w:rsidR="00FA1776" w:rsidRPr="00C306D7">
        <w:rPr>
          <w:rFonts w:ascii="Times New Roman" w:hAnsi="Times New Roman" w:cs="Times New Roman"/>
          <w:color w:val="000000" w:themeColor="text1"/>
        </w:rPr>
        <w:t xml:space="preserve"> </w:t>
      </w:r>
      <w:r w:rsidR="002E2E60" w:rsidRPr="00C306D7">
        <w:rPr>
          <w:rFonts w:ascii="Times New Roman" w:hAnsi="Times New Roman" w:cs="Times New Roman"/>
          <w:color w:val="000000" w:themeColor="text1"/>
        </w:rPr>
        <w:lastRenderedPageBreak/>
        <w:t xml:space="preserve">morphologies prepared </w:t>
      </w:r>
      <w:r w:rsidR="00A7005B" w:rsidRPr="00C306D7">
        <w:rPr>
          <w:rFonts w:ascii="Times New Roman" w:hAnsi="Times New Roman" w:cs="Times New Roman"/>
          <w:i/>
          <w:color w:val="000000" w:themeColor="text1"/>
        </w:rPr>
        <w:t>via</w:t>
      </w:r>
      <w:r w:rsidR="002E2E60" w:rsidRPr="00C306D7">
        <w:rPr>
          <w:rFonts w:ascii="Times New Roman" w:hAnsi="Times New Roman" w:cs="Times New Roman"/>
          <w:color w:val="000000" w:themeColor="text1"/>
        </w:rPr>
        <w:t xml:space="preserve"> different molds</w:t>
      </w:r>
      <w:r w:rsidR="00A7005B" w:rsidRPr="00C306D7">
        <w:rPr>
          <w:rFonts w:ascii="Times New Roman" w:hAnsi="Times New Roman" w:cs="Times New Roman"/>
          <w:color w:val="000000" w:themeColor="text1"/>
        </w:rPr>
        <w:t>.</w:t>
      </w:r>
    </w:p>
    <w:p w14:paraId="3834E1A7" w14:textId="2D7A1FEA" w:rsidR="002E2E60" w:rsidRPr="00C306D7" w:rsidRDefault="00AE3744" w:rsidP="00FB5E35">
      <w:pPr>
        <w:spacing w:line="360" w:lineRule="auto"/>
        <w:jc w:val="center"/>
        <w:rPr>
          <w:rFonts w:ascii="Times New Roman" w:eastAsia="宋体" w:hAnsi="Times New Roman"/>
          <w:noProof/>
          <w:color w:val="000000" w:themeColor="text1"/>
          <w:sz w:val="24"/>
        </w:rPr>
      </w:pPr>
      <w:r w:rsidRPr="00C306D7">
        <w:rPr>
          <w:rFonts w:ascii="Times New Roman" w:eastAsia="宋体" w:hAnsi="Times New Roman"/>
          <w:noProof/>
          <w:color w:val="000000" w:themeColor="text1"/>
          <w:sz w:val="24"/>
        </w:rPr>
        <w:drawing>
          <wp:inline distT="0" distB="0" distL="0" distR="0" wp14:anchorId="4E830F80" wp14:editId="1E6598FD">
            <wp:extent cx="4089353" cy="2378075"/>
            <wp:effectExtent l="0" t="0" r="698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316" cy="2385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C18C59" w14:textId="56431AF6" w:rsidR="002E2E60" w:rsidRPr="00C306D7" w:rsidRDefault="00470D09" w:rsidP="00FA110D">
      <w:pPr>
        <w:keepNext/>
        <w:keepLines/>
        <w:spacing w:beforeLines="50" w:before="156" w:afterLines="50" w:after="156" w:line="480" w:lineRule="auto"/>
        <w:rPr>
          <w:rFonts w:ascii="Times New Roman" w:hAnsi="Times New Roman" w:cs="Times New Roman"/>
          <w:color w:val="000000" w:themeColor="text1"/>
        </w:rPr>
      </w:pPr>
      <w:r w:rsidRPr="00C306D7">
        <w:rPr>
          <w:rFonts w:ascii="Times New Roman" w:hAnsi="Times New Roman" w:cs="Times New Roman"/>
          <w:color w:val="000000" w:themeColor="text1"/>
        </w:rPr>
        <w:t>Fig</w:t>
      </w:r>
      <w:r w:rsidR="00FA110D" w:rsidRPr="00C306D7">
        <w:rPr>
          <w:rFonts w:ascii="Times New Roman" w:hAnsi="Times New Roman" w:cs="Times New Roman"/>
          <w:color w:val="000000" w:themeColor="text1"/>
        </w:rPr>
        <w:t>.</w:t>
      </w:r>
      <w:r w:rsidRPr="00C306D7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2E2E60" w:rsidRPr="00C306D7">
        <w:rPr>
          <w:rFonts w:ascii="Times New Roman" w:hAnsi="Times New Roman" w:cs="Times New Roman" w:hint="eastAsia"/>
          <w:color w:val="000000" w:themeColor="text1"/>
        </w:rPr>
        <w:t>S2</w:t>
      </w:r>
      <w:r w:rsidR="00161012" w:rsidRPr="00C306D7">
        <w:rPr>
          <w:rFonts w:ascii="Times New Roman" w:hAnsi="Times New Roman" w:cs="Times New Roman"/>
          <w:color w:val="000000" w:themeColor="text1"/>
        </w:rPr>
        <w:t xml:space="preserve"> </w:t>
      </w:r>
      <w:r w:rsidR="008C5353">
        <w:rPr>
          <w:rFonts w:ascii="Times New Roman" w:hAnsi="Times New Roman" w:cs="Times New Roman"/>
          <w:color w:val="000000" w:themeColor="text1"/>
        </w:rPr>
        <w:t>Compression</w:t>
      </w:r>
      <w:r w:rsidR="008C5353">
        <w:rPr>
          <w:rFonts w:ascii="Times New Roman" w:hAnsi="Times New Roman" w:cs="Times New Roman" w:hint="eastAsia"/>
          <w:color w:val="000000" w:themeColor="text1"/>
        </w:rPr>
        <w:t>/</w:t>
      </w:r>
      <w:proofErr w:type="spellStart"/>
      <w:r w:rsidR="008C5353">
        <w:rPr>
          <w:rFonts w:ascii="Times New Roman" w:hAnsi="Times New Roman" w:cs="Times New Roman"/>
          <w:color w:val="000000" w:themeColor="text1"/>
        </w:rPr>
        <w:t>resiliecne</w:t>
      </w:r>
      <w:proofErr w:type="spellEnd"/>
      <w:r w:rsidR="008C5353" w:rsidRPr="00C306D7">
        <w:rPr>
          <w:rFonts w:ascii="Times New Roman" w:hAnsi="Times New Roman" w:cs="Times New Roman"/>
          <w:color w:val="000000" w:themeColor="text1"/>
        </w:rPr>
        <w:t xml:space="preserve"> </w:t>
      </w:r>
      <w:r w:rsidR="008C5353">
        <w:rPr>
          <w:rFonts w:ascii="Times New Roman" w:hAnsi="Times New Roman" w:cs="Times New Roman"/>
          <w:color w:val="000000" w:themeColor="text1"/>
        </w:rPr>
        <w:t xml:space="preserve">process. </w:t>
      </w:r>
      <w:r w:rsidR="00161012" w:rsidRPr="00C306D7">
        <w:rPr>
          <w:rFonts w:ascii="Times New Roman" w:hAnsi="Times New Roman" w:cs="Times New Roman"/>
          <w:color w:val="000000" w:themeColor="text1"/>
        </w:rPr>
        <w:t>The compression</w:t>
      </w:r>
      <w:r w:rsidR="00DC0E9E">
        <w:rPr>
          <w:rFonts w:ascii="Times New Roman" w:hAnsi="Times New Roman" w:cs="Times New Roman" w:hint="eastAsia"/>
          <w:color w:val="000000" w:themeColor="text1"/>
        </w:rPr>
        <w:t>/</w:t>
      </w:r>
      <w:proofErr w:type="spellStart"/>
      <w:r w:rsidR="00DC0E9E">
        <w:rPr>
          <w:rFonts w:ascii="Times New Roman" w:hAnsi="Times New Roman" w:cs="Times New Roman"/>
          <w:color w:val="000000" w:themeColor="text1"/>
        </w:rPr>
        <w:t>resiliecne</w:t>
      </w:r>
      <w:proofErr w:type="spellEnd"/>
      <w:r w:rsidR="00161012" w:rsidRPr="00C306D7">
        <w:rPr>
          <w:rFonts w:ascii="Times New Roman" w:hAnsi="Times New Roman" w:cs="Times New Roman"/>
          <w:color w:val="000000" w:themeColor="text1"/>
        </w:rPr>
        <w:t xml:space="preserve"> </w:t>
      </w:r>
      <w:r w:rsidR="008C5353">
        <w:rPr>
          <w:rFonts w:ascii="Times New Roman" w:hAnsi="Times New Roman" w:cs="Times New Roman"/>
          <w:color w:val="000000" w:themeColor="text1"/>
        </w:rPr>
        <w:t>process</w:t>
      </w:r>
      <w:r w:rsidR="00161012" w:rsidRPr="00C306D7">
        <w:rPr>
          <w:rFonts w:ascii="Times New Roman" w:hAnsi="Times New Roman" w:cs="Times New Roman"/>
          <w:color w:val="000000" w:themeColor="text1"/>
        </w:rPr>
        <w:t xml:space="preserve"> of </w:t>
      </w:r>
      <w:r w:rsidR="002E2E60" w:rsidRPr="00C306D7">
        <w:rPr>
          <w:rFonts w:ascii="Times New Roman" w:hAnsi="Times New Roman" w:cs="Times New Roman"/>
          <w:color w:val="000000" w:themeColor="text1"/>
        </w:rPr>
        <w:t>3D and 3D-TA</w:t>
      </w:r>
      <w:r w:rsidR="002E2E60" w:rsidRPr="00C306D7">
        <w:rPr>
          <w:rFonts w:ascii="Times New Roman" w:hAnsi="Times New Roman" w:cs="Times New Roman" w:hint="eastAsia"/>
          <w:color w:val="000000" w:themeColor="text1"/>
          <w:vertAlign w:val="subscript"/>
        </w:rPr>
        <w:t>1.0</w:t>
      </w:r>
      <w:r w:rsidR="00161012" w:rsidRPr="00C306D7">
        <w:rPr>
          <w:rFonts w:ascii="Times New Roman" w:hAnsi="Times New Roman" w:cs="Times New Roman"/>
          <w:color w:val="000000" w:themeColor="text1"/>
        </w:rPr>
        <w:t xml:space="preserve"> nanofiber sponges.</w:t>
      </w:r>
    </w:p>
    <w:p w14:paraId="1F321384" w14:textId="280EC876" w:rsidR="002E2E60" w:rsidRPr="00C306D7" w:rsidRDefault="00880B04" w:rsidP="00FB5E35">
      <w:pPr>
        <w:spacing w:line="360" w:lineRule="auto"/>
        <w:jc w:val="center"/>
        <w:rPr>
          <w:rFonts w:ascii="Times New Roman" w:eastAsia="宋体" w:hAnsi="Times New Roman"/>
          <w:color w:val="000000" w:themeColor="text1"/>
          <w:sz w:val="24"/>
        </w:rPr>
      </w:pPr>
      <w:r w:rsidRPr="00C306D7">
        <w:rPr>
          <w:color w:val="000000" w:themeColor="text1"/>
        </w:rPr>
        <w:t xml:space="preserve"> </w:t>
      </w:r>
      <w:r w:rsidRPr="00C306D7">
        <w:rPr>
          <w:noProof/>
          <w:color w:val="000000" w:themeColor="text1"/>
        </w:rPr>
        <w:drawing>
          <wp:inline distT="0" distB="0" distL="0" distR="0" wp14:anchorId="755729E7" wp14:editId="09121F69">
            <wp:extent cx="5448667" cy="1746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599" cy="174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A12E3" w14:textId="0CDD0E02" w:rsidR="002E2E60" w:rsidRPr="000C2380" w:rsidRDefault="00470D09" w:rsidP="00FA110D">
      <w:pPr>
        <w:keepNext/>
        <w:keepLines/>
        <w:spacing w:beforeLines="50" w:before="156" w:afterLines="50" w:after="156" w:line="480" w:lineRule="auto"/>
        <w:rPr>
          <w:color w:val="000000" w:themeColor="text1"/>
        </w:rPr>
      </w:pPr>
      <w:r w:rsidRPr="00C306D7">
        <w:rPr>
          <w:rFonts w:ascii="Times New Roman" w:hAnsi="Times New Roman" w:cs="Times New Roman"/>
          <w:color w:val="000000" w:themeColor="text1"/>
        </w:rPr>
        <w:t>Fig</w:t>
      </w:r>
      <w:r w:rsidR="00FA110D" w:rsidRPr="00C306D7">
        <w:rPr>
          <w:rFonts w:ascii="Times New Roman" w:hAnsi="Times New Roman" w:cs="Times New Roman"/>
          <w:color w:val="000000" w:themeColor="text1"/>
        </w:rPr>
        <w:t>.</w:t>
      </w:r>
      <w:r w:rsidRPr="00C306D7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2E2E60" w:rsidRPr="00C306D7">
        <w:rPr>
          <w:rFonts w:ascii="Times New Roman" w:hAnsi="Times New Roman" w:cs="Times New Roman" w:hint="eastAsia"/>
          <w:color w:val="000000" w:themeColor="text1"/>
        </w:rPr>
        <w:t>S3</w:t>
      </w:r>
      <w:r w:rsidR="002E2E60" w:rsidRPr="00C306D7">
        <w:rPr>
          <w:rFonts w:ascii="Times New Roman" w:hAnsi="Times New Roman" w:cs="Times New Roman"/>
          <w:color w:val="000000" w:themeColor="text1"/>
        </w:rPr>
        <w:t xml:space="preserve"> </w:t>
      </w:r>
      <w:r w:rsidR="001C1426">
        <w:rPr>
          <w:rFonts w:ascii="Times New Roman" w:hAnsi="Times New Roman" w:cs="Times New Roman"/>
          <w:color w:val="000000" w:themeColor="text1"/>
        </w:rPr>
        <w:t xml:space="preserve">Cell Live-dead staining. </w:t>
      </w:r>
      <w:r w:rsidR="00611E0F" w:rsidRPr="00C306D7">
        <w:rPr>
          <w:rFonts w:ascii="Times New Roman" w:hAnsi="Times New Roman" w:cs="Times New Roman"/>
          <w:color w:val="000000" w:themeColor="text1"/>
        </w:rPr>
        <w:t>Live-dead staining florescent images of L929 co-cultured with different sample</w:t>
      </w:r>
      <w:r w:rsidR="00C9743E" w:rsidRPr="00C306D7">
        <w:rPr>
          <w:rFonts w:ascii="Times New Roman" w:hAnsi="Times New Roman" w:cs="Times New Roman"/>
          <w:color w:val="000000" w:themeColor="text1"/>
        </w:rPr>
        <w:t xml:space="preserve"> </w:t>
      </w:r>
      <w:r w:rsidR="00611E0F" w:rsidRPr="00C306D7">
        <w:rPr>
          <w:rFonts w:ascii="Times New Roman" w:hAnsi="Times New Roman" w:cs="Times New Roman"/>
          <w:color w:val="000000" w:themeColor="text1"/>
        </w:rPr>
        <w:t>extracts for 3 days.</w:t>
      </w:r>
    </w:p>
    <w:sectPr w:rsidR="002E2E60" w:rsidRPr="000C2380" w:rsidSect="000C2380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516A7" w14:textId="77777777" w:rsidR="0097581F" w:rsidRDefault="0097581F" w:rsidP="00322096">
      <w:r>
        <w:separator/>
      </w:r>
    </w:p>
  </w:endnote>
  <w:endnote w:type="continuationSeparator" w:id="0">
    <w:p w14:paraId="6F807896" w14:textId="77777777" w:rsidR="0097581F" w:rsidRDefault="0097581F" w:rsidP="00322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443DC" w14:textId="7A0D2217" w:rsidR="00A07EC3" w:rsidRPr="00A07EC3" w:rsidRDefault="00A07EC3">
    <w:pPr>
      <w:pStyle w:val="a5"/>
      <w:jc w:val="center"/>
      <w:rPr>
        <w:rFonts w:ascii="Times New Roman" w:hAnsi="Times New Roman" w:cs="Times New Roman"/>
        <w:color w:val="000000" w:themeColor="text1"/>
      </w:rPr>
    </w:pPr>
  </w:p>
  <w:p w14:paraId="0389D51C" w14:textId="77777777" w:rsidR="00A07EC3" w:rsidRDefault="00A07E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A5619" w14:textId="77777777" w:rsidR="0097581F" w:rsidRDefault="0097581F" w:rsidP="00322096">
      <w:r>
        <w:separator/>
      </w:r>
    </w:p>
  </w:footnote>
  <w:footnote w:type="continuationSeparator" w:id="0">
    <w:p w14:paraId="09F4E954" w14:textId="77777777" w:rsidR="0097581F" w:rsidRDefault="0097581F" w:rsidP="00322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E60"/>
    <w:rsid w:val="000001C3"/>
    <w:rsid w:val="000C2380"/>
    <w:rsid w:val="00121AB4"/>
    <w:rsid w:val="001463A2"/>
    <w:rsid w:val="00157EAF"/>
    <w:rsid w:val="00161012"/>
    <w:rsid w:val="001C1426"/>
    <w:rsid w:val="001C58B6"/>
    <w:rsid w:val="001E4EFE"/>
    <w:rsid w:val="00223F9B"/>
    <w:rsid w:val="002546FD"/>
    <w:rsid w:val="002B4F3F"/>
    <w:rsid w:val="002B6704"/>
    <w:rsid w:val="002E2E60"/>
    <w:rsid w:val="00304212"/>
    <w:rsid w:val="00322096"/>
    <w:rsid w:val="00331634"/>
    <w:rsid w:val="00356F69"/>
    <w:rsid w:val="003B693C"/>
    <w:rsid w:val="003D570A"/>
    <w:rsid w:val="0040434E"/>
    <w:rsid w:val="00416F39"/>
    <w:rsid w:val="00470D09"/>
    <w:rsid w:val="004807C9"/>
    <w:rsid w:val="004C5590"/>
    <w:rsid w:val="004C72C6"/>
    <w:rsid w:val="00504720"/>
    <w:rsid w:val="0051596E"/>
    <w:rsid w:val="00605CF1"/>
    <w:rsid w:val="00611E0F"/>
    <w:rsid w:val="00695B61"/>
    <w:rsid w:val="00702DEF"/>
    <w:rsid w:val="00713EED"/>
    <w:rsid w:val="00724F7C"/>
    <w:rsid w:val="00725A3D"/>
    <w:rsid w:val="007875A3"/>
    <w:rsid w:val="007A4F38"/>
    <w:rsid w:val="00804074"/>
    <w:rsid w:val="008755E8"/>
    <w:rsid w:val="00880B04"/>
    <w:rsid w:val="00890FFC"/>
    <w:rsid w:val="008B7DB3"/>
    <w:rsid w:val="008C35E8"/>
    <w:rsid w:val="008C5353"/>
    <w:rsid w:val="008D365E"/>
    <w:rsid w:val="008F5507"/>
    <w:rsid w:val="0097581F"/>
    <w:rsid w:val="009B493A"/>
    <w:rsid w:val="009E0FD5"/>
    <w:rsid w:val="00A07EC3"/>
    <w:rsid w:val="00A7005B"/>
    <w:rsid w:val="00A729E0"/>
    <w:rsid w:val="00AA37B4"/>
    <w:rsid w:val="00AC504D"/>
    <w:rsid w:val="00AD707C"/>
    <w:rsid w:val="00AE3744"/>
    <w:rsid w:val="00B2178F"/>
    <w:rsid w:val="00B46D1E"/>
    <w:rsid w:val="00B949A2"/>
    <w:rsid w:val="00BE4493"/>
    <w:rsid w:val="00BF4BB7"/>
    <w:rsid w:val="00C03F1B"/>
    <w:rsid w:val="00C306D7"/>
    <w:rsid w:val="00C4190D"/>
    <w:rsid w:val="00C4369D"/>
    <w:rsid w:val="00C96662"/>
    <w:rsid w:val="00C9743E"/>
    <w:rsid w:val="00CC6144"/>
    <w:rsid w:val="00D07F77"/>
    <w:rsid w:val="00DC0E9E"/>
    <w:rsid w:val="00DE344D"/>
    <w:rsid w:val="00E24C10"/>
    <w:rsid w:val="00E25535"/>
    <w:rsid w:val="00E27BD0"/>
    <w:rsid w:val="00E364A5"/>
    <w:rsid w:val="00E768E7"/>
    <w:rsid w:val="00FA110D"/>
    <w:rsid w:val="00FA1776"/>
    <w:rsid w:val="00FB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F45B0"/>
  <w15:chartTrackingRefBased/>
  <w15:docId w15:val="{446403E8-32D9-4580-89A3-42AD5D01A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096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20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2096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2096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7005B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A7005B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A7005B"/>
  </w:style>
  <w:style w:type="paragraph" w:styleId="aa">
    <w:name w:val="annotation subject"/>
    <w:basedOn w:val="a8"/>
    <w:next w:val="a8"/>
    <w:link w:val="ab"/>
    <w:uiPriority w:val="99"/>
    <w:semiHidden/>
    <w:unhideWhenUsed/>
    <w:rsid w:val="00A7005B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A7005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A7005B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A7005B"/>
    <w:rPr>
      <w:sz w:val="18"/>
      <w:szCs w:val="18"/>
    </w:rPr>
  </w:style>
  <w:style w:type="paragraph" w:styleId="ae">
    <w:name w:val="Revision"/>
    <w:hidden/>
    <w:uiPriority w:val="99"/>
    <w:semiHidden/>
    <w:rsid w:val="00611E0F"/>
  </w:style>
  <w:style w:type="character" w:styleId="af">
    <w:name w:val="Hyperlink"/>
    <w:basedOn w:val="a0"/>
    <w:uiPriority w:val="99"/>
    <w:unhideWhenUsed/>
    <w:rsid w:val="007875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g@inano.au.d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iangchunyong@hebut.edu.cn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iad@hebut.edu.cn" TargetMode="External"/><Relationship Id="rId11" Type="http://schemas.openxmlformats.org/officeDocument/2006/relationships/image" Target="media/image3.tiff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子航</dc:creator>
  <cp:keywords/>
  <dc:description/>
  <cp:lastModifiedBy>Administrator</cp:lastModifiedBy>
  <cp:revision>11</cp:revision>
  <dcterms:created xsi:type="dcterms:W3CDTF">2023-02-07T04:59:00Z</dcterms:created>
  <dcterms:modified xsi:type="dcterms:W3CDTF">2023-06-12T07:21:00Z</dcterms:modified>
</cp:coreProperties>
</file>