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AA6" w:rsidRPr="00441998" w:rsidRDefault="007A2AA6" w:rsidP="007A2AA6">
      <w:pPr>
        <w:spacing w:line="480" w:lineRule="auto"/>
        <w:rPr>
          <w:rFonts w:ascii="Times New Roman" w:hAnsi="Times New Roman" w:cs="Times New Roman"/>
          <w:b/>
          <w:bCs/>
        </w:rPr>
      </w:pPr>
      <w:r w:rsidRPr="00441998">
        <w:rPr>
          <w:rFonts w:ascii="Times New Roman" w:hAnsi="Times New Roman" w:cs="Times New Roman"/>
          <w:b/>
          <w:bCs/>
        </w:rPr>
        <w:t>Table S1. Sequences used in qRT-PCR.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7A2AA6" w:rsidTr="003A61FA">
        <w:tc>
          <w:tcPr>
            <w:tcW w:w="4148" w:type="dxa"/>
            <w:tcBorders>
              <w:bottom w:val="single" w:sz="4" w:space="0" w:color="auto"/>
            </w:tcBorders>
          </w:tcPr>
          <w:p w:rsidR="007A2AA6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Symbol</w:t>
            </w:r>
          </w:p>
        </w:tc>
        <w:tc>
          <w:tcPr>
            <w:tcW w:w="4148" w:type="dxa"/>
            <w:tcBorders>
              <w:bottom w:val="single" w:sz="4" w:space="0" w:color="auto"/>
            </w:tcBorders>
          </w:tcPr>
          <w:p w:rsidR="007A2AA6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Target </w:t>
            </w: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equence</w:t>
            </w:r>
          </w:p>
        </w:tc>
      </w:tr>
      <w:tr w:rsidR="007A2AA6" w:rsidTr="003A61FA">
        <w:tc>
          <w:tcPr>
            <w:tcW w:w="4148" w:type="dxa"/>
            <w:tcBorders>
              <w:bottom w:val="nil"/>
            </w:tcBorders>
          </w:tcPr>
          <w:p w:rsidR="007A2AA6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 xml:space="preserve">iR-125a-5p </w:t>
            </w:r>
          </w:p>
        </w:tc>
        <w:tc>
          <w:tcPr>
            <w:tcW w:w="4148" w:type="dxa"/>
            <w:tcBorders>
              <w:bottom w:val="nil"/>
            </w:tcBorders>
          </w:tcPr>
          <w:p w:rsidR="007A2AA6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7234">
              <w:rPr>
                <w:rFonts w:ascii="Times New Roman" w:hAnsi="Times New Roman" w:cs="Times New Roman"/>
              </w:rPr>
              <w:t>TCCCTGAGACCCTTTAACCTGT</w:t>
            </w:r>
          </w:p>
        </w:tc>
      </w:tr>
      <w:tr w:rsidR="007A2AA6" w:rsidTr="003A61FA">
        <w:tc>
          <w:tcPr>
            <w:tcW w:w="4148" w:type="dxa"/>
            <w:tcBorders>
              <w:top w:val="nil"/>
              <w:bottom w:val="nil"/>
            </w:tcBorders>
          </w:tcPr>
          <w:p w:rsidR="007A2AA6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 xml:space="preserve">iR-125b-5p </w:t>
            </w:r>
          </w:p>
        </w:tc>
        <w:tc>
          <w:tcPr>
            <w:tcW w:w="4148" w:type="dxa"/>
            <w:tcBorders>
              <w:top w:val="nil"/>
              <w:bottom w:val="nil"/>
            </w:tcBorders>
          </w:tcPr>
          <w:p w:rsidR="007A2AA6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7234">
              <w:rPr>
                <w:rFonts w:ascii="Times New Roman" w:hAnsi="Times New Roman" w:cs="Times New Roman"/>
              </w:rPr>
              <w:t>TCCCTGAGACCCTAACTTGTGA</w:t>
            </w:r>
          </w:p>
        </w:tc>
      </w:tr>
      <w:tr w:rsidR="007A2AA6" w:rsidTr="003A61FA">
        <w:tc>
          <w:tcPr>
            <w:tcW w:w="4148" w:type="dxa"/>
            <w:tcBorders>
              <w:top w:val="nil"/>
              <w:bottom w:val="nil"/>
            </w:tcBorders>
          </w:tcPr>
          <w:p w:rsidR="007A2AA6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let-7a-5p</w:t>
            </w:r>
          </w:p>
        </w:tc>
        <w:tc>
          <w:tcPr>
            <w:tcW w:w="4148" w:type="dxa"/>
            <w:tcBorders>
              <w:top w:val="nil"/>
              <w:bottom w:val="nil"/>
            </w:tcBorders>
          </w:tcPr>
          <w:p w:rsidR="007A2AA6" w:rsidRPr="00355282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7234">
              <w:rPr>
                <w:rFonts w:ascii="Times New Roman" w:hAnsi="Times New Roman" w:cs="Times New Roman"/>
              </w:rPr>
              <w:t>GTGAGGTAGTAGGTTGTATAG</w:t>
            </w:r>
          </w:p>
        </w:tc>
      </w:tr>
      <w:tr w:rsidR="007A2AA6" w:rsidTr="003A61FA">
        <w:tc>
          <w:tcPr>
            <w:tcW w:w="4148" w:type="dxa"/>
            <w:tcBorders>
              <w:top w:val="nil"/>
              <w:bottom w:val="nil"/>
            </w:tcBorders>
          </w:tcPr>
          <w:p w:rsidR="007A2AA6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let-7i-5p</w:t>
            </w:r>
          </w:p>
        </w:tc>
        <w:tc>
          <w:tcPr>
            <w:tcW w:w="4148" w:type="dxa"/>
            <w:tcBorders>
              <w:top w:val="nil"/>
              <w:bottom w:val="nil"/>
            </w:tcBorders>
          </w:tcPr>
          <w:p w:rsidR="007A2AA6" w:rsidRPr="00355282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7234">
              <w:rPr>
                <w:rFonts w:ascii="Times New Roman" w:hAnsi="Times New Roman" w:cs="Times New Roman"/>
              </w:rPr>
              <w:t>TGAGGTAGTAGTTTGTGCTGTT</w:t>
            </w:r>
          </w:p>
        </w:tc>
      </w:tr>
      <w:tr w:rsidR="007A2AA6" w:rsidTr="003A61FA">
        <w:tc>
          <w:tcPr>
            <w:tcW w:w="4148" w:type="dxa"/>
            <w:tcBorders>
              <w:top w:val="nil"/>
              <w:bottom w:val="nil"/>
            </w:tcBorders>
          </w:tcPr>
          <w:p w:rsidR="007A2AA6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miR-16-5p</w:t>
            </w:r>
          </w:p>
        </w:tc>
        <w:tc>
          <w:tcPr>
            <w:tcW w:w="4148" w:type="dxa"/>
            <w:tcBorders>
              <w:top w:val="nil"/>
              <w:bottom w:val="nil"/>
            </w:tcBorders>
          </w:tcPr>
          <w:p w:rsidR="007A2AA6" w:rsidRPr="00355282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7234">
              <w:rPr>
                <w:rFonts w:ascii="Times New Roman" w:hAnsi="Times New Roman" w:cs="Times New Roman"/>
              </w:rPr>
              <w:t>TAGCAGCACGTAAATATTGGC</w:t>
            </w:r>
          </w:p>
        </w:tc>
      </w:tr>
      <w:tr w:rsidR="007A2AA6" w:rsidTr="003A61FA">
        <w:tc>
          <w:tcPr>
            <w:tcW w:w="4148" w:type="dxa"/>
            <w:tcBorders>
              <w:top w:val="nil"/>
              <w:bottom w:val="nil"/>
            </w:tcBorders>
          </w:tcPr>
          <w:p w:rsidR="007A2AA6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miR-4728-3p</w:t>
            </w:r>
          </w:p>
        </w:tc>
        <w:tc>
          <w:tcPr>
            <w:tcW w:w="4148" w:type="dxa"/>
            <w:tcBorders>
              <w:top w:val="nil"/>
              <w:bottom w:val="nil"/>
            </w:tcBorders>
          </w:tcPr>
          <w:p w:rsidR="007A2AA6" w:rsidRPr="00355282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7234">
              <w:rPr>
                <w:rFonts w:ascii="Times New Roman" w:hAnsi="Times New Roman" w:cs="Times New Roman"/>
              </w:rPr>
              <w:t>CATGCTGACCTCCCTCCTGC</w:t>
            </w:r>
          </w:p>
        </w:tc>
      </w:tr>
      <w:tr w:rsidR="007A2AA6" w:rsidTr="003A61FA">
        <w:tc>
          <w:tcPr>
            <w:tcW w:w="4148" w:type="dxa"/>
            <w:tcBorders>
              <w:top w:val="nil"/>
              <w:bottom w:val="nil"/>
            </w:tcBorders>
          </w:tcPr>
          <w:p w:rsidR="007A2AA6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let-7b-5p</w:t>
            </w:r>
          </w:p>
        </w:tc>
        <w:tc>
          <w:tcPr>
            <w:tcW w:w="4148" w:type="dxa"/>
            <w:tcBorders>
              <w:top w:val="nil"/>
              <w:bottom w:val="nil"/>
            </w:tcBorders>
          </w:tcPr>
          <w:p w:rsidR="007A2AA6" w:rsidRPr="00355282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7234">
              <w:rPr>
                <w:rFonts w:ascii="Times New Roman" w:hAnsi="Times New Roman" w:cs="Times New Roman"/>
              </w:rPr>
              <w:t>TGAGGTAGTAGGTTGTGTGGTT</w:t>
            </w:r>
          </w:p>
        </w:tc>
      </w:tr>
      <w:tr w:rsidR="007A2AA6" w:rsidTr="003A61FA">
        <w:tc>
          <w:tcPr>
            <w:tcW w:w="4148" w:type="dxa"/>
            <w:tcBorders>
              <w:top w:val="nil"/>
              <w:bottom w:val="nil"/>
            </w:tcBorders>
          </w:tcPr>
          <w:p w:rsidR="007A2AA6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let-7f-5p</w:t>
            </w:r>
          </w:p>
        </w:tc>
        <w:tc>
          <w:tcPr>
            <w:tcW w:w="4148" w:type="dxa"/>
            <w:tcBorders>
              <w:top w:val="nil"/>
              <w:bottom w:val="nil"/>
            </w:tcBorders>
          </w:tcPr>
          <w:p w:rsidR="007A2AA6" w:rsidRPr="00355282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7234">
              <w:rPr>
                <w:rFonts w:ascii="Times New Roman" w:hAnsi="Times New Roman" w:cs="Times New Roman"/>
              </w:rPr>
              <w:t>GGTGAGGTAGTAGATTGTATAG</w:t>
            </w:r>
          </w:p>
        </w:tc>
      </w:tr>
      <w:tr w:rsidR="007A2AA6" w:rsidTr="003A61FA">
        <w:tc>
          <w:tcPr>
            <w:tcW w:w="4148" w:type="dxa"/>
            <w:tcBorders>
              <w:top w:val="nil"/>
              <w:bottom w:val="nil"/>
            </w:tcBorders>
          </w:tcPr>
          <w:p w:rsidR="007A2AA6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7234">
              <w:rPr>
                <w:rFonts w:ascii="Times New Roman" w:hAnsi="Times New Roman" w:cs="Times New Roman"/>
              </w:rPr>
              <w:t>U6</w:t>
            </w:r>
          </w:p>
        </w:tc>
        <w:tc>
          <w:tcPr>
            <w:tcW w:w="4148" w:type="dxa"/>
            <w:tcBorders>
              <w:top w:val="nil"/>
              <w:bottom w:val="nil"/>
            </w:tcBorders>
          </w:tcPr>
          <w:p w:rsidR="007A2AA6" w:rsidRPr="00355282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C7234">
              <w:rPr>
                <w:rFonts w:ascii="Times New Roman" w:hAnsi="Times New Roman" w:cs="Times New Roman"/>
              </w:rPr>
              <w:t>CCTGCTTCGGCAGCACA</w:t>
            </w:r>
          </w:p>
        </w:tc>
      </w:tr>
      <w:tr w:rsidR="007A2AA6" w:rsidTr="003A61FA">
        <w:tc>
          <w:tcPr>
            <w:tcW w:w="4148" w:type="dxa"/>
            <w:tcBorders>
              <w:top w:val="nil"/>
              <w:bottom w:val="nil"/>
            </w:tcBorders>
          </w:tcPr>
          <w:p w:rsidR="007A2AA6" w:rsidRPr="007C7234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CER2 forward</w:t>
            </w:r>
          </w:p>
        </w:tc>
        <w:tc>
          <w:tcPr>
            <w:tcW w:w="4148" w:type="dxa"/>
            <w:tcBorders>
              <w:top w:val="nil"/>
              <w:bottom w:val="nil"/>
            </w:tcBorders>
          </w:tcPr>
          <w:p w:rsidR="007A2AA6" w:rsidRPr="007C7234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B5623">
              <w:rPr>
                <w:rFonts w:ascii="Times New Roman" w:hAnsi="Times New Roman" w:cs="Times New Roman"/>
              </w:rPr>
              <w:t>TGTGGCATATTCTCATCTGCCT</w:t>
            </w:r>
          </w:p>
        </w:tc>
      </w:tr>
      <w:tr w:rsidR="007A2AA6" w:rsidTr="003A61FA">
        <w:tc>
          <w:tcPr>
            <w:tcW w:w="4148" w:type="dxa"/>
            <w:tcBorders>
              <w:top w:val="nil"/>
              <w:bottom w:val="nil"/>
            </w:tcBorders>
          </w:tcPr>
          <w:p w:rsidR="007A2AA6" w:rsidRPr="007C7234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CER2 reverse</w:t>
            </w:r>
          </w:p>
        </w:tc>
        <w:tc>
          <w:tcPr>
            <w:tcW w:w="4148" w:type="dxa"/>
            <w:tcBorders>
              <w:top w:val="nil"/>
              <w:bottom w:val="nil"/>
            </w:tcBorders>
          </w:tcPr>
          <w:p w:rsidR="007A2AA6" w:rsidRPr="007C7234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B5623">
              <w:rPr>
                <w:rFonts w:ascii="Times New Roman" w:hAnsi="Times New Roman" w:cs="Times New Roman"/>
              </w:rPr>
              <w:t>CAATAAAAGCCCATTTCTCGCTG</w:t>
            </w:r>
          </w:p>
        </w:tc>
      </w:tr>
      <w:tr w:rsidR="007A2AA6" w:rsidTr="003A61FA">
        <w:tc>
          <w:tcPr>
            <w:tcW w:w="4148" w:type="dxa"/>
            <w:tcBorders>
              <w:top w:val="nil"/>
              <w:bottom w:val="nil"/>
            </w:tcBorders>
          </w:tcPr>
          <w:p w:rsidR="007A2AA6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GAPDH forward</w:t>
            </w:r>
          </w:p>
        </w:tc>
        <w:tc>
          <w:tcPr>
            <w:tcW w:w="4148" w:type="dxa"/>
            <w:tcBorders>
              <w:top w:val="nil"/>
              <w:bottom w:val="nil"/>
            </w:tcBorders>
          </w:tcPr>
          <w:p w:rsidR="007A2AA6" w:rsidRPr="007C7234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B5623">
              <w:rPr>
                <w:rFonts w:ascii="Times New Roman" w:hAnsi="Times New Roman" w:cs="Times New Roman"/>
              </w:rPr>
              <w:t>GGAGCGAGATCCCTCCAAAAT</w:t>
            </w:r>
          </w:p>
        </w:tc>
      </w:tr>
      <w:tr w:rsidR="007A2AA6" w:rsidTr="003A61FA">
        <w:tc>
          <w:tcPr>
            <w:tcW w:w="4148" w:type="dxa"/>
            <w:tcBorders>
              <w:top w:val="nil"/>
              <w:bottom w:val="single" w:sz="4" w:space="0" w:color="auto"/>
            </w:tcBorders>
          </w:tcPr>
          <w:p w:rsidR="007A2AA6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GAPDH reverse</w:t>
            </w:r>
          </w:p>
        </w:tc>
        <w:tc>
          <w:tcPr>
            <w:tcW w:w="4148" w:type="dxa"/>
            <w:tcBorders>
              <w:top w:val="nil"/>
              <w:bottom w:val="single" w:sz="4" w:space="0" w:color="auto"/>
            </w:tcBorders>
          </w:tcPr>
          <w:p w:rsidR="007A2AA6" w:rsidRPr="007C7234" w:rsidRDefault="007A2AA6" w:rsidP="003A61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B5623">
              <w:rPr>
                <w:rFonts w:ascii="Times New Roman" w:hAnsi="Times New Roman" w:cs="Times New Roman"/>
              </w:rPr>
              <w:t>GGCTGTTGTCATACTTCTCATGG</w:t>
            </w:r>
          </w:p>
        </w:tc>
      </w:tr>
    </w:tbl>
    <w:p w:rsidR="007A2AA6" w:rsidRDefault="007A2AA6" w:rsidP="007A2AA6">
      <w:pPr>
        <w:spacing w:line="480" w:lineRule="auto"/>
        <w:rPr>
          <w:rFonts w:ascii="Times New Roman" w:hAnsi="Times New Roman" w:cs="Times New Roman"/>
        </w:rPr>
      </w:pPr>
    </w:p>
    <w:p w:rsidR="007A2AA6" w:rsidRDefault="007A2AA6" w:rsidP="007A2AA6">
      <w:pPr>
        <w:widowControl/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A2AA6" w:rsidRPr="00FF7ACB" w:rsidRDefault="007A2AA6" w:rsidP="007A2AA6">
      <w:pPr>
        <w:pStyle w:val="Heading1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Additional</w:t>
      </w:r>
      <w:bookmarkStart w:id="0" w:name="_GoBack"/>
      <w:bookmarkEnd w:id="0"/>
      <w:r w:rsidRPr="00FF7A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Figure</w:t>
      </w:r>
    </w:p>
    <w:p w:rsidR="007A2AA6" w:rsidRDefault="007A2AA6" w:rsidP="007A2AA6">
      <w:pPr>
        <w:widowControl/>
        <w:spacing w:line="480" w:lineRule="auto"/>
        <w:jc w:val="left"/>
        <w:rPr>
          <w:rFonts w:ascii="Times New Roman" w:hAnsi="Times New Roman" w:cs="Times New Roman"/>
        </w:rPr>
      </w:pPr>
      <w:r>
        <w:rPr>
          <w:noProof/>
          <w:lang w:eastAsia="en-US"/>
        </w:rPr>
        <w:drawing>
          <wp:inline distT="0" distB="0" distL="0" distR="0" wp14:anchorId="0BE8DE45" wp14:editId="7FA3BC01">
            <wp:extent cx="5274310" cy="2763520"/>
            <wp:effectExtent l="0" t="0" r="2540" b="0"/>
            <wp:docPr id="13851713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38" b="44463"/>
                    <a:stretch/>
                  </pic:blipFill>
                  <pic:spPr bwMode="auto">
                    <a:xfrm>
                      <a:off x="0" y="0"/>
                      <a:ext cx="5274310" cy="276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2AA6" w:rsidRDefault="007A2AA6" w:rsidP="007A2AA6">
      <w:pPr>
        <w:spacing w:line="480" w:lineRule="auto"/>
        <w:rPr>
          <w:rFonts w:ascii="Times New Roman" w:hAnsi="Times New Roman" w:cs="Times New Roman"/>
        </w:rPr>
      </w:pPr>
      <w:r w:rsidRPr="00EC3382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1</w:t>
      </w:r>
      <w:r w:rsidRPr="00EC3382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>Internalization of ADSC-Exos</w:t>
      </w:r>
      <w:r w:rsidRPr="00885DF3">
        <w:rPr>
          <w:rFonts w:ascii="Times New Roman" w:hAnsi="Times New Roman" w:cs="Times New Roman"/>
        </w:rPr>
        <w:t xml:space="preserve"> (Sca</w:t>
      </w:r>
      <w:r>
        <w:rPr>
          <w:rFonts w:ascii="Times New Roman" w:hAnsi="Times New Roman" w:cs="Times New Roman"/>
        </w:rPr>
        <w:t>le</w:t>
      </w:r>
      <w:r w:rsidRPr="00885DF3">
        <w:rPr>
          <w:rFonts w:ascii="Times New Roman" w:hAnsi="Times New Roman" w:cs="Times New Roman"/>
        </w:rPr>
        <w:t xml:space="preserve"> bar: </w:t>
      </w:r>
      <w:r>
        <w:rPr>
          <w:rFonts w:ascii="Times New Roman" w:hAnsi="Times New Roman" w:cs="Times New Roman"/>
        </w:rPr>
        <w:t>5</w:t>
      </w:r>
      <w:r w:rsidRPr="00885DF3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</w:t>
      </w:r>
      <w:r w:rsidRPr="00885DF3">
        <w:rPr>
          <w:rFonts w:ascii="Times New Roman" w:hAnsi="Times New Roman" w:cs="Times New Roman"/>
        </w:rPr>
        <w:t>μm).</w:t>
      </w:r>
    </w:p>
    <w:p w:rsidR="007A2AA6" w:rsidRDefault="007A2AA6" w:rsidP="007A2AA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A2AA6" w:rsidRDefault="007A2AA6" w:rsidP="007A2AA6">
      <w:pPr>
        <w:widowControl/>
        <w:tabs>
          <w:tab w:val="left" w:pos="1190"/>
        </w:tabs>
        <w:spacing w:line="480" w:lineRule="auto"/>
        <w:jc w:val="left"/>
        <w:rPr>
          <w:rFonts w:ascii="Times New Roman" w:hAnsi="Times New Roman" w:cs="Times New Roman"/>
        </w:rPr>
      </w:pPr>
      <w:r>
        <w:rPr>
          <w:noProof/>
          <w:lang w:eastAsia="en-US"/>
        </w:rPr>
        <w:lastRenderedPageBreak/>
        <w:drawing>
          <wp:inline distT="0" distB="0" distL="0" distR="0" wp14:anchorId="47706262" wp14:editId="3D7B125B">
            <wp:extent cx="5274310" cy="2900680"/>
            <wp:effectExtent l="0" t="0" r="2540" b="0"/>
            <wp:docPr id="17543282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18" b="53173"/>
                    <a:stretch/>
                  </pic:blipFill>
                  <pic:spPr bwMode="auto">
                    <a:xfrm>
                      <a:off x="0" y="0"/>
                      <a:ext cx="5274310" cy="29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2AA6" w:rsidRDefault="007A2AA6" w:rsidP="007A2AA6">
      <w:pPr>
        <w:spacing w:line="480" w:lineRule="auto"/>
        <w:rPr>
          <w:rFonts w:ascii="Times New Roman" w:hAnsi="Times New Roman" w:cs="Times New Roman"/>
          <w:b/>
          <w:bCs/>
        </w:rPr>
      </w:pPr>
      <w:r w:rsidRPr="00EC3382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2</w:t>
      </w:r>
      <w:r w:rsidRPr="00EC3382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>Relative protein expression.</w:t>
      </w:r>
    </w:p>
    <w:p w:rsidR="007A2AA6" w:rsidRDefault="007A2AA6" w:rsidP="007A2AA6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7A2AA6" w:rsidRDefault="007A2AA6" w:rsidP="007A2AA6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  <w:lang w:eastAsia="en-US"/>
        </w:rPr>
        <w:lastRenderedPageBreak/>
        <w:drawing>
          <wp:inline distT="0" distB="0" distL="0" distR="0" wp14:anchorId="357C1536" wp14:editId="74467E86">
            <wp:extent cx="5274310" cy="1783080"/>
            <wp:effectExtent l="0" t="0" r="2540" b="7620"/>
            <wp:docPr id="152139839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50" b="70519"/>
                    <a:stretch/>
                  </pic:blipFill>
                  <pic:spPr bwMode="auto">
                    <a:xfrm>
                      <a:off x="0" y="0"/>
                      <a:ext cx="527431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2AA6" w:rsidRDefault="007A2AA6" w:rsidP="007A2AA6">
      <w:pPr>
        <w:rPr>
          <w:rFonts w:ascii="Times New Roman" w:hAnsi="Times New Roman" w:cs="Times New Roman"/>
        </w:rPr>
      </w:pPr>
      <w:r w:rsidRPr="00385B11">
        <w:rPr>
          <w:rFonts w:ascii="Times New Roman" w:hAnsi="Times New Roman" w:cs="Times New Roman" w:hint="eastAsia"/>
          <w:b/>
          <w:bCs/>
        </w:rPr>
        <w:t>F</w:t>
      </w:r>
      <w:r w:rsidRPr="00385B11">
        <w:rPr>
          <w:rFonts w:ascii="Times New Roman" w:hAnsi="Times New Roman" w:cs="Times New Roman"/>
          <w:b/>
          <w:bCs/>
        </w:rPr>
        <w:t xml:space="preserve">igure S3. </w:t>
      </w:r>
      <w:r>
        <w:rPr>
          <w:rFonts w:ascii="Times New Roman" w:hAnsi="Times New Roman" w:cs="Times New Roman"/>
        </w:rPr>
        <w:t>Mean fiber diameter in each group.</w:t>
      </w:r>
    </w:p>
    <w:p w:rsidR="007A2AA6" w:rsidRDefault="007A2AA6" w:rsidP="007A2AA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A2AA6" w:rsidRDefault="007A2AA6" w:rsidP="007A2AA6">
      <w:pPr>
        <w:spacing w:line="480" w:lineRule="auto"/>
        <w:rPr>
          <w:rFonts w:ascii="Times New Roman" w:hAnsi="Times New Roman" w:cs="Times New Roman"/>
        </w:rPr>
      </w:pPr>
      <w:r>
        <w:rPr>
          <w:noProof/>
          <w:lang w:eastAsia="en-US"/>
        </w:rPr>
        <w:lastRenderedPageBreak/>
        <w:drawing>
          <wp:inline distT="0" distB="0" distL="0" distR="0" wp14:anchorId="4F70C693" wp14:editId="347EE4D2">
            <wp:extent cx="5274310" cy="4536440"/>
            <wp:effectExtent l="0" t="0" r="2540" b="0"/>
            <wp:docPr id="214084963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57" b="17663"/>
                    <a:stretch/>
                  </pic:blipFill>
                  <pic:spPr bwMode="auto">
                    <a:xfrm>
                      <a:off x="0" y="0"/>
                      <a:ext cx="5274310" cy="453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2AA6" w:rsidRDefault="007A2AA6" w:rsidP="007A2AA6">
      <w:pPr>
        <w:spacing w:line="480" w:lineRule="auto"/>
        <w:rPr>
          <w:rFonts w:ascii="Times New Roman" w:hAnsi="Times New Roman" w:cs="Times New Roman"/>
          <w:b/>
          <w:bCs/>
        </w:rPr>
      </w:pPr>
      <w:r w:rsidRPr="00385B11">
        <w:rPr>
          <w:rFonts w:ascii="Times New Roman" w:hAnsi="Times New Roman" w:cs="Times New Roman" w:hint="eastAsia"/>
          <w:b/>
          <w:bCs/>
        </w:rPr>
        <w:t>F</w:t>
      </w:r>
      <w:r w:rsidRPr="00385B11">
        <w:rPr>
          <w:rFonts w:ascii="Times New Roman" w:hAnsi="Times New Roman" w:cs="Times New Roman"/>
          <w:b/>
          <w:bCs/>
        </w:rPr>
        <w:t>igure S4.</w:t>
      </w:r>
      <w:r>
        <w:rPr>
          <w:rFonts w:ascii="Times New Roman" w:hAnsi="Times New Roman" w:cs="Times New Roman"/>
        </w:rPr>
        <w:t xml:space="preserve"> </w:t>
      </w:r>
      <w:r w:rsidRPr="00F35069">
        <w:rPr>
          <w:rFonts w:ascii="Times New Roman" w:hAnsi="Times New Roman" w:cs="Times New Roman"/>
        </w:rPr>
        <w:t xml:space="preserve">Immunofluorescent staining of gastrocnemius muscles given the different treatments at day </w:t>
      </w:r>
      <w:r>
        <w:rPr>
          <w:rFonts w:ascii="Times New Roman" w:hAnsi="Times New Roman" w:cs="Times New Roman"/>
        </w:rPr>
        <w:t>21</w:t>
      </w:r>
      <w:r w:rsidRPr="00F35069">
        <w:rPr>
          <w:rFonts w:ascii="Times New Roman" w:hAnsi="Times New Roman" w:cs="Times New Roman"/>
        </w:rPr>
        <w:t xml:space="preserve"> post-ischemia</w:t>
      </w:r>
      <w:r>
        <w:rPr>
          <w:rFonts w:ascii="Times New Roman" w:hAnsi="Times New Roman" w:cs="Times New Roman"/>
        </w:rPr>
        <w:t xml:space="preserve"> </w:t>
      </w:r>
      <w:bookmarkStart w:id="1" w:name="_Hlk125896883"/>
      <w:r>
        <w:rPr>
          <w:rFonts w:ascii="Times New Roman" w:hAnsi="Times New Roman" w:cs="Times New Roman"/>
        </w:rPr>
        <w:t>(s</w:t>
      </w:r>
      <w:r w:rsidRPr="00324681">
        <w:rPr>
          <w:rFonts w:ascii="Times New Roman" w:hAnsi="Times New Roman" w:cs="Times New Roman"/>
        </w:rPr>
        <w:t>ca</w:t>
      </w:r>
      <w:r>
        <w:rPr>
          <w:rFonts w:ascii="Times New Roman" w:hAnsi="Times New Roman" w:cs="Times New Roman"/>
        </w:rPr>
        <w:t>le</w:t>
      </w:r>
      <w:r w:rsidRPr="00324681">
        <w:rPr>
          <w:rFonts w:ascii="Times New Roman" w:hAnsi="Times New Roman" w:cs="Times New Roman"/>
        </w:rPr>
        <w:t xml:space="preserve"> bar, 100</w:t>
      </w:r>
      <w:r>
        <w:rPr>
          <w:rFonts w:ascii="Times New Roman" w:hAnsi="Times New Roman" w:cs="Times New Roman"/>
        </w:rPr>
        <w:t xml:space="preserve"> </w:t>
      </w:r>
      <w:r w:rsidRPr="00324681">
        <w:rPr>
          <w:rFonts w:ascii="Times New Roman" w:hAnsi="Times New Roman" w:cs="Times New Roman"/>
        </w:rPr>
        <w:t>μm</w:t>
      </w:r>
      <w:r>
        <w:rPr>
          <w:rFonts w:ascii="Times New Roman" w:hAnsi="Times New Roman" w:cs="Times New Roman"/>
        </w:rPr>
        <w:t>)</w:t>
      </w:r>
      <w:bookmarkEnd w:id="1"/>
      <w:r w:rsidRPr="00F35069">
        <w:rPr>
          <w:rFonts w:ascii="Times New Roman" w:hAnsi="Times New Roman" w:cs="Times New Roman"/>
        </w:rPr>
        <w:t>.</w:t>
      </w:r>
    </w:p>
    <w:p w:rsidR="007A2AA6" w:rsidRDefault="007A2AA6" w:rsidP="007A2AA6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7A2AA6" w:rsidRDefault="007A2AA6" w:rsidP="007A2AA6">
      <w:pPr>
        <w:widowControl/>
        <w:spacing w:line="480" w:lineRule="auto"/>
        <w:jc w:val="left"/>
        <w:rPr>
          <w:rFonts w:ascii="Times New Roman" w:hAnsi="Times New Roman" w:cs="Times New Roman"/>
        </w:rPr>
      </w:pPr>
      <w:r>
        <w:rPr>
          <w:noProof/>
          <w:lang w:eastAsia="en-US"/>
        </w:rPr>
        <w:lastRenderedPageBreak/>
        <w:drawing>
          <wp:inline distT="0" distB="0" distL="0" distR="0" wp14:anchorId="031D29F4" wp14:editId="10DF2B11">
            <wp:extent cx="5040000" cy="1904623"/>
            <wp:effectExtent l="0" t="0" r="8255" b="635"/>
            <wp:docPr id="8971406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20" b="63992"/>
                    <a:stretch/>
                  </pic:blipFill>
                  <pic:spPr bwMode="auto">
                    <a:xfrm>
                      <a:off x="0" y="0"/>
                      <a:ext cx="5040000" cy="1904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2AA6" w:rsidRDefault="007A2AA6" w:rsidP="007A2AA6">
      <w:pPr>
        <w:spacing w:line="480" w:lineRule="auto"/>
        <w:rPr>
          <w:rFonts w:ascii="Times New Roman" w:hAnsi="Times New Roman" w:cs="Times New Roman"/>
          <w:b/>
          <w:bCs/>
        </w:rPr>
      </w:pPr>
      <w:r w:rsidRPr="00385B11">
        <w:rPr>
          <w:rFonts w:ascii="Times New Roman" w:hAnsi="Times New Roman" w:cs="Times New Roman" w:hint="eastAsia"/>
          <w:b/>
          <w:bCs/>
        </w:rPr>
        <w:t>F</w:t>
      </w:r>
      <w:r w:rsidRPr="00385B11">
        <w:rPr>
          <w:rFonts w:ascii="Times New Roman" w:hAnsi="Times New Roman" w:cs="Times New Roman"/>
          <w:b/>
          <w:bCs/>
        </w:rPr>
        <w:t>igure S5.</w:t>
      </w:r>
      <w:r>
        <w:rPr>
          <w:rFonts w:ascii="Times New Roman" w:hAnsi="Times New Roman" w:cs="Times New Roman"/>
        </w:rPr>
        <w:t xml:space="preserve"> </w:t>
      </w:r>
      <w:r w:rsidRPr="00224A44">
        <w:rPr>
          <w:rFonts w:ascii="Times New Roman" w:hAnsi="Times New Roman" w:cs="Times New Roman"/>
        </w:rPr>
        <w:t>The 15 most abundant miRNAs of ADSC-Exos.</w:t>
      </w:r>
    </w:p>
    <w:p w:rsidR="007A2AA6" w:rsidRDefault="007A2AA6" w:rsidP="007A2AA6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7A2AA6" w:rsidRDefault="007A2AA6" w:rsidP="007A2AA6">
      <w:pPr>
        <w:spacing w:line="480" w:lineRule="auto"/>
        <w:rPr>
          <w:rFonts w:ascii="Times New Roman" w:hAnsi="Times New Roman" w:cs="Times New Roman"/>
        </w:rPr>
      </w:pPr>
      <w:r>
        <w:rPr>
          <w:noProof/>
          <w:lang w:eastAsia="en-US"/>
        </w:rPr>
        <w:lastRenderedPageBreak/>
        <w:drawing>
          <wp:inline distT="0" distB="0" distL="0" distR="0" wp14:anchorId="5C83F235" wp14:editId="4CEFD397">
            <wp:extent cx="5040000" cy="2285099"/>
            <wp:effectExtent l="0" t="0" r="8255" b="1270"/>
            <wp:docPr id="31121890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0" b="62132"/>
                    <a:stretch/>
                  </pic:blipFill>
                  <pic:spPr bwMode="auto">
                    <a:xfrm>
                      <a:off x="0" y="0"/>
                      <a:ext cx="5040000" cy="2285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2AA6" w:rsidRDefault="007A2AA6" w:rsidP="007A2AA6">
      <w:pPr>
        <w:spacing w:line="480" w:lineRule="auto"/>
        <w:rPr>
          <w:rFonts w:ascii="Times New Roman" w:hAnsi="Times New Roman" w:cs="Times New Roman"/>
        </w:rPr>
      </w:pPr>
      <w:r w:rsidRPr="00385B11">
        <w:rPr>
          <w:rFonts w:ascii="Times New Roman" w:hAnsi="Times New Roman" w:cs="Times New Roman" w:hint="eastAsia"/>
          <w:b/>
          <w:bCs/>
        </w:rPr>
        <w:t>F</w:t>
      </w:r>
      <w:r w:rsidRPr="00385B11">
        <w:rPr>
          <w:rFonts w:ascii="Times New Roman" w:hAnsi="Times New Roman" w:cs="Times New Roman"/>
          <w:b/>
          <w:bCs/>
        </w:rPr>
        <w:t>igure S6.</w:t>
      </w:r>
      <w:r>
        <w:rPr>
          <w:rFonts w:ascii="Times New Roman" w:hAnsi="Times New Roman" w:cs="Times New Roman"/>
        </w:rPr>
        <w:t xml:space="preserve"> Relative protein expression of AMPK and Bcl-2.</w:t>
      </w:r>
    </w:p>
    <w:p w:rsidR="007A2AA6" w:rsidRDefault="007A2AA6" w:rsidP="007A2AA6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7A2AA6" w:rsidRDefault="007A2AA6" w:rsidP="007A2AA6">
      <w:pPr>
        <w:spacing w:line="480" w:lineRule="auto"/>
        <w:rPr>
          <w:rFonts w:ascii="Times New Roman" w:hAnsi="Times New Roman" w:cs="Times New Roman"/>
        </w:rPr>
      </w:pPr>
      <w:r>
        <w:rPr>
          <w:noProof/>
          <w:lang w:eastAsia="en-US"/>
        </w:rPr>
        <w:lastRenderedPageBreak/>
        <w:drawing>
          <wp:inline distT="0" distB="0" distL="0" distR="0" wp14:anchorId="279516C2" wp14:editId="1D96CE38">
            <wp:extent cx="5040000" cy="6306398"/>
            <wp:effectExtent l="0" t="0" r="8255" b="0"/>
            <wp:docPr id="151123395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03"/>
                    <a:stretch/>
                  </pic:blipFill>
                  <pic:spPr bwMode="auto">
                    <a:xfrm>
                      <a:off x="0" y="0"/>
                      <a:ext cx="5040000" cy="6306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2AA6" w:rsidRDefault="007A2AA6" w:rsidP="007A2AA6">
      <w:pPr>
        <w:spacing w:line="480" w:lineRule="auto"/>
        <w:rPr>
          <w:rFonts w:ascii="Times New Roman" w:hAnsi="Times New Roman" w:cs="Times New Roman"/>
        </w:rPr>
      </w:pPr>
      <w:r w:rsidRPr="00385B11">
        <w:rPr>
          <w:rFonts w:ascii="Times New Roman" w:hAnsi="Times New Roman" w:cs="Times New Roman" w:hint="eastAsia"/>
          <w:b/>
          <w:bCs/>
        </w:rPr>
        <w:t>F</w:t>
      </w:r>
      <w:r w:rsidRPr="00385B11">
        <w:rPr>
          <w:rFonts w:ascii="Times New Roman" w:hAnsi="Times New Roman" w:cs="Times New Roman"/>
          <w:b/>
          <w:bCs/>
        </w:rPr>
        <w:t>igure S7.</w:t>
      </w:r>
      <w:r>
        <w:rPr>
          <w:rFonts w:ascii="Times New Roman" w:hAnsi="Times New Roman" w:cs="Times New Roman"/>
        </w:rPr>
        <w:t xml:space="preserve"> The bio</w:t>
      </w:r>
      <w:r w:rsidRPr="00220843">
        <w:rPr>
          <w:rFonts w:ascii="Times New Roman" w:hAnsi="Times New Roman" w:cs="Times New Roman"/>
        </w:rPr>
        <w:t>information analysis</w:t>
      </w:r>
      <w:r>
        <w:rPr>
          <w:rFonts w:ascii="Times New Roman" w:hAnsi="Times New Roman" w:cs="Times New Roman"/>
        </w:rPr>
        <w:t xml:space="preserve"> of diabetic HLI. The heatmap (</w:t>
      </w:r>
      <w:r w:rsidRPr="009A5FCC">
        <w:rPr>
          <w:rFonts w:ascii="Times New Roman" w:hAnsi="Times New Roman" w:cs="Times New Roman"/>
          <w:b/>
          <w:bCs/>
        </w:rPr>
        <w:t>a, c, e, g</w:t>
      </w:r>
      <w:r>
        <w:rPr>
          <w:rFonts w:ascii="Times New Roman" w:hAnsi="Times New Roman" w:cs="Times New Roman"/>
        </w:rPr>
        <w:t>) and volcano maps (</w:t>
      </w:r>
      <w:r w:rsidRPr="009A5FCC">
        <w:rPr>
          <w:rFonts w:ascii="Times New Roman" w:hAnsi="Times New Roman" w:cs="Times New Roman"/>
          <w:b/>
          <w:bCs/>
        </w:rPr>
        <w:t>b, d, f, h</w:t>
      </w:r>
      <w:r>
        <w:rPr>
          <w:rFonts w:ascii="Times New Roman" w:hAnsi="Times New Roman" w:cs="Times New Roman"/>
        </w:rPr>
        <w:t xml:space="preserve">) on day 0, 1, 7, and 14. </w:t>
      </w:r>
      <w:r w:rsidRPr="009A5FCC">
        <w:rPr>
          <w:rFonts w:ascii="Times New Roman" w:hAnsi="Times New Roman" w:cs="Times New Roman"/>
          <w:b/>
          <w:bCs/>
        </w:rPr>
        <w:t>i, j</w:t>
      </w:r>
      <w:r>
        <w:rPr>
          <w:rFonts w:ascii="Times New Roman" w:hAnsi="Times New Roman" w:cs="Times New Roman"/>
        </w:rPr>
        <w:t xml:space="preserve"> The biological processes regulated in GO analysis on day 7. </w:t>
      </w:r>
      <w:r>
        <w:rPr>
          <w:rFonts w:ascii="Times New Roman" w:hAnsi="Times New Roman" w:cs="Times New Roman"/>
          <w:b/>
          <w:bCs/>
        </w:rPr>
        <w:t>k</w:t>
      </w:r>
      <w:r w:rsidRPr="009A5FCC"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b/>
          <w:bCs/>
        </w:rPr>
        <w:t>l</w:t>
      </w:r>
      <w:r>
        <w:rPr>
          <w:rFonts w:ascii="Times New Roman" w:hAnsi="Times New Roman" w:cs="Times New Roman"/>
        </w:rPr>
        <w:t xml:space="preserve"> The biological processes regulated in GO analysis on day 14. </w:t>
      </w:r>
      <w:r w:rsidRPr="009A5FCC">
        <w:rPr>
          <w:rFonts w:ascii="Times New Roman" w:hAnsi="Times New Roman" w:cs="Times New Roman"/>
          <w:b/>
          <w:bCs/>
        </w:rPr>
        <w:t>m, n</w:t>
      </w:r>
      <w:r>
        <w:rPr>
          <w:rFonts w:ascii="Times New Roman" w:hAnsi="Times New Roman" w:cs="Times New Roman"/>
        </w:rPr>
        <w:t xml:space="preserve"> The KEGG pathway upregulated and downregulated on day 7.</w:t>
      </w:r>
      <w:r w:rsidRPr="009A5FC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o</w:t>
      </w:r>
      <w:r w:rsidRPr="009A5FCC"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b/>
          <w:bCs/>
        </w:rPr>
        <w:t>p</w:t>
      </w:r>
      <w:r>
        <w:rPr>
          <w:rFonts w:ascii="Times New Roman" w:hAnsi="Times New Roman" w:cs="Times New Roman"/>
        </w:rPr>
        <w:t xml:space="preserve"> The KEGG pathway upregulated and downregulated on day 14.</w:t>
      </w:r>
    </w:p>
    <w:p w:rsidR="007A2AA6" w:rsidRDefault="007A2AA6" w:rsidP="007A2AA6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7A2AA6" w:rsidRDefault="007A2AA6" w:rsidP="007A2AA6">
      <w:pPr>
        <w:spacing w:line="480" w:lineRule="auto"/>
        <w:rPr>
          <w:rFonts w:ascii="Times New Roman" w:hAnsi="Times New Roman" w:cs="Times New Roman"/>
        </w:rPr>
      </w:pPr>
      <w:r>
        <w:rPr>
          <w:noProof/>
          <w:lang w:eastAsia="en-US"/>
        </w:rPr>
        <w:lastRenderedPageBreak/>
        <w:drawing>
          <wp:inline distT="0" distB="0" distL="0" distR="0" wp14:anchorId="3D720798" wp14:editId="5A9A3679">
            <wp:extent cx="5274310" cy="5618480"/>
            <wp:effectExtent l="0" t="0" r="2540" b="1270"/>
            <wp:docPr id="1540598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68" b="13195"/>
                    <a:stretch/>
                  </pic:blipFill>
                  <pic:spPr bwMode="auto">
                    <a:xfrm>
                      <a:off x="0" y="0"/>
                      <a:ext cx="5274310" cy="561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2AA6" w:rsidRDefault="007A2AA6" w:rsidP="007A2AA6">
      <w:pPr>
        <w:rPr>
          <w:rFonts w:ascii="Times New Roman" w:hAnsi="Times New Roman" w:cs="Times New Roman"/>
        </w:rPr>
      </w:pPr>
      <w:r w:rsidRPr="00385B11">
        <w:rPr>
          <w:rFonts w:ascii="Times New Roman" w:hAnsi="Times New Roman" w:cs="Times New Roman"/>
          <w:b/>
          <w:bCs/>
        </w:rPr>
        <w:t>Figure S8. a</w:t>
      </w:r>
      <w:r>
        <w:rPr>
          <w:rFonts w:ascii="Times New Roman" w:hAnsi="Times New Roman" w:cs="Times New Roman"/>
        </w:rPr>
        <w:t xml:space="preserve"> The co-DEGs in both day 7 and 14. </w:t>
      </w:r>
      <w:r w:rsidRPr="00385B11">
        <w:rPr>
          <w:rFonts w:ascii="Times New Roman" w:hAnsi="Times New Roman" w:cs="Times New Roman"/>
          <w:b/>
          <w:bCs/>
        </w:rPr>
        <w:t>b</w:t>
      </w:r>
      <w:r>
        <w:rPr>
          <w:rFonts w:ascii="Times New Roman" w:hAnsi="Times New Roman" w:cs="Times New Roman"/>
        </w:rPr>
        <w:t xml:space="preserve"> The GSEA analysis of diabetic HLI.</w:t>
      </w:r>
    </w:p>
    <w:p w:rsidR="007A2AA6" w:rsidRDefault="007A2AA6" w:rsidP="007A2AA6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7A2AA6" w:rsidRDefault="007A2AA6" w:rsidP="007A2AA6">
      <w:pPr>
        <w:spacing w:line="480" w:lineRule="auto"/>
        <w:rPr>
          <w:rFonts w:ascii="Times New Roman" w:hAnsi="Times New Roman" w:cs="Times New Roman"/>
        </w:rPr>
      </w:pPr>
      <w:r>
        <w:rPr>
          <w:noProof/>
          <w:lang w:eastAsia="en-US"/>
        </w:rPr>
        <w:lastRenderedPageBreak/>
        <w:drawing>
          <wp:inline distT="0" distB="0" distL="0" distR="0" wp14:anchorId="69289B24" wp14:editId="55D4B674">
            <wp:extent cx="5040000" cy="4718401"/>
            <wp:effectExtent l="0" t="0" r="8255" b="6350"/>
            <wp:docPr id="90703981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75" b="14163"/>
                    <a:stretch/>
                  </pic:blipFill>
                  <pic:spPr bwMode="auto">
                    <a:xfrm>
                      <a:off x="0" y="0"/>
                      <a:ext cx="5040000" cy="4718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2AA6" w:rsidRDefault="007A2AA6" w:rsidP="007A2AA6">
      <w:pPr>
        <w:rPr>
          <w:rFonts w:ascii="Times New Roman" w:hAnsi="Times New Roman" w:cs="Times New Roman"/>
        </w:rPr>
      </w:pPr>
      <w:r w:rsidRPr="00C2301E">
        <w:rPr>
          <w:rFonts w:ascii="Times New Roman" w:hAnsi="Times New Roman" w:cs="Times New Roman" w:hint="eastAsia"/>
          <w:b/>
          <w:bCs/>
        </w:rPr>
        <w:t>F</w:t>
      </w:r>
      <w:r w:rsidRPr="00C2301E">
        <w:rPr>
          <w:rFonts w:ascii="Times New Roman" w:hAnsi="Times New Roman" w:cs="Times New Roman"/>
          <w:b/>
          <w:bCs/>
        </w:rPr>
        <w:t>igure S9.</w:t>
      </w:r>
      <w:r>
        <w:rPr>
          <w:rFonts w:ascii="Times New Roman" w:hAnsi="Times New Roman" w:cs="Times New Roman"/>
        </w:rPr>
        <w:t xml:space="preserve"> The </w:t>
      </w:r>
      <w:r w:rsidRPr="00BE48C3">
        <w:rPr>
          <w:rFonts w:ascii="Times New Roman" w:hAnsi="Times New Roman" w:cs="Times New Roman"/>
        </w:rPr>
        <w:t>potential targets of miR-125b</w:t>
      </w:r>
      <w:r>
        <w:rPr>
          <w:rFonts w:ascii="Times New Roman" w:hAnsi="Times New Roman" w:cs="Times New Roman"/>
        </w:rPr>
        <w:t xml:space="preserve"> </w:t>
      </w:r>
      <w:r w:rsidRPr="00250FD0">
        <w:rPr>
          <w:rFonts w:ascii="Times New Roman" w:hAnsi="Times New Roman" w:cs="Times New Roman"/>
        </w:rPr>
        <w:t>using the target prediction algorithm miRWalk.</w:t>
      </w:r>
      <w:r>
        <w:rPr>
          <w:rFonts w:ascii="Times New Roman" w:hAnsi="Times New Roman" w:cs="Times New Roman"/>
        </w:rPr>
        <w:t>.</w:t>
      </w:r>
    </w:p>
    <w:p w:rsidR="007A2AA6" w:rsidRDefault="007A2AA6" w:rsidP="007A2AA6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7A2AA6" w:rsidRDefault="007A2AA6" w:rsidP="007A2AA6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  <w:lang w:eastAsia="en-US"/>
        </w:rPr>
        <w:lastRenderedPageBreak/>
        <w:drawing>
          <wp:inline distT="0" distB="0" distL="0" distR="0" wp14:anchorId="5C685C14" wp14:editId="2AA1403C">
            <wp:extent cx="5040000" cy="1787646"/>
            <wp:effectExtent l="0" t="0" r="8255" b="3175"/>
            <wp:docPr id="153512047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71" b="64438"/>
                    <a:stretch/>
                  </pic:blipFill>
                  <pic:spPr bwMode="auto">
                    <a:xfrm>
                      <a:off x="0" y="0"/>
                      <a:ext cx="5040000" cy="1787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2AA6" w:rsidRDefault="007A2AA6" w:rsidP="007A2AA6">
      <w:pPr>
        <w:rPr>
          <w:rFonts w:ascii="Times New Roman" w:hAnsi="Times New Roman" w:cs="Times New Roman"/>
        </w:rPr>
      </w:pPr>
      <w:r w:rsidRPr="00C2301E">
        <w:rPr>
          <w:rFonts w:ascii="Times New Roman" w:hAnsi="Times New Roman" w:cs="Times New Roman" w:hint="eastAsia"/>
          <w:b/>
          <w:bCs/>
        </w:rPr>
        <w:t>F</w:t>
      </w:r>
      <w:r w:rsidRPr="00C2301E">
        <w:rPr>
          <w:rFonts w:ascii="Times New Roman" w:hAnsi="Times New Roman" w:cs="Times New Roman"/>
          <w:b/>
          <w:bCs/>
        </w:rPr>
        <w:t>igure S</w:t>
      </w:r>
      <w:r>
        <w:rPr>
          <w:rFonts w:ascii="Times New Roman" w:hAnsi="Times New Roman" w:cs="Times New Roman"/>
          <w:b/>
          <w:bCs/>
        </w:rPr>
        <w:t>10</w:t>
      </w:r>
      <w:r w:rsidRPr="00C2301E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The relative mRNA expression of ACER2.</w:t>
      </w:r>
    </w:p>
    <w:p w:rsidR="007A2AA6" w:rsidRDefault="007A2AA6" w:rsidP="007A2AA6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7A2AA6" w:rsidRDefault="007A2AA6" w:rsidP="007A2AA6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  <w:lang w:eastAsia="en-US"/>
        </w:rPr>
        <w:lastRenderedPageBreak/>
        <w:drawing>
          <wp:inline distT="0" distB="0" distL="0" distR="0" wp14:anchorId="072A16E4" wp14:editId="74BCDB2D">
            <wp:extent cx="5040000" cy="6096871"/>
            <wp:effectExtent l="0" t="0" r="8255" b="0"/>
            <wp:docPr id="53483178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7" b="3388"/>
                    <a:stretch/>
                  </pic:blipFill>
                  <pic:spPr bwMode="auto">
                    <a:xfrm>
                      <a:off x="0" y="0"/>
                      <a:ext cx="5040000" cy="6096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2AA6" w:rsidRPr="00250FD0" w:rsidRDefault="007A2AA6" w:rsidP="007A2AA6">
      <w:pPr>
        <w:rPr>
          <w:rFonts w:ascii="Times New Roman" w:hAnsi="Times New Roman" w:cs="Times New Roman"/>
        </w:rPr>
      </w:pPr>
      <w:r w:rsidRPr="00385B11">
        <w:rPr>
          <w:rFonts w:ascii="Times New Roman" w:hAnsi="Times New Roman" w:cs="Times New Roman" w:hint="eastAsia"/>
          <w:b/>
          <w:bCs/>
        </w:rPr>
        <w:t>F</w:t>
      </w:r>
      <w:r w:rsidRPr="00385B11">
        <w:rPr>
          <w:rFonts w:ascii="Times New Roman" w:hAnsi="Times New Roman" w:cs="Times New Roman"/>
          <w:b/>
          <w:bCs/>
        </w:rPr>
        <w:t>igure S</w:t>
      </w:r>
      <w:r>
        <w:rPr>
          <w:rFonts w:ascii="Times New Roman" w:hAnsi="Times New Roman" w:cs="Times New Roman"/>
          <w:b/>
          <w:bCs/>
        </w:rPr>
        <w:t>11</w:t>
      </w:r>
      <w:r w:rsidRPr="00385B11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C2301E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</w:rPr>
        <w:t xml:space="preserve"> Western blotting analysis of AMPK and bcl-2 protein expression in C2C12 cells in four groups. </w:t>
      </w:r>
      <w:r w:rsidRPr="00C2301E">
        <w:rPr>
          <w:rFonts w:ascii="Times New Roman" w:hAnsi="Times New Roman" w:cs="Times New Roman"/>
          <w:b/>
          <w:bCs/>
        </w:rPr>
        <w:t>b, c</w:t>
      </w:r>
      <w:r>
        <w:rPr>
          <w:rFonts w:ascii="Times New Roman" w:hAnsi="Times New Roman" w:cs="Times New Roman"/>
        </w:rPr>
        <w:t xml:space="preserve"> Relative protein expression of AMPK and Bcl-2.</w:t>
      </w:r>
    </w:p>
    <w:p w:rsidR="009B7B7D" w:rsidRDefault="009B7B7D"/>
    <w:sectPr w:rsidR="009B7B7D" w:rsidSect="007A2AA6">
      <w:footerReference w:type="defaul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9529780"/>
      <w:docPartObj>
        <w:docPartGallery w:val="Page Numbers (Bottom of Page)"/>
        <w:docPartUnique/>
      </w:docPartObj>
    </w:sdtPr>
    <w:sdtEndPr/>
    <w:sdtContent>
      <w:p w:rsidR="00BF5E28" w:rsidRDefault="007A2AA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A2AA6">
          <w:rPr>
            <w:noProof/>
            <w:lang w:val="zh-CN"/>
          </w:rPr>
          <w:t>2</w:t>
        </w:r>
        <w:r>
          <w:fldChar w:fldCharType="end"/>
        </w:r>
      </w:p>
    </w:sdtContent>
  </w:sdt>
  <w:p w:rsidR="00BF5E28" w:rsidRDefault="007A2AA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drawingGridHorizontalSpacing w:val="105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464"/>
    <w:rsid w:val="000235E8"/>
    <w:rsid w:val="000A0998"/>
    <w:rsid w:val="000A788A"/>
    <w:rsid w:val="000F582D"/>
    <w:rsid w:val="0012056B"/>
    <w:rsid w:val="00123EB5"/>
    <w:rsid w:val="00144ADB"/>
    <w:rsid w:val="001E09C5"/>
    <w:rsid w:val="00214DFB"/>
    <w:rsid w:val="00217108"/>
    <w:rsid w:val="00224B86"/>
    <w:rsid w:val="00254FB7"/>
    <w:rsid w:val="002A3CE2"/>
    <w:rsid w:val="0031268E"/>
    <w:rsid w:val="00313AF6"/>
    <w:rsid w:val="003307A8"/>
    <w:rsid w:val="003A2A01"/>
    <w:rsid w:val="00426438"/>
    <w:rsid w:val="00460DE3"/>
    <w:rsid w:val="00536F08"/>
    <w:rsid w:val="00562E64"/>
    <w:rsid w:val="0058575C"/>
    <w:rsid w:val="005B163D"/>
    <w:rsid w:val="005F6225"/>
    <w:rsid w:val="005F69DF"/>
    <w:rsid w:val="006176C2"/>
    <w:rsid w:val="006837D0"/>
    <w:rsid w:val="00741464"/>
    <w:rsid w:val="007741B5"/>
    <w:rsid w:val="00794CFA"/>
    <w:rsid w:val="007A2AA6"/>
    <w:rsid w:val="007B3485"/>
    <w:rsid w:val="007D1CE0"/>
    <w:rsid w:val="007E03AA"/>
    <w:rsid w:val="007F26CE"/>
    <w:rsid w:val="008074F2"/>
    <w:rsid w:val="00830539"/>
    <w:rsid w:val="00876869"/>
    <w:rsid w:val="009577B9"/>
    <w:rsid w:val="009B7B7D"/>
    <w:rsid w:val="009F0929"/>
    <w:rsid w:val="009F6089"/>
    <w:rsid w:val="00A26D03"/>
    <w:rsid w:val="00A34379"/>
    <w:rsid w:val="00AA03B0"/>
    <w:rsid w:val="00B27194"/>
    <w:rsid w:val="00B53A52"/>
    <w:rsid w:val="00B71352"/>
    <w:rsid w:val="00B92B2C"/>
    <w:rsid w:val="00BD6D36"/>
    <w:rsid w:val="00BE58C8"/>
    <w:rsid w:val="00C51D59"/>
    <w:rsid w:val="00DA77F3"/>
    <w:rsid w:val="00DC2297"/>
    <w:rsid w:val="00E407F0"/>
    <w:rsid w:val="00F06875"/>
    <w:rsid w:val="00F5081F"/>
    <w:rsid w:val="00F71738"/>
    <w:rsid w:val="00FB0186"/>
    <w:rsid w:val="00FB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07B930-7F65-48B7-B394-7E03C8AEF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AA6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2AA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AA6"/>
    <w:rPr>
      <w:rFonts w:eastAsiaTheme="minorEastAsia"/>
      <w:b/>
      <w:bCs/>
      <w:kern w:val="44"/>
      <w:sz w:val="44"/>
      <w:szCs w:val="4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A2A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A2AA6"/>
    <w:rPr>
      <w:rFonts w:eastAsiaTheme="minorEastAsia"/>
      <w:kern w:val="2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7A2AA6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A2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5" Type="http://schemas.openxmlformats.org/officeDocument/2006/relationships/image" Target="media/image1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497F8-B0F0-4861-847F-F990CC5FC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Flora V.</dc:creator>
  <cp:keywords/>
  <dc:description/>
  <cp:lastModifiedBy>Maria Flora V.</cp:lastModifiedBy>
  <cp:revision>2</cp:revision>
  <dcterms:created xsi:type="dcterms:W3CDTF">2023-06-06T16:12:00Z</dcterms:created>
  <dcterms:modified xsi:type="dcterms:W3CDTF">2023-06-06T16:13:00Z</dcterms:modified>
</cp:coreProperties>
</file>