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1A84" w14:textId="77777777" w:rsidR="009473E6" w:rsidRPr="00DE147D" w:rsidRDefault="009473E6" w:rsidP="009473E6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9859841"/>
      <w:r w:rsidRPr="00DE147D">
        <w:rPr>
          <w:rFonts w:ascii="Times New Roman" w:hAnsi="Times New Roman" w:cs="Times New Roman"/>
          <w:b/>
          <w:bCs/>
          <w:sz w:val="28"/>
          <w:szCs w:val="28"/>
        </w:rPr>
        <w:t>Nanocomposites based on nanoceria through regulation of the immune microenvironment for the treatment of polycystic ovary syndrome</w:t>
      </w:r>
    </w:p>
    <w:p w14:paraId="15FF55A2" w14:textId="6E085387" w:rsidR="00821D9F" w:rsidRPr="00821D9F" w:rsidRDefault="00821D9F" w:rsidP="00821D9F">
      <w:pPr>
        <w:spacing w:line="360" w:lineRule="auto"/>
        <w:rPr>
          <w:rFonts w:ascii="Times New Roman" w:hAnsi="Times New Roman" w:cs="Times New Roman"/>
          <w:sz w:val="24"/>
        </w:rPr>
      </w:pPr>
      <w:r w:rsidRPr="00821D9F">
        <w:rPr>
          <w:rFonts w:ascii="Times New Roman" w:hAnsi="Times New Roman" w:cs="Times New Roman"/>
          <w:sz w:val="24"/>
        </w:rPr>
        <w:t>Sisi Yan</w:t>
      </w:r>
      <w:r w:rsidRPr="00821D9F">
        <w:rPr>
          <w:rFonts w:ascii="Times New Roman" w:hAnsi="Times New Roman" w:cs="Times New Roman"/>
          <w:sz w:val="24"/>
          <w:vertAlign w:val="superscript"/>
        </w:rPr>
        <w:t>1</w:t>
      </w:r>
      <w:r w:rsidRPr="00821D9F">
        <w:rPr>
          <w:rFonts w:ascii="Times New Roman" w:hAnsi="Times New Roman" w:cs="Times New Roman"/>
          <w:sz w:val="24"/>
        </w:rPr>
        <w:t>+ | Zhipeng Gao</w:t>
      </w:r>
      <w:r w:rsidRPr="00821D9F">
        <w:rPr>
          <w:rFonts w:ascii="Times New Roman" w:hAnsi="Times New Roman" w:cs="Times New Roman"/>
          <w:sz w:val="24"/>
          <w:vertAlign w:val="superscript"/>
        </w:rPr>
        <w:t>2</w:t>
      </w:r>
      <w:r w:rsidRPr="00821D9F">
        <w:rPr>
          <w:rFonts w:ascii="Times New Roman" w:hAnsi="Times New Roman" w:cs="Times New Roman"/>
          <w:sz w:val="24"/>
        </w:rPr>
        <w:t>+ | Jinli Ding</w:t>
      </w:r>
      <w:r w:rsidRPr="00821D9F">
        <w:rPr>
          <w:rFonts w:ascii="Times New Roman" w:hAnsi="Times New Roman" w:cs="Times New Roman"/>
          <w:sz w:val="24"/>
          <w:vertAlign w:val="superscript"/>
        </w:rPr>
        <w:t>1</w:t>
      </w:r>
      <w:bookmarkStart w:id="1" w:name="_Hlk88499376"/>
      <w:r w:rsidRPr="00821D9F">
        <w:rPr>
          <w:rFonts w:ascii="Times New Roman" w:hAnsi="Times New Roman" w:cs="Times New Roman"/>
          <w:sz w:val="24"/>
        </w:rPr>
        <w:t>+ | Suming Chen</w:t>
      </w:r>
      <w:r w:rsidRPr="00821D9F">
        <w:rPr>
          <w:rFonts w:ascii="Times New Roman" w:hAnsi="Times New Roman" w:cs="Times New Roman"/>
          <w:sz w:val="24"/>
          <w:vertAlign w:val="superscript"/>
        </w:rPr>
        <w:t xml:space="preserve">3 </w:t>
      </w:r>
      <w:r w:rsidRPr="00821D9F">
        <w:rPr>
          <w:rFonts w:ascii="Times New Roman" w:hAnsi="Times New Roman" w:cs="Times New Roman"/>
          <w:sz w:val="24"/>
        </w:rPr>
        <w:t>| Zehao Wang</w:t>
      </w:r>
      <w:r w:rsidRPr="00821D9F">
        <w:rPr>
          <w:rFonts w:ascii="Times New Roman" w:hAnsi="Times New Roman" w:cs="Times New Roman"/>
          <w:sz w:val="24"/>
          <w:vertAlign w:val="superscript"/>
        </w:rPr>
        <w:t xml:space="preserve">1 </w:t>
      </w:r>
      <w:r w:rsidRPr="00821D9F">
        <w:rPr>
          <w:rFonts w:ascii="Times New Roman" w:hAnsi="Times New Roman" w:cs="Times New Roman"/>
          <w:sz w:val="24"/>
        </w:rPr>
        <w:t xml:space="preserve">| </w:t>
      </w:r>
      <w:bookmarkStart w:id="2" w:name="_Hlk147270834"/>
      <w:bookmarkEnd w:id="1"/>
      <w:r w:rsidRPr="00821D9F">
        <w:rPr>
          <w:rFonts w:ascii="Times New Roman" w:hAnsi="Times New Roman" w:cs="Times New Roman"/>
          <w:sz w:val="24"/>
        </w:rPr>
        <w:t>Wenyi Jin</w:t>
      </w:r>
      <w:r w:rsidRPr="00821D9F">
        <w:rPr>
          <w:rFonts w:ascii="Times New Roman" w:hAnsi="Times New Roman" w:cs="Times New Roman"/>
          <w:sz w:val="24"/>
          <w:vertAlign w:val="superscript"/>
        </w:rPr>
        <w:t xml:space="preserve">1 </w:t>
      </w:r>
      <w:r w:rsidRPr="00821D9F">
        <w:rPr>
          <w:rFonts w:ascii="Times New Roman" w:hAnsi="Times New Roman" w:cs="Times New Roman"/>
          <w:sz w:val="24"/>
        </w:rPr>
        <w:t xml:space="preserve">| </w:t>
      </w:r>
      <w:bookmarkEnd w:id="2"/>
      <w:r w:rsidRPr="00821D9F">
        <w:rPr>
          <w:rFonts w:ascii="Times New Roman" w:hAnsi="Times New Roman" w:cs="Times New Roman"/>
          <w:sz w:val="24"/>
        </w:rPr>
        <w:t>Bing Qu</w:t>
      </w:r>
      <w:r w:rsidRPr="00821D9F">
        <w:rPr>
          <w:rFonts w:ascii="Times New Roman" w:hAnsi="Times New Roman" w:cs="Times New Roman"/>
          <w:sz w:val="24"/>
          <w:vertAlign w:val="superscript"/>
        </w:rPr>
        <w:t>4</w:t>
      </w:r>
      <w:r w:rsidRPr="00821D9F">
        <w:rPr>
          <w:rFonts w:ascii="Times New Roman" w:hAnsi="Times New Roman" w:cs="Times New Roman"/>
          <w:sz w:val="24"/>
        </w:rPr>
        <w:t xml:space="preserve"> | Yi Zhang</w:t>
      </w:r>
      <w:r w:rsidRPr="00821D9F">
        <w:rPr>
          <w:rFonts w:ascii="Times New Roman" w:hAnsi="Times New Roman" w:cs="Times New Roman"/>
          <w:sz w:val="24"/>
          <w:vertAlign w:val="superscript"/>
        </w:rPr>
        <w:t>1</w:t>
      </w:r>
      <w:r w:rsidRPr="00821D9F">
        <w:rPr>
          <w:rFonts w:ascii="Times New Roman" w:hAnsi="Times New Roman" w:cs="Times New Roman"/>
          <w:sz w:val="24"/>
        </w:rPr>
        <w:t xml:space="preserve"> | </w:t>
      </w:r>
      <w:bookmarkStart w:id="3" w:name="_Hlk147270842"/>
      <w:r w:rsidRPr="00821D9F">
        <w:rPr>
          <w:rFonts w:ascii="Times New Roman" w:hAnsi="Times New Roman" w:cs="Times New Roman"/>
          <w:sz w:val="24"/>
        </w:rPr>
        <w:t>Lian Yang</w:t>
      </w:r>
      <w:r w:rsidRPr="00821D9F">
        <w:rPr>
          <w:rFonts w:ascii="Times New Roman" w:hAnsi="Times New Roman" w:cs="Times New Roman"/>
          <w:sz w:val="24"/>
          <w:vertAlign w:val="superscript"/>
        </w:rPr>
        <w:t>1</w:t>
      </w:r>
      <w:r w:rsidRPr="00821D9F">
        <w:rPr>
          <w:rFonts w:ascii="Times New Roman" w:hAnsi="Times New Roman" w:cs="Times New Roman"/>
          <w:sz w:val="24"/>
        </w:rPr>
        <w:t xml:space="preserve"> | </w:t>
      </w:r>
      <w:bookmarkEnd w:id="3"/>
      <w:r w:rsidRPr="00821D9F">
        <w:rPr>
          <w:rFonts w:ascii="Times New Roman" w:hAnsi="Times New Roman" w:cs="Times New Roman"/>
          <w:sz w:val="24"/>
        </w:rPr>
        <w:t>Duan Ying Guo</w:t>
      </w:r>
      <w:r w:rsidR="00A144C9">
        <w:rPr>
          <w:rFonts w:ascii="Times New Roman" w:hAnsi="Times New Roman" w:cs="Times New Roman"/>
          <w:sz w:val="24"/>
          <w:vertAlign w:val="superscript"/>
        </w:rPr>
        <w:t>5</w:t>
      </w:r>
      <w:r w:rsidR="00A144C9" w:rsidRPr="00821D9F">
        <w:rPr>
          <w:rFonts w:ascii="Times New Roman" w:hAnsi="Times New Roman" w:cs="Times New Roman"/>
          <w:sz w:val="24"/>
        </w:rPr>
        <w:t>*</w:t>
      </w:r>
      <w:r w:rsidRPr="00821D9F">
        <w:rPr>
          <w:rFonts w:ascii="Times New Roman" w:hAnsi="Times New Roman" w:cs="Times New Roman"/>
          <w:sz w:val="24"/>
        </w:rPr>
        <w:t>| Tailang Yin</w:t>
      </w:r>
      <w:r w:rsidRPr="00821D9F">
        <w:rPr>
          <w:rFonts w:ascii="Times New Roman" w:hAnsi="Times New Roman" w:cs="Times New Roman"/>
          <w:sz w:val="24"/>
          <w:vertAlign w:val="superscript"/>
        </w:rPr>
        <w:t>1</w:t>
      </w:r>
      <w:bookmarkStart w:id="4" w:name="_Hlk147516329"/>
      <w:r w:rsidRPr="00821D9F">
        <w:rPr>
          <w:rFonts w:ascii="Times New Roman" w:hAnsi="Times New Roman" w:cs="Times New Roman"/>
          <w:sz w:val="24"/>
        </w:rPr>
        <w:t>*</w:t>
      </w:r>
      <w:bookmarkEnd w:id="4"/>
      <w:r w:rsidRPr="00821D9F">
        <w:rPr>
          <w:rFonts w:ascii="Times New Roman" w:hAnsi="Times New Roman" w:cs="Times New Roman"/>
          <w:sz w:val="24"/>
        </w:rPr>
        <w:t xml:space="preserve"> | Yanbing Yang</w:t>
      </w:r>
      <w:r w:rsidRPr="00821D9F">
        <w:rPr>
          <w:rFonts w:ascii="Times New Roman" w:hAnsi="Times New Roman" w:cs="Times New Roman"/>
          <w:sz w:val="24"/>
          <w:vertAlign w:val="superscript"/>
        </w:rPr>
        <w:t>2</w:t>
      </w:r>
      <w:r w:rsidRPr="00821D9F">
        <w:rPr>
          <w:rFonts w:ascii="Times New Roman" w:hAnsi="Times New Roman" w:cs="Times New Roman"/>
          <w:sz w:val="24"/>
        </w:rPr>
        <w:t>* | Yan Zhang</w:t>
      </w:r>
      <w:r w:rsidR="00A144C9">
        <w:rPr>
          <w:rFonts w:ascii="Times New Roman" w:hAnsi="Times New Roman" w:cs="Times New Roman"/>
          <w:sz w:val="24"/>
          <w:vertAlign w:val="superscript"/>
        </w:rPr>
        <w:t>6</w:t>
      </w:r>
      <w:r w:rsidRPr="00821D9F">
        <w:rPr>
          <w:rFonts w:ascii="Times New Roman" w:hAnsi="Times New Roman" w:cs="Times New Roman"/>
          <w:sz w:val="24"/>
        </w:rPr>
        <w:t>* | Jing Yang</w:t>
      </w:r>
      <w:r w:rsidRPr="00821D9F">
        <w:rPr>
          <w:rFonts w:ascii="Times New Roman" w:hAnsi="Times New Roman" w:cs="Times New Roman"/>
          <w:sz w:val="24"/>
          <w:vertAlign w:val="superscript"/>
        </w:rPr>
        <w:t>1</w:t>
      </w:r>
      <w:r w:rsidRPr="00821D9F">
        <w:rPr>
          <w:rFonts w:ascii="Times New Roman" w:hAnsi="Times New Roman" w:cs="Times New Roman"/>
          <w:sz w:val="24"/>
        </w:rPr>
        <w:t>*</w:t>
      </w:r>
    </w:p>
    <w:p w14:paraId="4A27D2A0" w14:textId="77777777" w:rsidR="00DD3FF2" w:rsidRPr="00CE4FF9" w:rsidRDefault="00DD3FF2" w:rsidP="00DD3FF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lang w:eastAsia="de-DE"/>
        </w:rPr>
      </w:pPr>
      <w:r w:rsidRPr="00CE4FF9">
        <w:rPr>
          <w:rFonts w:ascii="Times New Roman" w:hAnsi="Times New Roman" w:cs="Times New Roman"/>
          <w:sz w:val="24"/>
          <w:lang w:eastAsia="de-DE"/>
        </w:rPr>
        <w:t xml:space="preserve">Reproductive Medical </w:t>
      </w:r>
      <w:r w:rsidRPr="00CE4FF9">
        <w:rPr>
          <w:rFonts w:ascii="Times New Roman" w:hAnsi="Times New Roman" w:cs="Times New Roman"/>
          <w:sz w:val="24"/>
        </w:rPr>
        <w:t>C</w:t>
      </w:r>
      <w:r w:rsidRPr="00CE4FF9">
        <w:rPr>
          <w:rFonts w:ascii="Times New Roman" w:hAnsi="Times New Roman" w:cs="Times New Roman"/>
          <w:sz w:val="24"/>
          <w:lang w:eastAsia="de-DE"/>
        </w:rPr>
        <w:t xml:space="preserve">enter, Renmin Hospital of Wuhan University and Hubei </w:t>
      </w:r>
      <w:r w:rsidRPr="00CE4FF9">
        <w:rPr>
          <w:rFonts w:ascii="Times New Roman" w:hAnsi="Times New Roman" w:cs="Times New Roman"/>
          <w:sz w:val="24"/>
        </w:rPr>
        <w:t>C</w:t>
      </w:r>
      <w:r w:rsidRPr="00CE4FF9">
        <w:rPr>
          <w:rFonts w:ascii="Times New Roman" w:hAnsi="Times New Roman" w:cs="Times New Roman"/>
          <w:sz w:val="24"/>
          <w:lang w:eastAsia="de-DE"/>
        </w:rPr>
        <w:t xml:space="preserve">linic Research center for Assisted Reproductive Technology and Embryonic Development, </w:t>
      </w:r>
      <w:r w:rsidRPr="00CE4FF9">
        <w:rPr>
          <w:rFonts w:ascii="Times New Roman" w:hAnsi="Times New Roman" w:cs="Times New Roman"/>
          <w:sz w:val="24"/>
        </w:rPr>
        <w:t xml:space="preserve">Wuhan, </w:t>
      </w:r>
      <w:r w:rsidRPr="00CE4FF9">
        <w:rPr>
          <w:rFonts w:ascii="Times New Roman" w:hAnsi="Times New Roman" w:cs="Times New Roman"/>
          <w:sz w:val="24"/>
          <w:lang w:eastAsia="de-DE"/>
        </w:rPr>
        <w:t>China</w:t>
      </w:r>
    </w:p>
    <w:p w14:paraId="74C81AAA" w14:textId="77777777" w:rsidR="00DD3FF2" w:rsidRDefault="00DD3FF2" w:rsidP="00DD3FF2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 w:rsidRPr="00CE4FF9">
        <w:rPr>
          <w:rFonts w:ascii="Times New Roman" w:hAnsi="Times New Roman" w:cs="Times New Roman"/>
          <w:sz w:val="24"/>
        </w:rPr>
        <w:t>College of Chemistry and Molecular Sciences, Key Laboratory of Biomedical Polymers of Ministry of Education, Wuhan University, Wuhan, China</w:t>
      </w:r>
    </w:p>
    <w:p w14:paraId="3BB3E418" w14:textId="77777777" w:rsidR="00DD3FF2" w:rsidRPr="00F72ADD" w:rsidRDefault="00DD3FF2" w:rsidP="00DD3FF2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 w:rsidRPr="00E91AB5">
        <w:rPr>
          <w:rFonts w:ascii="Times New Roman" w:hAnsi="Times New Roman" w:cs="Times New Roman"/>
          <w:sz w:val="24"/>
        </w:rPr>
        <w:t>The Institute for Advanced Studies, Wuhan University, Wuhan, China</w:t>
      </w:r>
    </w:p>
    <w:p w14:paraId="7F423BC4" w14:textId="77777777" w:rsidR="00DD3FF2" w:rsidRDefault="00DD3FF2" w:rsidP="00DD3FF2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 w:rsidRPr="00CE4FF9">
        <w:rPr>
          <w:rFonts w:ascii="Times New Roman" w:hAnsi="Times New Roman" w:cs="Times New Roman"/>
          <w:sz w:val="24"/>
        </w:rPr>
        <w:t>Department of General Surgery, Renmin Hospital of Wuhan University, Wuhan, China</w:t>
      </w:r>
    </w:p>
    <w:p w14:paraId="1C32D71F" w14:textId="36C5ED13" w:rsidR="00A144C9" w:rsidRPr="00CE4FF9" w:rsidRDefault="00A144C9" w:rsidP="00DD3FF2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 w:rsidRPr="00A144C9">
        <w:rPr>
          <w:rFonts w:ascii="Times New Roman" w:hAnsi="Times New Roman" w:cs="Times New Roman"/>
          <w:sz w:val="24"/>
        </w:rPr>
        <w:t>Longgang District People's Hospital of Shenzhen</w:t>
      </w:r>
    </w:p>
    <w:p w14:paraId="170AF60C" w14:textId="794D4367" w:rsidR="00DD3FF2" w:rsidRPr="00821D9F" w:rsidRDefault="00DD3FF2" w:rsidP="00821D9F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 w:rsidRPr="00CE4FF9">
        <w:rPr>
          <w:rFonts w:ascii="Times New Roman" w:hAnsi="Times New Roman" w:cs="Times New Roman"/>
          <w:sz w:val="24"/>
          <w:lang w:eastAsia="de-DE"/>
        </w:rPr>
        <w:t>Department of Clinical Laboratory, Renmin Hospital of Wuhan University, WuHan, HuBei, China</w:t>
      </w:r>
    </w:p>
    <w:p w14:paraId="4455AE54" w14:textId="77777777" w:rsidR="00972738" w:rsidRPr="00441F58" w:rsidRDefault="00972738" w:rsidP="00972738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</w:rPr>
      </w:pPr>
      <w:r w:rsidRPr="002B5D62">
        <w:rPr>
          <w:rFonts w:ascii="Times New Roman" w:hAnsi="Times New Roman" w:cs="Times New Roman"/>
          <w:b/>
          <w:bCs/>
          <w:i/>
          <w:iCs/>
          <w:sz w:val="24"/>
        </w:rPr>
        <w:t>Correspo</w:t>
      </w:r>
      <w:r w:rsidRPr="00441F58">
        <w:rPr>
          <w:rFonts w:ascii="Times New Roman" w:hAnsi="Times New Roman" w:cs="Times New Roman"/>
          <w:b/>
          <w:bCs/>
          <w:i/>
          <w:iCs/>
          <w:sz w:val="24"/>
        </w:rPr>
        <w:t>ndence</w:t>
      </w:r>
    </w:p>
    <w:p w14:paraId="260DB86A" w14:textId="77777777" w:rsidR="00972738" w:rsidRPr="00972738" w:rsidRDefault="00972738" w:rsidP="00972738">
      <w:pPr>
        <w:spacing w:line="360" w:lineRule="auto"/>
        <w:rPr>
          <w:rFonts w:ascii="Times New Roman" w:hAnsi="Times New Roman" w:cs="Times New Roman"/>
          <w:sz w:val="24"/>
        </w:rPr>
      </w:pPr>
      <w:r w:rsidRPr="00441F58">
        <w:rPr>
          <w:rFonts w:ascii="Times New Roman" w:hAnsi="Times New Roman" w:cs="Times New Roman"/>
          <w:sz w:val="24"/>
        </w:rPr>
        <w:t xml:space="preserve">Jing Yang, </w:t>
      </w:r>
      <w:r w:rsidRPr="00441F58">
        <w:rPr>
          <w:rFonts w:ascii="Times New Roman" w:hAnsi="Times New Roman" w:cs="Times New Roman"/>
          <w:sz w:val="24"/>
          <w:lang w:eastAsia="de-DE"/>
        </w:rPr>
        <w:t xml:space="preserve">Reproductive Medical </w:t>
      </w:r>
      <w:r w:rsidRPr="00441F58">
        <w:rPr>
          <w:rFonts w:ascii="Times New Roman" w:hAnsi="Times New Roman" w:cs="Times New Roman"/>
          <w:sz w:val="24"/>
        </w:rPr>
        <w:t>C</w:t>
      </w:r>
      <w:r w:rsidRPr="00441F58">
        <w:rPr>
          <w:rFonts w:ascii="Times New Roman" w:hAnsi="Times New Roman" w:cs="Times New Roman"/>
          <w:sz w:val="24"/>
          <w:lang w:eastAsia="de-DE"/>
        </w:rPr>
        <w:t xml:space="preserve">enter, Renmin Hospital of Wuhan University and Hubei </w:t>
      </w:r>
      <w:r w:rsidRPr="00441F58">
        <w:rPr>
          <w:rFonts w:ascii="Times New Roman" w:hAnsi="Times New Roman" w:cs="Times New Roman"/>
          <w:sz w:val="24"/>
        </w:rPr>
        <w:t>C</w:t>
      </w:r>
      <w:r w:rsidRPr="00441F58">
        <w:rPr>
          <w:rFonts w:ascii="Times New Roman" w:hAnsi="Times New Roman" w:cs="Times New Roman"/>
          <w:sz w:val="24"/>
          <w:lang w:eastAsia="de-DE"/>
        </w:rPr>
        <w:t xml:space="preserve">linic Research </w:t>
      </w:r>
      <w:r w:rsidRPr="00441F58">
        <w:rPr>
          <w:rFonts w:ascii="Times New Roman" w:hAnsi="Times New Roman" w:cs="Times New Roman"/>
          <w:sz w:val="24"/>
        </w:rPr>
        <w:t>C</w:t>
      </w:r>
      <w:r w:rsidRPr="00441F58">
        <w:rPr>
          <w:rFonts w:ascii="Times New Roman" w:hAnsi="Times New Roman" w:cs="Times New Roman"/>
          <w:sz w:val="24"/>
          <w:lang w:eastAsia="de-DE"/>
        </w:rPr>
        <w:t>enter for Assisted Reproductive Technology and Embryonic Develo</w:t>
      </w:r>
      <w:r w:rsidRPr="00972738">
        <w:rPr>
          <w:rFonts w:ascii="Times New Roman" w:hAnsi="Times New Roman" w:cs="Times New Roman"/>
          <w:sz w:val="24"/>
          <w:lang w:eastAsia="de-DE"/>
        </w:rPr>
        <w:t xml:space="preserve">pment, </w:t>
      </w:r>
      <w:r w:rsidRPr="00972738">
        <w:rPr>
          <w:rFonts w:ascii="Times New Roman" w:hAnsi="Times New Roman" w:cs="Times New Roman"/>
          <w:sz w:val="24"/>
        </w:rPr>
        <w:t xml:space="preserve">WuHan </w:t>
      </w:r>
      <w:r w:rsidRPr="00972738">
        <w:rPr>
          <w:rFonts w:ascii="Times New Roman" w:hAnsi="Times New Roman" w:cs="Times New Roman"/>
          <w:kern w:val="0"/>
          <w:sz w:val="24"/>
          <w:szCs w:val="24"/>
        </w:rPr>
        <w:t>430060</w:t>
      </w:r>
      <w:r w:rsidRPr="00972738">
        <w:rPr>
          <w:rFonts w:ascii="Times New Roman" w:hAnsi="Times New Roman" w:cs="Times New Roman"/>
          <w:sz w:val="24"/>
        </w:rPr>
        <w:t>, China.</w:t>
      </w:r>
    </w:p>
    <w:p w14:paraId="7768838F" w14:textId="77777777" w:rsidR="00972738" w:rsidRPr="00972738" w:rsidRDefault="00972738" w:rsidP="009727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72738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Pr="0097273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dryangjing@whu.edu.cn</w:t>
        </w:r>
      </w:hyperlink>
      <w:r w:rsidRPr="00972738">
        <w:rPr>
          <w:rFonts w:ascii="Times New Roman" w:hAnsi="Times New Roman" w:cs="Times New Roman"/>
          <w:sz w:val="24"/>
          <w:szCs w:val="24"/>
        </w:rPr>
        <w:t>.</w:t>
      </w:r>
    </w:p>
    <w:p w14:paraId="7F8C08F8" w14:textId="77777777" w:rsidR="00972738" w:rsidRPr="00972738" w:rsidRDefault="00972738" w:rsidP="00972738">
      <w:pPr>
        <w:spacing w:line="360" w:lineRule="auto"/>
        <w:rPr>
          <w:rFonts w:ascii="Times New Roman" w:hAnsi="Times New Roman" w:cs="Times New Roman"/>
          <w:sz w:val="24"/>
        </w:rPr>
      </w:pPr>
      <w:r w:rsidRPr="00972738">
        <w:rPr>
          <w:rFonts w:ascii="Times New Roman" w:hAnsi="Times New Roman" w:cs="Times New Roman"/>
          <w:sz w:val="24"/>
        </w:rPr>
        <w:t>Yan Zhang, Department of Clinical Laboratory, Renmin Hospital of Wuhan University, WuHan, HuBei, China.</w:t>
      </w:r>
    </w:p>
    <w:p w14:paraId="3A411465" w14:textId="77777777" w:rsidR="00972738" w:rsidRPr="00972738" w:rsidRDefault="00972738" w:rsidP="00972738">
      <w:pPr>
        <w:spacing w:line="360" w:lineRule="auto"/>
        <w:rPr>
          <w:rFonts w:ascii="Times New Roman" w:hAnsi="Times New Roman" w:cs="Times New Roman"/>
          <w:sz w:val="24"/>
        </w:rPr>
      </w:pPr>
      <w:r w:rsidRPr="00972738">
        <w:rPr>
          <w:rFonts w:ascii="Times New Roman" w:hAnsi="Times New Roman" w:cs="Times New Roman"/>
          <w:sz w:val="24"/>
        </w:rPr>
        <w:t>E-mail: peneyyan@mail.ustc.edu.cn.</w:t>
      </w:r>
    </w:p>
    <w:p w14:paraId="6DB83BBC" w14:textId="77777777" w:rsidR="00972738" w:rsidRPr="00972738" w:rsidRDefault="00972738" w:rsidP="00972738">
      <w:pPr>
        <w:spacing w:line="360" w:lineRule="auto"/>
        <w:rPr>
          <w:rFonts w:ascii="Times New Roman" w:hAnsi="Times New Roman" w:cs="Times New Roman"/>
          <w:sz w:val="24"/>
        </w:rPr>
      </w:pPr>
      <w:r w:rsidRPr="00972738">
        <w:rPr>
          <w:rFonts w:ascii="Times New Roman" w:hAnsi="Times New Roman" w:cs="Times New Roman"/>
          <w:sz w:val="24"/>
        </w:rPr>
        <w:t>Yanbing Yang, College of Chemistry and Molecular Sciences, Key Laboratory of Biomedical Polymers of Ministry of Education, Wuhan University, Wuhan 430072, P. R. China.</w:t>
      </w:r>
    </w:p>
    <w:p w14:paraId="4FD87B5B" w14:textId="77777777" w:rsidR="00972738" w:rsidRPr="00972738" w:rsidRDefault="00972738" w:rsidP="00972738">
      <w:pPr>
        <w:spacing w:line="360" w:lineRule="auto"/>
        <w:rPr>
          <w:rFonts w:ascii="Times New Roman" w:hAnsi="Times New Roman" w:cs="Times New Roman"/>
          <w:sz w:val="24"/>
        </w:rPr>
      </w:pPr>
      <w:r w:rsidRPr="00972738">
        <w:rPr>
          <w:rFonts w:ascii="Times New Roman" w:hAnsi="Times New Roman" w:cs="Times New Roman"/>
          <w:sz w:val="24"/>
        </w:rPr>
        <w:t>E-m</w:t>
      </w:r>
      <w:r w:rsidRPr="00972738">
        <w:rPr>
          <w:rFonts w:ascii="Times New Roman" w:hAnsi="Times New Roman" w:cs="Times New Roman"/>
          <w:sz w:val="24"/>
          <w:szCs w:val="24"/>
        </w:rPr>
        <w:t xml:space="preserve">ail: </w:t>
      </w:r>
      <w:hyperlink r:id="rId9" w:history="1">
        <w:r w:rsidRPr="00972738">
          <w:rPr>
            <w:rStyle w:val="Hyperlink"/>
            <w:rFonts w:ascii="Times New Roman" w:hAnsi="Times New Roman" w:cs="Times New Roman"/>
            <w:color w:val="auto"/>
            <w:sz w:val="24"/>
            <w:u w:val="none"/>
          </w:rPr>
          <w:t>yangyanbing@whu.edu.cn</w:t>
        </w:r>
      </w:hyperlink>
      <w:r w:rsidRPr="00972738">
        <w:rPr>
          <w:rFonts w:ascii="Times New Roman" w:hAnsi="Times New Roman" w:cs="Times New Roman"/>
          <w:sz w:val="24"/>
        </w:rPr>
        <w:t>.</w:t>
      </w:r>
    </w:p>
    <w:p w14:paraId="3F0126CE" w14:textId="77777777" w:rsidR="00972738" w:rsidRPr="00972738" w:rsidRDefault="00972738" w:rsidP="0097273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72738">
        <w:rPr>
          <w:rFonts w:ascii="Times New Roman" w:hAnsi="Times New Roman" w:cs="Times New Roman"/>
          <w:sz w:val="24"/>
          <w:szCs w:val="24"/>
        </w:rPr>
        <w:t>Tailang Yin,</w:t>
      </w:r>
      <w:r w:rsidRPr="00972738">
        <w:rPr>
          <w:rFonts w:ascii="Times New Roman" w:hAnsi="Times New Roman" w:cs="Times New Roman"/>
          <w:kern w:val="0"/>
          <w:sz w:val="24"/>
          <w:szCs w:val="24"/>
        </w:rPr>
        <w:t xml:space="preserve"> Reproductive Medical Center, Renmin Hospital of Wuhan University and </w:t>
      </w:r>
      <w:r w:rsidRPr="00972738">
        <w:rPr>
          <w:rFonts w:ascii="Times New Roman" w:hAnsi="Times New Roman" w:cs="Times New Roman"/>
          <w:kern w:val="0"/>
          <w:sz w:val="24"/>
          <w:szCs w:val="24"/>
        </w:rPr>
        <w:lastRenderedPageBreak/>
        <w:t>Hubei Clinic Research Center for Assisted Reproductive Technology and Embryonic Development, Wuhan 430060, China.</w:t>
      </w:r>
    </w:p>
    <w:p w14:paraId="2A3A7106" w14:textId="77777777" w:rsidR="00972738" w:rsidRPr="00972738" w:rsidRDefault="00972738" w:rsidP="0097273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72738">
        <w:rPr>
          <w:rFonts w:ascii="Times New Roman" w:hAnsi="Times New Roman" w:cs="Times New Roman"/>
          <w:kern w:val="0"/>
          <w:sz w:val="24"/>
          <w:szCs w:val="24"/>
        </w:rPr>
        <w:t xml:space="preserve">E-mail: </w:t>
      </w:r>
      <w:hyperlink r:id="rId10" w:history="1">
        <w:r w:rsidRPr="00972738">
          <w:rPr>
            <w:rStyle w:val="Hyperlink"/>
            <w:rFonts w:ascii="Times New Roman" w:hAnsi="Times New Roman" w:cs="Times New Roman"/>
            <w:color w:val="auto"/>
            <w:kern w:val="0"/>
            <w:sz w:val="24"/>
            <w:szCs w:val="24"/>
            <w:u w:val="none"/>
          </w:rPr>
          <w:t>reproductive@whu.edu.cn</w:t>
        </w:r>
      </w:hyperlink>
      <w:r w:rsidRPr="00972738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43935A3" w14:textId="77777777" w:rsidR="00A144C9" w:rsidRPr="00441F58" w:rsidRDefault="00A144C9" w:rsidP="00A144C9">
      <w:pPr>
        <w:spacing w:line="360" w:lineRule="auto"/>
        <w:rPr>
          <w:rFonts w:ascii="Times New Roman" w:hAnsi="Times New Roman" w:cs="Times New Roman"/>
          <w:sz w:val="24"/>
        </w:rPr>
      </w:pPr>
      <w:r w:rsidRPr="00441F58">
        <w:rPr>
          <w:rFonts w:ascii="Times New Roman" w:hAnsi="Times New Roman" w:cs="Times New Roman"/>
          <w:sz w:val="24"/>
        </w:rPr>
        <w:t>Duan Ying Guo, Longgang District People's Hospital of Shenzhen, Shenzhen, China.</w:t>
      </w:r>
    </w:p>
    <w:p w14:paraId="21CB5867" w14:textId="77777777" w:rsidR="00A144C9" w:rsidRPr="00441F58" w:rsidRDefault="00A144C9" w:rsidP="00A144C9">
      <w:pPr>
        <w:rPr>
          <w:rFonts w:ascii="Times New Roman" w:hAnsi="Times New Roman" w:cs="Times New Roman"/>
          <w:sz w:val="24"/>
          <w:szCs w:val="24"/>
        </w:rPr>
      </w:pPr>
      <w:r w:rsidRPr="00441F58">
        <w:rPr>
          <w:rFonts w:ascii="Times New Roman" w:hAnsi="Times New Roman" w:cs="Times New Roman"/>
          <w:kern w:val="0"/>
          <w:sz w:val="24"/>
          <w:szCs w:val="24"/>
        </w:rPr>
        <w:t>E-mail:</w:t>
      </w:r>
      <w:r w:rsidRPr="00441F58">
        <w:t xml:space="preserve">  </w:t>
      </w:r>
      <w:r w:rsidRPr="00441F58">
        <w:rPr>
          <w:rFonts w:ascii="Times New Roman" w:hAnsi="Times New Roman" w:cs="Times New Roman"/>
          <w:sz w:val="24"/>
          <w:szCs w:val="24"/>
        </w:rPr>
        <w:t>guo.duanying@163.com</w:t>
      </w:r>
    </w:p>
    <w:p w14:paraId="45F97A61" w14:textId="77777777" w:rsidR="00972738" w:rsidRPr="00441F58" w:rsidRDefault="00972738" w:rsidP="00972738">
      <w:pPr>
        <w:spacing w:line="360" w:lineRule="auto"/>
        <w:rPr>
          <w:rFonts w:ascii="Times New Roman" w:hAnsi="Times New Roman" w:cs="Times New Roman"/>
          <w:sz w:val="24"/>
        </w:rPr>
      </w:pPr>
    </w:p>
    <w:p w14:paraId="0ED8BB4D" w14:textId="77777777" w:rsidR="00972738" w:rsidRDefault="00972738" w:rsidP="00972738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441F58">
        <w:rPr>
          <w:rFonts w:ascii="Times New Roman" w:hAnsi="Times New Roman" w:cs="Times New Roman"/>
          <w:sz w:val="24"/>
        </w:rPr>
        <w:t>* Sisi Yan, Z</w:t>
      </w:r>
      <w:r w:rsidRPr="00441F58">
        <w:rPr>
          <w:rFonts w:ascii="Times New Roman" w:hAnsi="Times New Roman" w:cs="Times New Roman" w:hint="eastAsia"/>
          <w:sz w:val="24"/>
        </w:rPr>
        <w:t>hi</w:t>
      </w:r>
      <w:r w:rsidRPr="00441F58">
        <w:rPr>
          <w:rFonts w:ascii="Times New Roman" w:hAnsi="Times New Roman" w:cs="Times New Roman"/>
          <w:sz w:val="24"/>
        </w:rPr>
        <w:t>peng Gao and Jinli Ding contributed equally to this work</w:t>
      </w:r>
      <w:r w:rsidRPr="00DE01BF">
        <w:rPr>
          <w:rFonts w:ascii="Times New Roman" w:hAnsi="Times New Roman" w:cs="Times New Roman"/>
          <w:sz w:val="24"/>
        </w:rPr>
        <w:t>.</w:t>
      </w:r>
    </w:p>
    <w:p w14:paraId="4EDCDF0C" w14:textId="12DD6854" w:rsidR="00002B4A" w:rsidRPr="00972738" w:rsidRDefault="00002B4A" w:rsidP="00002B4A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0DD2C849" w14:textId="54435CCF" w:rsidR="00147238" w:rsidRDefault="00147238" w:rsidP="00C91119">
      <w:pPr>
        <w:widowControl/>
        <w:jc w:val="left"/>
        <w:rPr>
          <w:rFonts w:ascii="Times New Roman" w:hAnsi="Times New Roman" w:cs="Times New Roman"/>
          <w:sz w:val="24"/>
        </w:rPr>
      </w:pPr>
      <w:bookmarkStart w:id="5" w:name="_Hlk129792085"/>
      <w:bookmarkEnd w:id="0"/>
    </w:p>
    <w:p w14:paraId="4F8276E9" w14:textId="3FE7088C" w:rsidR="001B41EB" w:rsidRPr="00091098" w:rsidRDefault="00147238" w:rsidP="00091098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bookmarkEnd w:id="5"/>
    </w:p>
    <w:p w14:paraId="2FC60476" w14:textId="1A925D9E" w:rsidR="00303BDE" w:rsidRDefault="00325A45" w:rsidP="001B41EB">
      <w:pPr>
        <w:pStyle w:val="ListParagraph"/>
        <w:numPr>
          <w:ilvl w:val="0"/>
          <w:numId w:val="3"/>
        </w:numPr>
        <w:spacing w:line="360" w:lineRule="auto"/>
        <w:ind w:firstLineChars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Additional</w:t>
      </w:r>
      <w:r w:rsidR="00303BDE">
        <w:rPr>
          <w:rFonts w:ascii="Times New Roman" w:hAnsi="Times New Roman"/>
          <w:b/>
          <w:bCs/>
          <w:sz w:val="28"/>
          <w:szCs w:val="28"/>
        </w:rPr>
        <w:t xml:space="preserve"> tables and figures</w:t>
      </w:r>
    </w:p>
    <w:p w14:paraId="07288107" w14:textId="31C87FE0" w:rsidR="001B41EB" w:rsidRPr="00810FAA" w:rsidRDefault="001B41EB" w:rsidP="00303BDE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810FAA">
        <w:rPr>
          <w:rFonts w:ascii="Times New Roman" w:hAnsi="Times New Roman"/>
          <w:b/>
          <w:bCs/>
          <w:sz w:val="24"/>
          <w:szCs w:val="24"/>
        </w:rPr>
        <w:t>Table S1.</w:t>
      </w:r>
      <w:r w:rsidR="00981EB5" w:rsidRPr="00981EB5">
        <w:rPr>
          <w:rFonts w:ascii="Times New Roman" w:hAnsi="Times New Roman"/>
          <w:bCs/>
          <w:sz w:val="24"/>
          <w:szCs w:val="24"/>
        </w:rPr>
        <w:t xml:space="preserve"> </w:t>
      </w:r>
      <w:r w:rsidRPr="00810FAA">
        <w:rPr>
          <w:rFonts w:ascii="Times New Roman" w:hAnsi="Times New Roman"/>
          <w:sz w:val="24"/>
          <w:szCs w:val="24"/>
        </w:rPr>
        <w:t>Baseline characteristics of the study population (n=</w:t>
      </w:r>
      <w:r w:rsidR="008F4DEF" w:rsidRPr="00810FAA">
        <w:rPr>
          <w:rFonts w:ascii="Times New Roman" w:hAnsi="Times New Roman"/>
          <w:sz w:val="24"/>
          <w:szCs w:val="24"/>
        </w:rPr>
        <w:t>1</w:t>
      </w:r>
      <w:r w:rsidRPr="00810FAA">
        <w:rPr>
          <w:rFonts w:ascii="Times New Roman" w:hAnsi="Times New Roman"/>
          <w:sz w:val="24"/>
          <w:szCs w:val="24"/>
        </w:rPr>
        <w:t>0)</w:t>
      </w:r>
      <w:r w:rsidR="00303BDE" w:rsidRPr="00810FAA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2880"/>
      </w:tblGrid>
      <w:tr w:rsidR="001B41EB" w:rsidRPr="00DF7FDD" w14:paraId="773486BE" w14:textId="77777777" w:rsidTr="00FF5E3E">
        <w:trPr>
          <w:jc w:val="center"/>
        </w:trPr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37EAAD81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410EFE09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PCOS (n=10)</w:t>
            </w:r>
          </w:p>
        </w:tc>
      </w:tr>
      <w:tr w:rsidR="001B41EB" w:rsidRPr="00DF7FDD" w14:paraId="23267E0D" w14:textId="77777777" w:rsidTr="00FF5E3E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522214F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Age (y)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96497F5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30.91±1.94</w:t>
            </w:r>
          </w:p>
        </w:tc>
      </w:tr>
      <w:tr w:rsidR="001B41EB" w:rsidRPr="00DF7FDD" w14:paraId="0B330BE0" w14:textId="77777777" w:rsidTr="00FF5E3E">
        <w:trPr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16BE8FDE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</w:t>
            </w:r>
            <w:r w:rsidRPr="00DF7FDD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MI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(kg/m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27A1F4A4" w14:textId="77777777" w:rsidR="001B41EB" w:rsidRPr="00DF7FDD" w:rsidRDefault="001B41EB" w:rsidP="00FF5E3E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</w:pPr>
            <w:r w:rsidRPr="0031489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>.02 ± 1.</w:t>
            </w: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1B41EB" w:rsidRPr="00DF7FDD" w14:paraId="5EE9FBAF" w14:textId="77777777" w:rsidTr="00FF5E3E">
        <w:trPr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405B511D" w14:textId="77777777" w:rsidR="001B41EB" w:rsidRPr="00DF7FDD" w:rsidRDefault="001B41EB" w:rsidP="00FF5E3E">
            <w:pPr>
              <w:ind w:left="240" w:hangingChars="100" w:hanging="24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FDD">
              <w:rPr>
                <w:rFonts w:ascii="Times New Roman" w:eastAsia="Arial" w:hAnsi="Times New Roman"/>
                <w:sz w:val="24"/>
                <w:szCs w:val="24"/>
                <w:shd w:val="clear" w:color="auto" w:fill="FFFFFF"/>
              </w:rPr>
              <w:t>Serum AMH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DF7FDD">
              <w:rPr>
                <w:rFonts w:ascii="Times New Roman" w:eastAsia="Arial" w:hAnsi="Times New Roman"/>
                <w:sz w:val="24"/>
                <w:szCs w:val="24"/>
                <w:shd w:val="clear" w:color="auto" w:fill="FFFFFF"/>
              </w:rPr>
              <w:t>ng/mL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A439CFB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1489B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 xml:space="preserve"> ± 2.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1B41EB" w:rsidRPr="00DF7FDD" w14:paraId="7E8E2043" w14:textId="77777777" w:rsidTr="00FF5E3E">
        <w:trPr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516952BF" w14:textId="77777777" w:rsidR="001B41EB" w:rsidRPr="00DF7FDD" w:rsidRDefault="001B41EB" w:rsidP="00FF5E3E">
            <w:pPr>
              <w:ind w:left="240" w:hangingChars="100" w:hanging="24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FSH (mIU/m</w:t>
            </w:r>
            <w:r w:rsidRPr="00DF7FDD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L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09851FC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1489B"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 xml:space="preserve"> ± 1.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1B41EB" w:rsidRPr="00DF7FDD" w14:paraId="3DBB027C" w14:textId="77777777" w:rsidTr="00FF5E3E">
        <w:trPr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2D78A3E0" w14:textId="77777777" w:rsidR="001B41EB" w:rsidRPr="00DF7FDD" w:rsidRDefault="001B41EB" w:rsidP="00FF5E3E">
            <w:pPr>
              <w:ind w:left="240" w:hangingChars="100" w:hanging="24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1489B">
              <w:rPr>
                <w:rFonts w:ascii="Times New Roman" w:hAnsi="Times New Roman"/>
                <w:sz w:val="24"/>
                <w:szCs w:val="24"/>
              </w:rPr>
              <w:t>T(ng/dL)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83393D5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1489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 xml:space="preserve">.26 ±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41EB" w:rsidRPr="00DF7FDD" w14:paraId="2A7E57C1" w14:textId="77777777" w:rsidTr="00FF5E3E">
        <w:trPr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4A5B1A0D" w14:textId="77777777" w:rsidR="001B41EB" w:rsidRPr="00DF7FDD" w:rsidRDefault="001B41EB" w:rsidP="00FF5E3E">
            <w:pPr>
              <w:ind w:left="240" w:hangingChars="100" w:hanging="24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LH (mIU/m</w:t>
            </w:r>
            <w:r w:rsidRPr="00DF7FDD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L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240337BF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1489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1B41EB" w:rsidRPr="00DF7FDD" w14:paraId="13F9C3AF" w14:textId="77777777" w:rsidTr="00FF5E3E">
        <w:trPr>
          <w:jc w:val="center"/>
        </w:trPr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BF957E3" w14:textId="77777777" w:rsidR="001B41EB" w:rsidRPr="00DF7FDD" w:rsidRDefault="001B41EB" w:rsidP="00FF5E3E">
            <w:pPr>
              <w:ind w:left="240" w:hangingChars="100" w:hanging="24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bscript"/>
              </w:rPr>
              <w:t xml:space="preserve">2 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(pmol/</w:t>
            </w:r>
            <w:r w:rsidRPr="00DF7FDD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L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7AD71F6" w14:textId="77777777" w:rsidR="001B41EB" w:rsidRPr="00DF7FDD" w:rsidRDefault="001B41EB" w:rsidP="00FF5E3E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1489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58</w:t>
            </w:r>
            <w:r w:rsidRPr="0031489B">
              <w:rPr>
                <w:rFonts w:ascii="Times New Roman" w:hAnsi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/>
                <w:sz w:val="24"/>
                <w:szCs w:val="24"/>
              </w:rPr>
              <w:t>5.73</w:t>
            </w:r>
          </w:p>
        </w:tc>
      </w:tr>
    </w:tbl>
    <w:p w14:paraId="6FD4D7D4" w14:textId="77777777" w:rsidR="001B41EB" w:rsidRPr="00810FAA" w:rsidRDefault="001B41EB" w:rsidP="001B41EB">
      <w:pPr>
        <w:spacing w:line="360" w:lineRule="auto"/>
        <w:rPr>
          <w:rFonts w:ascii="Times New Roman" w:hAnsi="Times New Roman"/>
          <w:szCs w:val="21"/>
          <w:shd w:val="clear" w:color="auto" w:fill="FFFFFF"/>
        </w:rPr>
      </w:pPr>
      <w:r w:rsidRPr="00810FAA">
        <w:rPr>
          <w:rFonts w:ascii="Times New Roman" w:hAnsi="Times New Roman"/>
          <w:szCs w:val="21"/>
        </w:rPr>
        <w:t>BMI, body mass index; AMH, Anti-mullerian hormone; FSH, follicle</w:t>
      </w:r>
      <w:r w:rsidRPr="00810FAA">
        <w:rPr>
          <w:rFonts w:ascii="Times New Roman" w:hAnsi="Times New Roman" w:hint="eastAsia"/>
          <w:szCs w:val="21"/>
        </w:rPr>
        <w:t xml:space="preserve"> </w:t>
      </w:r>
      <w:r w:rsidRPr="00810FAA">
        <w:rPr>
          <w:rFonts w:ascii="Times New Roman" w:hAnsi="Times New Roman"/>
          <w:szCs w:val="21"/>
        </w:rPr>
        <w:t>stimulating hormone; T, testosterone; LH, luteinizing hormone; E</w:t>
      </w:r>
      <w:r w:rsidRPr="00810FAA">
        <w:rPr>
          <w:rFonts w:ascii="Times New Roman" w:hAnsi="Times New Roman"/>
          <w:szCs w:val="21"/>
          <w:vertAlign w:val="subscript"/>
        </w:rPr>
        <w:t>2</w:t>
      </w:r>
      <w:r w:rsidRPr="00810FAA">
        <w:rPr>
          <w:rFonts w:ascii="Times New Roman" w:hAnsi="Times New Roman"/>
          <w:szCs w:val="21"/>
        </w:rPr>
        <w:t>, estradiol.</w:t>
      </w:r>
      <w:r w:rsidRPr="00810FAA">
        <w:rPr>
          <w:rFonts w:ascii="Times New Roman" w:hAnsi="Times New Roman" w:hint="eastAsia"/>
          <w:szCs w:val="21"/>
        </w:rPr>
        <w:t xml:space="preserve"> </w:t>
      </w:r>
      <w:r w:rsidRPr="00810FAA">
        <w:rPr>
          <w:rFonts w:ascii="Times New Roman" w:hAnsi="Times New Roman"/>
          <w:szCs w:val="21"/>
        </w:rPr>
        <w:t xml:space="preserve">Data are presented as mean ± SD. </w:t>
      </w:r>
    </w:p>
    <w:p w14:paraId="77F0475D" w14:textId="5813B221" w:rsidR="001B41EB" w:rsidRDefault="001B41EB" w:rsidP="001B41E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D5A15B2" w14:textId="77777777" w:rsidR="00BC3512" w:rsidRDefault="00BC3512" w:rsidP="001B41E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7EEAD20" w14:textId="4B88FACA" w:rsidR="001B41EB" w:rsidRPr="00810FAA" w:rsidRDefault="00ED08EE" w:rsidP="00303BDE">
      <w:pPr>
        <w:rPr>
          <w:rFonts w:ascii="Times New Roman" w:eastAsia="DengXian" w:hAnsi="Times New Roman"/>
          <w:bCs/>
          <w:color w:val="000000"/>
          <w:kern w:val="0"/>
          <w:sz w:val="24"/>
          <w:szCs w:val="24"/>
        </w:rPr>
      </w:pPr>
      <w:hyperlink w:anchor="ec0005" w:history="1">
        <w:bookmarkStart w:id="6" w:name="_GoBack"/>
        <w:bookmarkEnd w:id="6"/>
        <w:r w:rsidR="001B41EB" w:rsidRPr="00810FAA">
          <w:rPr>
            <w:rFonts w:ascii="Times New Roman" w:eastAsia="DengXian" w:hAnsi="Times New Roman"/>
            <w:b/>
            <w:bCs/>
            <w:color w:val="000000"/>
            <w:kern w:val="0"/>
            <w:sz w:val="24"/>
            <w:szCs w:val="24"/>
          </w:rPr>
          <w:t>T</w:t>
        </w:r>
        <w:r w:rsidR="001B41EB" w:rsidRPr="00810FAA">
          <w:rPr>
            <w:rFonts w:ascii="Times New Roman" w:eastAsia="DengXian" w:hAnsi="Times New Roman" w:hint="eastAsia"/>
            <w:b/>
            <w:bCs/>
            <w:color w:val="000000"/>
            <w:kern w:val="0"/>
            <w:sz w:val="24"/>
            <w:szCs w:val="24"/>
          </w:rPr>
          <w:t>able</w:t>
        </w:r>
        <w:r w:rsidR="001B41EB" w:rsidRPr="00810FAA">
          <w:rPr>
            <w:rFonts w:ascii="Times New Roman" w:eastAsia="DengXian" w:hAnsi="Times New Roman"/>
            <w:b/>
            <w:bCs/>
            <w:color w:val="000000"/>
            <w:kern w:val="0"/>
            <w:sz w:val="24"/>
            <w:szCs w:val="24"/>
          </w:rPr>
          <w:t xml:space="preserve"> S2</w:t>
        </w:r>
      </w:hyperlink>
      <w:r w:rsidR="00810FAA">
        <w:rPr>
          <w:rFonts w:ascii="Times New Roman" w:eastAsia="DengXian" w:hAnsi="Times New Roman"/>
          <w:b/>
          <w:bCs/>
          <w:color w:val="000000"/>
          <w:kern w:val="0"/>
          <w:sz w:val="24"/>
          <w:szCs w:val="24"/>
        </w:rPr>
        <w:t>.</w:t>
      </w:r>
      <w:r w:rsidR="001B41EB" w:rsidRPr="00810FAA">
        <w:rPr>
          <w:rFonts w:ascii="Times New Roman" w:eastAsia="DengXian" w:hAnsi="Times New Roman"/>
          <w:b/>
          <w:bCs/>
          <w:color w:val="000000"/>
          <w:kern w:val="0"/>
          <w:sz w:val="24"/>
          <w:szCs w:val="24"/>
        </w:rPr>
        <w:t xml:space="preserve"> </w:t>
      </w:r>
      <w:r w:rsidR="001B41EB" w:rsidRPr="00810FAA">
        <w:rPr>
          <w:rFonts w:ascii="Times New Roman" w:eastAsia="DengXian" w:hAnsi="Times New Roman"/>
          <w:bCs/>
          <w:color w:val="000000"/>
          <w:kern w:val="0"/>
          <w:sz w:val="24"/>
          <w:szCs w:val="24"/>
        </w:rPr>
        <w:t>Primer sequences for RT‐PCR</w:t>
      </w:r>
      <w:r w:rsidR="00303BDE" w:rsidRPr="00810FAA">
        <w:rPr>
          <w:rFonts w:ascii="Times New Roman" w:eastAsia="DengXian" w:hAnsi="Times New Roman"/>
          <w:bCs/>
          <w:color w:val="000000"/>
          <w:kern w:val="0"/>
          <w:sz w:val="24"/>
          <w:szCs w:val="24"/>
        </w:rPr>
        <w:t>.</w:t>
      </w:r>
    </w:p>
    <w:tbl>
      <w:tblPr>
        <w:tblW w:w="6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1534"/>
        <w:gridCol w:w="5103"/>
      </w:tblGrid>
      <w:tr w:rsidR="001B41EB" w:rsidRPr="00431B58" w14:paraId="04DA68F7" w14:textId="77777777" w:rsidTr="00FF5E3E">
        <w:trPr>
          <w:jc w:val="center"/>
        </w:trPr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7A7485A7" w14:textId="77777777" w:rsidR="001B41EB" w:rsidRPr="00DC684C" w:rsidRDefault="001B41EB" w:rsidP="00FF5E3E">
            <w:pPr>
              <w:jc w:val="center"/>
              <w:rPr>
                <w:rStyle w:val="15"/>
                <w:sz w:val="24"/>
                <w:szCs w:val="18"/>
              </w:rPr>
            </w:pPr>
            <w:bookmarkStart w:id="7" w:name="_Hlk132828728"/>
            <w:r w:rsidRPr="00DC684C">
              <w:rPr>
                <w:rFonts w:ascii="Times New Roman" w:eastAsia="Georgia" w:hAnsi="Times New Roman" w:cs="Times New Roman"/>
                <w:sz w:val="24"/>
                <w:szCs w:val="18"/>
              </w:rPr>
              <w:t>Gene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6338607C" w14:textId="77777777" w:rsidR="001B41EB" w:rsidRPr="00DC684C" w:rsidRDefault="001B41EB" w:rsidP="00FF5E3E">
            <w:pPr>
              <w:jc w:val="center"/>
              <w:rPr>
                <w:rStyle w:val="15"/>
                <w:sz w:val="24"/>
                <w:szCs w:val="18"/>
              </w:rPr>
            </w:pPr>
            <w:r w:rsidRPr="00DC684C">
              <w:rPr>
                <w:rFonts w:ascii="Times New Roman" w:hAnsi="Times New Roman" w:cs="Times New Roman"/>
                <w:sz w:val="24"/>
                <w:szCs w:val="24"/>
              </w:rPr>
              <w:t>Primer Sequence (5’ to 3’)</w:t>
            </w:r>
          </w:p>
        </w:tc>
      </w:tr>
      <w:tr w:rsidR="001B41EB" w:rsidRPr="00431B58" w14:paraId="04D0CF70" w14:textId="77777777" w:rsidTr="00FF5E3E">
        <w:trPr>
          <w:jc w:val="center"/>
        </w:trPr>
        <w:tc>
          <w:tcPr>
            <w:tcW w:w="153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9F97F22" w14:textId="0007A23B" w:rsidR="001B41EB" w:rsidRPr="00DC684C" w:rsidRDefault="00DC684C" w:rsidP="00FF5E3E">
            <w:pPr>
              <w:jc w:val="center"/>
              <w:rPr>
                <w:rStyle w:val="15"/>
                <w:sz w:val="24"/>
                <w:szCs w:val="18"/>
              </w:rPr>
            </w:pPr>
            <w:r w:rsidRPr="00DC684C">
              <w:rPr>
                <w:rFonts w:ascii="Times New Roman" w:hAnsi="Times New Roman" w:cs="Times New Roman"/>
                <w:sz w:val="24"/>
                <w:szCs w:val="18"/>
              </w:rPr>
              <w:t>H-Actin</w:t>
            </w:r>
          </w:p>
        </w:tc>
        <w:tc>
          <w:tcPr>
            <w:tcW w:w="5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8BD6F75" w14:textId="77777777" w:rsidR="00DC684C" w:rsidRPr="00DC684C" w:rsidRDefault="00DC684C" w:rsidP="00DC684C">
            <w:pPr>
              <w:jc w:val="left"/>
              <w:rPr>
                <w:rFonts w:ascii="Times New Roman" w:eastAsia="Georgia" w:hAnsi="Times New Roman" w:cs="Times New Roman"/>
                <w:sz w:val="24"/>
                <w:szCs w:val="18"/>
              </w:rPr>
            </w:pPr>
            <w:r w:rsidRPr="00DC684C">
              <w:rPr>
                <w:rFonts w:ascii="Times New Roman" w:hAnsi="Times New Roman" w:cs="Times New Roman"/>
                <w:sz w:val="24"/>
                <w:szCs w:val="18"/>
              </w:rPr>
              <w:t xml:space="preserve">F: </w:t>
            </w:r>
            <w:r w:rsidRPr="00DC684C">
              <w:rPr>
                <w:rFonts w:ascii="Times New Roman" w:eastAsia="Georgia" w:hAnsi="Times New Roman" w:cs="Times New Roman"/>
                <w:sz w:val="24"/>
                <w:szCs w:val="18"/>
              </w:rPr>
              <w:t>AACCGCGAGAAGATGACCCAG</w:t>
            </w:r>
          </w:p>
          <w:p w14:paraId="20E82499" w14:textId="0669979A" w:rsidR="001B41EB" w:rsidRPr="00DC684C" w:rsidRDefault="00DC684C" w:rsidP="00DC684C">
            <w:pPr>
              <w:jc w:val="left"/>
              <w:rPr>
                <w:rStyle w:val="15"/>
                <w:sz w:val="24"/>
                <w:szCs w:val="18"/>
              </w:rPr>
            </w:pPr>
            <w:r w:rsidRPr="00DC684C">
              <w:rPr>
                <w:rFonts w:ascii="Times New Roman" w:hAnsi="Times New Roman" w:cs="Times New Roman"/>
                <w:sz w:val="24"/>
                <w:szCs w:val="18"/>
              </w:rPr>
              <w:t xml:space="preserve">R: </w:t>
            </w:r>
            <w:r w:rsidRPr="00DC684C">
              <w:rPr>
                <w:rFonts w:ascii="Times New Roman" w:eastAsia="Georgia" w:hAnsi="Times New Roman" w:cs="Times New Roman"/>
                <w:sz w:val="24"/>
                <w:szCs w:val="18"/>
              </w:rPr>
              <w:t>GTCACCGGAGTCCATCACGAT</w:t>
            </w:r>
          </w:p>
        </w:tc>
      </w:tr>
      <w:tr w:rsidR="001B41EB" w:rsidRPr="00431B58" w14:paraId="36194AD5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59B2A499" w14:textId="77777777" w:rsidR="001B41EB" w:rsidRPr="00431B58" w:rsidRDefault="001B41EB" w:rsidP="00FF5E3E">
            <w:pPr>
              <w:jc w:val="center"/>
              <w:rPr>
                <w:rStyle w:val="15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H</w:t>
            </w:r>
            <w:r w:rsidRPr="00431B58">
              <w:rPr>
                <w:rFonts w:ascii="Times New Roman" w:eastAsia="Georgia" w:hAnsi="Times New Roman"/>
                <w:sz w:val="24"/>
                <w:szCs w:val="18"/>
              </w:rPr>
              <w:t>-IL-6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561622A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  <w:szCs w:val="18"/>
                <w:shd w:val="clear" w:color="auto" w:fill="FFFFFF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 xml:space="preserve">F: </w:t>
            </w:r>
            <w:r w:rsidRPr="00431B58">
              <w:rPr>
                <w:rFonts w:ascii="Times New Roman" w:hAnsi="Times New Roman"/>
                <w:sz w:val="24"/>
                <w:szCs w:val="18"/>
                <w:shd w:val="clear" w:color="auto" w:fill="FFFFFF"/>
              </w:rPr>
              <w:t>ACTCACCTCTTCAGAACGAATTG</w:t>
            </w:r>
          </w:p>
          <w:p w14:paraId="73FFC444" w14:textId="77777777" w:rsidR="001B41EB" w:rsidRPr="00431B58" w:rsidRDefault="001B41EB" w:rsidP="00FF5E3E">
            <w:pPr>
              <w:jc w:val="left"/>
              <w:rPr>
                <w:rStyle w:val="15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 xml:space="preserve">R: </w:t>
            </w:r>
            <w:r w:rsidRPr="00431B58">
              <w:rPr>
                <w:rFonts w:ascii="Times New Roman" w:hAnsi="Times New Roman"/>
                <w:sz w:val="24"/>
                <w:szCs w:val="18"/>
                <w:shd w:val="clear" w:color="auto" w:fill="FFFFFF"/>
              </w:rPr>
              <w:t>CCATCTTTGGAAGGTTCAGGTTG</w:t>
            </w:r>
          </w:p>
        </w:tc>
      </w:tr>
      <w:tr w:rsidR="001B41EB" w:rsidRPr="00431B58" w14:paraId="545093F8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0358970A" w14:textId="77777777" w:rsidR="001B41EB" w:rsidRPr="00431B58" w:rsidRDefault="001B41EB" w:rsidP="00FF5E3E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TNF-α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8A6FCF2" w14:textId="77777777" w:rsidR="001B41EB" w:rsidRPr="00431B58" w:rsidRDefault="001B41EB" w:rsidP="00FF5E3E">
            <w:pPr>
              <w:jc w:val="left"/>
              <w:rPr>
                <w:rFonts w:ascii="Times New Roman" w:eastAsia="Georgia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 xml:space="preserve">F: </w:t>
            </w:r>
            <w:r w:rsidRPr="00431B58">
              <w:rPr>
                <w:rFonts w:ascii="Times New Roman" w:eastAsia="Georgia" w:hAnsi="Times New Roman"/>
                <w:sz w:val="24"/>
                <w:szCs w:val="18"/>
              </w:rPr>
              <w:t>TCTCGAACCCCGAGTGACAA</w:t>
            </w:r>
          </w:p>
          <w:p w14:paraId="3942D776" w14:textId="77777777" w:rsidR="001B41EB" w:rsidRPr="0071491F" w:rsidRDefault="001B41EB" w:rsidP="00FF5E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1491F">
              <w:rPr>
                <w:rFonts w:ascii="Times New Roman" w:hAnsi="Times New Roman"/>
                <w:sz w:val="24"/>
                <w:szCs w:val="24"/>
              </w:rPr>
              <w:t xml:space="preserve">R: </w:t>
            </w:r>
            <w:r w:rsidRPr="0071491F">
              <w:rPr>
                <w:rFonts w:ascii="Times New Roman" w:hAnsi="Times New Roman"/>
                <w:color w:val="2E2E2E"/>
                <w:sz w:val="24"/>
                <w:szCs w:val="24"/>
              </w:rPr>
              <w:t>TGAAGAGGACCTGGGAGTAG</w:t>
            </w:r>
          </w:p>
        </w:tc>
      </w:tr>
      <w:tr w:rsidR="001B41EB" w:rsidRPr="00431B58" w14:paraId="41371CFA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32498396" w14:textId="77777777" w:rsidR="001B41EB" w:rsidRPr="00431B58" w:rsidRDefault="001B41EB" w:rsidP="00FF5E3E">
            <w:pPr>
              <w:jc w:val="center"/>
              <w:rPr>
                <w:rStyle w:val="15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color w:val="2E2E2E"/>
                <w:sz w:val="24"/>
              </w:rPr>
              <w:t>H-IL-1β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949D9F3" w14:textId="77777777" w:rsidR="001B41EB" w:rsidRPr="00431B58" w:rsidRDefault="001B41EB" w:rsidP="00FF5E3E">
            <w:pPr>
              <w:jc w:val="left"/>
              <w:rPr>
                <w:rFonts w:ascii="Times New Roman" w:eastAsia="Georgia" w:hAnsi="Times New Roman"/>
                <w:sz w:val="24"/>
              </w:rPr>
            </w:pPr>
            <w:r w:rsidRPr="00431B58">
              <w:rPr>
                <w:rFonts w:ascii="Times New Roman" w:hAnsi="Times New Roman"/>
                <w:sz w:val="24"/>
              </w:rPr>
              <w:t xml:space="preserve">F: </w:t>
            </w:r>
            <w:r w:rsidRPr="00431B58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TGAACTGAAAGCTCTCCACC</w:t>
            </w:r>
          </w:p>
          <w:p w14:paraId="313B0B8E" w14:textId="77777777" w:rsidR="001B41EB" w:rsidRPr="00431B58" w:rsidRDefault="001B41EB" w:rsidP="00FF5E3E">
            <w:pPr>
              <w:jc w:val="left"/>
              <w:rPr>
                <w:rStyle w:val="15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</w:rPr>
              <w:t xml:space="preserve">R: </w:t>
            </w:r>
            <w:r w:rsidRPr="00431B58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CTGATGTACCAGTTGGGGAA</w:t>
            </w:r>
          </w:p>
        </w:tc>
      </w:tr>
      <w:tr w:rsidR="001B41EB" w:rsidRPr="00431B58" w14:paraId="579DCF95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7A5F8D37" w14:textId="77777777" w:rsidR="001B41EB" w:rsidRPr="00431B58" w:rsidRDefault="001B41EB" w:rsidP="00FF5E3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color w:val="2E2E2E"/>
                <w:sz w:val="24"/>
              </w:rPr>
              <w:t>H-iNOS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EB9747C" w14:textId="77777777" w:rsidR="001B41EB" w:rsidRPr="00431B58" w:rsidRDefault="001B41EB" w:rsidP="00FF5E3E">
            <w:pPr>
              <w:jc w:val="left"/>
              <w:rPr>
                <w:rFonts w:ascii="Times New Roman" w:eastAsia="Georgia" w:hAnsi="Times New Roman"/>
                <w:sz w:val="24"/>
              </w:rPr>
            </w:pPr>
            <w:r w:rsidRPr="00431B58">
              <w:rPr>
                <w:rFonts w:ascii="Times New Roman" w:hAnsi="Times New Roman"/>
                <w:sz w:val="24"/>
              </w:rPr>
              <w:t xml:space="preserve">F: </w:t>
            </w:r>
            <w:r w:rsidRPr="00431B58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TTCAGTATCACAACCTCAGCAAG</w:t>
            </w:r>
          </w:p>
          <w:p w14:paraId="6BB69C79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  <w:szCs w:val="18"/>
                <w:shd w:val="clear" w:color="auto" w:fill="FFFFFF"/>
              </w:rPr>
            </w:pPr>
            <w:r w:rsidRPr="00431B58">
              <w:rPr>
                <w:rFonts w:ascii="Times New Roman" w:hAnsi="Times New Roman"/>
                <w:sz w:val="24"/>
              </w:rPr>
              <w:t xml:space="preserve">R: </w:t>
            </w:r>
            <w:r w:rsidRPr="00431B58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TGGACCTGCAAGTTAAAATCCC</w:t>
            </w:r>
          </w:p>
        </w:tc>
      </w:tr>
      <w:tr w:rsidR="001B41EB" w:rsidRPr="00431B58" w14:paraId="5C44B9A9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5C316A42" w14:textId="77777777" w:rsidR="001B41EB" w:rsidRPr="00431B58" w:rsidRDefault="001B41EB" w:rsidP="00FF5E3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H</w:t>
            </w:r>
            <w:r w:rsidRPr="00431B58">
              <w:rPr>
                <w:rFonts w:ascii="Times New Roman" w:eastAsia="Georgia" w:hAnsi="Times New Roman"/>
                <w:sz w:val="24"/>
                <w:szCs w:val="18"/>
              </w:rPr>
              <w:t>-CD206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EC64BBA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F: GGGTTGCTATCACTCTCTATGC</w:t>
            </w:r>
          </w:p>
          <w:p w14:paraId="48541209" w14:textId="77777777" w:rsidR="001B41EB" w:rsidRPr="00431B58" w:rsidRDefault="001B41EB" w:rsidP="00FF5E3E">
            <w:pPr>
              <w:jc w:val="left"/>
              <w:rPr>
                <w:rFonts w:ascii="Times New Roman" w:eastAsia="Georgia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R: TTTCTTGTCTGTTGCCGTAGTT</w:t>
            </w:r>
          </w:p>
        </w:tc>
      </w:tr>
      <w:tr w:rsidR="001B41EB" w:rsidRPr="00431B58" w14:paraId="3D224395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539372CB" w14:textId="77777777" w:rsidR="001B41EB" w:rsidRPr="00431B58" w:rsidRDefault="001B41EB" w:rsidP="00FF5E3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H</w:t>
            </w:r>
            <w:r w:rsidRPr="00431B58">
              <w:rPr>
                <w:rFonts w:ascii="Times New Roman" w:eastAsia="Georgia" w:hAnsi="Times New Roman"/>
                <w:sz w:val="24"/>
                <w:szCs w:val="18"/>
              </w:rPr>
              <w:t>- IL-10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AA7ACE3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</w:rPr>
            </w:pPr>
            <w:r w:rsidRPr="00431B58">
              <w:rPr>
                <w:rFonts w:ascii="Times New Roman" w:hAnsi="Times New Roman"/>
                <w:sz w:val="24"/>
              </w:rPr>
              <w:t>F: GACTTTAAGGGTTACCTGGGTTG</w:t>
            </w:r>
          </w:p>
          <w:p w14:paraId="6DA063D1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</w:rPr>
              <w:t xml:space="preserve">R: </w:t>
            </w:r>
            <w:r w:rsidRPr="00431B58">
              <w:rPr>
                <w:rFonts w:ascii="Times New Roman" w:hAnsi="Times New Roman"/>
                <w:sz w:val="24"/>
                <w:shd w:val="clear" w:color="auto" w:fill="FFFFFF"/>
              </w:rPr>
              <w:t>TCACATGCGCCTTGATGTCTG</w:t>
            </w:r>
          </w:p>
        </w:tc>
      </w:tr>
      <w:tr w:rsidR="001B41EB" w:rsidRPr="00431B58" w14:paraId="3A2C589D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6687924E" w14:textId="77777777" w:rsidR="001B41EB" w:rsidRPr="00431B58" w:rsidRDefault="001B41EB" w:rsidP="00FF5E3E">
            <w:pPr>
              <w:widowControl/>
              <w:ind w:firstLineChars="100" w:firstLine="240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H</w:t>
            </w:r>
            <w:r w:rsidRPr="00431B58">
              <w:rPr>
                <w:rFonts w:ascii="Times New Roman" w:eastAsia="Georgia" w:hAnsi="Times New Roman"/>
                <w:sz w:val="24"/>
                <w:szCs w:val="18"/>
              </w:rPr>
              <w:t>-Arg1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A0498BE" w14:textId="77777777" w:rsidR="001B41EB" w:rsidRPr="00DC684C" w:rsidRDefault="001B41EB" w:rsidP="00FF5E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684C">
              <w:rPr>
                <w:rFonts w:ascii="Times New Roman" w:hAnsi="Times New Roman"/>
                <w:sz w:val="24"/>
                <w:szCs w:val="24"/>
              </w:rPr>
              <w:t>F: GTGGAAACTTGCATGGACAAC</w:t>
            </w:r>
          </w:p>
          <w:p w14:paraId="1D64AC22" w14:textId="77777777" w:rsidR="001B41EB" w:rsidRPr="00DC684C" w:rsidRDefault="001B41EB" w:rsidP="00FF5E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684C">
              <w:rPr>
                <w:rFonts w:ascii="Times New Roman" w:hAnsi="Times New Roman"/>
                <w:sz w:val="24"/>
                <w:szCs w:val="24"/>
              </w:rPr>
              <w:t>R: AATCCTGGCACATCGGGAATC</w:t>
            </w:r>
          </w:p>
        </w:tc>
      </w:tr>
      <w:tr w:rsidR="00DC684C" w:rsidRPr="00431B58" w14:paraId="0FF524F7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492D521C" w14:textId="777954E1" w:rsidR="00DC684C" w:rsidRPr="00431B58" w:rsidRDefault="00DC684C" w:rsidP="00FF5E3E">
            <w:pPr>
              <w:widowControl/>
              <w:ind w:firstLineChars="100" w:firstLine="240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 w:hint="eastAsia"/>
                <w:sz w:val="24"/>
                <w:szCs w:val="18"/>
              </w:rPr>
              <w:t>H</w:t>
            </w:r>
            <w:r>
              <w:rPr>
                <w:rFonts w:ascii="Times New Roman" w:hAnsi="Times New Roman"/>
                <w:sz w:val="24"/>
                <w:szCs w:val="18"/>
              </w:rPr>
              <w:t>-Bcl2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37C1F57" w14:textId="08902879" w:rsidR="00DC684C" w:rsidRPr="00DC684C" w:rsidRDefault="00DC684C" w:rsidP="00FF5E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684C">
              <w:rPr>
                <w:rFonts w:ascii="Times New Roman" w:hAnsi="Times New Roman"/>
                <w:sz w:val="24"/>
                <w:szCs w:val="24"/>
              </w:rPr>
              <w:t>F:</w:t>
            </w:r>
            <w:r w:rsidRPr="00DC68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GGATGCCTTTGTGGAACTGT</w:t>
            </w:r>
          </w:p>
          <w:p w14:paraId="6AB3D4BC" w14:textId="3BC82418" w:rsidR="00DC684C" w:rsidRPr="00DC684C" w:rsidRDefault="00DC684C" w:rsidP="00FF5E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684C">
              <w:rPr>
                <w:rFonts w:ascii="Times New Roman" w:hAnsi="Times New Roman"/>
                <w:sz w:val="24"/>
                <w:szCs w:val="24"/>
              </w:rPr>
              <w:t>R:</w:t>
            </w:r>
            <w:r w:rsidRPr="00DC684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CACTTGTGGCTCAGATAGGC</w:t>
            </w:r>
          </w:p>
        </w:tc>
      </w:tr>
      <w:tr w:rsidR="00DC684C" w:rsidRPr="00431B58" w14:paraId="1C739BEA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3172EEE0" w14:textId="47C33FDB" w:rsidR="00DC684C" w:rsidRPr="00431B58" w:rsidRDefault="00DC684C" w:rsidP="00FF5E3E">
            <w:pPr>
              <w:widowControl/>
              <w:ind w:firstLineChars="100" w:firstLine="240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 w:hint="eastAsia"/>
                <w:sz w:val="24"/>
                <w:szCs w:val="18"/>
              </w:rPr>
              <w:t>H</w:t>
            </w:r>
            <w:r>
              <w:rPr>
                <w:rFonts w:ascii="Times New Roman" w:hAnsi="Times New Roman"/>
                <w:sz w:val="24"/>
                <w:szCs w:val="18"/>
              </w:rPr>
              <w:t>-Bax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9C72CEA" w14:textId="3E7E732D" w:rsidR="00DC684C" w:rsidRPr="00DC684C" w:rsidRDefault="00DC684C" w:rsidP="00DC684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684C">
              <w:rPr>
                <w:rFonts w:ascii="Times New Roman" w:hAnsi="Times New Roman"/>
                <w:sz w:val="24"/>
                <w:szCs w:val="24"/>
              </w:rPr>
              <w:t>F:</w:t>
            </w:r>
            <w:r w:rsidRPr="00DC684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CACTGAAGCGACTGATGTC</w:t>
            </w:r>
          </w:p>
          <w:p w14:paraId="2142D860" w14:textId="2A23FE82" w:rsidR="00DC684C" w:rsidRPr="00DC684C" w:rsidRDefault="00DC684C" w:rsidP="00DC684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684C">
              <w:rPr>
                <w:rFonts w:ascii="Times New Roman" w:hAnsi="Times New Roman"/>
                <w:sz w:val="24"/>
                <w:szCs w:val="24"/>
              </w:rPr>
              <w:t>R:</w:t>
            </w:r>
            <w:r w:rsidRPr="00DC684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TCAGCCCATCTTCTTCCA</w:t>
            </w:r>
          </w:p>
        </w:tc>
      </w:tr>
      <w:tr w:rsidR="001B41EB" w:rsidRPr="00431B58" w14:paraId="009DB16F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525044B8" w14:textId="77777777" w:rsidR="001B41EB" w:rsidRPr="00431B58" w:rsidRDefault="001B41EB" w:rsidP="00FF5E3E">
            <w:pPr>
              <w:widowControl/>
              <w:ind w:firstLineChars="100" w:firstLine="240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M-</w:t>
            </w:r>
            <w:r w:rsidRPr="00431B58">
              <w:rPr>
                <w:rFonts w:ascii="Times New Roman" w:eastAsia="Georgia" w:hAnsi="Times New Roman"/>
                <w:sz w:val="24"/>
                <w:szCs w:val="18"/>
              </w:rPr>
              <w:t xml:space="preserve"> IL-6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C691DD5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F: CTGCAAGAGACTTCCATCCAG</w:t>
            </w:r>
          </w:p>
          <w:p w14:paraId="17AA702A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R: AGTGGTATAGACAGGTCTGTTGG</w:t>
            </w:r>
          </w:p>
        </w:tc>
      </w:tr>
      <w:tr w:rsidR="001B41EB" w:rsidRPr="00431B58" w14:paraId="5833AFAE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3CACAF50" w14:textId="77777777" w:rsidR="001B41EB" w:rsidRPr="00431B58" w:rsidRDefault="001B41EB" w:rsidP="00FF5E3E">
            <w:pPr>
              <w:widowControl/>
              <w:ind w:firstLineChars="100" w:firstLine="240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color w:val="2E2E2E"/>
                <w:sz w:val="24"/>
              </w:rPr>
              <w:t>M-iNOS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7CE6E8C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F:</w:t>
            </w:r>
            <w:r w:rsidRPr="00431B58">
              <w:rPr>
                <w:rFonts w:ascii="Times New Roman" w:hAnsi="Times New Roman"/>
              </w:rPr>
              <w:t xml:space="preserve"> </w:t>
            </w:r>
            <w:r w:rsidRPr="00431B58">
              <w:rPr>
                <w:rFonts w:ascii="Times New Roman" w:hAnsi="Times New Roman"/>
                <w:sz w:val="24"/>
                <w:szCs w:val="18"/>
              </w:rPr>
              <w:t>CCAAGCCCTCACCTACTTCC</w:t>
            </w:r>
          </w:p>
          <w:p w14:paraId="5573D809" w14:textId="77777777" w:rsidR="001B41EB" w:rsidRPr="00431B58" w:rsidRDefault="001B41EB" w:rsidP="00FF5E3E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R: CTCTGAGGGCTGACACAAGG</w:t>
            </w:r>
          </w:p>
        </w:tc>
      </w:tr>
      <w:tr w:rsidR="001B41EB" w:rsidRPr="00431B58" w14:paraId="122E9612" w14:textId="77777777" w:rsidTr="00FF5E3E">
        <w:trPr>
          <w:jc w:val="center"/>
        </w:trPr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1E77AF4" w14:textId="5B0608A2" w:rsidR="001B41EB" w:rsidRPr="00431B58" w:rsidRDefault="001B41EB" w:rsidP="00FF5E3E">
            <w:pPr>
              <w:widowControl/>
              <w:ind w:firstLineChars="100" w:firstLine="240"/>
              <w:textAlignment w:val="center"/>
              <w:rPr>
                <w:rFonts w:ascii="Times New Roman" w:hAnsi="Times New Roman"/>
                <w:sz w:val="24"/>
                <w:szCs w:val="18"/>
              </w:rPr>
            </w:pPr>
            <w:r w:rsidRPr="00431B58">
              <w:rPr>
                <w:rFonts w:ascii="Times New Roman" w:hAnsi="Times New Roman"/>
                <w:sz w:val="24"/>
                <w:szCs w:val="18"/>
              </w:rPr>
              <w:t>M-</w:t>
            </w:r>
            <w:r w:rsidR="00DC684C">
              <w:rPr>
                <w:rFonts w:ascii="Times New Roman" w:hAnsi="Times New Roman"/>
                <w:sz w:val="24"/>
                <w:szCs w:val="18"/>
              </w:rPr>
              <w:t>IL-10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3F57E88" w14:textId="77777777" w:rsidR="00DC684C" w:rsidRPr="00DC684C" w:rsidRDefault="00DC684C" w:rsidP="00DC684C">
            <w:pPr>
              <w:jc w:val="left"/>
              <w:rPr>
                <w:rFonts w:ascii="Times New Roman" w:eastAsia="SimSun" w:hAnsi="Times New Roman" w:cs="Times New Roman"/>
                <w:sz w:val="24"/>
                <w:szCs w:val="18"/>
              </w:rPr>
            </w:pPr>
            <w:r w:rsidRPr="00DC684C">
              <w:rPr>
                <w:rFonts w:ascii="Times New Roman" w:eastAsia="SimSun" w:hAnsi="Times New Roman" w:cs="Times New Roman" w:hint="eastAsia"/>
                <w:sz w:val="24"/>
                <w:szCs w:val="18"/>
              </w:rPr>
              <w:t>F</w:t>
            </w:r>
            <w:r w:rsidRPr="00DC684C">
              <w:rPr>
                <w:rFonts w:ascii="Times New Roman" w:eastAsia="SimSun" w:hAnsi="Times New Roman" w:cs="Times New Roman"/>
                <w:sz w:val="24"/>
                <w:szCs w:val="18"/>
              </w:rPr>
              <w:t>:</w:t>
            </w:r>
            <w:r w:rsidRPr="00DC684C">
              <w:rPr>
                <w:rFonts w:ascii="Times New Roman" w:eastAsia="SimSun" w:hAnsi="Times New Roman" w:cs="Times New Roman"/>
                <w:szCs w:val="24"/>
              </w:rPr>
              <w:t xml:space="preserve"> </w:t>
            </w:r>
            <w:r w:rsidRPr="00DC684C">
              <w:rPr>
                <w:rFonts w:ascii="Times New Roman" w:eastAsia="SimSun" w:hAnsi="Times New Roman" w:cs="Times New Roman"/>
                <w:sz w:val="24"/>
                <w:szCs w:val="18"/>
              </w:rPr>
              <w:t>GCTCTTACTGACTGGCATGAG</w:t>
            </w:r>
          </w:p>
          <w:p w14:paraId="0E208F85" w14:textId="2C042DC1" w:rsidR="001B41EB" w:rsidRPr="00431B58" w:rsidRDefault="00DC684C" w:rsidP="00DC684C">
            <w:pPr>
              <w:jc w:val="left"/>
              <w:rPr>
                <w:rFonts w:ascii="Times New Roman" w:hAnsi="Times New Roman"/>
                <w:sz w:val="24"/>
              </w:rPr>
            </w:pPr>
            <w:r w:rsidRPr="00DC684C">
              <w:rPr>
                <w:rFonts w:ascii="Times New Roman" w:eastAsia="SimSun" w:hAnsi="Times New Roman" w:cs="Times New Roman"/>
                <w:sz w:val="24"/>
                <w:szCs w:val="18"/>
              </w:rPr>
              <w:t>R: CGCAGCTCTAGGAGCATGTG</w:t>
            </w:r>
          </w:p>
        </w:tc>
      </w:tr>
      <w:bookmarkEnd w:id="7"/>
    </w:tbl>
    <w:p w14:paraId="203FDF39" w14:textId="77777777" w:rsidR="001B41EB" w:rsidRDefault="001B41EB" w:rsidP="001B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D78350" w14:textId="77777777" w:rsidR="00BC3512" w:rsidRDefault="00BC3512" w:rsidP="001B4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6F53B1" w14:textId="01D81BB6" w:rsidR="006619CA" w:rsidRDefault="00C84260" w:rsidP="005C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109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</w:t>
      </w:r>
      <w:r w:rsidR="00810FA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EE and LE of different c</w:t>
      </w:r>
      <w:r w:rsidRPr="00C84260">
        <w:rPr>
          <w:rFonts w:ascii="Times New Roman" w:hAnsi="Times New Roman" w:cs="Times New Roman"/>
          <w:sz w:val="24"/>
          <w:szCs w:val="24"/>
        </w:rPr>
        <w:t>oncentration</w:t>
      </w:r>
      <w:r>
        <w:rPr>
          <w:rFonts w:ascii="Times New Roman" w:hAnsi="Times New Roman" w:cs="Times New Roman"/>
          <w:sz w:val="24"/>
          <w:szCs w:val="24"/>
        </w:rPr>
        <w:t xml:space="preserve"> of RSV </w:t>
      </w:r>
      <w:r w:rsidR="006619CA">
        <w:rPr>
          <w:rFonts w:ascii="Times New Roman" w:hAnsi="Times New Roman" w:cs="Times New Roman"/>
          <w:sz w:val="24"/>
          <w:szCs w:val="24"/>
        </w:rPr>
        <w:t xml:space="preserve">onto </w:t>
      </w:r>
      <w:r w:rsidR="006619CA" w:rsidRPr="00BA172C">
        <w:rPr>
          <w:rFonts w:ascii="Times New Roman" w:hAnsi="Times New Roman" w:cs="Times New Roman"/>
          <w:sz w:val="24"/>
          <w:szCs w:val="24"/>
        </w:rPr>
        <w:t>CeO</w:t>
      </w:r>
      <w:r w:rsidR="006619CA" w:rsidRPr="00D94B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619CA" w:rsidRPr="00BA172C">
        <w:rPr>
          <w:rFonts w:ascii="Times New Roman" w:hAnsi="Times New Roman" w:cs="Times New Roman"/>
          <w:sz w:val="24"/>
          <w:szCs w:val="24"/>
        </w:rPr>
        <w:t>@</w:t>
      </w:r>
      <w:r w:rsidR="006619CA">
        <w:rPr>
          <w:rFonts w:ascii="Times New Roman" w:hAnsi="Times New Roman" w:cs="Times New Roman"/>
          <w:sz w:val="24"/>
          <w:szCs w:val="24"/>
        </w:rPr>
        <w:t>APTES.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21"/>
        <w:gridCol w:w="2797"/>
        <w:gridCol w:w="2788"/>
      </w:tblGrid>
      <w:tr w:rsidR="006619CA" w:rsidRPr="00DF7FDD" w14:paraId="3C857D5E" w14:textId="2B969C44" w:rsidTr="006619CA">
        <w:trPr>
          <w:jc w:val="center"/>
        </w:trPr>
        <w:tc>
          <w:tcPr>
            <w:tcW w:w="2783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6FEAA1D0" w14:textId="48D70F5E" w:rsidR="006619CA" w:rsidRPr="006619CA" w:rsidRDefault="006619CA" w:rsidP="002D665C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  <w:shd w:val="clear" w:color="auto" w:fill="FFFFFF"/>
              </w:rPr>
              <w:t>A</w:t>
            </w:r>
            <w:r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  <w:t xml:space="preserve">mount of RSV </w:t>
            </w:r>
            <w:r w:rsidR="005445C9"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  <w:t>(mg)</w:t>
            </w:r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174E93B6" w14:textId="1460CABF" w:rsidR="006619CA" w:rsidRPr="00DF7FDD" w:rsidRDefault="006619CA" w:rsidP="002D665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EE (%)</w:t>
            </w:r>
          </w:p>
        </w:tc>
        <w:tc>
          <w:tcPr>
            <w:tcW w:w="286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4BF5A84E" w14:textId="037A7D26" w:rsidR="006619CA" w:rsidRPr="006619CA" w:rsidRDefault="006619CA" w:rsidP="002D665C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L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6619CA" w:rsidRPr="00DF7FDD" w14:paraId="67FF2C6E" w14:textId="2A469CBE" w:rsidTr="006619CA">
        <w:trPr>
          <w:jc w:val="center"/>
        </w:trPr>
        <w:tc>
          <w:tcPr>
            <w:tcW w:w="278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827473A" w14:textId="49E6B2C4" w:rsidR="006619CA" w:rsidRPr="00DF7FDD" w:rsidRDefault="006619CA" w:rsidP="002D665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87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5E4723B" w14:textId="75137F71" w:rsidR="006619CA" w:rsidRPr="00DF7FDD" w:rsidRDefault="00F81240" w:rsidP="002D665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12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71.8</w:t>
            </w:r>
            <w:r w:rsidR="00426F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 </w:t>
            </w:r>
            <w:r w:rsidR="00426FD2"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±</w:t>
            </w:r>
            <w:r w:rsidR="00426F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</w:t>
            </w:r>
            <w:r w:rsidR="006619CA"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426F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86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1F7E7C8" w14:textId="0A46DE8B" w:rsidR="006619CA" w:rsidRPr="00426FD2" w:rsidRDefault="00426FD2" w:rsidP="002D665C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  <w:t xml:space="preserve">.42 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0.45</w:t>
            </w:r>
          </w:p>
        </w:tc>
      </w:tr>
      <w:tr w:rsidR="006619CA" w:rsidRPr="00DF7FDD" w14:paraId="616D3266" w14:textId="4E83DDCA" w:rsidTr="006619CA">
        <w:trPr>
          <w:jc w:val="center"/>
        </w:trPr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</w:tcPr>
          <w:p w14:paraId="4358607C" w14:textId="046DB68D" w:rsidR="006619CA" w:rsidRPr="00DF7FDD" w:rsidRDefault="006619CA" w:rsidP="002D665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14:paraId="307A5DCC" w14:textId="40B869EF" w:rsidR="006619CA" w:rsidRPr="00DF7FDD" w:rsidRDefault="00426FD2" w:rsidP="002D665C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67.92</w:t>
            </w:r>
            <w:r w:rsidR="006619CA" w:rsidRPr="0031489B">
              <w:rPr>
                <w:rFonts w:ascii="Times New Roman" w:hAnsi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/>
                <w:sz w:val="24"/>
                <w:szCs w:val="24"/>
              </w:rPr>
              <w:t>2.32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14:paraId="33E06B38" w14:textId="719A54EA" w:rsidR="006619CA" w:rsidRPr="00426FD2" w:rsidRDefault="00426FD2" w:rsidP="002D665C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.13 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1.07</w:t>
            </w:r>
          </w:p>
        </w:tc>
      </w:tr>
      <w:tr w:rsidR="006619CA" w:rsidRPr="00DF7FDD" w14:paraId="11CEB94A" w14:textId="311E0387" w:rsidTr="006619CA">
        <w:trPr>
          <w:jc w:val="center"/>
        </w:trPr>
        <w:tc>
          <w:tcPr>
            <w:tcW w:w="278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15970AB" w14:textId="311A8CA4" w:rsidR="006619CA" w:rsidRPr="00DF7FDD" w:rsidRDefault="006619CA" w:rsidP="002D665C">
            <w:pPr>
              <w:ind w:left="240" w:hangingChars="100" w:hanging="24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F441462" w14:textId="21CE8275" w:rsidR="006619CA" w:rsidRPr="00DF7FDD" w:rsidRDefault="00426FD2" w:rsidP="002D665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63.4</w:t>
            </w:r>
            <w:r w:rsidR="006619CA" w:rsidRPr="0031489B">
              <w:rPr>
                <w:rFonts w:ascii="Times New Roman" w:hAnsi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/>
                <w:sz w:val="24"/>
                <w:szCs w:val="24"/>
              </w:rPr>
              <w:t>3.03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77A0D76" w14:textId="74E85D29" w:rsidR="006619CA" w:rsidRPr="00426FD2" w:rsidRDefault="00426FD2" w:rsidP="002D665C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7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.81 </w:t>
            </w:r>
            <w:r w:rsidRPr="00DF7F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1.16</w:t>
            </w:r>
          </w:p>
        </w:tc>
      </w:tr>
    </w:tbl>
    <w:p w14:paraId="74B70F02" w14:textId="263871B7" w:rsidR="001B41EB" w:rsidRDefault="001B41EB" w:rsidP="001B41E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B711261" w14:textId="77777777" w:rsidR="00DD3FF2" w:rsidRDefault="00DD3FF2" w:rsidP="001B41E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63C472B" w14:textId="77777777" w:rsidR="00DD3FF2" w:rsidRDefault="00DD3FF2" w:rsidP="001B41E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9E4EED0" w14:textId="2A21D2A7" w:rsidR="0033303F" w:rsidRPr="0069350C" w:rsidRDefault="0033303F" w:rsidP="002A51E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350C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7D5D584" wp14:editId="28A90074">
            <wp:extent cx="2859040" cy="2286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96" cy="2288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5CA75" w14:textId="77777777" w:rsidR="007309FB" w:rsidRDefault="0033303F" w:rsidP="007309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09FB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69350C">
        <w:rPr>
          <w:rFonts w:ascii="Times New Roman" w:hAnsi="Times New Roman" w:cs="Times New Roman"/>
          <w:sz w:val="24"/>
          <w:szCs w:val="24"/>
        </w:rPr>
        <w:t xml:space="preserve"> </w:t>
      </w:r>
      <w:r w:rsidR="00100EAF" w:rsidRPr="0069350C">
        <w:rPr>
          <w:rFonts w:ascii="Times New Roman" w:hAnsi="Times New Roman" w:cs="Times New Roman"/>
          <w:sz w:val="24"/>
          <w:szCs w:val="24"/>
        </w:rPr>
        <w:t>The schematic graph</w:t>
      </w:r>
      <w:r w:rsidRPr="0069350C">
        <w:rPr>
          <w:rFonts w:ascii="Times New Roman" w:hAnsi="Times New Roman" w:cs="Times New Roman"/>
          <w:sz w:val="24"/>
          <w:szCs w:val="24"/>
        </w:rPr>
        <w:t xml:space="preserve"> of the chemical bonding between resveratrol and APTES</w:t>
      </w:r>
    </w:p>
    <w:p w14:paraId="65D51268" w14:textId="77777777" w:rsidR="007309FB" w:rsidRDefault="007309FB" w:rsidP="007309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B54967" w14:textId="146BF335" w:rsidR="00F84DDA" w:rsidRDefault="00F84DDA" w:rsidP="00F84DD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0C5E0283" wp14:editId="0B8A23C4">
            <wp:extent cx="2495550" cy="1960789"/>
            <wp:effectExtent l="0" t="0" r="0" b="0"/>
            <wp:docPr id="44975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5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5471" cy="196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53FEC" w14:textId="7A1940AE" w:rsidR="00F84DDA" w:rsidRPr="00F84DDA" w:rsidRDefault="00F84DDA" w:rsidP="00F84D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09F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309F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4DDA">
        <w:rPr>
          <w:rFonts w:ascii="Times New Roman" w:hAnsi="Times New Roman" w:cs="Times New Roman"/>
          <w:sz w:val="24"/>
          <w:szCs w:val="24"/>
        </w:rPr>
        <w:t xml:space="preserve">Encapsulation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84DDA">
        <w:rPr>
          <w:rFonts w:ascii="Times New Roman" w:hAnsi="Times New Roman" w:cs="Times New Roman"/>
          <w:sz w:val="24"/>
          <w:szCs w:val="24"/>
        </w:rPr>
        <w:t xml:space="preserve">fficiency and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84DDA">
        <w:rPr>
          <w:rFonts w:ascii="Times New Roman" w:hAnsi="Times New Roman" w:cs="Times New Roman"/>
          <w:sz w:val="24"/>
          <w:szCs w:val="24"/>
        </w:rPr>
        <w:t xml:space="preserve">oading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84DDA">
        <w:rPr>
          <w:rFonts w:ascii="Times New Roman" w:hAnsi="Times New Roman" w:cs="Times New Roman"/>
          <w:sz w:val="24"/>
          <w:szCs w:val="24"/>
        </w:rPr>
        <w:t>fficiency of CeO</w:t>
      </w:r>
      <w:r w:rsidRPr="00204C2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84DDA">
        <w:rPr>
          <w:rFonts w:ascii="Times New Roman" w:hAnsi="Times New Roman" w:cs="Times New Roman"/>
          <w:sz w:val="24"/>
          <w:szCs w:val="24"/>
        </w:rPr>
        <w:t xml:space="preserve">@APTES NPs with </w:t>
      </w:r>
      <w:r>
        <w:rPr>
          <w:rFonts w:ascii="Times New Roman" w:hAnsi="Times New Roman" w:cs="Times New Roman"/>
          <w:sz w:val="24"/>
          <w:szCs w:val="24"/>
        </w:rPr>
        <w:t>different</w:t>
      </w:r>
      <w:r w:rsidRPr="00F84D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RSV</w:t>
      </w:r>
      <w:r w:rsidRPr="00F84D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84DDA">
        <w:rPr>
          <w:rFonts w:ascii="Times New Roman" w:hAnsi="Times New Roman" w:cs="Times New Roman"/>
          <w:sz w:val="24"/>
          <w:szCs w:val="24"/>
        </w:rPr>
        <w:t>oncentration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4AD804" w14:textId="41CB8453" w:rsidR="00D5157B" w:rsidRDefault="00176E4B" w:rsidP="007309F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0F80750B" wp14:editId="37D6E437">
            <wp:extent cx="2465705" cy="2320925"/>
            <wp:effectExtent l="0" t="0" r="0" b="3175"/>
            <wp:docPr id="3078996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59705" w14:textId="55D40921" w:rsidR="00D5157B" w:rsidRDefault="00D5157B" w:rsidP="002A51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09F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84DD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09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554A3">
        <w:rPr>
          <w:rFonts w:ascii="Times New Roman" w:hAnsi="Times New Roman" w:cs="Times New Roman"/>
          <w:sz w:val="24"/>
          <w:szCs w:val="24"/>
        </w:rPr>
        <w:t xml:space="preserve"> </w:t>
      </w:r>
      <w:r w:rsidRPr="00B756F7">
        <w:rPr>
          <w:rFonts w:ascii="Times New Roman" w:hAnsi="Times New Roman" w:cs="Times New Roman"/>
          <w:sz w:val="24"/>
          <w:szCs w:val="24"/>
        </w:rPr>
        <w:t xml:space="preserve">The diameters of </w:t>
      </w:r>
      <w:r w:rsidRPr="00B756F7">
        <w:rPr>
          <w:rFonts w:ascii="Times New Roman" w:eastAsia="DengXi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NPs</w:t>
      </w:r>
      <w:r w:rsidRPr="00B756F7">
        <w:rPr>
          <w:rFonts w:ascii="Times New Roman" w:hAnsi="Times New Roman" w:cs="Times New Roman"/>
          <w:sz w:val="24"/>
          <w:szCs w:val="24"/>
        </w:rPr>
        <w:t xml:space="preserve"> were determined by TEM.</w:t>
      </w:r>
    </w:p>
    <w:p w14:paraId="73595A57" w14:textId="77777777" w:rsidR="00100EAF" w:rsidRPr="00D5157B" w:rsidRDefault="00100EAF" w:rsidP="002A51ED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56B26E4" w14:textId="1F13C527" w:rsidR="0083669B" w:rsidRDefault="00F05BB3" w:rsidP="002A51E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3928E898" wp14:editId="57277080">
            <wp:extent cx="2488565" cy="19081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68708" w14:textId="07752BA8" w:rsidR="0083669B" w:rsidRDefault="0083669B" w:rsidP="002A51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09F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84DD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309F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1554A3">
        <w:rPr>
          <w:rFonts w:ascii="Times New Roman" w:hAnsi="Times New Roman" w:cs="Times New Roman"/>
          <w:sz w:val="24"/>
          <w:szCs w:val="24"/>
        </w:rPr>
        <w:t>epresentative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72C">
        <w:rPr>
          <w:rFonts w:ascii="Times New Roman" w:hAnsi="Times New Roman" w:cs="Times New Roman"/>
          <w:sz w:val="24"/>
          <w:szCs w:val="24"/>
        </w:rPr>
        <w:t>EDX mapping images of Ce, N, and C elements in CeO</w:t>
      </w:r>
      <w:r w:rsidRPr="00D94B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A172C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 xml:space="preserve">RSV </w:t>
      </w:r>
      <w:r w:rsidRPr="00BA172C">
        <w:rPr>
          <w:rFonts w:ascii="Times New Roman" w:hAnsi="Times New Roman" w:cs="Times New Roman"/>
          <w:sz w:val="24"/>
          <w:szCs w:val="24"/>
        </w:rPr>
        <w:t>nanoparticle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BA172C">
        <w:rPr>
          <w:rFonts w:ascii="Times New Roman" w:hAnsi="Times New Roman" w:cs="Times New Roman"/>
          <w:sz w:val="24"/>
          <w:szCs w:val="24"/>
        </w:rPr>
        <w:t>.</w:t>
      </w:r>
      <w:r w:rsidR="004635D7">
        <w:rPr>
          <w:rFonts w:ascii="Times New Roman" w:hAnsi="Times New Roman" w:cs="Times New Roman"/>
          <w:sz w:val="24"/>
          <w:szCs w:val="24"/>
        </w:rPr>
        <w:t xml:space="preserve"> </w:t>
      </w:r>
      <w:r w:rsidR="004635D7" w:rsidRPr="00DE01BF">
        <w:rPr>
          <w:rFonts w:ascii="Times New Roman" w:hAnsi="Times New Roman" w:cs="Times New Roman"/>
          <w:sz w:val="24"/>
          <w:szCs w:val="24"/>
        </w:rPr>
        <w:t>Scale bar: 100 nm.</w:t>
      </w:r>
    </w:p>
    <w:p w14:paraId="29DC52A2" w14:textId="59D99328" w:rsidR="00D5157B" w:rsidRDefault="00D5157B" w:rsidP="002A51ED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45AD7E3" w14:textId="77777777" w:rsidR="00D5157B" w:rsidRDefault="00D5157B" w:rsidP="002A51ED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735E7629" wp14:editId="09E7F696">
            <wp:extent cx="2536825" cy="205613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25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1667D" w14:textId="139B5DA0" w:rsidR="00D5157B" w:rsidRDefault="00D5157B" w:rsidP="002A51ED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309F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84DD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309F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756F7">
        <w:rPr>
          <w:rFonts w:ascii="Times New Roman" w:hAnsi="Times New Roman" w:cs="Times New Roman"/>
          <w:sz w:val="24"/>
          <w:szCs w:val="24"/>
        </w:rPr>
        <w:t>XRD measurement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f </w:t>
      </w:r>
      <w:r w:rsidRPr="00B756F7">
        <w:rPr>
          <w:rFonts w:ascii="Times New Roman" w:hAnsi="Times New Roman" w:cs="Times New Roman"/>
          <w:sz w:val="24"/>
          <w:szCs w:val="24"/>
        </w:rPr>
        <w:t>CeO</w:t>
      </w:r>
      <w:r w:rsidRPr="00B756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756F7">
        <w:rPr>
          <w:rFonts w:ascii="Times New Roman" w:hAnsi="Times New Roman" w:cs="Times New Roman"/>
          <w:sz w:val="24"/>
          <w:szCs w:val="24"/>
        </w:rPr>
        <w:t>, CeO</w:t>
      </w:r>
      <w:r w:rsidRPr="00B756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756F7">
        <w:rPr>
          <w:rFonts w:ascii="Times New Roman" w:hAnsi="Times New Roman" w:cs="Times New Roman"/>
          <w:sz w:val="24"/>
          <w:szCs w:val="24"/>
        </w:rPr>
        <w:t>@APTES and CeO</w:t>
      </w:r>
      <w:r w:rsidRPr="00B756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756F7">
        <w:rPr>
          <w:rFonts w:ascii="Times New Roman" w:hAnsi="Times New Roman" w:cs="Times New Roman"/>
          <w:sz w:val="24"/>
          <w:szCs w:val="24"/>
        </w:rPr>
        <w:t>@RSV.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A4CC3C" w14:textId="0AEF503C" w:rsidR="00287031" w:rsidRDefault="00287031" w:rsidP="002A51ED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1FCA22E" w14:textId="200E823F" w:rsidR="0092147D" w:rsidRDefault="00600ADA" w:rsidP="002A51E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36AF29BC" wp14:editId="275C6EAC">
            <wp:extent cx="4730750" cy="232029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0C6C6" w14:textId="79794DF7" w:rsidR="00287031" w:rsidRDefault="00F80CBA" w:rsidP="007309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09F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84DD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309F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4B8A" w:rsidRPr="00D94B8A">
        <w:rPr>
          <w:rFonts w:ascii="Times New Roman" w:hAnsi="Times New Roman" w:cs="Times New Roman"/>
          <w:sz w:val="24"/>
          <w:szCs w:val="24"/>
        </w:rPr>
        <w:t>XPS analysis</w:t>
      </w:r>
      <w:r w:rsidR="00D94B8A">
        <w:rPr>
          <w:rFonts w:ascii="Times New Roman" w:hAnsi="Times New Roman" w:cs="Times New Roman"/>
          <w:sz w:val="24"/>
          <w:szCs w:val="24"/>
        </w:rPr>
        <w:t xml:space="preserve"> of </w:t>
      </w:r>
      <w:r w:rsidR="00D94B8A" w:rsidRPr="00BA172C">
        <w:rPr>
          <w:rFonts w:ascii="Times New Roman" w:hAnsi="Times New Roman" w:cs="Times New Roman"/>
          <w:sz w:val="24"/>
          <w:szCs w:val="24"/>
        </w:rPr>
        <w:t>CeO</w:t>
      </w:r>
      <w:r w:rsidR="00D94B8A" w:rsidRPr="00D94B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94B8A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D94B8A">
        <w:rPr>
          <w:rFonts w:ascii="Times New Roman" w:hAnsi="Times New Roman" w:cs="Times New Roman"/>
          <w:sz w:val="24"/>
          <w:szCs w:val="24"/>
        </w:rPr>
        <w:t xml:space="preserve">and </w:t>
      </w:r>
      <w:r w:rsidR="00D94B8A" w:rsidRPr="00BA172C">
        <w:rPr>
          <w:rFonts w:ascii="Times New Roman" w:hAnsi="Times New Roman" w:cs="Times New Roman"/>
          <w:sz w:val="24"/>
          <w:szCs w:val="24"/>
        </w:rPr>
        <w:t>CeO</w:t>
      </w:r>
      <w:r w:rsidR="00D94B8A" w:rsidRPr="00D94B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94B8A" w:rsidRPr="00BA172C">
        <w:rPr>
          <w:rFonts w:ascii="Times New Roman" w:hAnsi="Times New Roman" w:cs="Times New Roman"/>
          <w:sz w:val="24"/>
          <w:szCs w:val="24"/>
        </w:rPr>
        <w:t>@</w:t>
      </w:r>
      <w:r w:rsidR="00D94B8A">
        <w:rPr>
          <w:rFonts w:ascii="Times New Roman" w:hAnsi="Times New Roman" w:cs="Times New Roman"/>
          <w:sz w:val="24"/>
          <w:szCs w:val="24"/>
        </w:rPr>
        <w:t xml:space="preserve">RSV </w:t>
      </w:r>
      <w:r w:rsidR="00D94B8A" w:rsidRPr="00BA172C">
        <w:rPr>
          <w:rFonts w:ascii="Times New Roman" w:hAnsi="Times New Roman" w:cs="Times New Roman"/>
          <w:sz w:val="24"/>
          <w:szCs w:val="24"/>
        </w:rPr>
        <w:t>nanoparticle</w:t>
      </w:r>
      <w:r w:rsidR="00D94B8A">
        <w:rPr>
          <w:rFonts w:ascii="Times New Roman" w:hAnsi="Times New Roman" w:cs="Times New Roman" w:hint="eastAsia"/>
          <w:sz w:val="24"/>
          <w:szCs w:val="24"/>
        </w:rPr>
        <w:t>s</w:t>
      </w:r>
      <w:r w:rsidR="00D94B8A">
        <w:rPr>
          <w:rFonts w:ascii="Times New Roman" w:hAnsi="Times New Roman" w:cs="Times New Roman"/>
          <w:sz w:val="24"/>
          <w:szCs w:val="24"/>
        </w:rPr>
        <w:t>.</w:t>
      </w:r>
    </w:p>
    <w:p w14:paraId="26E38E48" w14:textId="77777777" w:rsidR="007309FB" w:rsidRDefault="007309FB" w:rsidP="007309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0A4F88" w14:textId="4F0F2620" w:rsidR="009446B0" w:rsidRDefault="006D5661" w:rsidP="002A51E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40AA226B" wp14:editId="2DE05845">
            <wp:extent cx="2851150" cy="2368550"/>
            <wp:effectExtent l="0" t="0" r="6350" b="0"/>
            <wp:docPr id="18791924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5E40A" w14:textId="6ADE9A4C" w:rsidR="00287031" w:rsidRDefault="00287031" w:rsidP="009C799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C799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84DD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C79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350C">
        <w:rPr>
          <w:rFonts w:ascii="Times New Roman" w:hAnsi="Times New Roman" w:cs="Times New Roman"/>
          <w:sz w:val="24"/>
          <w:szCs w:val="24"/>
        </w:rPr>
        <w:t xml:space="preserve"> ABTS</w:t>
      </w:r>
      <w:r w:rsidRPr="0069350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69350C">
        <w:rPr>
          <w:rFonts w:ascii="Times New Roman" w:hAnsi="Times New Roman" w:cs="Times New Roman"/>
          <w:sz w:val="24"/>
          <w:szCs w:val="24"/>
        </w:rPr>
        <w:t xml:space="preserve"> scavenging effects of different samples.</w:t>
      </w:r>
    </w:p>
    <w:p w14:paraId="452C2644" w14:textId="77777777" w:rsidR="009C7999" w:rsidRPr="0069350C" w:rsidRDefault="009C7999" w:rsidP="009C799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5FAC2AB" w14:textId="01451578" w:rsidR="00621AC5" w:rsidRPr="0069350C" w:rsidRDefault="00176E4B" w:rsidP="002A51ED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4B4BB674" wp14:editId="39ACDE3F">
            <wp:extent cx="5274310" cy="2152015"/>
            <wp:effectExtent l="0" t="0" r="2540" b="635"/>
            <wp:docPr id="4233462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5ECFE" w14:textId="0590C108" w:rsidR="00100EAF" w:rsidRPr="0069350C" w:rsidRDefault="00100EAF" w:rsidP="002A51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99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84DD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C79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C0F8A" w:rsidRPr="009C7999">
        <w:rPr>
          <w:rFonts w:ascii="Times New Roman" w:hAnsi="Times New Roman" w:cs="Times New Roman"/>
          <w:b/>
          <w:bCs/>
        </w:rPr>
        <w:t xml:space="preserve"> </w:t>
      </w:r>
      <w:r w:rsidR="00BC0F8A" w:rsidRPr="0069350C">
        <w:rPr>
          <w:rFonts w:ascii="Times New Roman" w:hAnsi="Times New Roman" w:cs="Times New Roman"/>
          <w:sz w:val="24"/>
          <w:szCs w:val="24"/>
        </w:rPr>
        <w:t>The stability of different samples. Zeta potentials (</w:t>
      </w:r>
      <w:r w:rsidR="006C6209">
        <w:rPr>
          <w:rFonts w:ascii="Times New Roman" w:hAnsi="Times New Roman" w:cs="Times New Roman"/>
          <w:sz w:val="24"/>
          <w:szCs w:val="24"/>
        </w:rPr>
        <w:t>A</w:t>
      </w:r>
      <w:r w:rsidR="00BC0F8A" w:rsidRPr="0069350C">
        <w:rPr>
          <w:rFonts w:ascii="Times New Roman" w:hAnsi="Times New Roman" w:cs="Times New Roman"/>
          <w:sz w:val="24"/>
          <w:szCs w:val="24"/>
        </w:rPr>
        <w:t>) and average size (</w:t>
      </w:r>
      <w:r w:rsidR="006C6209">
        <w:rPr>
          <w:rFonts w:ascii="Times New Roman" w:hAnsi="Times New Roman" w:cs="Times New Roman"/>
          <w:sz w:val="24"/>
          <w:szCs w:val="24"/>
        </w:rPr>
        <w:t>B</w:t>
      </w:r>
      <w:r w:rsidR="00BC0F8A" w:rsidRPr="0069350C">
        <w:rPr>
          <w:rFonts w:ascii="Times New Roman" w:hAnsi="Times New Roman" w:cs="Times New Roman"/>
          <w:sz w:val="24"/>
          <w:szCs w:val="24"/>
        </w:rPr>
        <w:t>) of prepared NPs. </w:t>
      </w:r>
    </w:p>
    <w:p w14:paraId="7F105986" w14:textId="2CB23648" w:rsidR="009446B0" w:rsidRDefault="009446B0" w:rsidP="002A51ED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4576E3A" w14:textId="77777777" w:rsidR="00DC684C" w:rsidRDefault="00DC684C" w:rsidP="00DC68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0D2067E3" wp14:editId="2F3E238B">
            <wp:extent cx="2997200" cy="2251710"/>
            <wp:effectExtent l="0" t="0" r="0" b="0"/>
            <wp:docPr id="2043634016" name="图片 204363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C8CC0" w14:textId="578166E9" w:rsidR="00DC684C" w:rsidRDefault="00DC684C" w:rsidP="00DC684C">
      <w:pPr>
        <w:spacing w:line="360" w:lineRule="auto"/>
      </w:pPr>
      <w:r w:rsidRPr="009C799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C79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350C">
        <w:rPr>
          <w:rFonts w:ascii="Times New Roman" w:hAnsi="Times New Roman" w:cs="Times New Roman"/>
          <w:sz w:val="24"/>
          <w:szCs w:val="24"/>
        </w:rPr>
        <w:t xml:space="preserve"> Cell viability of </w:t>
      </w:r>
      <w:r>
        <w:rPr>
          <w:rFonts w:ascii="Times New Roman" w:hAnsi="Times New Roman" w:cs="Times New Roman"/>
          <w:sz w:val="24"/>
          <w:szCs w:val="24"/>
        </w:rPr>
        <w:t xml:space="preserve">THP1 cells </w:t>
      </w:r>
      <w:r w:rsidRPr="0069350C">
        <w:rPr>
          <w:rFonts w:ascii="Times New Roman" w:hAnsi="Times New Roman" w:cs="Times New Roman"/>
          <w:sz w:val="24"/>
          <w:szCs w:val="24"/>
        </w:rPr>
        <w:t>in CCK-8 assay incubated with CeO</w:t>
      </w:r>
      <w:r w:rsidRPr="0069350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9350C">
        <w:rPr>
          <w:rFonts w:ascii="Times New Roman" w:hAnsi="Times New Roman" w:cs="Times New Roman"/>
          <w:sz w:val="24"/>
          <w:szCs w:val="24"/>
        </w:rPr>
        <w:t xml:space="preserve">@RSV NPs at a concentration of 10,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69350C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69350C">
        <w:rPr>
          <w:rFonts w:ascii="Times New Roman" w:hAnsi="Times New Roman" w:cs="Times New Roman"/>
          <w:sz w:val="24"/>
          <w:szCs w:val="24"/>
        </w:rPr>
        <w:t xml:space="preserve"> ug/ml for 24, 48 and 72h. Data are shown as the mean ± SD. </w:t>
      </w:r>
      <w:r w:rsidR="000916B4" w:rsidRPr="000916B4">
        <w:rPr>
          <w:rFonts w:ascii="Times New Roman" w:hAnsi="Times New Roman" w:cs="Times New Roman"/>
          <w:sz w:val="24"/>
          <w:szCs w:val="24"/>
        </w:rPr>
        <w:t xml:space="preserve">n = </w:t>
      </w:r>
      <w:r w:rsidR="000916B4">
        <w:rPr>
          <w:rFonts w:ascii="Times New Roman" w:hAnsi="Times New Roman" w:cs="Times New Roman"/>
          <w:sz w:val="24"/>
          <w:szCs w:val="24"/>
        </w:rPr>
        <w:t>3,</w:t>
      </w:r>
      <w:r w:rsidRPr="0069350C">
        <w:rPr>
          <w:rFonts w:ascii="Times New Roman" w:hAnsi="Times New Roman" w:cs="Times New Roman"/>
          <w:sz w:val="24"/>
          <w:szCs w:val="24"/>
        </w:rPr>
        <w:t xml:space="preserve"> </w:t>
      </w:r>
      <w:r w:rsidRPr="003957E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69350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9350C">
        <w:rPr>
          <w:rFonts w:ascii="Times New Roman" w:hAnsi="Times New Roman" w:cs="Times New Roman"/>
          <w:sz w:val="24"/>
          <w:szCs w:val="24"/>
        </w:rPr>
        <w:t xml:space="preserve">&lt;0.05, </w:t>
      </w:r>
      <w:r w:rsidRPr="003957E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69350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9350C">
        <w:rPr>
          <w:rFonts w:ascii="Times New Roman" w:hAnsi="Times New Roman" w:cs="Times New Roman"/>
          <w:sz w:val="24"/>
          <w:szCs w:val="24"/>
        </w:rPr>
        <w:t>&lt;0.01 vs. the control group.</w:t>
      </w:r>
      <w:r w:rsidRPr="006C6209">
        <w:t xml:space="preserve"> </w:t>
      </w:r>
    </w:p>
    <w:p w14:paraId="6D45ADFE" w14:textId="77777777" w:rsidR="00536CBD" w:rsidRDefault="00536CBD" w:rsidP="009C7999">
      <w:pPr>
        <w:spacing w:line="360" w:lineRule="auto"/>
      </w:pPr>
    </w:p>
    <w:p w14:paraId="5D20D6E7" w14:textId="6C98CDD8" w:rsidR="008317EA" w:rsidRDefault="00176E4B" w:rsidP="002A51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4E1C5857" wp14:editId="12D96964">
            <wp:extent cx="5274310" cy="2753360"/>
            <wp:effectExtent l="0" t="0" r="2540" b="8890"/>
            <wp:docPr id="15679319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17EA" w:rsidRPr="009C799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94B8A" w:rsidRPr="009C799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C684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317EA" w:rsidRPr="009C79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317EA" w:rsidRPr="0069350C">
        <w:rPr>
          <w:rFonts w:ascii="Times New Roman" w:hAnsi="Times New Roman" w:cs="Times New Roman"/>
          <w:sz w:val="24"/>
          <w:szCs w:val="24"/>
        </w:rPr>
        <w:t xml:space="preserve"> CeO</w:t>
      </w:r>
      <w:r w:rsidR="008317EA" w:rsidRPr="00AA66E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317EA" w:rsidRPr="0069350C">
        <w:rPr>
          <w:rFonts w:ascii="Times New Roman" w:hAnsi="Times New Roman" w:cs="Times New Roman"/>
          <w:sz w:val="24"/>
          <w:szCs w:val="24"/>
        </w:rPr>
        <w:t xml:space="preserve">@RSV could drive macrophage polarization and reduce inflammatory response. </w:t>
      </w:r>
      <w:bookmarkStart w:id="8" w:name="_Hlk121169564"/>
      <w:r w:rsidR="00E017F1">
        <w:rPr>
          <w:rFonts w:ascii="Times New Roman" w:hAnsi="Times New Roman" w:cs="Times New Roman"/>
          <w:sz w:val="24"/>
          <w:szCs w:val="24"/>
        </w:rPr>
        <w:t>(</w:t>
      </w:r>
      <w:r w:rsidR="006C6209">
        <w:rPr>
          <w:rFonts w:ascii="Times New Roman" w:hAnsi="Times New Roman" w:cs="Times New Roman"/>
          <w:sz w:val="24"/>
          <w:szCs w:val="24"/>
        </w:rPr>
        <w:t>A</w:t>
      </w:r>
      <w:r w:rsidR="00E017F1">
        <w:rPr>
          <w:rFonts w:ascii="Times New Roman" w:hAnsi="Times New Roman" w:cs="Times New Roman"/>
          <w:sz w:val="24"/>
          <w:szCs w:val="24"/>
        </w:rPr>
        <w:t>)</w:t>
      </w:r>
      <w:r w:rsidR="008317EA" w:rsidRPr="0069350C">
        <w:rPr>
          <w:rFonts w:ascii="Times New Roman" w:hAnsi="Times New Roman" w:cs="Times New Roman"/>
          <w:sz w:val="24"/>
          <w:szCs w:val="24"/>
        </w:rPr>
        <w:t>. The diagram described the effect of CeO</w:t>
      </w:r>
      <w:r w:rsidR="008317EA" w:rsidRPr="00AA66E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317EA" w:rsidRPr="0069350C">
        <w:rPr>
          <w:rFonts w:ascii="Times New Roman" w:hAnsi="Times New Roman" w:cs="Times New Roman"/>
          <w:sz w:val="24"/>
          <w:szCs w:val="24"/>
        </w:rPr>
        <w:t xml:space="preserve">@RSA on macrophage polarization. </w:t>
      </w:r>
      <w:r w:rsidR="00E017F1">
        <w:rPr>
          <w:rFonts w:ascii="Times New Roman" w:hAnsi="Times New Roman" w:cs="Times New Roman"/>
          <w:sz w:val="24"/>
          <w:szCs w:val="24"/>
        </w:rPr>
        <w:t>(</w:t>
      </w:r>
      <w:r w:rsidR="006C6209">
        <w:rPr>
          <w:rFonts w:ascii="Times New Roman" w:hAnsi="Times New Roman" w:cs="Times New Roman"/>
          <w:sz w:val="24"/>
          <w:szCs w:val="24"/>
        </w:rPr>
        <w:t>B</w:t>
      </w:r>
      <w:r w:rsidR="00E017F1">
        <w:rPr>
          <w:rFonts w:ascii="Times New Roman" w:hAnsi="Times New Roman" w:cs="Times New Roman"/>
          <w:sz w:val="24"/>
          <w:szCs w:val="24"/>
        </w:rPr>
        <w:t>)</w:t>
      </w:r>
      <w:r w:rsidR="008317EA" w:rsidRPr="0069350C">
        <w:rPr>
          <w:rFonts w:ascii="Times New Roman" w:hAnsi="Times New Roman" w:cs="Times New Roman"/>
          <w:sz w:val="24"/>
          <w:szCs w:val="24"/>
        </w:rPr>
        <w:t xml:space="preserve">. </w:t>
      </w:r>
      <w:r w:rsidR="00A12B11" w:rsidRPr="0069350C">
        <w:rPr>
          <w:rFonts w:ascii="Times New Roman" w:hAnsi="Times New Roman" w:cs="Times New Roman"/>
          <w:sz w:val="24"/>
          <w:szCs w:val="24"/>
        </w:rPr>
        <w:t>The expression levels of polarization markers in these groups were determined by RT-PCR (</w:t>
      </w:r>
      <w:r w:rsidR="006C6209">
        <w:rPr>
          <w:rFonts w:ascii="Times New Roman" w:hAnsi="Times New Roman" w:cs="Times New Roman"/>
          <w:sz w:val="24"/>
          <w:szCs w:val="24"/>
        </w:rPr>
        <w:t>C</w:t>
      </w:r>
      <w:r w:rsidR="00A12B11" w:rsidRPr="0069350C">
        <w:rPr>
          <w:rFonts w:ascii="Times New Roman" w:hAnsi="Times New Roman" w:cs="Times New Roman"/>
          <w:sz w:val="24"/>
          <w:szCs w:val="24"/>
        </w:rPr>
        <w:t>) western blot (</w:t>
      </w:r>
      <w:r w:rsidR="006C6209">
        <w:rPr>
          <w:rFonts w:ascii="Times New Roman" w:hAnsi="Times New Roman" w:cs="Times New Roman"/>
          <w:sz w:val="24"/>
          <w:szCs w:val="24"/>
        </w:rPr>
        <w:t>D</w:t>
      </w:r>
      <w:r w:rsidR="00A12B11" w:rsidRPr="0069350C">
        <w:rPr>
          <w:rFonts w:ascii="Times New Roman" w:hAnsi="Times New Roman" w:cs="Times New Roman"/>
          <w:sz w:val="24"/>
          <w:szCs w:val="24"/>
        </w:rPr>
        <w:t xml:space="preserve">) and flow cytometry analyses (E) </w:t>
      </w:r>
      <w:r w:rsidR="00DA0CB4" w:rsidRPr="0069350C">
        <w:rPr>
          <w:rFonts w:ascii="Times New Roman" w:hAnsi="Times New Roman" w:cs="Times New Roman"/>
          <w:sz w:val="24"/>
          <w:szCs w:val="24"/>
        </w:rPr>
        <w:t>with different experimental treatment. </w:t>
      </w:r>
      <w:r w:rsidR="008317EA" w:rsidRPr="0069350C"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  <w:r w:rsidR="000916B4" w:rsidRPr="000916B4">
        <w:rPr>
          <w:rFonts w:ascii="Times New Roman" w:hAnsi="Times New Roman" w:cs="Times New Roman"/>
          <w:sz w:val="24"/>
          <w:szCs w:val="24"/>
        </w:rPr>
        <w:t xml:space="preserve">n = </w:t>
      </w:r>
      <w:r w:rsidR="000916B4">
        <w:rPr>
          <w:rFonts w:ascii="Times New Roman" w:hAnsi="Times New Roman" w:cs="Times New Roman"/>
          <w:sz w:val="24"/>
          <w:szCs w:val="24"/>
        </w:rPr>
        <w:t xml:space="preserve">3, </w:t>
      </w:r>
      <w:r w:rsidR="00A12B11" w:rsidRPr="003957E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A12B11" w:rsidRPr="0069350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12B11" w:rsidRPr="0069350C">
        <w:rPr>
          <w:rFonts w:ascii="Times New Roman" w:hAnsi="Times New Roman" w:cs="Times New Roman"/>
          <w:sz w:val="24"/>
          <w:szCs w:val="24"/>
        </w:rPr>
        <w:t xml:space="preserve">&lt;0.05, </w:t>
      </w:r>
      <w:r w:rsidR="00A12B11" w:rsidRPr="003957E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A12B11" w:rsidRPr="0069350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12B11" w:rsidRPr="0069350C">
        <w:rPr>
          <w:rFonts w:ascii="Times New Roman" w:hAnsi="Times New Roman" w:cs="Times New Roman"/>
          <w:sz w:val="24"/>
          <w:szCs w:val="24"/>
        </w:rPr>
        <w:t xml:space="preserve">&lt;0.01, </w:t>
      </w:r>
      <w:r w:rsidR="003957E8" w:rsidRPr="003957E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A12B11" w:rsidRPr="003957E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A12B11" w:rsidRPr="0069350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12B11" w:rsidRPr="0069350C">
        <w:rPr>
          <w:rFonts w:ascii="Times New Roman" w:hAnsi="Times New Roman" w:cs="Times New Roman"/>
          <w:sz w:val="24"/>
          <w:szCs w:val="24"/>
        </w:rPr>
        <w:t>&lt;0.001.</w:t>
      </w:r>
    </w:p>
    <w:p w14:paraId="18BF02D4" w14:textId="77777777" w:rsidR="00DC684C" w:rsidRDefault="00DC684C" w:rsidP="002A51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2348FA" w14:textId="77777777" w:rsidR="00DC684C" w:rsidRDefault="00DC684C" w:rsidP="00DC684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26E31222" wp14:editId="703B626A">
            <wp:extent cx="4451350" cy="2270156"/>
            <wp:effectExtent l="0" t="0" r="0" b="0"/>
            <wp:docPr id="3343919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39191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54209" cy="227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39188" w14:textId="09132934" w:rsidR="00DC684C" w:rsidRDefault="00DC684C" w:rsidP="00DC684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 w:rsidRPr="009C7999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C799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9350C">
        <w:rPr>
          <w:rFonts w:ascii="Times New Roman" w:hAnsi="Times New Roman" w:cs="Times New Roman"/>
          <w:sz w:val="24"/>
          <w:szCs w:val="24"/>
        </w:rPr>
        <w:t>CeO</w:t>
      </w:r>
      <w:r w:rsidRPr="00AA66E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9350C">
        <w:rPr>
          <w:rFonts w:ascii="Times New Roman" w:hAnsi="Times New Roman" w:cs="Times New Roman"/>
          <w:sz w:val="24"/>
          <w:szCs w:val="24"/>
        </w:rPr>
        <w:t>@RSV treatment attenuated oxidativ</w:t>
      </w:r>
      <w:r w:rsidRPr="00F970C7">
        <w:rPr>
          <w:rFonts w:ascii="Times New Roman" w:hAnsi="Times New Roman" w:cs="Times New Roman"/>
          <w:sz w:val="24"/>
          <w:szCs w:val="24"/>
        </w:rPr>
        <w:t xml:space="preserve">e stress. Levels of SOD (A) and MDA (B) in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69350C">
        <w:rPr>
          <w:rFonts w:ascii="Times New Roman" w:hAnsi="Times New Roman" w:cs="Times New Roman"/>
          <w:sz w:val="24"/>
          <w:szCs w:val="24"/>
        </w:rPr>
        <w:t>macrophage</w:t>
      </w:r>
      <w:r w:rsidRPr="00F970C7">
        <w:rPr>
          <w:rFonts w:ascii="Times New Roman" w:hAnsi="Times New Roman" w:cs="Times New Roman"/>
          <w:sz w:val="24"/>
          <w:szCs w:val="24"/>
        </w:rPr>
        <w:t xml:space="preserve">s from each group 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F970C7">
        <w:rPr>
          <w:rFonts w:ascii="Times New Roman" w:hAnsi="Times New Roman" w:cs="Times New Roman"/>
          <w:sz w:val="24"/>
          <w:szCs w:val="24"/>
        </w:rPr>
        <w:t xml:space="preserve"> h after </w:t>
      </w:r>
      <w:r w:rsidRPr="00F970C7">
        <w:rPr>
          <w:rFonts w:ascii="Times New Roman" w:eastAsia="DengXian" w:hAnsi="Times New Roman" w:cs="Times New Roman"/>
          <w:sz w:val="24"/>
          <w:szCs w:val="24"/>
        </w:rPr>
        <w:t>NP</w:t>
      </w:r>
      <w:r w:rsidRPr="00F970C7">
        <w:rPr>
          <w:rFonts w:ascii="Times New Roman" w:hAnsi="Times New Roman" w:cs="Times New Roman"/>
          <w:sz w:val="24"/>
          <w:szCs w:val="24"/>
        </w:rPr>
        <w:t xml:space="preserve"> treatment (n = 3).</w:t>
      </w:r>
      <w:r w:rsidRPr="00F970C7">
        <w:rPr>
          <w:rFonts w:ascii="Times New Roman" w:hAnsi="Times New Roman" w:cs="Times New Roman"/>
          <w:szCs w:val="21"/>
        </w:rPr>
        <w:t xml:space="preserve"> </w:t>
      </w:r>
      <w:r w:rsidRPr="00A25427">
        <w:rPr>
          <w:rFonts w:ascii="Times New Roman" w:hAnsi="Times New Roman" w:cs="Times New Roman"/>
          <w:szCs w:val="21"/>
        </w:rPr>
        <w:t>*</w:t>
      </w:r>
      <w:r w:rsidRPr="00A25427">
        <w:rPr>
          <w:rFonts w:ascii="Times New Roman" w:hAnsi="Times New Roman" w:cs="Times New Roman"/>
          <w:i/>
          <w:iCs/>
          <w:szCs w:val="21"/>
        </w:rPr>
        <w:t>P</w:t>
      </w:r>
      <w:r w:rsidRPr="00A25427">
        <w:rPr>
          <w:rFonts w:ascii="Times New Roman" w:hAnsi="Times New Roman" w:cs="Times New Roman"/>
          <w:szCs w:val="21"/>
        </w:rPr>
        <w:t>&lt;0.05, **</w:t>
      </w:r>
      <w:r w:rsidRPr="00A25427">
        <w:rPr>
          <w:rFonts w:ascii="Times New Roman" w:hAnsi="Times New Roman" w:cs="Times New Roman"/>
          <w:i/>
          <w:iCs/>
          <w:szCs w:val="21"/>
        </w:rPr>
        <w:t>P</w:t>
      </w:r>
      <w:r w:rsidRPr="00A25427">
        <w:rPr>
          <w:rFonts w:ascii="Times New Roman" w:hAnsi="Times New Roman" w:cs="Times New Roman"/>
          <w:szCs w:val="21"/>
        </w:rPr>
        <w:t>&lt;0.01, **</w:t>
      </w:r>
      <w:r w:rsidRPr="00A25427">
        <w:rPr>
          <w:rFonts w:ascii="Times New Roman" w:hAnsi="Times New Roman" w:cs="Times New Roman"/>
          <w:i/>
          <w:iCs/>
          <w:szCs w:val="21"/>
        </w:rPr>
        <w:t>P</w:t>
      </w:r>
      <w:r w:rsidRPr="00A25427">
        <w:rPr>
          <w:rFonts w:ascii="Times New Roman" w:hAnsi="Times New Roman" w:cs="Times New Roman"/>
          <w:szCs w:val="21"/>
        </w:rPr>
        <w:t>&lt;0.001.</w:t>
      </w:r>
    </w:p>
    <w:p w14:paraId="459A8293" w14:textId="77777777" w:rsidR="00DC684C" w:rsidRPr="0069350C" w:rsidRDefault="00DC684C" w:rsidP="002A51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E89755" w14:textId="17BD4975" w:rsidR="009446B0" w:rsidRDefault="006D5661" w:rsidP="009C79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0FD9CC40" wp14:editId="52BC63AD">
            <wp:extent cx="5274310" cy="3249295"/>
            <wp:effectExtent l="0" t="0" r="2540" b="8255"/>
            <wp:docPr id="12546392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4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B183A" w14:textId="4054B92A" w:rsidR="000A7FFB" w:rsidRDefault="000A7FFB" w:rsidP="009C79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999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C79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A7FFB">
        <w:rPr>
          <w:rFonts w:ascii="Times New Roman" w:hAnsi="Times New Roman" w:cs="Times New Roman"/>
          <w:b/>
          <w:bCs/>
          <w:szCs w:val="21"/>
        </w:rPr>
        <w:t xml:space="preserve"> </w:t>
      </w:r>
      <w:r w:rsidR="00972738" w:rsidRPr="00DE01BF">
        <w:rPr>
          <w:rFonts w:ascii="Times New Roman" w:hAnsi="Times New Roman" w:cs="Times New Roman"/>
          <w:b/>
          <w:bCs/>
          <w:sz w:val="24"/>
          <w:szCs w:val="24"/>
        </w:rPr>
        <w:t>CeO</w:t>
      </w:r>
      <w:r w:rsidR="00972738" w:rsidRPr="00DE01B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972738" w:rsidRPr="00DE01BF">
        <w:rPr>
          <w:rFonts w:ascii="Times New Roman" w:hAnsi="Times New Roman" w:cs="Times New Roman"/>
          <w:b/>
          <w:bCs/>
          <w:sz w:val="24"/>
          <w:szCs w:val="24"/>
        </w:rPr>
        <w:t>@RSV</w:t>
      </w:r>
      <w:r w:rsidR="00972738">
        <w:rPr>
          <w:rFonts w:ascii="Times New Roman" w:hAnsi="Times New Roman" w:cs="Times New Roman"/>
          <w:b/>
          <w:bCs/>
          <w:sz w:val="24"/>
          <w:szCs w:val="24"/>
        </w:rPr>
        <w:t>-induced m</w:t>
      </w:r>
      <w:r w:rsidR="00972738" w:rsidRPr="00E9080F">
        <w:rPr>
          <w:rFonts w:ascii="Times New Roman" w:hAnsi="Times New Roman" w:cs="Times New Roman"/>
          <w:b/>
          <w:bCs/>
          <w:sz w:val="24"/>
          <w:szCs w:val="24"/>
        </w:rPr>
        <w:t xml:space="preserve">acrophage </w:t>
      </w:r>
      <w:r w:rsidR="0097273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972738" w:rsidRPr="00E9080F">
        <w:rPr>
          <w:rFonts w:ascii="Times New Roman" w:hAnsi="Times New Roman" w:cs="Times New Roman"/>
          <w:b/>
          <w:bCs/>
          <w:sz w:val="24"/>
          <w:szCs w:val="24"/>
        </w:rPr>
        <w:t>olarization promotes proliferation</w:t>
      </w:r>
      <w:r w:rsidR="00972738"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="00972738" w:rsidRPr="00E9080F">
        <w:rPr>
          <w:rFonts w:ascii="Times New Roman" w:hAnsi="Times New Roman" w:cs="Times New Roman"/>
          <w:b/>
          <w:bCs/>
          <w:sz w:val="24"/>
          <w:szCs w:val="24"/>
        </w:rPr>
        <w:t xml:space="preserve"> inhibits apoptosis</w:t>
      </w:r>
      <w:r w:rsidR="009727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2738" w:rsidRPr="00E9080F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="00972738" w:rsidRPr="006D1B5E">
        <w:rPr>
          <w:rFonts w:ascii="Times New Roman" w:hAnsi="Times New Roman" w:cs="Times New Roman"/>
          <w:b/>
          <w:bCs/>
          <w:sz w:val="24"/>
          <w:szCs w:val="24"/>
        </w:rPr>
        <w:t>granulosa cells</w:t>
      </w:r>
      <w:r w:rsidRPr="000A7F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A7FFB">
        <w:rPr>
          <w:rFonts w:ascii="Times New Roman" w:hAnsi="Times New Roman" w:cs="Times New Roman"/>
          <w:sz w:val="24"/>
          <w:szCs w:val="24"/>
        </w:rPr>
        <w:t xml:space="preserve"> (A). RT-PCR analysis of Bcl2/Bax in different groups. (B). Western blot analysis of Bcl2/Bax in different groups. (C). Apoptosis of </w:t>
      </w:r>
      <w:r w:rsidR="00972738" w:rsidRPr="00972738">
        <w:rPr>
          <w:rFonts w:ascii="Times New Roman" w:hAnsi="Times New Roman" w:cs="Times New Roman"/>
          <w:sz w:val="24"/>
          <w:szCs w:val="24"/>
        </w:rPr>
        <w:t>granulosa cells</w:t>
      </w:r>
      <w:r w:rsidRPr="000A7FFB">
        <w:rPr>
          <w:rFonts w:ascii="Times New Roman" w:hAnsi="Times New Roman" w:cs="Times New Roman"/>
          <w:sz w:val="24"/>
          <w:szCs w:val="24"/>
        </w:rPr>
        <w:t xml:space="preserve"> in each group was detected by flow cytometry. </w:t>
      </w:r>
      <w:r w:rsidR="000916B4" w:rsidRPr="000916B4">
        <w:rPr>
          <w:rFonts w:ascii="Times New Roman" w:hAnsi="Times New Roman" w:cs="Times New Roman"/>
          <w:sz w:val="24"/>
          <w:szCs w:val="24"/>
        </w:rPr>
        <w:t xml:space="preserve">n = </w:t>
      </w:r>
      <w:r w:rsidR="000916B4">
        <w:rPr>
          <w:rFonts w:ascii="Times New Roman" w:hAnsi="Times New Roman" w:cs="Times New Roman"/>
          <w:sz w:val="24"/>
          <w:szCs w:val="24"/>
        </w:rPr>
        <w:t xml:space="preserve">3, </w:t>
      </w:r>
      <w:r w:rsidRPr="000A7FFB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0A7FF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A7FFB">
        <w:rPr>
          <w:rFonts w:ascii="Times New Roman" w:hAnsi="Times New Roman" w:cs="Times New Roman"/>
          <w:sz w:val="24"/>
          <w:szCs w:val="24"/>
        </w:rPr>
        <w:t>&lt;0.05,</w:t>
      </w:r>
      <w:r w:rsidRPr="000A7FFB">
        <w:rPr>
          <w:rFonts w:ascii="Times New Roman" w:hAnsi="Times New Roman" w:cs="Times New Roman"/>
          <w:sz w:val="24"/>
          <w:szCs w:val="24"/>
          <w:vertAlign w:val="superscript"/>
        </w:rPr>
        <w:t xml:space="preserve"> **</w:t>
      </w:r>
      <w:r w:rsidRPr="000A7FF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A7FFB">
        <w:rPr>
          <w:rFonts w:ascii="Times New Roman" w:hAnsi="Times New Roman" w:cs="Times New Roman"/>
          <w:sz w:val="24"/>
          <w:szCs w:val="24"/>
        </w:rPr>
        <w:t>&lt;0.01.</w:t>
      </w:r>
    </w:p>
    <w:p w14:paraId="208A5764" w14:textId="19BA784C" w:rsidR="008317EA" w:rsidRDefault="009C4E2A" w:rsidP="002A51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10C99975" wp14:editId="1A4523D1">
            <wp:extent cx="5274310" cy="1370330"/>
            <wp:effectExtent l="0" t="0" r="2540" b="1270"/>
            <wp:docPr id="10549142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7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13A69" w14:textId="1A8F9824" w:rsidR="00536CBD" w:rsidRDefault="005A6924" w:rsidP="000A7FF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99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94B8A" w:rsidRPr="009C799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A7FF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79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350C">
        <w:rPr>
          <w:rFonts w:ascii="Times New Roman" w:hAnsi="Times New Roman" w:cs="Times New Roman"/>
          <w:sz w:val="24"/>
          <w:szCs w:val="24"/>
        </w:rPr>
        <w:t xml:space="preserve"> </w:t>
      </w:r>
      <w:r w:rsidRPr="005A6924">
        <w:rPr>
          <w:rFonts w:ascii="Times New Roman" w:hAnsi="Times New Roman" w:cs="Times New Roman"/>
          <w:sz w:val="24"/>
          <w:szCs w:val="24"/>
        </w:rPr>
        <w:t xml:space="preserve">Evaluation on the biocompatibility of the </w:t>
      </w:r>
      <w:r w:rsidRPr="0069350C">
        <w:rPr>
          <w:rFonts w:ascii="Times New Roman" w:hAnsi="Times New Roman" w:cs="Times New Roman"/>
          <w:sz w:val="24"/>
          <w:szCs w:val="24"/>
        </w:rPr>
        <w:t>CeO</w:t>
      </w:r>
      <w:r w:rsidRPr="00AA66E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9350C">
        <w:rPr>
          <w:rFonts w:ascii="Times New Roman" w:hAnsi="Times New Roman" w:cs="Times New Roman"/>
          <w:sz w:val="24"/>
          <w:szCs w:val="24"/>
        </w:rPr>
        <w:t>@RSV</w:t>
      </w:r>
      <w:r>
        <w:rPr>
          <w:rFonts w:ascii="Times New Roman" w:hAnsi="Times New Roman" w:cs="Times New Roman"/>
          <w:sz w:val="24"/>
          <w:szCs w:val="24"/>
        </w:rPr>
        <w:t xml:space="preserve"> from</w:t>
      </w:r>
      <w:r w:rsidRPr="005A6924">
        <w:rPr>
          <w:rFonts w:ascii="Times New Roman" w:hAnsi="Times New Roman" w:cs="Times New Roman"/>
          <w:sz w:val="24"/>
          <w:szCs w:val="24"/>
        </w:rPr>
        <w:t xml:space="preserve"> </w:t>
      </w:r>
      <w:r w:rsidRPr="00555EEA">
        <w:rPr>
          <w:rFonts w:ascii="Times New Roman" w:hAnsi="Times New Roman" w:cs="Times New Roman"/>
          <w:sz w:val="24"/>
          <w:szCs w:val="24"/>
        </w:rPr>
        <w:t>C57BL/6 mice</w:t>
      </w:r>
      <w:r>
        <w:rPr>
          <w:rFonts w:ascii="Times New Roman" w:hAnsi="Times New Roman" w:cs="Times New Roman"/>
          <w:sz w:val="24"/>
          <w:szCs w:val="24"/>
        </w:rPr>
        <w:t>. Mice treated with PBS were defined as a control group.</w:t>
      </w:r>
      <w:r w:rsidR="000916B4" w:rsidRPr="000916B4">
        <w:rPr>
          <w:rFonts w:ascii="Times New Roman" w:hAnsi="Times New Roman" w:cs="Times New Roman"/>
          <w:sz w:val="24"/>
          <w:szCs w:val="24"/>
        </w:rPr>
        <w:t xml:space="preserve"> n = 5</w:t>
      </w:r>
      <w:r w:rsidR="000916B4">
        <w:rPr>
          <w:rFonts w:ascii="Times New Roman" w:hAnsi="Times New Roman" w:cs="Times New Roman"/>
          <w:sz w:val="24"/>
          <w:szCs w:val="24"/>
        </w:rPr>
        <w:t>,</w:t>
      </w:r>
      <w:r w:rsidRPr="000916B4">
        <w:rPr>
          <w:rFonts w:ascii="Times New Roman" w:hAnsi="Times New Roman" w:cs="Times New Roman"/>
          <w:sz w:val="24"/>
          <w:szCs w:val="24"/>
        </w:rPr>
        <w:t xml:space="preserve"> </w:t>
      </w:r>
      <w:r w:rsidR="000916B4">
        <w:rPr>
          <w:rFonts w:ascii="Times New Roman" w:hAnsi="Times New Roman" w:cs="Times New Roman"/>
          <w:sz w:val="24"/>
          <w:szCs w:val="24"/>
        </w:rPr>
        <w:t>s</w:t>
      </w:r>
      <w:r w:rsidR="000916B4" w:rsidRPr="00DE01BF">
        <w:rPr>
          <w:rFonts w:ascii="Times New Roman" w:hAnsi="Times New Roman" w:cs="Times New Roman"/>
          <w:sz w:val="24"/>
          <w:szCs w:val="24"/>
        </w:rPr>
        <w:t xml:space="preserve">cale </w:t>
      </w:r>
      <w:r w:rsidR="002A505D" w:rsidRPr="00DE01BF">
        <w:rPr>
          <w:rFonts w:ascii="Times New Roman" w:hAnsi="Times New Roman" w:cs="Times New Roman"/>
          <w:sz w:val="24"/>
          <w:szCs w:val="24"/>
        </w:rPr>
        <w:t xml:space="preserve">bar: </w:t>
      </w:r>
      <w:r w:rsidR="006C6209">
        <w:rPr>
          <w:rFonts w:ascii="Times New Roman" w:hAnsi="Times New Roman" w:cs="Times New Roman"/>
          <w:sz w:val="24"/>
          <w:szCs w:val="24"/>
        </w:rPr>
        <w:t>5</w:t>
      </w:r>
      <w:r w:rsidR="004635D7">
        <w:rPr>
          <w:rFonts w:ascii="Times New Roman" w:hAnsi="Times New Roman" w:cs="Times New Roman"/>
          <w:sz w:val="24"/>
          <w:szCs w:val="24"/>
        </w:rPr>
        <w:t>0</w:t>
      </w:r>
      <w:r w:rsidR="004635D7" w:rsidRPr="00B756F7">
        <w:rPr>
          <w:rFonts w:ascii="Times New Roman" w:hAnsi="Times New Roman" w:cs="Times New Roman"/>
          <w:sz w:val="24"/>
          <w:szCs w:val="24"/>
        </w:rPr>
        <w:t xml:space="preserve"> </w:t>
      </w:r>
      <w:r w:rsidR="004635D7" w:rsidRPr="00B756F7">
        <w:rPr>
          <w:rFonts w:ascii="Times New Roman" w:eastAsia="DengXian" w:hAnsi="Times New Roman" w:cs="Times New Roman"/>
          <w:sz w:val="24"/>
          <w:szCs w:val="24"/>
        </w:rPr>
        <w:t>µm</w:t>
      </w:r>
      <w:r w:rsidR="004635D7" w:rsidRPr="00B756F7">
        <w:rPr>
          <w:rFonts w:ascii="Times New Roman" w:hAnsi="Times New Roman" w:cs="Times New Roman"/>
          <w:sz w:val="24"/>
          <w:szCs w:val="24"/>
        </w:rPr>
        <w:t>.</w:t>
      </w:r>
    </w:p>
    <w:p w14:paraId="5318CC2C" w14:textId="77777777" w:rsidR="00536CBD" w:rsidRDefault="00536CBD" w:rsidP="00536CB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005D1D" w14:textId="5296630F" w:rsidR="00D94B8A" w:rsidRDefault="006D5661" w:rsidP="006C620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7564B977" wp14:editId="1C9D1F09">
            <wp:extent cx="5274310" cy="1683385"/>
            <wp:effectExtent l="0" t="0" r="2540" b="0"/>
            <wp:docPr id="89977710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5B59C" w14:textId="2FE39133" w:rsidR="00D042F4" w:rsidRPr="004B24B0" w:rsidRDefault="00D94B8A" w:rsidP="004B24B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4DDA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0A7FF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84D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4DDA" w:rsidRPr="00F84D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4DDA">
        <w:rPr>
          <w:rFonts w:ascii="Times New Roman" w:hAnsi="Times New Roman" w:cs="Times New Roman"/>
          <w:sz w:val="24"/>
          <w:szCs w:val="24"/>
        </w:rPr>
        <w:t>(A).</w:t>
      </w:r>
      <w:r w:rsidRPr="0069350C">
        <w:rPr>
          <w:rFonts w:ascii="Times New Roman" w:hAnsi="Times New Roman" w:cs="Times New Roman"/>
          <w:sz w:val="24"/>
          <w:szCs w:val="24"/>
        </w:rPr>
        <w:t xml:space="preserve"> </w:t>
      </w:r>
      <w:r w:rsidR="00666CA1" w:rsidRPr="00F05BB3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666CA1" w:rsidRPr="00666CA1">
        <w:rPr>
          <w:rFonts w:ascii="Times New Roman" w:hAnsi="Times New Roman" w:cs="Times New Roman"/>
          <w:sz w:val="24"/>
          <w:szCs w:val="24"/>
        </w:rPr>
        <w:t xml:space="preserve"> fluorescence imaging of mice </w:t>
      </w:r>
      <w:r w:rsidR="002D5B6E">
        <w:rPr>
          <w:rFonts w:ascii="Times New Roman" w:hAnsi="Times New Roman" w:cs="Times New Roman"/>
          <w:sz w:val="24"/>
          <w:szCs w:val="24"/>
        </w:rPr>
        <w:t>and</w:t>
      </w:r>
      <w:r w:rsidR="002D5B6E" w:rsidRPr="002D5B6E">
        <w:rPr>
          <w:rFonts w:ascii="Times New Roman" w:hAnsi="Times New Roman" w:cs="Times New Roman"/>
          <w:sz w:val="24"/>
          <w:szCs w:val="24"/>
        </w:rPr>
        <w:t xml:space="preserve"> Ex vivo fluorescence images of</w:t>
      </w:r>
      <w:r w:rsidR="002D5B6E">
        <w:rPr>
          <w:rFonts w:ascii="Times New Roman" w:hAnsi="Times New Roman" w:cs="Times New Roman"/>
          <w:sz w:val="24"/>
          <w:szCs w:val="24"/>
        </w:rPr>
        <w:t xml:space="preserve"> </w:t>
      </w:r>
      <w:r w:rsidR="002D5B6E" w:rsidRPr="002D5B6E">
        <w:rPr>
          <w:rFonts w:ascii="Times New Roman" w:hAnsi="Times New Roman" w:cs="Times New Roman"/>
          <w:sz w:val="24"/>
          <w:szCs w:val="24"/>
        </w:rPr>
        <w:t>organs</w:t>
      </w:r>
      <w:r w:rsidR="002D5B6E" w:rsidRPr="00666CA1">
        <w:rPr>
          <w:rFonts w:ascii="Times New Roman" w:hAnsi="Times New Roman" w:cs="Times New Roman"/>
          <w:sz w:val="24"/>
          <w:szCs w:val="24"/>
        </w:rPr>
        <w:t xml:space="preserve"> </w:t>
      </w:r>
      <w:r w:rsidR="00666CA1" w:rsidRPr="00666CA1">
        <w:rPr>
          <w:rFonts w:ascii="Times New Roman" w:hAnsi="Times New Roman" w:cs="Times New Roman"/>
          <w:sz w:val="24"/>
          <w:szCs w:val="24"/>
        </w:rPr>
        <w:t xml:space="preserve">received intravenous injection of </w:t>
      </w:r>
      <w:r w:rsidR="002D5B6E" w:rsidRPr="0069350C">
        <w:rPr>
          <w:rFonts w:ascii="Times New Roman" w:hAnsi="Times New Roman" w:cs="Times New Roman"/>
          <w:sz w:val="24"/>
          <w:szCs w:val="24"/>
        </w:rPr>
        <w:t>CeO</w:t>
      </w:r>
      <w:r w:rsidR="002D5B6E" w:rsidRPr="002D5B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D5B6E" w:rsidRPr="0069350C">
        <w:rPr>
          <w:rFonts w:ascii="Times New Roman" w:hAnsi="Times New Roman" w:cs="Times New Roman"/>
          <w:sz w:val="24"/>
          <w:szCs w:val="24"/>
        </w:rPr>
        <w:t>@RSV</w:t>
      </w:r>
      <w:r w:rsidR="00CF3FC8">
        <w:rPr>
          <w:rFonts w:ascii="Times New Roman" w:hAnsi="Times New Roman" w:cs="Times New Roman"/>
          <w:sz w:val="24"/>
          <w:szCs w:val="24"/>
        </w:rPr>
        <w:t xml:space="preserve"> NPs</w:t>
      </w:r>
      <w:r w:rsidR="00666CA1" w:rsidRPr="00666CA1">
        <w:rPr>
          <w:rFonts w:ascii="Times New Roman" w:hAnsi="Times New Roman" w:cs="Times New Roman"/>
          <w:sz w:val="24"/>
          <w:szCs w:val="24"/>
        </w:rPr>
        <w:t>.</w:t>
      </w:r>
      <w:r w:rsidR="00F84DDA">
        <w:rPr>
          <w:rFonts w:ascii="Times New Roman" w:hAnsi="Times New Roman" w:cs="Times New Roman"/>
          <w:sz w:val="24"/>
          <w:szCs w:val="24"/>
        </w:rPr>
        <w:t xml:space="preserve"> (B).</w:t>
      </w:r>
      <w:r w:rsidR="00F84DDA" w:rsidRPr="00F84DDA">
        <w:t xml:space="preserve"> </w:t>
      </w:r>
      <w:r w:rsidR="00F84DDA" w:rsidRPr="00F84DDA">
        <w:rPr>
          <w:rFonts w:ascii="Times New Roman" w:hAnsi="Times New Roman" w:cs="Times New Roman"/>
          <w:sz w:val="24"/>
          <w:szCs w:val="24"/>
        </w:rPr>
        <w:t xml:space="preserve">The </w:t>
      </w:r>
      <w:r w:rsidR="00D26D29" w:rsidRPr="002D5B6E">
        <w:rPr>
          <w:rFonts w:ascii="Times New Roman" w:hAnsi="Times New Roman" w:cs="Times New Roman"/>
          <w:sz w:val="24"/>
          <w:szCs w:val="24"/>
        </w:rPr>
        <w:t>fluorescence images</w:t>
      </w:r>
      <w:r w:rsidR="00F84DDA" w:rsidRPr="00F84DDA">
        <w:rPr>
          <w:rFonts w:ascii="Times New Roman" w:hAnsi="Times New Roman" w:cs="Times New Roman"/>
          <w:sz w:val="24"/>
          <w:szCs w:val="24"/>
        </w:rPr>
        <w:t xml:space="preserve"> w</w:t>
      </w:r>
      <w:r w:rsidR="00D26D29">
        <w:rPr>
          <w:rFonts w:ascii="Times New Roman" w:hAnsi="Times New Roman" w:cs="Times New Roman"/>
          <w:sz w:val="24"/>
          <w:szCs w:val="24"/>
        </w:rPr>
        <w:t>ere</w:t>
      </w:r>
      <w:r w:rsidR="00F84DDA" w:rsidRPr="00F84DDA">
        <w:rPr>
          <w:rFonts w:ascii="Times New Roman" w:hAnsi="Times New Roman" w:cs="Times New Roman"/>
          <w:sz w:val="24"/>
          <w:szCs w:val="24"/>
        </w:rPr>
        <w:t xml:space="preserve"> detected in </w:t>
      </w:r>
      <w:r w:rsidR="00F84DDA">
        <w:rPr>
          <w:rFonts w:ascii="Times New Roman" w:hAnsi="Times New Roman" w:cs="Times New Roman"/>
          <w:sz w:val="24"/>
          <w:szCs w:val="24"/>
        </w:rPr>
        <w:t>the ovary tissue</w:t>
      </w:r>
      <w:r w:rsidR="00F84DDA" w:rsidRPr="00F84DDA">
        <w:rPr>
          <w:rFonts w:ascii="Times New Roman" w:hAnsi="Times New Roman" w:cs="Times New Roman"/>
          <w:sz w:val="24"/>
          <w:szCs w:val="24"/>
        </w:rPr>
        <w:t xml:space="preserve"> injected with </w:t>
      </w:r>
      <w:r w:rsidR="00D26D29" w:rsidRPr="0069350C">
        <w:rPr>
          <w:rFonts w:ascii="Times New Roman" w:hAnsi="Times New Roman" w:cs="Times New Roman"/>
          <w:sz w:val="24"/>
          <w:szCs w:val="24"/>
        </w:rPr>
        <w:t>CeO</w:t>
      </w:r>
      <w:r w:rsidR="00D26D29" w:rsidRPr="002D5B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26D29">
        <w:rPr>
          <w:rFonts w:ascii="Times New Roman" w:hAnsi="Times New Roman" w:cs="Times New Roman"/>
          <w:sz w:val="24"/>
          <w:szCs w:val="24"/>
        </w:rPr>
        <w:t xml:space="preserve">, </w:t>
      </w:r>
      <w:r w:rsidR="00D26D29" w:rsidRPr="0069350C">
        <w:rPr>
          <w:rFonts w:ascii="Times New Roman" w:hAnsi="Times New Roman" w:cs="Times New Roman"/>
          <w:sz w:val="24"/>
          <w:szCs w:val="24"/>
        </w:rPr>
        <w:t>CeO</w:t>
      </w:r>
      <w:r w:rsidR="00D26D29" w:rsidRPr="002D5B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26D29">
        <w:rPr>
          <w:rFonts w:ascii="Times New Roman" w:hAnsi="Times New Roman" w:cs="Times New Roman"/>
          <w:sz w:val="24"/>
          <w:szCs w:val="24"/>
        </w:rPr>
        <w:t>+</w:t>
      </w:r>
      <w:r w:rsidR="00D26D29" w:rsidRPr="0069350C">
        <w:rPr>
          <w:rFonts w:ascii="Times New Roman" w:hAnsi="Times New Roman" w:cs="Times New Roman"/>
          <w:sz w:val="24"/>
          <w:szCs w:val="24"/>
        </w:rPr>
        <w:t>RSV</w:t>
      </w:r>
      <w:r w:rsidR="00D26D29">
        <w:rPr>
          <w:rFonts w:ascii="Times New Roman" w:hAnsi="Times New Roman" w:cs="Times New Roman"/>
          <w:sz w:val="24"/>
          <w:szCs w:val="24"/>
        </w:rPr>
        <w:t xml:space="preserve"> and </w:t>
      </w:r>
      <w:r w:rsidR="00D26D29" w:rsidRPr="0069350C">
        <w:rPr>
          <w:rFonts w:ascii="Times New Roman" w:hAnsi="Times New Roman" w:cs="Times New Roman"/>
          <w:sz w:val="24"/>
          <w:szCs w:val="24"/>
        </w:rPr>
        <w:t>CeO</w:t>
      </w:r>
      <w:r w:rsidR="00D26D29" w:rsidRPr="002D5B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26D29" w:rsidRPr="0069350C">
        <w:rPr>
          <w:rFonts w:ascii="Times New Roman" w:hAnsi="Times New Roman" w:cs="Times New Roman"/>
          <w:sz w:val="24"/>
          <w:szCs w:val="24"/>
        </w:rPr>
        <w:t>@RSV</w:t>
      </w:r>
      <w:r w:rsidR="00D26D29">
        <w:rPr>
          <w:rFonts w:ascii="Times New Roman" w:hAnsi="Times New Roman" w:cs="Times New Roman"/>
          <w:sz w:val="24"/>
          <w:szCs w:val="24"/>
        </w:rPr>
        <w:t xml:space="preserve"> NPs</w:t>
      </w:r>
      <w:r w:rsidR="00F84DDA" w:rsidRPr="00F84DDA">
        <w:rPr>
          <w:rFonts w:ascii="Times New Roman" w:hAnsi="Times New Roman" w:cs="Times New Roman"/>
          <w:sz w:val="24"/>
          <w:szCs w:val="24"/>
        </w:rPr>
        <w:t>.</w:t>
      </w:r>
    </w:p>
    <w:p w14:paraId="29B1A3E5" w14:textId="05EE9926" w:rsidR="005A6924" w:rsidRPr="00D94B8A" w:rsidRDefault="005A6924" w:rsidP="002A51E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sectPr w:rsidR="005A6924" w:rsidRPr="00D94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03320" w14:textId="77777777" w:rsidR="00E82193" w:rsidRDefault="00E82193" w:rsidP="00080D15">
      <w:r>
        <w:separator/>
      </w:r>
    </w:p>
  </w:endnote>
  <w:endnote w:type="continuationSeparator" w:id="0">
    <w:p w14:paraId="08B8CC67" w14:textId="77777777" w:rsidR="00E82193" w:rsidRDefault="00E82193" w:rsidP="0008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1A094B" w14:textId="77777777" w:rsidR="00E82193" w:rsidRDefault="00E82193" w:rsidP="00080D15">
      <w:r>
        <w:separator/>
      </w:r>
    </w:p>
  </w:footnote>
  <w:footnote w:type="continuationSeparator" w:id="0">
    <w:p w14:paraId="48456133" w14:textId="77777777" w:rsidR="00E82193" w:rsidRDefault="00E82193" w:rsidP="00080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A6492"/>
    <w:multiLevelType w:val="hybridMultilevel"/>
    <w:tmpl w:val="41722C34"/>
    <w:lvl w:ilvl="0" w:tplc="1D664D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9887A31"/>
    <w:multiLevelType w:val="hybridMultilevel"/>
    <w:tmpl w:val="20220DE4"/>
    <w:lvl w:ilvl="0" w:tplc="AFE6C0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5B27AC9"/>
    <w:multiLevelType w:val="hybridMultilevel"/>
    <w:tmpl w:val="90E0881E"/>
    <w:lvl w:ilvl="0" w:tplc="46325E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.Ref{17CC4376-FEEE-4A52-8945-13AC1D927AEE}" w:val=" ADDIN NE.Ref.{17CC4376-FEEE-4A52-8945-13AC1D927AEE}&lt;Citation&gt;&lt;Group&gt;&lt;References&gt;&lt;Item&gt;&lt;ID&gt;877&lt;/ID&gt;&lt;UID&gt;{FFC07105-E612-4539-B837-D97CF3BC22DC}&lt;/UID&gt;&lt;Title&gt;Influence of CeO2 morphology on the catalytic activity of CeO2-Pt hybrids for CO  oxidation&lt;/Title&gt;&lt;Template&gt;Journal Article&lt;/Template&gt;&lt;Star&gt;0&lt;/Star&gt;&lt;Tag&gt;0&lt;/Tag&gt;&lt;Author&gt;Singhania, N; Anumol, E A; Ravishankar, N; Madras, G&lt;/Author&gt;&lt;Year&gt;2013&lt;/Year&gt;&lt;Details&gt;&lt;_accession_num&gt;24005441&lt;/_accession_num&gt;&lt;_author_adr&gt;Materials Research Center, Indian Institute of Science, Bangalore 560012, India.  nravi@mrc.iisc.ernet.in.&lt;/_author_adr&gt;&lt;_created&gt;64445601&lt;/_created&gt;&lt;_date&gt;2013-11-21&lt;/_date&gt;&lt;_date_display&gt;2013 Nov 21&lt;/_date_display&gt;&lt;_db_updated&gt;PubMed&lt;/_db_updated&gt;&lt;_doi&gt;10.1039/c3dt51364e&lt;/_doi&gt;&lt;_impact_factor&gt;   4.390&lt;/_impact_factor&gt;&lt;_isbn&gt;1477-9234 (Electronic); 1477-9226 (Linking)&lt;/_isbn&gt;&lt;_issue&gt;43&lt;/_issue&gt;&lt;_journal&gt;Dalton Trans&lt;/_journal&gt;&lt;_language&gt;eng&lt;/_language&gt;&lt;_modified&gt;64445601&lt;/_modified&gt;&lt;_pages&gt;15343-54&lt;/_pages&gt;&lt;_tertiary_title&gt;Dalton transactions (Cambridge, England : 2003)&lt;/_tertiary_title&gt;&lt;_type_work&gt;Journal Article&lt;/_type_work&gt;&lt;_url&gt;http://www.ncbi.nlm.nih.gov/entrez/query.fcgi?cmd=Retrieve&amp;amp;db=pubmed&amp;amp;dopt=Abstract&amp;amp;list_uids=24005441&amp;amp;query_hl=1&lt;/_url&gt;&lt;_volume&gt;42&lt;/_volume&gt;&lt;/Details&gt;&lt;Extra&gt;&lt;DBUID&gt;{F96A950B-833F-4880-A151-76DA2D6A2879}&lt;/DBUID&gt;&lt;/Extra&gt;&lt;/Item&gt;&lt;/References&gt;&lt;/Group&gt;&lt;/Citation&gt;_x000a_"/>
    <w:docVar w:name="NE.Ref{2548FB09-D170-4F45-9CB9-572283E7BA93}" w:val=" ADDIN NE.Ref.{2548FB09-D170-4F45-9CB9-572283E7BA93}&lt;Citation&gt;&lt;Group&gt;&lt;References&gt;&lt;Item&gt;&lt;ID&gt;934&lt;/ID&gt;&lt;UID&gt;{1771B04D-7B8A-40B8-B0C8-EF788ADB9021}&lt;/UID&gt;&lt;Title&gt;Highly bioactive zeolitic imidazolate framework-8-capped nanotherapeutics for  efficient reversal of reperfusion-induced injury in ischemic stroke&lt;/Title&gt;&lt;Template&gt;Journal Article&lt;/Template&gt;&lt;Star&gt;0&lt;/Star&gt;&lt;Tag&gt;0&lt;/Tag&gt;&lt;Author&gt;He, L; Huang, G; Liu, H; Sang, C; Liu, X; Chen, T&lt;/Author&gt;&lt;Year&gt;2020&lt;/Year&gt;&lt;Details&gt;&lt;_accession_num&gt;32206718&lt;/_accession_num&gt;&lt;_author_adr&gt;The First Affiliated Hospital, and Department of Chemistry, Jinan University,  Guangzhou 510632, China.; The First Affiliated Hospital, and Department of Chemistry, Jinan University,  Guangzhou 510632, China.; The First Affiliated Hospital, and Department of Chemistry, Jinan University,  Guangzhou 510632, China.; The First Affiliated Hospital, and Department of Chemistry, Jinan University,  Guangzhou 510632, China.; The First Affiliated Hospital, and Department of Chemistry, Jinan University,  Guangzhou 510632, China.; The First Affiliated Hospital, and Department of Chemistry, Jinan University,  Guangzhou 510632, China.&lt;/_author_adr&gt;&lt;_collection_scope&gt;SCI;SCIE;EI&lt;/_collection_scope&gt;&lt;_created&gt;64698485&lt;/_created&gt;&lt;_date&gt;2020-03-01&lt;/_date&gt;&lt;_date_display&gt;2020 Mar&lt;/_date_display&gt;&lt;_db_updated&gt;PubMed&lt;/_db_updated&gt;&lt;_doi&gt;10.1126/sciadv.aay9751&lt;/_doi&gt;&lt;_impact_factor&gt;  14.143&lt;/_impact_factor&gt;&lt;_isbn&gt;2375-2548 (Electronic); 2375-2548 (Linking)&lt;/_isbn&gt;&lt;_issue&gt;12&lt;/_issue&gt;&lt;_journal&gt;Sci Adv&lt;/_journal&gt;&lt;_language&gt;eng&lt;/_language&gt;&lt;_modified&gt;64698485&lt;/_modified&gt;&lt;_ori_publication&gt;Copyright (c) 2020 The Authors, some rights reserved; exclusive licensee American _x000d__x000a_      Association for the Advancement of Science. No claim to original U.S. Government _x000d__x000a_      Works. Distributed under a Creative Commons Attribution NonCommercial License 4.0 _x000d__x000a_      (CC BY-NC).&lt;/_ori_publication&gt;&lt;_pages&gt;eaay9751&lt;/_pages&gt;&lt;_subject_headings&gt;Animals; Anti-Inflammatory Agents/chemical synthesis/chemistry/pharmacology; Antioxidants/chemical synthesis/chemistry/pharmacology; Apoptosis/drug effects; Cell Cycle/drug effects; Chemistry Techniques, Synthetic; Disease Models, Animal; Disease Susceptibility; Dose-Response Relationship, Drug; Drug Design; Imidazoles/chemistry/*pharmacology; Metal-Organic Frameworks/chemical _x000d__x000a_      synthesis/chemistry/*pharmacology/ultrastructure; Mice; Neuroprotective Agents/chemical synthesis/chemistry/pharmacology; Oxidative Stress; Reactive Oxygen Species/metabolism; Reperfusion Injury/*drug therapy; Stroke/*drug therapy/etiology/pathology; *Theranostic Nanomedicine; Zeolites/chemistry/*pharmacology&lt;/_subject_headings&gt;&lt;_tertiary_title&gt;Science advances&lt;/_tertiary_title&gt;&lt;_type_work&gt;Journal Article; Research Support, Non-U.S. Gov&amp;apos;t&lt;/_type_work&gt;&lt;_url&gt;http://www.ncbi.nlm.nih.gov/entrez/query.fcgi?cmd=Retrieve&amp;amp;db=pubmed&amp;amp;dopt=Abstract&amp;amp;list_uids=32206718&amp;amp;query_hl=1&lt;/_url&gt;&lt;_volume&gt;6&lt;/_volume&gt;&lt;/Details&gt;&lt;Extra&gt;&lt;DBUID&gt;{F96A950B-833F-4880-A151-76DA2D6A2879}&lt;/DBUID&gt;&lt;/Extra&gt;&lt;/Item&gt;&lt;/References&gt;&lt;/Group&gt;&lt;/Citation&gt;_x000a_"/>
    <w:docVar w:name="NE.Ref{653C590D-2CD0-423C-A0DB-8B45332A718D}" w:val=" ADDIN NE.Ref.{653C590D-2CD0-423C-A0DB-8B45332A718D}&lt;Citation&gt;&lt;Group&gt;&lt;References&gt;&lt;Item&gt;&lt;ID&gt;877&lt;/ID&gt;&lt;UID&gt;{FFC07105-E612-4539-B837-D97CF3BC22DC}&lt;/UID&gt;&lt;Title&gt;Influence of CeO2 morphology on the catalytic activity of CeO2-Pt hybrids for CO  oxidation&lt;/Title&gt;&lt;Template&gt;Journal Article&lt;/Template&gt;&lt;Star&gt;0&lt;/Star&gt;&lt;Tag&gt;0&lt;/Tag&gt;&lt;Author&gt;Singhania, N; Anumol, E A; Ravishankar, N; Madras, G&lt;/Author&gt;&lt;Year&gt;2013&lt;/Year&gt;&lt;Details&gt;&lt;_accession_num&gt;24005441&lt;/_accession_num&gt;&lt;_author_adr&gt;Materials Research Center, Indian Institute of Science, Bangalore 560012, India.  nravi@mrc.iisc.ernet.in.&lt;/_author_adr&gt;&lt;_created&gt;64445601&lt;/_created&gt;&lt;_date&gt;2013-11-21&lt;/_date&gt;&lt;_date_display&gt;2013 Nov 21&lt;/_date_display&gt;&lt;_db_updated&gt;PubMed&lt;/_db_updated&gt;&lt;_doi&gt;10.1039/c3dt51364e&lt;/_doi&gt;&lt;_impact_factor&gt;   4.390&lt;/_impact_factor&gt;&lt;_isbn&gt;1477-9234 (Electronic); 1477-9226 (Linking)&lt;/_isbn&gt;&lt;_issue&gt;43&lt;/_issue&gt;&lt;_journal&gt;Dalton Trans&lt;/_journal&gt;&lt;_language&gt;eng&lt;/_language&gt;&lt;_modified&gt;64445601&lt;/_modified&gt;&lt;_pages&gt;15343-54&lt;/_pages&gt;&lt;_tertiary_title&gt;Dalton transactions (Cambridge, England : 2003)&lt;/_tertiary_title&gt;&lt;_type_work&gt;Journal Article&lt;/_type_work&gt;&lt;_url&gt;http://www.ncbi.nlm.nih.gov/entrez/query.fcgi?cmd=Retrieve&amp;amp;db=pubmed&amp;amp;dopt=Abstract&amp;amp;list_uids=24005441&amp;amp;query_hl=1&lt;/_url&gt;&lt;_volume&gt;42&lt;/_volume&gt;&lt;/Details&gt;&lt;Extra&gt;&lt;DBUID&gt;{F96A950B-833F-4880-A151-76DA2D6A2879}&lt;/DBUID&gt;&lt;/Extra&gt;&lt;/Item&gt;&lt;/References&gt;&lt;/Group&gt;&lt;/Citation&gt;_x000a_"/>
    <w:docVar w:name="NE.Ref{A1041215-6619-4578-8B13-C0AC7DB38070}" w:val=" ADDIN NE.Ref.{A1041215-6619-4578-8B13-C0AC7DB38070}&lt;Citation&gt;&lt;Group&gt;&lt;References&gt;&lt;Item&gt;&lt;ID&gt;878&lt;/ID&gt;&lt;UID&gt;{6464FE40-BEBB-4AF7-952B-0FEE5AC7320E}&lt;/UID&gt;&lt;Title&gt;Endocytosis of cerium oxide nanoparticles and modulation of reactive oxygen species in human ovarian and colon cancer cells&lt;/Title&gt;&lt;Template&gt;Journal Article&lt;/Template&gt;&lt;Star&gt;0&lt;/Star&gt;&lt;Tag&gt;0&lt;/Tag&gt;&lt;Author&gt;Vassie, J A; Whitelock, J M; Lord, M S&lt;/Author&gt;&lt;Year&gt;2017&lt;/Year&gt;&lt;Details&gt;&lt;_accession_num&gt;27940194&lt;/_accession_num&gt;&lt;_author_adr&gt;Graduate School of Biomedical Engineering, The University of New South Wales, Sydney, NSW 2052, Australia.; Graduate School of Biomedical Engineering, The University of New South Wales, Sydney, NSW 2052, Australia.; Graduate School of Biomedical Engineering, The University of New South Wales, Sydney, NSW 2052, Australia. Electronic address: m.lord@unsw.edu.au.&lt;/_author_adr&gt;&lt;_collection_scope&gt;SCI;SCIE&lt;/_collection_scope&gt;&lt;_created&gt;64445629&lt;/_created&gt;&lt;_date&gt;2017-03-01&lt;/_date&gt;&lt;_date_display&gt;2017 Mar 1&lt;/_date_display&gt;&lt;_db_updated&gt;PubMed&lt;/_db_updated&gt;&lt;_doi&gt;10.1016/j.actbio.2016.12.010&lt;/_doi&gt;&lt;_impact_factor&gt;   8.947&lt;/_impact_factor&gt;&lt;_isbn&gt;1878-7568 (Electronic); 1742-7061 (Linking)&lt;/_isbn&gt;&lt;_journal&gt;Acta Biomater&lt;/_journal&gt;&lt;_keywords&gt;*Cancer cells; *Cerium oxide; *Endocytosis; *Nanoparticles; *Reactive oxygen species&lt;/_keywords&gt;&lt;_language&gt;eng&lt;/_language&gt;&lt;_modified&gt;64445629&lt;/_modified&gt;&lt;_ori_publication&gt;Copyright (c) 2016 Acta Materialia Inc. All rights reserved.&lt;/_ori_publication&gt;&lt;_pages&gt;127-141&lt;/_pages&gt;&lt;_subject_headings&gt;Biological Transport, Active/drug effects; Caveolae/metabolism; Cell Line, Tumor; Cell Proliferation/drug effects; *Cerium/chemistry/pharmacology; Colonic Neoplasms/*metabolism/pathology; Cytoplasm/metabolism; Endocytosis/*drug effects; Female; *Free Radical Scavengers/chemistry/pharmacology; Humans; Lysosomes/metabolism; Male; Nanoparticles/*chemistry; Ovarian Neoplasms/*metabolism/pathology; Reactive Oxygen Species/*metabolism&lt;/_subject_headings&gt;&lt;_tertiary_title&gt;Acta biomaterialia&lt;/_tertiary_title&gt;&lt;_type_work&gt;Journal Article; Research Support, Non-U.S. Gov&amp;apos;t&lt;/_type_work&gt;&lt;_url&gt;http://www.ncbi.nlm.nih.gov/entrez/query.fcgi?cmd=Retrieve&amp;amp;db=pubmed&amp;amp;dopt=Abstract&amp;amp;list_uids=27940194&amp;amp;query_hl=1&lt;/_url&gt;&lt;_volume&gt;50&lt;/_volume&gt;&lt;/Details&gt;&lt;Extra&gt;&lt;DBUID&gt;{F96A950B-833F-4880-A151-76DA2D6A2879}&lt;/DBUID&gt;&lt;/Extra&gt;&lt;/Item&gt;&lt;/References&gt;&lt;/Group&gt;&lt;/Citation&gt;_x000a_"/>
    <w:docVar w:name="NE.Ref{A4BFDE20-B215-4C59-BE11-041DFC724C3F}" w:val=" ADDIN NE.Ref.{A4BFDE20-B215-4C59-BE11-041DFC724C3F}&lt;Citation&gt;&lt;Group&gt;&lt;References&gt;&lt;Item&gt;&lt;ID&gt;1012&lt;/ID&gt;&lt;UID&gt;{5A94145C-CCDA-4C52-AA86-0A23C73B2FB0}&lt;/UID&gt;&lt;Title&gt;Melatonin ameliorates excessive PINK1/Parkin-mediated mitophagy by enhancing  SIRT1 expression in granulosa cells of PCOS&lt;/Title&gt;&lt;Template&gt;Journal Article&lt;/Template&gt;&lt;Star&gt;0&lt;/Star&gt;&lt;Tag&gt;0&lt;/Tag&gt;&lt;Author&gt;Yi, S; Zheng, B; Zhu, Y; Cai, Y; Sun, H; Zhou, J&lt;/Author&gt;&lt;Year&gt;2020&lt;/Year&gt;&lt;Details&gt;&lt;_accession_num&gt;32343612&lt;/_accession_num&gt;&lt;_author_adr&gt;Reproductive Medicine Center, Nanjing Drum Tower Hospital, The Affiliated  Hospital of Nanjing University Medical School, Nanjing, China.; Reproductive Medicine Center, Nanjing Drum Tower Hospital, The Affiliated  Hospital of Nanjing University Medical School, Nanjing, China.; Reproductive Medicine Center, Nanjing Drum Tower Hospital, The Affiliated  Hospital of Nanjing University Medical School, Nanjing, China.; Reproductive Medicine Center, Nanjing Drum Tower Hospital, The Affiliated  Hospital of Nanjing University Medical School, Nanjing, China.; Reproductive Medicine Center, Nanjing Drum Tower Hospital, The Affiliated  Hospital of Nanjing University Medical School, Nanjing, China.; Reproductive Medicine Center, Nanjing Drum Tower Hospital, The Affiliated  Hospital of Nanjing University Medical School, Nanjing, China.&lt;/_author_adr&gt;&lt;_created&gt;64798204&lt;/_created&gt;&lt;_date&gt;2020-07-01&lt;/_date&gt;&lt;_date_display&gt;2020 Jul 1&lt;/_date_display&gt;&lt;_db_updated&gt;PubMed&lt;/_db_updated&gt;&lt;_doi&gt;10.1152/ajpendo.00006.2020&lt;/_doi&gt;&lt;_impact_factor&gt;   4.310&lt;/_impact_factor&gt;&lt;_isbn&gt;1522-1555 (Electronic); 0193-1849 (Linking)&lt;/_isbn&gt;&lt;_issue&gt;1&lt;/_issue&gt;&lt;_journal&gt;Am J Physiol Endocrinol Metab&lt;/_journal&gt;&lt;_keywords&gt;PINK1; SIRT1; melatonin; mitophagy; polycystic ovary syndrome&lt;/_keywords&gt;&lt;_language&gt;eng&lt;/_language&gt;&lt;_modified&gt;64798204&lt;/_modified&gt;&lt;_pages&gt;E91-E101&lt;/_pages&gt;&lt;_subject_headings&gt;Adult; Animals; Antioxidants/*pharmacology; Autophagosomes/drug effects/metabolism/ultrastructure; Autophagy/drug effects; Beclin-1/drug effects/metabolism; Case-Control Studies; Cell Line; DNA, Mitochondrial/drug effects/metabolism; Dihydrotestosterone/pharmacology; Female; Granulosa Cells/*drug effects/metabolism/ultrastructure; Humans; Melatonin/*pharmacology; Membrane Potential, Mitochondrial/drug effects; Mice; Microtubule-Associated Proteins/drug effects/metabolism; Mitophagy/*drug effects/physiology; Polycystic Ovary Syndrome/*metabolism/physiopathology; Protein Kinases/*drug effects/metabolism; Sirtuin 1/*drug effects/metabolism; Ubiquitin-Protein Ligases/*drug effects/metabolism&lt;/_subject_headings&gt;&lt;_tertiary_title&gt;American journal of physiology. Endocrinology and metabolism&lt;/_tertiary_title&gt;&lt;_type_work&gt;Journal Article; Research Support, Non-U.S. Gov&amp;apos;t&lt;/_type_work&gt;&lt;_url&gt;http://www.ncbi.nlm.nih.gov/entrez/query.fcgi?cmd=Retrieve&amp;amp;db=pubmed&amp;amp;dopt=Abstract&amp;amp;list_uids=32343612&amp;amp;query_hl=1&lt;/_url&gt;&lt;_volume&gt;319&lt;/_volume&gt;&lt;/Details&gt;&lt;Extra&gt;&lt;DBUID&gt;{F96A950B-833F-4880-A151-76DA2D6A2879}&lt;/DBUID&gt;&lt;/Extra&gt;&lt;/Item&gt;&lt;/References&gt;&lt;/Group&gt;&lt;/Citation&gt;_x000a_"/>
    <w:docVar w:name="NE.Ref{C0512B66-ADAC-443B-8402-7451849468F3}" w:val=" ADDIN NE.Ref.{C0512B66-ADAC-443B-8402-7451849468F3}&lt;Citation&gt;&lt;Group&gt;&lt;References&gt;&lt;Item&gt;&lt;ID&gt;529&lt;/ID&gt;&lt;UID&gt;{6B135046-B1D7-4553-8C40-882A34A91D74}&lt;/UID&gt;&lt;Title&gt;C1QTNF6 participates in the pathogenesis of PCOS by affecting the inflammatory response of granulosa cellsdouble dagger&lt;/Title&gt;&lt;Template&gt;Journal Article&lt;/Template&gt;&lt;Star&gt;0&lt;/Star&gt;&lt;Tag&gt;0&lt;/Tag&gt;&lt;Author&gt;Yan, S; Ding, J; Zhang, Y; Wang, J; Zhang, S; Yin, T; Yang, J&lt;/Author&gt;&lt;Year&gt;2021&lt;/Year&gt;&lt;Details&gt;&lt;_accession_num&gt;33959757&lt;/_accession_num&gt;&lt;_author_adr&gt;Reproductive Medical Center, Renmin Hospital of Wuhan University and Hubei Clinic Research Center for Assisted Reproductive Technology and Embryonic Development, Wuhan, China.; Reproductive Medical Center, Renmin Hospital of Wuhan University and Hubei Clinic Research Center for Assisted Reproductive Technology and Embryonic Development, Wuhan, China.; Reproductive Medical Center, Renmin Hospital of Wuhan University and Hubei Clinic Research Center for Assisted Reproductive Technology and Embryonic Development, Wuhan, China.; Reproductive Medical Center, Renmin Hospital of Wuhan University and Hubei Clinic Research Center for Assisted Reproductive Technology and Embryonic Development, Wuhan, China.; Reproductive Medical Center, Renmin Hospital of Wuhan University and Hubei Clinic Research Center for Assisted Reproductive Technology and Embryonic Development, Wuhan, China.; Reproductive Medical Center, Renmin Hospital of Wuhan University and Hubei Clinic Research Center for Assisted Reproductive Technology and Embryonic Development, Wuhan, China.; Reproductive Medical Center, Renmin Hospital of Wuhan University and Hubei Clinic Research Center for Assisted Reproductive Technology and Embryonic Development, Wuhan, China.&lt;/_author_adr&gt;&lt;_collection_scope&gt;SCI;SCIE&lt;/_collection_scope&gt;&lt;_created&gt;64098601&lt;/_created&gt;&lt;_date&gt;2021-08-03&lt;/_date&gt;&lt;_date_display&gt;2021 Aug 3&lt;/_date_display&gt;&lt;_db_updated&gt;PubMed&lt;/_db_updated&gt;&lt;_doi&gt;10.1093/biolre/ioab094&lt;/_doi&gt;&lt;_impact_factor&gt;   4.285&lt;/_impact_factor&gt;&lt;_isbn&gt;1529-7268 (Electronic); 0006-3363 (Linking)&lt;/_isbn&gt;&lt;_issue&gt;2&lt;/_issue&gt;&lt;_journal&gt;Biol Reprod&lt;/_journal&gt;&lt;_keywords&gt;C1QTNF6; PCOS; granulosa cells; inflammation&lt;/_keywords&gt;&lt;_language&gt;eng&lt;/_language&gt;&lt;_modified&gt;64098601&lt;/_modified&gt;&lt;_ori_publication&gt;(c) The Author(s) 2021. Published by Oxford University Press on behalf of Society_x000d__x000a_      for the Study of Reproduction. All rights reserved. For permissions, please_x000d__x000a_      e-mail: journals.permissions@oup.com.&lt;/_ori_publication&gt;&lt;_pages&gt;427-438&lt;/_pages&gt;&lt;_tertiary_title&gt;Biology of reproduction&lt;/_tertiary_title&gt;&lt;_type_work&gt;Journal Article&lt;/_type_work&gt;&lt;_url&gt;http://www.ncbi.nlm.nih.gov/entrez/query.fcgi?cmd=Retrieve&amp;amp;db=pubmed&amp;amp;dopt=Abstract&amp;amp;list_uids=33959757&amp;amp;query_hl=1&lt;/_url&gt;&lt;_volume&gt;105&lt;/_volume&gt;&lt;/Details&gt;&lt;Extra&gt;&lt;DBUID&gt;{F96A950B-833F-4880-A151-76DA2D6A2879}&lt;/DBUID&gt;&lt;/Extra&gt;&lt;/Item&gt;&lt;/References&gt;&lt;/Group&gt;&lt;/Citation&gt;_x000a_"/>
    <w:docVar w:name="NE.Ref{C3387AFE-B031-464D-BFE2-25E85B2D19F1}" w:val=" ADDIN NE.Ref.{C3387AFE-B031-464D-BFE2-25E85B2D19F1}&lt;Citation&gt;&lt;Group&gt;&lt;References&gt;&lt;Item&gt;&lt;ID&gt;997&lt;/ID&gt;&lt;UID&gt;{D38F436C-E022-477C-885A-0B0185B8AF28}&lt;/UID&gt;&lt;Title&gt;Revised 2003 consensus on diagnostic criteria and long-term health risks related  to polycystic ovary syndrome (PCOS)&lt;/Title&gt;&lt;Template&gt;Journal Article&lt;/Template&gt;&lt;Star&gt;0&lt;/Star&gt;&lt;Tag&gt;0&lt;/Tag&gt;&lt;Author/&gt;&lt;Year&gt;2004&lt;/Year&gt;&lt;Details&gt;&lt;_accession_num&gt;14688154&lt;/_accession_num&gt;&lt;_collection_scope&gt;SCI;SCIE&lt;/_collection_scope&gt;&lt;_created&gt;64779605&lt;/_created&gt;&lt;_date&gt;2004-01-01&lt;/_date&gt;&lt;_date_display&gt;2004 Jan&lt;/_date_display&gt;&lt;_db_updated&gt;PubMed&lt;/_db_updated&gt;&lt;_doi&gt;10.1093/humrep/deh098&lt;/_doi&gt;&lt;_impact_factor&gt;   6.918&lt;/_impact_factor&gt;&lt;_isbn&gt;0268-1161 (Print); 0268-1161 (Linking)&lt;/_isbn&gt;&lt;_issue&gt;1&lt;/_issue&gt;&lt;_journal&gt;Hum Reprod&lt;/_journal&gt;&lt;_language&gt;eng&lt;/_language&gt;&lt;_modified&gt;64779605&lt;/_modified&gt;&lt;_pages&gt;41-7&lt;/_pages&gt;&lt;_subject_headings&gt;Clinical Trials as Topic; Consensus Development Conferences as Topic; Consensus Development Conferences, NIH as Topic; Female; Humans; Hyperandrogenism/complications; Insulin Resistance; Luteinizing Hormone/blood; Polycystic Ovary Syndrome/blood/*complications/*diagnosis/pathology; Risk Factors; United States&lt;/_subject_headings&gt;&lt;_tertiary_title&gt;Human reproduction (Oxford, England)&lt;/_tertiary_title&gt;&lt;_type_work&gt;Journal Article; Research Support, Non-U.S. Gov&amp;apos;t; Review&lt;/_type_work&gt;&lt;_url&gt;http://www.ncbi.nlm.nih.gov/entrez/query.fcgi?cmd=Retrieve&amp;amp;db=pubmed&amp;amp;dopt=Abstract&amp;amp;list_uids=14688154&amp;amp;query_hl=1&lt;/_url&gt;&lt;_volume&gt;19&lt;/_volume&gt;&lt;/Details&gt;&lt;Extra&gt;&lt;DBUID&gt;{F96A950B-833F-4880-A151-76DA2D6A2879}&lt;/DBUID&gt;&lt;/Extra&gt;&lt;/Item&gt;&lt;/References&gt;&lt;/Group&gt;&lt;/Citation&gt;_x000a_"/>
    <w:docVar w:name="NE.Ref{E2A7ACD4-CFC3-4876-BA3B-90FB7AF9F2E5}" w:val=" ADDIN NE.Ref.{E2A7ACD4-CFC3-4876-BA3B-90FB7AF9F2E5}&lt;Citation&gt;&lt;Group&gt;&lt;References&gt;&lt;Item&gt;&lt;ID&gt;888&lt;/ID&gt;&lt;UID&gt;{FCD4B94E-63B3-423C-BE69-DF739263FF0F}&lt;/UID&gt;&lt;Title&gt;LPS-enriched small extracellular vesicles from metabolic syndrome patients trigger endothelial dysfunction by activation of TLR4&lt;/Title&gt;&lt;Template&gt;Journal Article&lt;/Template&gt;&lt;Star&gt;0&lt;/Star&gt;&lt;Tag&gt;0&lt;/Tag&gt;&lt;Author&gt;Ali, S; Malloci, M; Safiedeen, Z; Soleti, R; Vergori, L; Vidal-Gomez, X; Besnard, C; Dubois, S; Le Lay, S; Boursier, J; Chevrollier, A; Gagnadoux, F; Simard, G; Andriantsitohaina, R; Martinez, M C&lt;/Author&gt;&lt;Year&gt;2021&lt;/Year&gt;&lt;Details&gt;&lt;_accession_num&gt;33581132&lt;/_accession_num&gt;&lt;_author_adr&gt;SOPAM, U1063, INSERM, UNIV Angers, SFR ICAT, Angers, France.; SOPAM, U1063, INSERM, UNIV Angers, SFR ICAT, Angers, France.; SOPAM, U1063, INSERM, UNIV Angers, SFR ICAT, Angers, France.; SOPAM, U1063, INSERM, UNIV Angers, SFR ICAT, Angers, France.; SOPAM, U1063, INSERM, UNIV Angers, SFR ICAT, Angers, France.; SOPAM, U1063, INSERM, UNIV Angers, SFR ICAT, Angers, France.; SOPAM, U1063, INSERM, UNIV Angers, SFR ICAT, Angers, France.; SOPAM, U1063, INSERM, UNIV Angers, SFR ICAT, Angers, France; Centre Hospitalo-Universitaire d&amp;apos;Angers, France.; SOPAM, U1063, INSERM, UNIV Angers, SFR ICAT, Angers, France.; Centre Hospitalo-Universitaire d&amp;apos;Angers, France.; Centre Hospitalo-Universitaire d&amp;apos;Angers, France; Institut MITOVASC, CNRS 6015, INSERM U1083, UNIV Angers, SFR ICAT, Angers, France.; SOPAM, U1063, INSERM, UNIV Angers, SFR ICAT, Angers, France; Centre Hospitalo-Universitaire d&amp;apos;Angers, France.; SOPAM, U1063, INSERM, UNIV Angers, SFR ICAT, Angers, France; Centre Hospitalo-Universitaire d&amp;apos;Angers, France.; SOPAM, U1063, INSERM, UNIV Angers, SFR ICAT, Angers, France; Centre Hospitalo-Universitaire d&amp;apos;Angers, France.; SOPAM, U1063, INSERM, UNIV Angers, SFR ICAT, Angers, France; Centre Hospitalo-Universitaire d&amp;apos;Angers, France. Electronic address: carmen.martinez@univ-angers.fr.&lt;/_author_adr&gt;&lt;_collection_scope&gt;SCI;SCIE&lt;/_collection_scope&gt;&lt;_created&gt;64482768&lt;/_created&gt;&lt;_date&gt;2021-05-01&lt;/_date&gt;&lt;_date_display&gt;2021 May&lt;/_date_display&gt;&lt;_db_updated&gt;PubMed&lt;/_db_updated&gt;&lt;_doi&gt;10.1016/j.metabol.2021.154727&lt;/_doi&gt;&lt;_impact_factor&gt;   8.697&lt;/_impact_factor&gt;&lt;_isbn&gt;1532-8600 (Electronic); 0026-0495 (Linking)&lt;/_isbn&gt;&lt;_journal&gt;Metabolism&lt;/_journal&gt;&lt;_keywords&gt;*Endothelial dysfunction; *Exosomes; *Insulin resistance; *Metabolic syndrome; *TLR4/LPS axis&lt;/_keywords&gt;&lt;_language&gt;eng&lt;/_language&gt;&lt;_modified&gt;64482769&lt;/_modified&gt;&lt;_ori_publication&gt;Copyright (c) 2021 Elsevier Inc. All rights reserved.&lt;/_ori_publication&gt;&lt;_pages&gt;154727&lt;/_pages&gt;&lt;_subject_headings&gt;Animals; Cells, Cultured; Cohort Studies; Cytosol/metabolism; Endothelium, Vascular/*pathology; Extracellular Vesicles/*metabolism; Female; Humans; Lipopolysaccharides/*metabolism; Male; Metabolic Syndrome/*metabolism; Mice; Middle Aged; Mitochondria/metabolism; Nitric Oxide/metabolism; Organelle Biogenesis; Oxidative Stress; Reactive Oxygen Species/metabolism; Toll-Like Receptor 4/*metabolism&lt;/_subject_headings&gt;&lt;_tertiary_title&gt;Metabolism: clinical and experimental&lt;/_tertiary_title&gt;&lt;_type_work&gt;Journal Article; Research Support, Non-U.S. Gov&amp;apos;t&lt;/_type_work&gt;&lt;_url&gt;http://www.ncbi.nlm.nih.gov/entrez/query.fcgi?cmd=Retrieve&amp;amp;db=pubmed&amp;amp;dopt=Abstract&amp;amp;list_uids=33581132&amp;amp;query_hl=1&lt;/_url&gt;&lt;_volume&gt;118&lt;/_volume&gt;&lt;/Details&gt;&lt;Extra&gt;&lt;DBUID&gt;{F96A950B-833F-4880-A151-76DA2D6A2879}&lt;/DBUID&gt;&lt;/Extra&gt;&lt;/Item&gt;&lt;/References&gt;&lt;/Group&gt;&lt;Group&gt;&lt;References&gt;&lt;Item&gt;&lt;ID&gt;889&lt;/ID&gt;&lt;UID&gt;{BF517E65-09A6-4BDF-A9C7-41C8644DC096}&lt;/UID&gt;&lt;Title&gt;Delphinidin Increases the Sensitivity of Ovarian Cancer Cell Lines to 3-Bromopyruvate&lt;/Title&gt;&lt;Template&gt;Journal Article&lt;/Template&gt;&lt;Star&gt;0&lt;/Star&gt;&lt;Tag&gt;0&lt;/Tag&gt;&lt;Author&gt;Pienkowska, N; Bartosz, G; Furdak, P; Sadowska-Bartosz, I&lt;/Author&gt;&lt;Year&gt;2021&lt;/Year&gt;&lt;Details&gt;&lt;_accession_num&gt;33445795&lt;/_accession_num&gt;&lt;_author_adr&gt;Laboratory of Analytical Biochemistry, Institute of Food Technology and Nutrition, College of Natural Sciences, Rzeszow University, 4 Zelwerowicza Street, 35-601 Rzeszow, Poland.; Department of Bioenergetics, Food Analysis and Microbiology, Institute of Food Technology and Nutrition, College of Natural Sciences, Rzeszow University, 4 Zelwerowicza Street, 35-601 Rzeszow, Poland.; Laboratory of Analytical Biochemistry, Institute of Food Technology and Nutrition, College of Natural Sciences, Rzeszow University, 4 Zelwerowicza Street, 35-601 Rzeszow, Poland.; Laboratory of Analytical Biochemistry, Institute of Food Technology and Nutrition, College of Natural Sciences, Rzeszow University, 4 Zelwerowicza Street, 35-601 Rzeszow, Poland.&lt;/_author_adr&gt;&lt;_collection_scope&gt;SCIE&lt;/_collection_scope&gt;&lt;_created&gt;64482826&lt;/_created&gt;&lt;_date&gt;2021-01-12&lt;/_date&gt;&lt;_date_display&gt;2021 Jan 12&lt;/_date_display&gt;&lt;_db_updated&gt;PubMed&lt;/_db_updated&gt;&lt;_doi&gt;10.3390/ijms22020709&lt;/_doi&gt;&lt;_impact_factor&gt;   5.924&lt;/_impact_factor&gt;&lt;_isbn&gt;1422-0067 (Electronic); 1422-0067 (Linking)&lt;/_isbn&gt;&lt;_issue&gt;2&lt;/_issue&gt;&lt;_journal&gt;Int J Mol Sci&lt;/_journal&gt;&lt;_keywords&gt;3-bromopyruvate; anthocyanidins; delphinidin; glycolytic inhibitors; ovarian cancer&lt;/_keywords&gt;&lt;_language&gt;eng&lt;/_language&gt;&lt;_modified&gt;64482826&lt;/_modified&gt;&lt;_subject_headings&gt;Adenosine Triphosphate/metabolism; Anthocyanins/*pharmacology; Antineoplastic Agents/*pharmacology; Cell Line; Cell Line, Tumor; Cell Movement/drug effects; Cell Survival/drug effects; Drug Synergism; Ethidium/analogs &amp;amp; derivatives/pharmacology; Female; Fibroblasts/drug effects/metabolism; Flavonoids/pharmacology; Glutathione/metabolism; Humans; Membrane Potential, Mitochondrial/drug effects; Mitochondria/drug effects/metabolism; Ovarian Neoplasms/*drug therapy/metabolism; Pyruvates/*pharmacology; Reactive Oxygen Species/metabolism&lt;/_subject_headings&gt;&lt;_tertiary_title&gt;International journal of molecular sciences&lt;/_tertiary_title&gt;&lt;_type_work&gt;Journal Article&lt;/_type_work&gt;&lt;_url&gt;http://www.ncbi.nlm.nih.gov/entrez/query.fcgi?cmd=Retrieve&amp;amp;db=pubmed&amp;amp;dopt=Abstract&amp;amp;list_uids=33445795&amp;amp;query_hl=1&lt;/_url&gt;&lt;_volume&gt;22&lt;/_volum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Aging Dis"/>
  </w:docVars>
  <w:rsids>
    <w:rsidRoot w:val="00BE35C7"/>
    <w:rsid w:val="000016F4"/>
    <w:rsid w:val="0000174E"/>
    <w:rsid w:val="00002B4A"/>
    <w:rsid w:val="000134FD"/>
    <w:rsid w:val="00014F22"/>
    <w:rsid w:val="00052BE1"/>
    <w:rsid w:val="00064A38"/>
    <w:rsid w:val="000651E8"/>
    <w:rsid w:val="000655E0"/>
    <w:rsid w:val="00067C08"/>
    <w:rsid w:val="00074EC2"/>
    <w:rsid w:val="00080D15"/>
    <w:rsid w:val="00081F5A"/>
    <w:rsid w:val="00081FC4"/>
    <w:rsid w:val="00082722"/>
    <w:rsid w:val="00091098"/>
    <w:rsid w:val="000916B4"/>
    <w:rsid w:val="00093895"/>
    <w:rsid w:val="000A21F7"/>
    <w:rsid w:val="000A3DB0"/>
    <w:rsid w:val="000A7FFB"/>
    <w:rsid w:val="000C3252"/>
    <w:rsid w:val="000D5ECC"/>
    <w:rsid w:val="000D704C"/>
    <w:rsid w:val="000F1D42"/>
    <w:rsid w:val="00100EAF"/>
    <w:rsid w:val="00114940"/>
    <w:rsid w:val="00147238"/>
    <w:rsid w:val="00162EC3"/>
    <w:rsid w:val="00167FB7"/>
    <w:rsid w:val="00176E4B"/>
    <w:rsid w:val="001B41EB"/>
    <w:rsid w:val="00204C24"/>
    <w:rsid w:val="0021596A"/>
    <w:rsid w:val="00221775"/>
    <w:rsid w:val="00225594"/>
    <w:rsid w:val="00252405"/>
    <w:rsid w:val="00266A93"/>
    <w:rsid w:val="00273CA3"/>
    <w:rsid w:val="00287031"/>
    <w:rsid w:val="0029317E"/>
    <w:rsid w:val="002A505D"/>
    <w:rsid w:val="002A51ED"/>
    <w:rsid w:val="002B6EC7"/>
    <w:rsid w:val="002C0F08"/>
    <w:rsid w:val="002C50E4"/>
    <w:rsid w:val="002D3107"/>
    <w:rsid w:val="002D5B6E"/>
    <w:rsid w:val="002E1F39"/>
    <w:rsid w:val="00303BDE"/>
    <w:rsid w:val="00324FEE"/>
    <w:rsid w:val="00325989"/>
    <w:rsid w:val="00325A45"/>
    <w:rsid w:val="00325E86"/>
    <w:rsid w:val="003315A2"/>
    <w:rsid w:val="0033303F"/>
    <w:rsid w:val="00341ACA"/>
    <w:rsid w:val="003624D2"/>
    <w:rsid w:val="00374E76"/>
    <w:rsid w:val="003957E8"/>
    <w:rsid w:val="003A2966"/>
    <w:rsid w:val="003E650B"/>
    <w:rsid w:val="00421D44"/>
    <w:rsid w:val="00426FD2"/>
    <w:rsid w:val="00431757"/>
    <w:rsid w:val="00455184"/>
    <w:rsid w:val="004614F3"/>
    <w:rsid w:val="004635D7"/>
    <w:rsid w:val="00491779"/>
    <w:rsid w:val="004B24B0"/>
    <w:rsid w:val="004B49C3"/>
    <w:rsid w:val="004B58C5"/>
    <w:rsid w:val="004B7AA3"/>
    <w:rsid w:val="004C7D7E"/>
    <w:rsid w:val="004D0E3F"/>
    <w:rsid w:val="004E21A5"/>
    <w:rsid w:val="004E21D6"/>
    <w:rsid w:val="005262D4"/>
    <w:rsid w:val="0053518F"/>
    <w:rsid w:val="00535535"/>
    <w:rsid w:val="00536CBD"/>
    <w:rsid w:val="00537359"/>
    <w:rsid w:val="005445C9"/>
    <w:rsid w:val="00555EEA"/>
    <w:rsid w:val="00556BA5"/>
    <w:rsid w:val="00572657"/>
    <w:rsid w:val="00572A34"/>
    <w:rsid w:val="00596D13"/>
    <w:rsid w:val="005A51D1"/>
    <w:rsid w:val="005A6924"/>
    <w:rsid w:val="005C66ED"/>
    <w:rsid w:val="005C7D17"/>
    <w:rsid w:val="005D6BDC"/>
    <w:rsid w:val="005E2C32"/>
    <w:rsid w:val="00600ADA"/>
    <w:rsid w:val="00602D00"/>
    <w:rsid w:val="00613641"/>
    <w:rsid w:val="00621AC5"/>
    <w:rsid w:val="006302A0"/>
    <w:rsid w:val="00640BAC"/>
    <w:rsid w:val="006449CA"/>
    <w:rsid w:val="006619CA"/>
    <w:rsid w:val="00666CA1"/>
    <w:rsid w:val="0069350C"/>
    <w:rsid w:val="006944AC"/>
    <w:rsid w:val="006B1EFC"/>
    <w:rsid w:val="006B6FB7"/>
    <w:rsid w:val="006C6209"/>
    <w:rsid w:val="006D5661"/>
    <w:rsid w:val="006E3F04"/>
    <w:rsid w:val="006F0F54"/>
    <w:rsid w:val="006F5869"/>
    <w:rsid w:val="00722200"/>
    <w:rsid w:val="007309FB"/>
    <w:rsid w:val="007405B0"/>
    <w:rsid w:val="00785B7F"/>
    <w:rsid w:val="007A6E07"/>
    <w:rsid w:val="007B6BE0"/>
    <w:rsid w:val="007C7D17"/>
    <w:rsid w:val="007D55D5"/>
    <w:rsid w:val="007F7963"/>
    <w:rsid w:val="00801145"/>
    <w:rsid w:val="00810FAA"/>
    <w:rsid w:val="00820D62"/>
    <w:rsid w:val="00821D9F"/>
    <w:rsid w:val="00830221"/>
    <w:rsid w:val="008317EA"/>
    <w:rsid w:val="0083669B"/>
    <w:rsid w:val="00840F37"/>
    <w:rsid w:val="00871CD6"/>
    <w:rsid w:val="00883663"/>
    <w:rsid w:val="008A6B28"/>
    <w:rsid w:val="008B43D7"/>
    <w:rsid w:val="008D3641"/>
    <w:rsid w:val="008F2471"/>
    <w:rsid w:val="008F4DEF"/>
    <w:rsid w:val="008F5FF5"/>
    <w:rsid w:val="0092147D"/>
    <w:rsid w:val="00932693"/>
    <w:rsid w:val="00932852"/>
    <w:rsid w:val="0094345F"/>
    <w:rsid w:val="009446B0"/>
    <w:rsid w:val="009473E6"/>
    <w:rsid w:val="009473FA"/>
    <w:rsid w:val="00972738"/>
    <w:rsid w:val="00981EB5"/>
    <w:rsid w:val="00985A9D"/>
    <w:rsid w:val="0099098C"/>
    <w:rsid w:val="00993E28"/>
    <w:rsid w:val="009A7E12"/>
    <w:rsid w:val="009C4E2A"/>
    <w:rsid w:val="009C7999"/>
    <w:rsid w:val="009E0FF9"/>
    <w:rsid w:val="009F5FA2"/>
    <w:rsid w:val="00A1174D"/>
    <w:rsid w:val="00A12B11"/>
    <w:rsid w:val="00A144C9"/>
    <w:rsid w:val="00A243C2"/>
    <w:rsid w:val="00A356C0"/>
    <w:rsid w:val="00A409EC"/>
    <w:rsid w:val="00A758B2"/>
    <w:rsid w:val="00A844C4"/>
    <w:rsid w:val="00AA2F2C"/>
    <w:rsid w:val="00AA66E8"/>
    <w:rsid w:val="00AB35E6"/>
    <w:rsid w:val="00AB3A51"/>
    <w:rsid w:val="00AB7ABE"/>
    <w:rsid w:val="00AC3BE0"/>
    <w:rsid w:val="00AD3A10"/>
    <w:rsid w:val="00AD3C28"/>
    <w:rsid w:val="00AE096A"/>
    <w:rsid w:val="00AE0CA4"/>
    <w:rsid w:val="00B11851"/>
    <w:rsid w:val="00B166B7"/>
    <w:rsid w:val="00B22016"/>
    <w:rsid w:val="00B226DB"/>
    <w:rsid w:val="00B2394B"/>
    <w:rsid w:val="00B35395"/>
    <w:rsid w:val="00B54705"/>
    <w:rsid w:val="00B63991"/>
    <w:rsid w:val="00B76B71"/>
    <w:rsid w:val="00BA4869"/>
    <w:rsid w:val="00BA49A0"/>
    <w:rsid w:val="00BB05F2"/>
    <w:rsid w:val="00BC0F8A"/>
    <w:rsid w:val="00BC3512"/>
    <w:rsid w:val="00BE35C7"/>
    <w:rsid w:val="00BF7E21"/>
    <w:rsid w:val="00C04221"/>
    <w:rsid w:val="00C0437A"/>
    <w:rsid w:val="00C10397"/>
    <w:rsid w:val="00C17A1A"/>
    <w:rsid w:val="00C73756"/>
    <w:rsid w:val="00C73C5E"/>
    <w:rsid w:val="00C76A71"/>
    <w:rsid w:val="00C84260"/>
    <w:rsid w:val="00C91119"/>
    <w:rsid w:val="00CA1CB2"/>
    <w:rsid w:val="00CB4643"/>
    <w:rsid w:val="00CD595A"/>
    <w:rsid w:val="00CE2998"/>
    <w:rsid w:val="00CE470B"/>
    <w:rsid w:val="00CF3FC8"/>
    <w:rsid w:val="00CF6F93"/>
    <w:rsid w:val="00D042F4"/>
    <w:rsid w:val="00D25240"/>
    <w:rsid w:val="00D26D29"/>
    <w:rsid w:val="00D44CB8"/>
    <w:rsid w:val="00D5157B"/>
    <w:rsid w:val="00D65CC9"/>
    <w:rsid w:val="00D83B6B"/>
    <w:rsid w:val="00D85E3F"/>
    <w:rsid w:val="00D87A15"/>
    <w:rsid w:val="00D94B8A"/>
    <w:rsid w:val="00DA0CB4"/>
    <w:rsid w:val="00DA644D"/>
    <w:rsid w:val="00DB646B"/>
    <w:rsid w:val="00DC2664"/>
    <w:rsid w:val="00DC2775"/>
    <w:rsid w:val="00DC684C"/>
    <w:rsid w:val="00DD3FF2"/>
    <w:rsid w:val="00DE7BD5"/>
    <w:rsid w:val="00DF320F"/>
    <w:rsid w:val="00E017F1"/>
    <w:rsid w:val="00E122F1"/>
    <w:rsid w:val="00E233B3"/>
    <w:rsid w:val="00E77B70"/>
    <w:rsid w:val="00E82193"/>
    <w:rsid w:val="00E90F7E"/>
    <w:rsid w:val="00EA57B4"/>
    <w:rsid w:val="00EB4D66"/>
    <w:rsid w:val="00EC0177"/>
    <w:rsid w:val="00EC1E3C"/>
    <w:rsid w:val="00ED08EE"/>
    <w:rsid w:val="00EE1F8C"/>
    <w:rsid w:val="00EE52BF"/>
    <w:rsid w:val="00EE5CCC"/>
    <w:rsid w:val="00EF0C5E"/>
    <w:rsid w:val="00EF4365"/>
    <w:rsid w:val="00F05BB3"/>
    <w:rsid w:val="00F37A13"/>
    <w:rsid w:val="00F40539"/>
    <w:rsid w:val="00F42C4D"/>
    <w:rsid w:val="00F436DF"/>
    <w:rsid w:val="00F5656B"/>
    <w:rsid w:val="00F60A25"/>
    <w:rsid w:val="00F80CBA"/>
    <w:rsid w:val="00F81240"/>
    <w:rsid w:val="00F84DDA"/>
    <w:rsid w:val="00F86006"/>
    <w:rsid w:val="00F936F6"/>
    <w:rsid w:val="00FB122A"/>
    <w:rsid w:val="00FB542C"/>
    <w:rsid w:val="00FB678E"/>
    <w:rsid w:val="00FC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75501"/>
  <w15:docId w15:val="{CA2A436F-B950-458C-9CFB-819A5703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5C7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A51ED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47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D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80D1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80D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80D15"/>
    <w:rPr>
      <w:sz w:val="18"/>
      <w:szCs w:val="18"/>
    </w:rPr>
  </w:style>
  <w:style w:type="paragraph" w:customStyle="1" w:styleId="1">
    <w:name w:val="正文1"/>
    <w:basedOn w:val="Normal"/>
    <w:qFormat/>
    <w:rsid w:val="009446B0"/>
    <w:pPr>
      <w:widowControl/>
    </w:pPr>
    <w:rPr>
      <w:rFonts w:ascii="Times New Roman" w:eastAsia="SimSun" w:hAnsi="Times New Roman" w:cs="Times New Roman"/>
      <w:szCs w:val="24"/>
    </w:rPr>
  </w:style>
  <w:style w:type="character" w:styleId="Hyperlink">
    <w:name w:val="Hyperlink"/>
    <w:uiPriority w:val="99"/>
    <w:unhideWhenUsed/>
    <w:qFormat/>
    <w:rsid w:val="00C0437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A51ED"/>
    <w:rPr>
      <w:rFonts w:ascii="SimSun" w:eastAsia="SimSun" w:hAnsi="SimSun" w:cs="Times New Roman"/>
      <w:b/>
      <w:bCs/>
      <w:kern w:val="36"/>
      <w:sz w:val="48"/>
      <w:szCs w:val="48"/>
    </w:rPr>
  </w:style>
  <w:style w:type="character" w:customStyle="1" w:styleId="17">
    <w:name w:val="17"/>
    <w:qFormat/>
    <w:rsid w:val="002A51ED"/>
    <w:rPr>
      <w:rFonts w:ascii="Calibri" w:hAnsi="Calibri" w:cs="Calibri" w:hint="default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471"/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8F2471"/>
    <w:pPr>
      <w:ind w:firstLineChars="200" w:firstLine="420"/>
    </w:pPr>
  </w:style>
  <w:style w:type="table" w:styleId="TableGrid">
    <w:name w:val="Table Grid"/>
    <w:basedOn w:val="TableNormal"/>
    <w:uiPriority w:val="99"/>
    <w:unhideWhenUsed/>
    <w:qFormat/>
    <w:rsid w:val="001B41EB"/>
    <w:pPr>
      <w:widowControl w:val="0"/>
      <w:jc w:val="both"/>
    </w:pPr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15"/>
    <w:basedOn w:val="DefaultParagraphFont"/>
    <w:qFormat/>
    <w:rsid w:val="001B41EB"/>
    <w:rPr>
      <w:rFonts w:ascii="Times New Roman" w:hAnsi="Times New Roman" w:cs="Times New Roman" w:hint="default"/>
      <w:color w:val="0000FF"/>
      <w:u w:val="single"/>
    </w:rPr>
  </w:style>
  <w:style w:type="paragraph" w:styleId="Revision">
    <w:name w:val="Revision"/>
    <w:hidden/>
    <w:uiPriority w:val="99"/>
    <w:semiHidden/>
    <w:rsid w:val="00C84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yangjing@whu.edu.cn" TargetMode="External"/><Relationship Id="rId13" Type="http://schemas.openxmlformats.org/officeDocument/2006/relationships/image" Target="media/image3.tiff"/><Relationship Id="rId18" Type="http://schemas.openxmlformats.org/officeDocument/2006/relationships/image" Target="media/image8.tif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tif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tiff"/><Relationship Id="rId20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tiff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hyperlink" Target="mailto:reproductive@whu.edu.cn" TargetMode="External"/><Relationship Id="rId19" Type="http://schemas.openxmlformats.org/officeDocument/2006/relationships/image" Target="media/image9.tiff"/><Relationship Id="rId4" Type="http://schemas.openxmlformats.org/officeDocument/2006/relationships/settings" Target="settings.xml"/><Relationship Id="rId9" Type="http://schemas.openxmlformats.org/officeDocument/2006/relationships/hyperlink" Target="mailto:yangyanbing@whu.edu.cn" TargetMode="External"/><Relationship Id="rId14" Type="http://schemas.openxmlformats.org/officeDocument/2006/relationships/image" Target="media/image4.tiff"/><Relationship Id="rId22" Type="http://schemas.openxmlformats.org/officeDocument/2006/relationships/image" Target="media/image1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CFE0F-2750-46C6-A3A8-DB263A06C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872</Words>
  <Characters>4973</Characters>
  <Application>Microsoft Office Word</Application>
  <DocSecurity>0</DocSecurity>
  <Lines>41</Lines>
  <Paragraphs>11</Paragraphs>
  <ScaleCrop>false</ScaleCrop>
  <Company/>
  <LinksUpToDate>false</LinksUpToDate>
  <CharactersWithSpaces>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严 思思</dc:creator>
  <cp:keywords/>
  <dc:description>NE.Bib</dc:description>
  <cp:lastModifiedBy>Jini Mol</cp:lastModifiedBy>
  <cp:revision>16</cp:revision>
  <cp:lastPrinted>2023-03-18T08:21:00Z</cp:lastPrinted>
  <dcterms:created xsi:type="dcterms:W3CDTF">2023-08-17T14:31:00Z</dcterms:created>
  <dcterms:modified xsi:type="dcterms:W3CDTF">2023-10-30T02:30:00Z</dcterms:modified>
</cp:coreProperties>
</file>