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6F3E2" w14:textId="77777777" w:rsidR="00A306C2" w:rsidRPr="00DF44D2" w:rsidRDefault="00A306C2" w:rsidP="00A306C2">
      <w:pPr>
        <w:ind w:firstLine="4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14868565"/>
      <w:bookmarkStart w:id="1" w:name="_Hlk120233917"/>
      <w:bookmarkEnd w:id="0"/>
      <w:r w:rsidRPr="00DF44D2">
        <w:rPr>
          <w:rFonts w:ascii="Times New Roman" w:hAnsi="Times New Roman" w:cs="Times New Roman"/>
          <w:color w:val="000000"/>
          <w:sz w:val="28"/>
          <w:szCs w:val="28"/>
        </w:rPr>
        <w:t>M2 microglia-derived exosome-loaded electroconductive hydrogel for enhancing neurological recovery after spinal cord injury</w:t>
      </w:r>
    </w:p>
    <w:p w14:paraId="3B06EC0F" w14:textId="77777777" w:rsidR="00A306C2" w:rsidRDefault="00A306C2" w:rsidP="00A306C2">
      <w:pPr>
        <w:spacing w:line="36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bookmarkEnd w:id="1"/>
    <w:p w14:paraId="1F7C6B8C" w14:textId="77777777" w:rsidR="00010D70" w:rsidRPr="005954E1" w:rsidRDefault="00010D70" w:rsidP="00010D70">
      <w:pPr>
        <w:spacing w:line="36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</w:pP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>Pengfei Guan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1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, *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>,</w:t>
      </w:r>
      <w:r w:rsidRPr="006C494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>Lei Fan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3, *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,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Zhaobo</w:t>
      </w:r>
      <w:proofErr w:type="spellEnd"/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Zh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>u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4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, *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>Qinfeng</w:t>
      </w:r>
      <w:proofErr w:type="spellEnd"/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Yang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3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, *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>Xinchang</w:t>
      </w:r>
      <w:proofErr w:type="spellEnd"/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Kang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5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>Junji</w:t>
      </w:r>
      <w:proofErr w:type="spellEnd"/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Li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1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>Zuyu</w:t>
      </w:r>
      <w:proofErr w:type="spellEnd"/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Zhang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1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>Shencai</w:t>
      </w:r>
      <w:proofErr w:type="spellEnd"/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Liu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3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>, Can Liu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6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>Xuelian</w:t>
      </w:r>
      <w:proofErr w:type="spellEnd"/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Wang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7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>, Jing Xu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8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, #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bookmarkStart w:id="2" w:name="OLE_LINK12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Kun Wang</w:t>
      </w:r>
      <w:r w:rsidRPr="006C494C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2, #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>Yongjian</w:t>
      </w:r>
      <w:proofErr w:type="spellEnd"/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Sun</w:t>
      </w:r>
      <w:bookmarkEnd w:id="2"/>
      <w:r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1</w:t>
      </w:r>
      <w:r w:rsidRPr="008D1DD3">
        <w:rPr>
          <w:rFonts w:ascii="Times New Roman" w:hAnsi="Times New Roman" w:cs="Times New Roman"/>
          <w:i/>
          <w:iCs/>
          <w:color w:val="000000"/>
          <w:sz w:val="24"/>
          <w:szCs w:val="24"/>
          <w:vertAlign w:val="superscript"/>
        </w:rPr>
        <w:t>, #</w:t>
      </w:r>
    </w:p>
    <w:p w14:paraId="0336926F" w14:textId="77777777" w:rsidR="00010D70" w:rsidRDefault="00010D70" w:rsidP="00010D7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OLE_LINK24"/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8D1DD3">
        <w:rPr>
          <w:rFonts w:ascii="Times New Roman" w:hAnsi="Times New Roman" w:cs="Times New Roman"/>
          <w:color w:val="000000" w:themeColor="text1"/>
          <w:sz w:val="24"/>
          <w:szCs w:val="24"/>
        </w:rPr>
        <w:t>Department of Pediatric Orthopedic, Center for Orthopedic Surgery,</w:t>
      </w:r>
      <w:bookmarkEnd w:id="3"/>
      <w:r w:rsidRPr="008D1D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Third Affiliated Hospital of Southern Medical University, Guangzhou, 510515, China</w:t>
      </w:r>
    </w:p>
    <w:p w14:paraId="5F9C651E" w14:textId="77777777" w:rsidR="00010D70" w:rsidRDefault="00010D70" w:rsidP="00010D7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94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6C494C">
        <w:rPr>
          <w:rFonts w:ascii="Times New Roman" w:hAnsi="Times New Roman" w:cs="Times New Roman"/>
          <w:color w:val="000000" w:themeColor="text1"/>
          <w:sz w:val="24"/>
          <w:szCs w:val="24"/>
        </w:rPr>
        <w:t>Department of Spine Surgery, Department of Orthopedics, Renji Hospital, School of Medicine, Shanghai Jiao Tong University, Shanghai,</w:t>
      </w:r>
      <w:r>
        <w:t xml:space="preserve"> </w:t>
      </w:r>
      <w:r w:rsidRPr="008C37C2">
        <w:rPr>
          <w:rFonts w:ascii="Times New Roman" w:hAnsi="Times New Roman" w:cs="Times New Roman"/>
          <w:color w:val="000000" w:themeColor="text1"/>
          <w:sz w:val="24"/>
          <w:szCs w:val="24"/>
        </w:rPr>
        <w:t>200127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6C49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China</w:t>
      </w:r>
    </w:p>
    <w:p w14:paraId="0DE023F8" w14:textId="77777777" w:rsidR="00010D70" w:rsidRPr="008C37C2" w:rsidRDefault="00010D70" w:rsidP="00010D7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8D1D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Division of </w:t>
      </w:r>
      <w:proofErr w:type="spellStart"/>
      <w:r w:rsidRPr="008D1DD3">
        <w:rPr>
          <w:rFonts w:ascii="Times New Roman" w:hAnsi="Times New Roman" w:cs="Times New Roman"/>
          <w:color w:val="000000" w:themeColor="text1"/>
          <w:sz w:val="24"/>
          <w:szCs w:val="24"/>
        </w:rPr>
        <w:t>Orthopaedic</w:t>
      </w:r>
      <w:proofErr w:type="spellEnd"/>
      <w:r w:rsidRPr="008D1D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Surgery, Department of </w:t>
      </w:r>
      <w:proofErr w:type="spellStart"/>
      <w:r w:rsidRPr="008D1DD3">
        <w:rPr>
          <w:rFonts w:ascii="Times New Roman" w:hAnsi="Times New Roman" w:cs="Times New Roman"/>
          <w:color w:val="000000" w:themeColor="text1"/>
          <w:sz w:val="24"/>
          <w:szCs w:val="24"/>
        </w:rPr>
        <w:t>Orthopaedics</w:t>
      </w:r>
      <w:proofErr w:type="spellEnd"/>
      <w:r w:rsidRPr="008D1D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D1DD3">
        <w:rPr>
          <w:rFonts w:ascii="Times New Roman" w:hAnsi="Times New Roman" w:cs="Times New Roman"/>
          <w:color w:val="000000" w:themeColor="text1"/>
          <w:sz w:val="24"/>
          <w:szCs w:val="24"/>
        </w:rPr>
        <w:t>Nanfang</w:t>
      </w:r>
      <w:proofErr w:type="spellEnd"/>
      <w:r w:rsidRPr="008D1D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Hospital, Southern Medical University, Guangzhou, 510515, China</w:t>
      </w:r>
    </w:p>
    <w:p w14:paraId="6AD09312" w14:textId="77777777" w:rsidR="00010D70" w:rsidRDefault="00010D70" w:rsidP="00010D7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4</w:t>
      </w:r>
      <w:r w:rsidRPr="00193A1E">
        <w:rPr>
          <w:rFonts w:ascii="Times New Roman" w:hAnsi="Times New Roman" w:cs="Times New Roman"/>
          <w:color w:val="000000" w:themeColor="text1"/>
          <w:sz w:val="24"/>
          <w:szCs w:val="24"/>
        </w:rPr>
        <w:t>Department of Orthopedic Surgery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193A1E">
        <w:rPr>
          <w:rFonts w:ascii="Times New Roman" w:hAnsi="Times New Roman" w:cs="Times New Roman"/>
          <w:color w:val="000000" w:themeColor="text1"/>
          <w:sz w:val="24"/>
          <w:szCs w:val="24"/>
        </w:rPr>
        <w:t>Nanfang</w:t>
      </w:r>
      <w:proofErr w:type="spellEnd"/>
      <w:r w:rsidRPr="00193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Hospital </w:t>
      </w:r>
      <w:proofErr w:type="spellStart"/>
      <w:r w:rsidRPr="00193A1E">
        <w:rPr>
          <w:rFonts w:ascii="Times New Roman" w:hAnsi="Times New Roman" w:cs="Times New Roman"/>
          <w:color w:val="000000" w:themeColor="text1"/>
          <w:sz w:val="24"/>
          <w:szCs w:val="24"/>
        </w:rPr>
        <w:t>Baiyun</w:t>
      </w:r>
      <w:proofErr w:type="spellEnd"/>
      <w:r w:rsidRPr="00193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Branch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93A1E">
        <w:rPr>
          <w:rFonts w:ascii="Times New Roman" w:hAnsi="Times New Roman" w:cs="Times New Roman"/>
          <w:color w:val="000000" w:themeColor="text1"/>
          <w:sz w:val="24"/>
          <w:szCs w:val="24"/>
        </w:rPr>
        <w:t>Southern Medical University</w:t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93A1E">
        <w:rPr>
          <w:rFonts w:ascii="Times New Roman" w:hAnsi="Times New Roman" w:cs="Times New Roman"/>
          <w:color w:val="000000" w:themeColor="text1"/>
          <w:sz w:val="24"/>
          <w:szCs w:val="24"/>
        </w:rPr>
        <w:t>Guangzhou,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93A1E">
        <w:rPr>
          <w:rFonts w:ascii="Times New Roman" w:hAnsi="Times New Roman" w:cs="Times New Roman"/>
          <w:color w:val="000000" w:themeColor="text1"/>
          <w:sz w:val="24"/>
          <w:szCs w:val="24"/>
        </w:rPr>
        <w:t>510080,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93A1E">
        <w:rPr>
          <w:rFonts w:ascii="Times New Roman" w:hAnsi="Times New Roman" w:cs="Times New Roman"/>
          <w:color w:val="000000" w:themeColor="text1"/>
          <w:sz w:val="24"/>
          <w:szCs w:val="24"/>
        </w:rPr>
        <w:t>China</w:t>
      </w:r>
    </w:p>
    <w:p w14:paraId="5EA6F94C" w14:textId="77777777" w:rsidR="00010D70" w:rsidRPr="008D1DD3" w:rsidRDefault="00010D70" w:rsidP="00010D7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等线" w:hAnsi="Times New Roman" w:cs="Times New Roman"/>
          <w:color w:val="000000" w:themeColor="text1"/>
          <w:sz w:val="24"/>
          <w:szCs w:val="24"/>
          <w:vertAlign w:val="superscript"/>
          <w:lang w:bidi="ar"/>
        </w:rPr>
        <w:t>5</w:t>
      </w:r>
      <w:r w:rsidRPr="001D3095">
        <w:rPr>
          <w:rFonts w:ascii="Times New Roman" w:eastAsia="等线" w:hAnsi="Times New Roman" w:cs="Times New Roman"/>
          <w:color w:val="000000" w:themeColor="text1"/>
          <w:sz w:val="24"/>
          <w:szCs w:val="24"/>
          <w:lang w:bidi="ar"/>
        </w:rPr>
        <w:t>Department of Biomedical Engineering, College of Life Science and Technology, Huazhong University of Science and Technology, Wuhan, 430074, China</w:t>
      </w:r>
    </w:p>
    <w:p w14:paraId="46B6B7D8" w14:textId="77777777" w:rsidR="00010D70" w:rsidRPr="001D633A" w:rsidRDefault="00010D70" w:rsidP="00010D7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6</w:t>
      </w:r>
      <w:r w:rsidRPr="008D1D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</w:t>
      </w:r>
      <w:r w:rsidRPr="001D633A">
        <w:rPr>
          <w:rFonts w:ascii="Times New Roman" w:hAnsi="Times New Roman" w:cs="Times New Roman"/>
          <w:color w:val="000000" w:themeColor="text1"/>
          <w:sz w:val="24"/>
          <w:szCs w:val="24"/>
        </w:rPr>
        <w:t>Spine Surgery</w:t>
      </w:r>
      <w:r w:rsidRPr="008D1DD3">
        <w:rPr>
          <w:rFonts w:ascii="Times New Roman" w:hAnsi="Times New Roman" w:cs="Times New Roman"/>
          <w:color w:val="000000" w:themeColor="text1"/>
          <w:sz w:val="24"/>
          <w:szCs w:val="24"/>
        </w:rPr>
        <w:t>, Center for Orthopedic Surgery, the Third Affiliated Hospital of Southern Medical University, Guangzhou, 510515, China</w:t>
      </w:r>
    </w:p>
    <w:p w14:paraId="6AB7AE23" w14:textId="77777777" w:rsidR="00010D70" w:rsidRPr="008D1DD3" w:rsidRDefault="00010D70" w:rsidP="00010D7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7</w:t>
      </w:r>
      <w:r w:rsidRPr="008D1DD3">
        <w:rPr>
          <w:rFonts w:ascii="Times New Roman" w:hAnsi="Times New Roman" w:cs="Times New Roman"/>
          <w:color w:val="000000" w:themeColor="text1"/>
          <w:sz w:val="24"/>
          <w:szCs w:val="24"/>
        </w:rPr>
        <w:t>The operating room of the Third Affiliated Hospital of Southern Medical University, Guangzhou, 510515, China</w:t>
      </w:r>
    </w:p>
    <w:p w14:paraId="23A0584C" w14:textId="77777777" w:rsidR="00010D70" w:rsidRPr="008D1DD3" w:rsidRDefault="00010D70" w:rsidP="00010D70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8</w:t>
      </w:r>
      <w:r w:rsidRPr="00193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Department of Ophthalmology, </w:t>
      </w:r>
      <w:proofErr w:type="spellStart"/>
      <w:r w:rsidRPr="00193A1E">
        <w:rPr>
          <w:rFonts w:ascii="Times New Roman" w:hAnsi="Times New Roman" w:cs="Times New Roman"/>
          <w:color w:val="000000" w:themeColor="text1"/>
          <w:sz w:val="24"/>
          <w:szCs w:val="24"/>
        </w:rPr>
        <w:t>Nanfang</w:t>
      </w:r>
      <w:proofErr w:type="spellEnd"/>
      <w:r w:rsidRPr="00193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Hospital, Southern Medical University, Guangzhou 510515, China</w:t>
      </w:r>
    </w:p>
    <w:p w14:paraId="59681E72" w14:textId="77777777" w:rsidR="00010D70" w:rsidRPr="008D1DD3" w:rsidRDefault="00010D70" w:rsidP="00010D70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D1DD3">
        <w:rPr>
          <w:rFonts w:ascii="Times New Roman" w:hAnsi="Times New Roman" w:cs="Times New Roman"/>
          <w:sz w:val="24"/>
          <w:szCs w:val="24"/>
        </w:rPr>
        <w:t>* The</w:t>
      </w:r>
      <w:r w:rsidRPr="008D1DD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D1DD3">
        <w:rPr>
          <w:rFonts w:ascii="Times New Roman" w:hAnsi="Times New Roman" w:cs="Times New Roman"/>
          <w:sz w:val="24"/>
          <w:szCs w:val="24"/>
        </w:rPr>
        <w:t>first</w:t>
      </w:r>
      <w:r w:rsidRPr="008D1DD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D1DD3">
        <w:rPr>
          <w:rFonts w:ascii="Times New Roman" w:hAnsi="Times New Roman" w:cs="Times New Roman"/>
          <w:sz w:val="24"/>
          <w:szCs w:val="24"/>
        </w:rPr>
        <w:t>three</w:t>
      </w:r>
      <w:r w:rsidRPr="008D1DD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D1DD3">
        <w:rPr>
          <w:rFonts w:ascii="Times New Roman" w:hAnsi="Times New Roman" w:cs="Times New Roman"/>
          <w:sz w:val="24"/>
          <w:szCs w:val="24"/>
        </w:rPr>
        <w:t>authors</w:t>
      </w:r>
      <w:r w:rsidRPr="008D1DD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D1DD3">
        <w:rPr>
          <w:rFonts w:ascii="Times New Roman" w:hAnsi="Times New Roman" w:cs="Times New Roman"/>
          <w:sz w:val="24"/>
          <w:szCs w:val="24"/>
        </w:rPr>
        <w:t>contributed</w:t>
      </w:r>
      <w:r w:rsidRPr="008D1DD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D1DD3">
        <w:rPr>
          <w:rFonts w:ascii="Times New Roman" w:hAnsi="Times New Roman" w:cs="Times New Roman"/>
          <w:sz w:val="24"/>
          <w:szCs w:val="24"/>
        </w:rPr>
        <w:t>equally</w:t>
      </w:r>
      <w:r w:rsidRPr="008D1DD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D1DD3">
        <w:rPr>
          <w:rFonts w:ascii="Times New Roman" w:hAnsi="Times New Roman" w:cs="Times New Roman"/>
          <w:sz w:val="24"/>
          <w:szCs w:val="24"/>
        </w:rPr>
        <w:t>to this</w:t>
      </w:r>
      <w:r w:rsidRPr="008D1DD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D1DD3">
        <w:rPr>
          <w:rFonts w:ascii="Times New Roman" w:hAnsi="Times New Roman" w:cs="Times New Roman"/>
          <w:sz w:val="24"/>
          <w:szCs w:val="24"/>
        </w:rPr>
        <w:t>work</w:t>
      </w:r>
      <w:r w:rsidRPr="008D1DD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A64D628" w14:textId="77777777" w:rsidR="00010D70" w:rsidRPr="008D1DD3" w:rsidRDefault="00010D70" w:rsidP="00010D70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D1DD3">
        <w:rPr>
          <w:rFonts w:ascii="Times New Roman" w:hAnsi="Times New Roman" w:cs="Times New Roman"/>
          <w:color w:val="000000"/>
          <w:sz w:val="24"/>
          <w:szCs w:val="24"/>
        </w:rPr>
        <w:t xml:space="preserve"># </w:t>
      </w:r>
      <w:r w:rsidRPr="008D1DD3">
        <w:rPr>
          <w:rFonts w:ascii="Times New Roman" w:hAnsi="Times New Roman" w:cs="Times New Roman"/>
          <w:sz w:val="24"/>
          <w:szCs w:val="24"/>
        </w:rPr>
        <w:t>Corresponding</w:t>
      </w:r>
      <w:r w:rsidRPr="008D1DD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D1DD3">
        <w:rPr>
          <w:rFonts w:ascii="Times New Roman" w:hAnsi="Times New Roman" w:cs="Times New Roman"/>
          <w:sz w:val="24"/>
          <w:szCs w:val="24"/>
        </w:rPr>
        <w:t>author</w:t>
      </w:r>
      <w:r w:rsidRPr="008D1DD3">
        <w:rPr>
          <w:rFonts w:ascii="Times New Roman" w:hAnsi="Times New Roman" w:cs="Times New Roman"/>
          <w:color w:val="000000"/>
          <w:sz w:val="24"/>
          <w:szCs w:val="24"/>
        </w:rPr>
        <w:t>. Email Address:</w:t>
      </w:r>
      <w:bookmarkStart w:id="4" w:name="_Hlk76227027"/>
      <w:r w:rsidRPr="008D1D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6" w:history="1">
        <w:r w:rsidRPr="00010D7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nysysyj@163.com</w:t>
        </w:r>
      </w:hyperlink>
      <w:bookmarkEnd w:id="4"/>
      <w:r w:rsidRPr="008D1D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1DD3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8D1DD3">
        <w:rPr>
          <w:rFonts w:ascii="Times New Roman" w:hAnsi="Times New Roman" w:cs="Times New Roman"/>
          <w:color w:val="000000"/>
          <w:sz w:val="24"/>
          <w:szCs w:val="24"/>
        </w:rPr>
        <w:t>Yongjian</w:t>
      </w:r>
      <w:proofErr w:type="spellEnd"/>
      <w:r w:rsidRPr="008D1DD3">
        <w:rPr>
          <w:rFonts w:ascii="Times New Roman" w:hAnsi="Times New Roman" w:cs="Times New Roman"/>
          <w:color w:val="000000"/>
          <w:sz w:val="24"/>
          <w:szCs w:val="24"/>
        </w:rPr>
        <w:t xml:space="preserve"> Sun); </w:t>
      </w:r>
      <w:r w:rsidRPr="001D633A">
        <w:rPr>
          <w:rFonts w:ascii="Times New Roman" w:hAnsi="Times New Roman" w:cs="Times New Roman"/>
          <w:sz w:val="24"/>
          <w:szCs w:val="24"/>
        </w:rPr>
        <w:t>xjophthal@smu.edu.cn</w:t>
      </w:r>
      <w:r w:rsidRPr="008D1DD3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1D633A">
        <w:rPr>
          <w:rFonts w:ascii="Times New Roman" w:hAnsi="Times New Roman" w:cs="Times New Roman"/>
          <w:color w:val="000000"/>
          <w:sz w:val="24"/>
          <w:szCs w:val="24"/>
        </w:rPr>
        <w:t>Jing Xu</w:t>
      </w:r>
      <w:r w:rsidRPr="008D1DD3">
        <w:rPr>
          <w:rFonts w:ascii="Times New Roman" w:hAnsi="Times New Roman" w:cs="Times New Roman"/>
          <w:color w:val="000000"/>
          <w:sz w:val="24"/>
          <w:szCs w:val="24"/>
        </w:rPr>
        <w:t xml:space="preserve">); </w:t>
      </w:r>
      <w:r w:rsidRPr="00010D70">
        <w:rPr>
          <w:rStyle w:val="a3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wk52693158@126.com </w:t>
      </w:r>
      <w:r w:rsidRPr="00010D70">
        <w:rPr>
          <w:rFonts w:ascii="Times New Roman" w:hAnsi="Times New Roman" w:cs="Times New Roman"/>
          <w:color w:val="000000" w:themeColor="text1"/>
          <w:sz w:val="24"/>
          <w:szCs w:val="24"/>
        </w:rPr>
        <w:t>(Kun Wang).</w:t>
      </w:r>
      <w:r w:rsidRPr="008D1D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3500C04" w14:textId="77777777" w:rsidR="00353536" w:rsidRPr="00010D70" w:rsidRDefault="00353536" w:rsidP="00353536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BF1733A" w14:textId="77777777" w:rsidR="00A306C2" w:rsidRPr="00353536" w:rsidRDefault="00A306C2" w:rsidP="00A306C2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420956C" w14:textId="77777777" w:rsidR="0060333A" w:rsidRPr="00A306C2" w:rsidRDefault="0060333A">
      <w:pPr>
        <w:rPr>
          <w:noProof/>
        </w:rPr>
      </w:pPr>
    </w:p>
    <w:p w14:paraId="77D60B9C" w14:textId="77777777" w:rsidR="0060333A" w:rsidRDefault="0060333A">
      <w:pPr>
        <w:rPr>
          <w:noProof/>
        </w:rPr>
      </w:pPr>
    </w:p>
    <w:p w14:paraId="10511B78" w14:textId="39E0EF09" w:rsidR="003D4C3B" w:rsidRDefault="00993562" w:rsidP="00993562">
      <w:r>
        <w:rPr>
          <w:noProof/>
        </w:rPr>
        <w:lastRenderedPageBreak/>
        <w:drawing>
          <wp:inline distT="0" distB="0" distL="0" distR="0" wp14:anchorId="1DE74311" wp14:editId="7BD774BD">
            <wp:extent cx="5274310" cy="2988945"/>
            <wp:effectExtent l="0" t="0" r="2540" b="1905"/>
            <wp:docPr id="8129588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8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A3349" w14:textId="23B894AF" w:rsidR="00794114" w:rsidRDefault="0060333A" w:rsidP="004161D4">
      <w:pPr>
        <w:rPr>
          <w:rFonts w:ascii="Times New Roman" w:hAnsi="Times New Roman" w:cs="Times New Roman"/>
          <w:sz w:val="24"/>
          <w:szCs w:val="24"/>
        </w:rPr>
      </w:pPr>
      <w:bookmarkStart w:id="5" w:name="_Hlk149741861"/>
      <w:r>
        <w:rPr>
          <w:rFonts w:ascii="Times New Roman" w:hAnsi="Times New Roman" w:cs="Times New Roman"/>
          <w:sz w:val="24"/>
          <w:szCs w:val="24"/>
        </w:rPr>
        <w:t>Fig</w:t>
      </w:r>
      <w:r w:rsidR="00A306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S1</w:t>
      </w:r>
      <w:bookmarkEnd w:id="5"/>
      <w:r w:rsidR="00D76C74">
        <w:t xml:space="preserve"> </w:t>
      </w:r>
      <w:r w:rsidR="00D76C74" w:rsidRPr="00D76C74">
        <w:rPr>
          <w:rFonts w:ascii="Times New Roman" w:hAnsi="Times New Roman" w:cs="Times New Roman"/>
          <w:sz w:val="24"/>
          <w:szCs w:val="24"/>
        </w:rPr>
        <w:t>IL-4 modulated BV2 cell polarization and characteristic of extracellular vesicles derived M2 type BV2 cells. (A) Immunofluorescence staining of BV2 cells with IL-4 treatment. (B) Protein expression of Arg-1 in BV2 cells with IL-4 treatment via western blots. (C) Micrograph of obtained nanoparticles by TEM. Scale bar = 50 nm. (D) Diameter of BV2 cells derived extracellular vesicles measured by NTA. (E) Markers of extracellular vesicles, including Alix, TSG101, and CD63</w:t>
      </w:r>
      <w:r w:rsidR="00D76C74">
        <w:rPr>
          <w:rFonts w:ascii="Times New Roman" w:hAnsi="Times New Roman" w:cs="Times New Roman"/>
          <w:sz w:val="24"/>
          <w:szCs w:val="24"/>
        </w:rPr>
        <w:t>,</w:t>
      </w:r>
      <w:r w:rsidR="00D76C74" w:rsidRPr="00D76C74">
        <w:rPr>
          <w:rFonts w:ascii="Times New Roman" w:hAnsi="Times New Roman" w:cs="Times New Roman"/>
          <w:sz w:val="24"/>
          <w:szCs w:val="24"/>
        </w:rPr>
        <w:t xml:space="preserve"> were evaluated by western blot.</w:t>
      </w:r>
    </w:p>
    <w:p w14:paraId="300A7717" w14:textId="77777777" w:rsidR="00993562" w:rsidRDefault="00993562" w:rsidP="004161D4">
      <w:pPr>
        <w:rPr>
          <w:rFonts w:ascii="Times New Roman" w:hAnsi="Times New Roman" w:cs="Times New Roman"/>
          <w:sz w:val="24"/>
          <w:szCs w:val="24"/>
        </w:rPr>
      </w:pPr>
    </w:p>
    <w:p w14:paraId="13FEB5FF" w14:textId="77777777" w:rsidR="00993562" w:rsidRDefault="00993562" w:rsidP="004161D4">
      <w:pPr>
        <w:rPr>
          <w:rFonts w:ascii="Times New Roman" w:hAnsi="Times New Roman" w:cs="Times New Roman"/>
          <w:sz w:val="24"/>
          <w:szCs w:val="24"/>
        </w:rPr>
      </w:pPr>
    </w:p>
    <w:p w14:paraId="580E24FF" w14:textId="77777777" w:rsidR="00993562" w:rsidRPr="004161D4" w:rsidRDefault="00993562" w:rsidP="004161D4">
      <w:pPr>
        <w:rPr>
          <w:rFonts w:ascii="Times New Roman" w:hAnsi="Times New Roman" w:cs="Times New Roman"/>
          <w:sz w:val="24"/>
          <w:szCs w:val="24"/>
        </w:rPr>
      </w:pPr>
    </w:p>
    <w:p w14:paraId="27B7F96D" w14:textId="77777777" w:rsidR="00794114" w:rsidRDefault="00634478" w:rsidP="0079411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7BF0DA4" wp14:editId="7D0FEA58">
            <wp:extent cx="4968875" cy="3889420"/>
            <wp:effectExtent l="0" t="0" r="3175" b="0"/>
            <wp:docPr id="152898158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18"/>
                    <a:stretch/>
                  </pic:blipFill>
                  <pic:spPr bwMode="auto">
                    <a:xfrm>
                      <a:off x="0" y="0"/>
                      <a:ext cx="4968875" cy="388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7DC10D" w14:textId="137C6EEB" w:rsidR="00620A54" w:rsidRPr="00794114" w:rsidRDefault="00620A54" w:rsidP="00794114">
      <w:r>
        <w:rPr>
          <w:rFonts w:ascii="Times New Roman" w:hAnsi="Times New Roman" w:cs="Times New Roman"/>
          <w:sz w:val="24"/>
          <w:szCs w:val="24"/>
        </w:rPr>
        <w:t>Fig</w:t>
      </w:r>
      <w:r w:rsidR="00A306C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S2 </w:t>
      </w:r>
      <w:r w:rsidRPr="003015F0">
        <w:rPr>
          <w:rFonts w:ascii="Times New Roman" w:hAnsi="Times New Roman" w:cs="Times New Roman"/>
          <w:sz w:val="24"/>
          <w:szCs w:val="24"/>
        </w:rPr>
        <w:t>FT</w:t>
      </w:r>
      <w:r w:rsidR="00A306C2">
        <w:rPr>
          <w:rFonts w:ascii="Times New Roman" w:hAnsi="Times New Roman" w:cs="Times New Roman"/>
          <w:sz w:val="24"/>
          <w:szCs w:val="24"/>
        </w:rPr>
        <w:t>-</w:t>
      </w:r>
      <w:r w:rsidRPr="003015F0">
        <w:rPr>
          <w:rFonts w:ascii="Times New Roman" w:hAnsi="Times New Roman" w:cs="Times New Roman"/>
          <w:sz w:val="24"/>
          <w:szCs w:val="24"/>
        </w:rPr>
        <w:t xml:space="preserve">IR spectra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PPy</w:t>
      </w:r>
      <w:proofErr w:type="spellEnd"/>
      <w:r w:rsidRPr="003015F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</w:t>
      </w:r>
      <w:r w:rsidRPr="003015F0">
        <w:rPr>
          <w:rFonts w:ascii="Times New Roman" w:hAnsi="Times New Roman" w:cs="Times New Roman"/>
          <w:sz w:val="24"/>
          <w:szCs w:val="24"/>
        </w:rPr>
        <w:t xml:space="preserve">, </w:t>
      </w:r>
      <w:r w:rsidR="00A306C2">
        <w:rPr>
          <w:rFonts w:ascii="Times New Roman" w:hAnsi="Times New Roman" w:cs="Times New Roman"/>
          <w:sz w:val="24"/>
          <w:szCs w:val="24"/>
        </w:rPr>
        <w:t>TP</w:t>
      </w:r>
      <w:r w:rsidRPr="003015F0">
        <w:rPr>
          <w:rFonts w:ascii="Times New Roman" w:hAnsi="Times New Roman" w:cs="Times New Roman"/>
          <w:sz w:val="24"/>
          <w:szCs w:val="24"/>
        </w:rPr>
        <w:t xml:space="preserve">, and </w:t>
      </w:r>
      <w:r w:rsidR="00A306C2">
        <w:rPr>
          <w:rFonts w:ascii="Times New Roman" w:hAnsi="Times New Roman" w:cs="Times New Roman"/>
          <w:sz w:val="24"/>
          <w:szCs w:val="24"/>
        </w:rPr>
        <w:t>TPME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DA189C" w14:textId="0EEEC3AF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8D5CE16" w14:textId="3D502711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6F7816E" w14:textId="202D3307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010B53C3" w14:textId="2A990681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B9B5237" w14:textId="20ADD4AC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7C48D9F" w14:textId="5A79DD02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020842D" w14:textId="4A7B5BC8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97CF2A7" w14:textId="4975D931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91A15A0" w14:textId="08BC7963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18991C6" w14:textId="55AA255B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B67F862" w14:textId="5EB0D01F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02D0D4E" w14:textId="1B642D39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D27ACE9" w14:textId="2621523E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75CE811" w14:textId="723FC251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30E9E15" w14:textId="32D33A76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C76887F" w14:textId="1A5F62DB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586022A1" w14:textId="7B1D67BB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32216AB1" w14:textId="4706E895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F1585A0" w14:textId="27B441BD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94AB7D1" w14:textId="527AA3B1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45E6A42D" w14:textId="3C353B3F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612EC51D" w14:textId="0A3B4702" w:rsidR="0060333A" w:rsidRDefault="0060333A" w:rsidP="00620A54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1F1FC882" w14:textId="151252BA" w:rsidR="004161D4" w:rsidRDefault="00794114" w:rsidP="00A306C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1FE88EE" wp14:editId="62CE5FF8">
            <wp:extent cx="5274310" cy="4907280"/>
            <wp:effectExtent l="0" t="0" r="2540" b="7620"/>
            <wp:docPr id="194150070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0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45E85" w14:textId="7964AF89" w:rsidR="004161D4" w:rsidRPr="00A306C2" w:rsidRDefault="004161D4" w:rsidP="00A306C2">
      <w:pPr>
        <w:ind w:right="480"/>
        <w:rPr>
          <w:rFonts w:ascii="Times New Roman" w:hAnsi="Times New Roman" w:cs="Times New Roman"/>
          <w:color w:val="000000"/>
          <w:sz w:val="24"/>
          <w:szCs w:val="24"/>
        </w:rPr>
      </w:pPr>
      <w:r w:rsidRPr="00A306C2">
        <w:rPr>
          <w:rFonts w:ascii="Times New Roman" w:hAnsi="Times New Roman" w:cs="Times New Roman"/>
          <w:sz w:val="24"/>
          <w:szCs w:val="24"/>
        </w:rPr>
        <w:t>Fig</w:t>
      </w:r>
      <w:r w:rsidR="00A306C2" w:rsidRPr="00A306C2">
        <w:rPr>
          <w:rFonts w:ascii="Times New Roman" w:hAnsi="Times New Roman" w:cs="Times New Roman"/>
          <w:sz w:val="24"/>
          <w:szCs w:val="24"/>
        </w:rPr>
        <w:t>.</w:t>
      </w:r>
      <w:r w:rsidRPr="00A306C2">
        <w:rPr>
          <w:rFonts w:ascii="Times New Roman" w:hAnsi="Times New Roman" w:cs="Times New Roman"/>
          <w:sz w:val="24"/>
          <w:szCs w:val="24"/>
        </w:rPr>
        <w:t xml:space="preserve"> S3 </w:t>
      </w:r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>TPME stimulated the polarization of BV2 cells from M1 to M2 phenotype.</w:t>
      </w:r>
      <w:r w:rsidR="00A306C2">
        <w:rPr>
          <w:rFonts w:ascii="Times New Roman" w:hAnsi="Times New Roman" w:cs="Times New Roman"/>
          <w:color w:val="000000"/>
          <w:sz w:val="24"/>
          <w:szCs w:val="24"/>
        </w:rPr>
        <w:t xml:space="preserve"> (A)</w:t>
      </w:r>
      <w:r w:rsidR="00A306C2" w:rsidRPr="00A306C2">
        <w:t xml:space="preserve"> </w:t>
      </w:r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 xml:space="preserve">Gene expression profiles of </w:t>
      </w:r>
      <w:r w:rsidR="00A306C2">
        <w:rPr>
          <w:rFonts w:ascii="Times New Roman" w:hAnsi="Times New Roman" w:cs="Times New Roman"/>
          <w:color w:val="000000"/>
          <w:sz w:val="24"/>
          <w:szCs w:val="24"/>
        </w:rPr>
        <w:t>BV2 cells</w:t>
      </w:r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 xml:space="preserve"> cultured on different samples for </w:t>
      </w:r>
      <w:r w:rsidR="00A306C2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 xml:space="preserve"> days (n = 3)</w:t>
      </w:r>
      <w:r w:rsidR="00A306C2">
        <w:rPr>
          <w:rFonts w:ascii="Times New Roman" w:hAnsi="Times New Roman" w:cs="Times New Roman"/>
          <w:color w:val="000000"/>
          <w:sz w:val="24"/>
          <w:szCs w:val="24"/>
        </w:rPr>
        <w:t>. (B)</w:t>
      </w:r>
      <w:r w:rsidR="00A306C2" w:rsidRPr="00A306C2">
        <w:t xml:space="preserve"> </w:t>
      </w:r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>Immunofluorescence (IF) images of Arg-</w:t>
      </w:r>
      <w:r w:rsidR="00A306C2">
        <w:rPr>
          <w:rFonts w:ascii="Times New Roman" w:hAnsi="Times New Roman" w:cs="Times New Roman"/>
          <w:color w:val="000000"/>
          <w:sz w:val="24"/>
          <w:szCs w:val="24"/>
        </w:rPr>
        <w:t>1-</w:t>
      </w:r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 xml:space="preserve">positive and </w:t>
      </w:r>
      <w:proofErr w:type="spellStart"/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>iNOS</w:t>
      </w:r>
      <w:proofErr w:type="spellEnd"/>
      <w:r w:rsidR="00A306C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>positive</w:t>
      </w:r>
      <w:r w:rsidR="00A306C2">
        <w:rPr>
          <w:rFonts w:ascii="Times New Roman" w:hAnsi="Times New Roman" w:cs="Times New Roman"/>
          <w:color w:val="000000"/>
          <w:sz w:val="24"/>
          <w:szCs w:val="24"/>
        </w:rPr>
        <w:t xml:space="preserve"> BV2</w:t>
      </w:r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 xml:space="preserve"> cells cultured on each group.</w:t>
      </w:r>
      <w:r w:rsidR="00A306C2"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 xml:space="preserve">cale bar </w:t>
      </w:r>
      <w:r w:rsidR="00A306C2">
        <w:rPr>
          <w:rFonts w:ascii="Times New Roman" w:hAnsi="Times New Roman" w:cs="Times New Roman"/>
          <w:color w:val="000000"/>
          <w:sz w:val="24"/>
          <w:szCs w:val="24"/>
        </w:rPr>
        <w:t>= 100</w:t>
      </w:r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>μm</w:t>
      </w:r>
      <w:proofErr w:type="spellEnd"/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306C2">
        <w:rPr>
          <w:rFonts w:ascii="Times New Roman" w:hAnsi="Times New Roman" w:cs="Times New Roman"/>
          <w:color w:val="000000"/>
          <w:sz w:val="24"/>
          <w:szCs w:val="24"/>
        </w:rPr>
        <w:t xml:space="preserve"> (C) </w:t>
      </w:r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 xml:space="preserve">Quantitative analysis of the fluorescence intensity of Arg-1 and </w:t>
      </w:r>
      <w:proofErr w:type="spellStart"/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>iNOS</w:t>
      </w:r>
      <w:proofErr w:type="spellEnd"/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 xml:space="preserve"> (n = 3).</w:t>
      </w:r>
      <w:r w:rsidR="00A306C2" w:rsidRPr="00A306C2">
        <w:t xml:space="preserve"> </w:t>
      </w:r>
      <w:r w:rsidR="00A306C2" w:rsidRPr="00A306C2">
        <w:rPr>
          <w:rFonts w:ascii="Times New Roman" w:hAnsi="Times New Roman" w:cs="Times New Roman"/>
          <w:color w:val="000000"/>
          <w:sz w:val="24"/>
          <w:szCs w:val="24"/>
        </w:rPr>
        <w:t>Statistical analysis was performed using ANOVA followed by Tukey's test (*p &lt; 0.05, **p &lt; 0.01, and ***p &lt; 0.001).</w:t>
      </w:r>
    </w:p>
    <w:p w14:paraId="7CE02827" w14:textId="3E715E59" w:rsidR="004161D4" w:rsidRPr="00A306C2" w:rsidRDefault="004161D4" w:rsidP="00620A54">
      <w:pPr>
        <w:jc w:val="left"/>
        <w:rPr>
          <w:rFonts w:ascii="Times New Roman" w:hAnsi="Times New Roman" w:cs="Times New Roman"/>
          <w:color w:val="000000"/>
          <w:szCs w:val="21"/>
        </w:rPr>
      </w:pPr>
    </w:p>
    <w:p w14:paraId="1E3D51AE" w14:textId="0820FC7E" w:rsidR="009B2B4D" w:rsidRDefault="009B2B4D" w:rsidP="00620A54">
      <w:pPr>
        <w:jc w:val="left"/>
        <w:rPr>
          <w:rFonts w:ascii="Times New Roman" w:hAnsi="Times New Roman" w:cs="Times New Roman"/>
          <w:color w:val="000000"/>
          <w:szCs w:val="21"/>
        </w:rPr>
      </w:pPr>
    </w:p>
    <w:p w14:paraId="74831495" w14:textId="77777777" w:rsidR="009B2B4D" w:rsidRDefault="009B2B4D">
      <w:pPr>
        <w:widowControl/>
        <w:jc w:val="left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color w:val="000000"/>
          <w:szCs w:val="21"/>
        </w:rPr>
        <w:br w:type="page"/>
      </w:r>
    </w:p>
    <w:p w14:paraId="4E3FFEDB" w14:textId="77777777" w:rsidR="004161D4" w:rsidRPr="009B2B4D" w:rsidRDefault="004161D4" w:rsidP="00620A54">
      <w:pPr>
        <w:jc w:val="left"/>
        <w:rPr>
          <w:rFonts w:ascii="Times New Roman" w:hAnsi="Times New Roman" w:cs="Times New Roman"/>
          <w:color w:val="000000"/>
          <w:szCs w:val="21"/>
        </w:rPr>
      </w:pPr>
    </w:p>
    <w:tbl>
      <w:tblPr>
        <w:tblpPr w:leftFromText="180" w:rightFromText="180" w:horzAnchor="page" w:tblpX="1" w:tblpY="238"/>
        <w:tblW w:w="17294" w:type="dxa"/>
        <w:tblLook w:val="04A0" w:firstRow="1" w:lastRow="0" w:firstColumn="1" w:lastColumn="0" w:noHBand="0" w:noVBand="1"/>
      </w:tblPr>
      <w:tblGrid>
        <w:gridCol w:w="1418"/>
        <w:gridCol w:w="4150"/>
        <w:gridCol w:w="4135"/>
        <w:gridCol w:w="7591"/>
      </w:tblGrid>
      <w:tr w:rsidR="009B2B4D" w:rsidRPr="00EB3BBA" w14:paraId="2378E91F" w14:textId="77777777" w:rsidTr="00B86299">
        <w:trPr>
          <w:trHeight w:val="1701"/>
        </w:trPr>
        <w:tc>
          <w:tcPr>
            <w:tcW w:w="97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088C3" w14:textId="77777777" w:rsidR="009B2B4D" w:rsidRPr="000D61DE" w:rsidRDefault="009B2B4D" w:rsidP="00B86299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Table 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S</w:t>
            </w:r>
            <w:r w:rsidRPr="00276E6C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 Primer sequences used for each gene are shown below.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2B701D" w14:textId="77777777" w:rsidR="009B2B4D" w:rsidRPr="00EB3BBA" w:rsidRDefault="009B2B4D" w:rsidP="00B86299">
            <w:pPr>
              <w:rPr>
                <w:rFonts w:eastAsia="宋体"/>
                <w:color w:val="000000"/>
                <w:sz w:val="24"/>
                <w:szCs w:val="24"/>
              </w:rPr>
            </w:pPr>
          </w:p>
        </w:tc>
      </w:tr>
      <w:tr w:rsidR="009B2B4D" w:rsidRPr="00EB3BBA" w14:paraId="1A00D739" w14:textId="77777777" w:rsidTr="00B86299">
        <w:trPr>
          <w:trHeight w:val="315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402E8" w14:textId="77777777" w:rsidR="009B2B4D" w:rsidRPr="00966C04" w:rsidRDefault="009B2B4D" w:rsidP="00B86299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Target</w:t>
            </w:r>
          </w:p>
        </w:tc>
        <w:tc>
          <w:tcPr>
            <w:tcW w:w="41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406468" w14:textId="77777777" w:rsidR="009B2B4D" w:rsidRPr="00966C04" w:rsidRDefault="009B2B4D" w:rsidP="00B86299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Forward</w:t>
            </w:r>
          </w:p>
        </w:tc>
        <w:tc>
          <w:tcPr>
            <w:tcW w:w="4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8D9CD" w14:textId="77777777" w:rsidR="009B2B4D" w:rsidRPr="00966C04" w:rsidRDefault="009B2B4D" w:rsidP="00B86299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Reverse</w:t>
            </w:r>
          </w:p>
        </w:tc>
        <w:tc>
          <w:tcPr>
            <w:tcW w:w="7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A8563B" w14:textId="77777777" w:rsidR="009B2B4D" w:rsidRPr="00EB3BBA" w:rsidRDefault="009B2B4D" w:rsidP="00B86299">
            <w:pPr>
              <w:rPr>
                <w:rFonts w:eastAsia="宋体"/>
                <w:color w:val="000000"/>
                <w:sz w:val="24"/>
                <w:szCs w:val="24"/>
              </w:rPr>
            </w:pPr>
          </w:p>
        </w:tc>
      </w:tr>
      <w:tr w:rsidR="009B2B4D" w:rsidRPr="00EB3BBA" w14:paraId="3F4AFBFE" w14:textId="77777777" w:rsidTr="00B86299">
        <w:trPr>
          <w:trHeight w:val="315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4D6B9E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NF</w:t>
            </w:r>
          </w:p>
        </w:tc>
        <w:tc>
          <w:tcPr>
            <w:tcW w:w="41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651EF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76E6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GTTCCGAGTGAGGTTGGACC</w:t>
            </w:r>
          </w:p>
        </w:tc>
        <w:tc>
          <w:tcPr>
            <w:tcW w:w="4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206E0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76E6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CCGCCGGTACTCAGTTATCTC</w:t>
            </w:r>
          </w:p>
        </w:tc>
        <w:tc>
          <w:tcPr>
            <w:tcW w:w="7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6EC367" w14:textId="77777777" w:rsidR="009B2B4D" w:rsidRDefault="009B2B4D" w:rsidP="00B86299">
            <w:pPr>
              <w:rPr>
                <w:rFonts w:eastAsia="宋体"/>
                <w:color w:val="000000"/>
                <w:sz w:val="24"/>
                <w:szCs w:val="24"/>
              </w:rPr>
            </w:pPr>
          </w:p>
        </w:tc>
      </w:tr>
      <w:tr w:rsidR="009B2B4D" w:rsidRPr="00EB3BBA" w14:paraId="6F1ECB63" w14:textId="77777777" w:rsidTr="00B86299">
        <w:trPr>
          <w:trHeight w:val="31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2143E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GAP43</w:t>
            </w:r>
          </w:p>
        </w:tc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BF679D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76E6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ATAACTCCCCGTCCTCCAAGG</w:t>
            </w:r>
          </w:p>
        </w:tc>
        <w:tc>
          <w:tcPr>
            <w:tcW w:w="4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6CAC0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76E6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GTTTGGCTTCGTCTACAGCGT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</w:tcPr>
          <w:p w14:paraId="57CD03FC" w14:textId="77777777" w:rsidR="009B2B4D" w:rsidRDefault="009B2B4D" w:rsidP="00B86299">
            <w:pPr>
              <w:rPr>
                <w:rFonts w:eastAsia="宋体"/>
                <w:color w:val="000000"/>
                <w:sz w:val="24"/>
                <w:szCs w:val="24"/>
              </w:rPr>
            </w:pPr>
          </w:p>
        </w:tc>
      </w:tr>
      <w:tr w:rsidR="009B2B4D" w:rsidRPr="00EB3BBA" w14:paraId="5D7A3523" w14:textId="77777777" w:rsidTr="00B86299">
        <w:trPr>
          <w:trHeight w:val="31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D83F0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Arg-1</w:t>
            </w:r>
          </w:p>
        </w:tc>
        <w:tc>
          <w:tcPr>
            <w:tcW w:w="4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B421E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CTCCAAGCCAAAGTCCTTAGAG</w:t>
            </w:r>
          </w:p>
        </w:tc>
        <w:tc>
          <w:tcPr>
            <w:tcW w:w="4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427A7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GGAGCTGTCATTAGGGACATCA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</w:tcPr>
          <w:p w14:paraId="1A0218B2" w14:textId="77777777" w:rsidR="009B2B4D" w:rsidRPr="00EB3BBA" w:rsidRDefault="009B2B4D" w:rsidP="00B86299">
            <w:pPr>
              <w:rPr>
                <w:rFonts w:eastAsia="宋体"/>
                <w:color w:val="000000"/>
                <w:sz w:val="24"/>
                <w:szCs w:val="24"/>
              </w:rPr>
            </w:pPr>
          </w:p>
        </w:tc>
      </w:tr>
      <w:tr w:rsidR="009B2B4D" w:rsidRPr="00EB3BBA" w14:paraId="102DE321" w14:textId="77777777" w:rsidTr="00B86299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555CB4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IL-10</w:t>
            </w:r>
          </w:p>
        </w:tc>
        <w:tc>
          <w:tcPr>
            <w:tcW w:w="4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D228D3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CTTACTGACTGGCATGAGGATCA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512C7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GCAGCTCTAGGAGCATGTGG</w:t>
            </w: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</w:tcPr>
          <w:p w14:paraId="0C5E13E5" w14:textId="77777777" w:rsidR="009B2B4D" w:rsidRPr="00EB3BBA" w:rsidRDefault="009B2B4D" w:rsidP="00B86299">
            <w:pPr>
              <w:rPr>
                <w:rFonts w:eastAsia="宋体"/>
                <w:color w:val="000000"/>
                <w:sz w:val="24"/>
                <w:szCs w:val="24"/>
              </w:rPr>
            </w:pPr>
          </w:p>
        </w:tc>
      </w:tr>
      <w:tr w:rsidR="009B2B4D" w:rsidRPr="00EB3BBA" w14:paraId="6CA0F671" w14:textId="77777777" w:rsidTr="00B86299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F1F89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bookmarkStart w:id="6" w:name="_Hlk145322219"/>
            <w:proofErr w:type="spellStart"/>
            <w:r w:rsidRPr="00966C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iNOS</w:t>
            </w:r>
            <w:proofErr w:type="spellEnd"/>
          </w:p>
        </w:tc>
        <w:tc>
          <w:tcPr>
            <w:tcW w:w="4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19AD9B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GTTCTCAGCCCAACAATACAAGA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5B6D3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GTGGACGGGTCGATGTCAC</w:t>
            </w: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</w:tcPr>
          <w:p w14:paraId="2EE39A3E" w14:textId="77777777" w:rsidR="009B2B4D" w:rsidRPr="00EB3BBA" w:rsidRDefault="009B2B4D" w:rsidP="00B86299">
            <w:pPr>
              <w:rPr>
                <w:rFonts w:eastAsia="宋体"/>
                <w:color w:val="000000"/>
                <w:sz w:val="24"/>
                <w:szCs w:val="24"/>
              </w:rPr>
            </w:pPr>
          </w:p>
        </w:tc>
      </w:tr>
      <w:bookmarkEnd w:id="6"/>
      <w:tr w:rsidR="009B2B4D" w:rsidRPr="00EB3BBA" w14:paraId="7F3B08D8" w14:textId="77777777" w:rsidTr="00B86299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B368C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TNF-α</w:t>
            </w:r>
          </w:p>
        </w:tc>
        <w:tc>
          <w:tcPr>
            <w:tcW w:w="4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088F79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CGAGTGACAAGCCTGTAGCC</w:t>
            </w:r>
          </w:p>
        </w:tc>
        <w:tc>
          <w:tcPr>
            <w:tcW w:w="4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4DD1E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ACAAGGTACAACCCATCGGC</w:t>
            </w:r>
          </w:p>
        </w:tc>
        <w:tc>
          <w:tcPr>
            <w:tcW w:w="7595" w:type="dxa"/>
            <w:tcBorders>
              <w:top w:val="nil"/>
              <w:left w:val="nil"/>
              <w:bottom w:val="nil"/>
              <w:right w:val="nil"/>
            </w:tcBorders>
          </w:tcPr>
          <w:p w14:paraId="4A53784D" w14:textId="77777777" w:rsidR="009B2B4D" w:rsidRPr="00EB3BBA" w:rsidRDefault="009B2B4D" w:rsidP="00B86299">
            <w:pPr>
              <w:rPr>
                <w:rFonts w:eastAsia="宋体"/>
                <w:color w:val="000000"/>
                <w:sz w:val="24"/>
                <w:szCs w:val="24"/>
              </w:rPr>
            </w:pPr>
          </w:p>
        </w:tc>
      </w:tr>
      <w:tr w:rsidR="009B2B4D" w:rsidRPr="002435F4" w14:paraId="24C54E5D" w14:textId="77777777" w:rsidTr="00B86299">
        <w:trPr>
          <w:trHeight w:val="300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6CF55BC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GAPDH</w:t>
            </w:r>
          </w:p>
        </w:tc>
        <w:tc>
          <w:tcPr>
            <w:tcW w:w="4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B18CC2A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AGCCCAGAACATCATCCCTG</w:t>
            </w:r>
          </w:p>
        </w:tc>
        <w:tc>
          <w:tcPr>
            <w:tcW w:w="4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5D29F1" w14:textId="77777777" w:rsidR="009B2B4D" w:rsidRPr="00966C04" w:rsidRDefault="009B2B4D" w:rsidP="00B8629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966C0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CACCACCTTCTTGATGTCATC</w:t>
            </w:r>
          </w:p>
        </w:tc>
        <w:tc>
          <w:tcPr>
            <w:tcW w:w="75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1EF5B8" w14:textId="77777777" w:rsidR="009B2B4D" w:rsidRPr="002435F4" w:rsidRDefault="009B2B4D" w:rsidP="00B86299">
            <w:pPr>
              <w:rPr>
                <w:rFonts w:eastAsia="宋体"/>
                <w:color w:val="000000" w:themeColor="text1"/>
                <w:sz w:val="24"/>
                <w:szCs w:val="24"/>
              </w:rPr>
            </w:pPr>
          </w:p>
        </w:tc>
      </w:tr>
    </w:tbl>
    <w:p w14:paraId="67512177" w14:textId="29A7C520" w:rsidR="009B2B4D" w:rsidRDefault="009B2B4D"/>
    <w:p w14:paraId="24422DC6" w14:textId="77777777" w:rsidR="009B2B4D" w:rsidRDefault="009B2B4D">
      <w:pPr>
        <w:widowControl/>
        <w:jc w:val="left"/>
      </w:pPr>
      <w:r>
        <w:br w:type="page"/>
      </w:r>
    </w:p>
    <w:p w14:paraId="6F99ACB9" w14:textId="73520087" w:rsidR="009B2B4D" w:rsidRPr="008D1DD3" w:rsidRDefault="009B2B4D" w:rsidP="009B2B4D">
      <w:pPr>
        <w:spacing w:line="480" w:lineRule="auto"/>
        <w:rPr>
          <w:rStyle w:val="fontstyle01"/>
          <w:rFonts w:ascii="Times New Roman" w:hAnsi="Times New Roman" w:cs="Times New Roman" w:hint="eastAsia"/>
          <w:sz w:val="24"/>
          <w:szCs w:val="24"/>
          <w:lang w:val="en-GB"/>
        </w:rPr>
      </w:pPr>
    </w:p>
    <w:tbl>
      <w:tblPr>
        <w:tblStyle w:val="a8"/>
        <w:tblpPr w:leftFromText="180" w:rightFromText="180" w:vertAnchor="page" w:horzAnchor="margin" w:tblpY="2439"/>
        <w:tblW w:w="992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418"/>
        <w:gridCol w:w="1843"/>
        <w:gridCol w:w="1559"/>
        <w:gridCol w:w="3827"/>
      </w:tblGrid>
      <w:tr w:rsidR="009B2B4D" w:rsidRPr="00276E6C" w14:paraId="445B14F2" w14:textId="77777777" w:rsidTr="00B86299">
        <w:trPr>
          <w:trHeight w:val="330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8416FC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_Hlk80494335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Product </w:t>
            </w:r>
          </w:p>
          <w:p w14:paraId="6772C365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8BEF1A7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Species </w:t>
            </w:r>
          </w:p>
          <w:p w14:paraId="10496618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Reactivity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DE52B3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Dilution </w:t>
            </w:r>
          </w:p>
          <w:p w14:paraId="6E178EC4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(cell/tissue)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8CCEB38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Molecular </w:t>
            </w:r>
          </w:p>
          <w:p w14:paraId="08687A1F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weight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21A246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Source</w:t>
            </w:r>
          </w:p>
        </w:tc>
      </w:tr>
      <w:tr w:rsidR="009B2B4D" w:rsidRPr="00276E6C" w14:paraId="4C447DCD" w14:textId="77777777" w:rsidTr="00B86299">
        <w:trPr>
          <w:trHeight w:val="330"/>
        </w:trPr>
        <w:tc>
          <w:tcPr>
            <w:tcW w:w="1276" w:type="dxa"/>
            <w:tcBorders>
              <w:top w:val="single" w:sz="4" w:space="0" w:color="auto"/>
            </w:tcBorders>
            <w:noWrap/>
          </w:tcPr>
          <w:p w14:paraId="753F669F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GAPDH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14:paraId="1C50D262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</w:tcPr>
          <w:p w14:paraId="63A3AD60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93F296C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</w:tcBorders>
            <w:noWrap/>
          </w:tcPr>
          <w:p w14:paraId="2724DD24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CST, America</w:t>
            </w:r>
          </w:p>
        </w:tc>
      </w:tr>
      <w:tr w:rsidR="009B2B4D" w:rsidRPr="00276E6C" w14:paraId="4CB189D3" w14:textId="77777777" w:rsidTr="00B86299">
        <w:trPr>
          <w:trHeight w:val="315"/>
        </w:trPr>
        <w:tc>
          <w:tcPr>
            <w:tcW w:w="1276" w:type="dxa"/>
            <w:noWrap/>
          </w:tcPr>
          <w:p w14:paraId="7A9B0580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uj-1</w:t>
            </w:r>
          </w:p>
        </w:tc>
        <w:tc>
          <w:tcPr>
            <w:tcW w:w="1418" w:type="dxa"/>
            <w:noWrap/>
          </w:tcPr>
          <w:p w14:paraId="282EEC26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1843" w:type="dxa"/>
            <w:noWrap/>
          </w:tcPr>
          <w:p w14:paraId="2B262FF8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1:1000/1:200</w:t>
            </w:r>
          </w:p>
        </w:tc>
        <w:tc>
          <w:tcPr>
            <w:tcW w:w="1559" w:type="dxa"/>
          </w:tcPr>
          <w:p w14:paraId="730AFF7A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07F7E8FB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Abcam, England</w:t>
            </w:r>
          </w:p>
        </w:tc>
      </w:tr>
      <w:tr w:rsidR="009B2B4D" w:rsidRPr="00276E6C" w14:paraId="3EF4A22B" w14:textId="77777777" w:rsidTr="00B86299">
        <w:trPr>
          <w:trHeight w:val="315"/>
        </w:trPr>
        <w:tc>
          <w:tcPr>
            <w:tcW w:w="1276" w:type="dxa"/>
            <w:noWrap/>
          </w:tcPr>
          <w:p w14:paraId="520136AC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FAP</w:t>
            </w:r>
          </w:p>
        </w:tc>
        <w:tc>
          <w:tcPr>
            <w:tcW w:w="1418" w:type="dxa"/>
            <w:noWrap/>
          </w:tcPr>
          <w:p w14:paraId="139B4838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472E36C1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1:1000/1:200</w:t>
            </w:r>
          </w:p>
        </w:tc>
        <w:tc>
          <w:tcPr>
            <w:tcW w:w="1559" w:type="dxa"/>
          </w:tcPr>
          <w:p w14:paraId="52F75C9C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76A8A5FC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Abcam, England</w:t>
            </w:r>
          </w:p>
        </w:tc>
      </w:tr>
      <w:tr w:rsidR="009B2B4D" w:rsidRPr="00276E6C" w14:paraId="18A0CB99" w14:textId="77777777" w:rsidTr="00B86299">
        <w:trPr>
          <w:trHeight w:val="315"/>
        </w:trPr>
        <w:tc>
          <w:tcPr>
            <w:tcW w:w="1276" w:type="dxa"/>
            <w:noWrap/>
          </w:tcPr>
          <w:p w14:paraId="49FE1B92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418" w:type="dxa"/>
            <w:noWrap/>
          </w:tcPr>
          <w:p w14:paraId="3474829C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74C37AF4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1:1000/1:200</w:t>
            </w:r>
          </w:p>
        </w:tc>
        <w:tc>
          <w:tcPr>
            <w:tcW w:w="1559" w:type="dxa"/>
          </w:tcPr>
          <w:p w14:paraId="0A50CC25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58B45153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CST, America</w:t>
            </w:r>
          </w:p>
        </w:tc>
      </w:tr>
      <w:tr w:rsidR="009B2B4D" w:rsidRPr="00276E6C" w14:paraId="5973B186" w14:textId="77777777" w:rsidTr="00B86299">
        <w:trPr>
          <w:trHeight w:val="315"/>
        </w:trPr>
        <w:tc>
          <w:tcPr>
            <w:tcW w:w="1276" w:type="dxa"/>
            <w:noWrap/>
          </w:tcPr>
          <w:p w14:paraId="6BAF7C61" w14:textId="77777777" w:rsidR="009B2B4D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euN</w:t>
            </w:r>
          </w:p>
        </w:tc>
        <w:tc>
          <w:tcPr>
            <w:tcW w:w="1418" w:type="dxa"/>
            <w:noWrap/>
          </w:tcPr>
          <w:p w14:paraId="4643803C" w14:textId="5D036CAC" w:rsidR="009B2B4D" w:rsidRPr="008D1DD3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269B6653" w14:textId="77777777" w:rsidR="009B2B4D" w:rsidRPr="008D1DD3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1:200</w:t>
            </w:r>
          </w:p>
        </w:tc>
        <w:tc>
          <w:tcPr>
            <w:tcW w:w="1559" w:type="dxa"/>
          </w:tcPr>
          <w:p w14:paraId="32B1408A" w14:textId="77777777" w:rsidR="009B2B4D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5505C56C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E20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Abcam, England</w:t>
            </w:r>
          </w:p>
        </w:tc>
      </w:tr>
      <w:tr w:rsidR="009B2B4D" w:rsidRPr="00276E6C" w14:paraId="018A7473" w14:textId="77777777" w:rsidTr="00B86299">
        <w:trPr>
          <w:trHeight w:val="199"/>
        </w:trPr>
        <w:tc>
          <w:tcPr>
            <w:tcW w:w="1276" w:type="dxa"/>
            <w:noWrap/>
          </w:tcPr>
          <w:p w14:paraId="466E5418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BP</w:t>
            </w:r>
          </w:p>
        </w:tc>
        <w:tc>
          <w:tcPr>
            <w:tcW w:w="1418" w:type="dxa"/>
            <w:noWrap/>
          </w:tcPr>
          <w:p w14:paraId="119D0493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Mouse</w:t>
            </w:r>
          </w:p>
        </w:tc>
        <w:tc>
          <w:tcPr>
            <w:tcW w:w="1843" w:type="dxa"/>
            <w:noWrap/>
          </w:tcPr>
          <w:p w14:paraId="4FC52570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1:1000/1:200</w:t>
            </w:r>
          </w:p>
        </w:tc>
        <w:tc>
          <w:tcPr>
            <w:tcW w:w="1559" w:type="dxa"/>
          </w:tcPr>
          <w:p w14:paraId="593A0FB4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23795A50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Abcam, England</w:t>
            </w:r>
          </w:p>
        </w:tc>
      </w:tr>
      <w:tr w:rsidR="009B2B4D" w:rsidRPr="00276E6C" w14:paraId="4D141BA9" w14:textId="77777777" w:rsidTr="00B86299">
        <w:trPr>
          <w:trHeight w:val="315"/>
        </w:trPr>
        <w:tc>
          <w:tcPr>
            <w:tcW w:w="1276" w:type="dxa"/>
            <w:noWrap/>
          </w:tcPr>
          <w:p w14:paraId="37A21AE6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AP43</w:t>
            </w:r>
          </w:p>
        </w:tc>
        <w:tc>
          <w:tcPr>
            <w:tcW w:w="1418" w:type="dxa"/>
            <w:noWrap/>
          </w:tcPr>
          <w:p w14:paraId="60EEA918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3ED9E439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1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</w:tcPr>
          <w:p w14:paraId="481524C4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6E3046AC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Genetex</w:t>
            </w:r>
            <w:proofErr w:type="spellEnd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America</w:t>
            </w:r>
          </w:p>
        </w:tc>
      </w:tr>
      <w:tr w:rsidR="009B2B4D" w:rsidRPr="00276E6C" w14:paraId="70647C91" w14:textId="77777777" w:rsidTr="00B86299">
        <w:trPr>
          <w:trHeight w:val="315"/>
        </w:trPr>
        <w:tc>
          <w:tcPr>
            <w:tcW w:w="1276" w:type="dxa"/>
            <w:noWrap/>
          </w:tcPr>
          <w:p w14:paraId="177600E2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Arg-1</w:t>
            </w:r>
          </w:p>
        </w:tc>
        <w:tc>
          <w:tcPr>
            <w:tcW w:w="1418" w:type="dxa"/>
            <w:noWrap/>
          </w:tcPr>
          <w:p w14:paraId="250C9374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6E818934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</w:tcPr>
          <w:p w14:paraId="7A797557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209788B6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GeneTex</w:t>
            </w:r>
            <w:proofErr w:type="spellEnd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America</w:t>
            </w:r>
          </w:p>
        </w:tc>
      </w:tr>
      <w:tr w:rsidR="009B2B4D" w:rsidRPr="00276E6C" w14:paraId="2B53F66F" w14:textId="77777777" w:rsidTr="00B86299">
        <w:trPr>
          <w:trHeight w:val="315"/>
        </w:trPr>
        <w:tc>
          <w:tcPr>
            <w:tcW w:w="1276" w:type="dxa"/>
            <w:noWrap/>
          </w:tcPr>
          <w:p w14:paraId="5A0BA755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iNOS</w:t>
            </w:r>
            <w:proofErr w:type="spellEnd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noWrap/>
          </w:tcPr>
          <w:p w14:paraId="0C1F4E02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28006C4F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</w:tcPr>
          <w:p w14:paraId="3347D46A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131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65ACA572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GeneTex</w:t>
            </w:r>
            <w:proofErr w:type="spellEnd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America</w:t>
            </w:r>
          </w:p>
        </w:tc>
      </w:tr>
      <w:tr w:rsidR="009B2B4D" w:rsidRPr="00276E6C" w14:paraId="2AFBEC50" w14:textId="77777777" w:rsidTr="00B86299">
        <w:trPr>
          <w:trHeight w:val="315"/>
        </w:trPr>
        <w:tc>
          <w:tcPr>
            <w:tcW w:w="1276" w:type="dxa"/>
            <w:noWrap/>
          </w:tcPr>
          <w:p w14:paraId="4F21C901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PTEN</w:t>
            </w:r>
          </w:p>
        </w:tc>
        <w:tc>
          <w:tcPr>
            <w:tcW w:w="1418" w:type="dxa"/>
            <w:noWrap/>
          </w:tcPr>
          <w:p w14:paraId="5E290C8B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67D320E3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</w:tcPr>
          <w:p w14:paraId="29A18FFD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361DA97D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CST, America</w:t>
            </w:r>
          </w:p>
        </w:tc>
      </w:tr>
      <w:tr w:rsidR="009B2B4D" w:rsidRPr="00276E6C" w14:paraId="0C7BAF8D" w14:textId="77777777" w:rsidTr="00B86299">
        <w:trPr>
          <w:trHeight w:val="315"/>
        </w:trPr>
        <w:tc>
          <w:tcPr>
            <w:tcW w:w="1276" w:type="dxa"/>
            <w:noWrap/>
          </w:tcPr>
          <w:p w14:paraId="1DA592FB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PI3K</w:t>
            </w:r>
          </w:p>
        </w:tc>
        <w:tc>
          <w:tcPr>
            <w:tcW w:w="1418" w:type="dxa"/>
            <w:noWrap/>
          </w:tcPr>
          <w:p w14:paraId="74045975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65E8D922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</w:tcPr>
          <w:p w14:paraId="30DEE277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71A2C565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CST, America</w:t>
            </w:r>
          </w:p>
        </w:tc>
      </w:tr>
      <w:tr w:rsidR="009B2B4D" w:rsidRPr="00276E6C" w14:paraId="23CCABA9" w14:textId="77777777" w:rsidTr="00B86299">
        <w:trPr>
          <w:trHeight w:val="83"/>
        </w:trPr>
        <w:tc>
          <w:tcPr>
            <w:tcW w:w="1276" w:type="dxa"/>
            <w:noWrap/>
          </w:tcPr>
          <w:p w14:paraId="000A7171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p-PI3K</w:t>
            </w:r>
          </w:p>
        </w:tc>
        <w:tc>
          <w:tcPr>
            <w:tcW w:w="1418" w:type="dxa"/>
            <w:noWrap/>
          </w:tcPr>
          <w:p w14:paraId="2BAEBEE3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69DDE534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</w:tcPr>
          <w:p w14:paraId="00AEE219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50248344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CST, America</w:t>
            </w:r>
          </w:p>
        </w:tc>
      </w:tr>
      <w:tr w:rsidR="009B2B4D" w:rsidRPr="00276E6C" w14:paraId="3DE8CA73" w14:textId="77777777" w:rsidTr="00B86299">
        <w:trPr>
          <w:trHeight w:val="83"/>
        </w:trPr>
        <w:tc>
          <w:tcPr>
            <w:tcW w:w="1276" w:type="dxa"/>
            <w:noWrap/>
          </w:tcPr>
          <w:p w14:paraId="7DE23D2B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AKT</w:t>
            </w:r>
          </w:p>
        </w:tc>
        <w:tc>
          <w:tcPr>
            <w:tcW w:w="1418" w:type="dxa"/>
            <w:noWrap/>
          </w:tcPr>
          <w:p w14:paraId="6B51A576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36459009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</w:tcPr>
          <w:p w14:paraId="25B37FF7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7240E046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CST, America</w:t>
            </w:r>
          </w:p>
        </w:tc>
      </w:tr>
      <w:tr w:rsidR="009B2B4D" w:rsidRPr="00276E6C" w14:paraId="5C746881" w14:textId="77777777" w:rsidTr="00B86299">
        <w:trPr>
          <w:trHeight w:val="83"/>
        </w:trPr>
        <w:tc>
          <w:tcPr>
            <w:tcW w:w="1276" w:type="dxa"/>
            <w:noWrap/>
          </w:tcPr>
          <w:p w14:paraId="26AB82B5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p-AKT</w:t>
            </w:r>
          </w:p>
        </w:tc>
        <w:tc>
          <w:tcPr>
            <w:tcW w:w="1418" w:type="dxa"/>
            <w:noWrap/>
          </w:tcPr>
          <w:p w14:paraId="1CC226EF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5F5C55BF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</w:tcPr>
          <w:p w14:paraId="74525FB1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172E0B4E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CST, America</w:t>
            </w:r>
          </w:p>
        </w:tc>
      </w:tr>
      <w:tr w:rsidR="009B2B4D" w:rsidRPr="00276E6C" w14:paraId="66FF0A7F" w14:textId="77777777" w:rsidTr="00B86299">
        <w:trPr>
          <w:trHeight w:val="83"/>
        </w:trPr>
        <w:tc>
          <w:tcPr>
            <w:tcW w:w="1276" w:type="dxa"/>
            <w:noWrap/>
          </w:tcPr>
          <w:p w14:paraId="78DA0D67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TOR</w:t>
            </w:r>
          </w:p>
        </w:tc>
        <w:tc>
          <w:tcPr>
            <w:tcW w:w="1418" w:type="dxa"/>
            <w:noWrap/>
          </w:tcPr>
          <w:p w14:paraId="604121E0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3DBD7926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</w:tcPr>
          <w:p w14:paraId="28DD7A6D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53AE7659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CST, America</w:t>
            </w:r>
          </w:p>
        </w:tc>
      </w:tr>
      <w:tr w:rsidR="009B2B4D" w:rsidRPr="00276E6C" w14:paraId="542262F9" w14:textId="77777777" w:rsidTr="00B86299">
        <w:trPr>
          <w:trHeight w:val="83"/>
        </w:trPr>
        <w:tc>
          <w:tcPr>
            <w:tcW w:w="1276" w:type="dxa"/>
            <w:noWrap/>
          </w:tcPr>
          <w:p w14:paraId="6142A5FE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-mTOR</w:t>
            </w:r>
          </w:p>
        </w:tc>
        <w:tc>
          <w:tcPr>
            <w:tcW w:w="1418" w:type="dxa"/>
            <w:noWrap/>
          </w:tcPr>
          <w:p w14:paraId="54E6E4C7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38E38886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</w:tcPr>
          <w:p w14:paraId="0BF95B8B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78399552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CST, America</w:t>
            </w:r>
          </w:p>
        </w:tc>
      </w:tr>
      <w:tr w:rsidR="009B2B4D" w:rsidRPr="00276E6C" w14:paraId="54ADF46A" w14:textId="77777777" w:rsidTr="00B86299">
        <w:trPr>
          <w:trHeight w:val="83"/>
        </w:trPr>
        <w:tc>
          <w:tcPr>
            <w:tcW w:w="1276" w:type="dxa"/>
            <w:noWrap/>
          </w:tcPr>
          <w:p w14:paraId="463BD1C8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70S6K</w:t>
            </w:r>
          </w:p>
        </w:tc>
        <w:tc>
          <w:tcPr>
            <w:tcW w:w="1418" w:type="dxa"/>
            <w:noWrap/>
          </w:tcPr>
          <w:p w14:paraId="7FEBD200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14E43CDE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</w:tcPr>
          <w:p w14:paraId="12FFD5A9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7BB47308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CST, America</w:t>
            </w:r>
          </w:p>
        </w:tc>
      </w:tr>
      <w:tr w:rsidR="009B2B4D" w:rsidRPr="00276E6C" w14:paraId="4AD06C26" w14:textId="77777777" w:rsidTr="00B86299">
        <w:trPr>
          <w:trHeight w:val="83"/>
        </w:trPr>
        <w:tc>
          <w:tcPr>
            <w:tcW w:w="1276" w:type="dxa"/>
            <w:noWrap/>
          </w:tcPr>
          <w:p w14:paraId="30865FC0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-P70S6K</w:t>
            </w:r>
          </w:p>
        </w:tc>
        <w:tc>
          <w:tcPr>
            <w:tcW w:w="1418" w:type="dxa"/>
            <w:noWrap/>
          </w:tcPr>
          <w:p w14:paraId="2E14090A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51AB98A0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</w:tcPr>
          <w:p w14:paraId="3F0B23B7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29660B68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CST, America</w:t>
            </w:r>
          </w:p>
        </w:tc>
      </w:tr>
      <w:tr w:rsidR="009B2B4D" w:rsidRPr="00276E6C" w14:paraId="22FD40AE" w14:textId="77777777" w:rsidTr="00B86299">
        <w:trPr>
          <w:trHeight w:val="83"/>
        </w:trPr>
        <w:tc>
          <w:tcPr>
            <w:tcW w:w="1276" w:type="dxa"/>
            <w:noWrap/>
          </w:tcPr>
          <w:p w14:paraId="38D1BFB4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418" w:type="dxa"/>
            <w:noWrap/>
          </w:tcPr>
          <w:p w14:paraId="61B42452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56E24603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</w:tcPr>
          <w:p w14:paraId="41A4D454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6B72824A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Abcam, England</w:t>
            </w:r>
          </w:p>
        </w:tc>
      </w:tr>
      <w:tr w:rsidR="009B2B4D" w:rsidRPr="00276E6C" w14:paraId="461F7191" w14:textId="77777777" w:rsidTr="00B86299">
        <w:trPr>
          <w:trHeight w:val="83"/>
        </w:trPr>
        <w:tc>
          <w:tcPr>
            <w:tcW w:w="1276" w:type="dxa"/>
            <w:noWrap/>
          </w:tcPr>
          <w:p w14:paraId="68A706FC" w14:textId="77777777" w:rsidR="009B2B4D" w:rsidRPr="00170954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TSG101</w:t>
            </w:r>
          </w:p>
        </w:tc>
        <w:tc>
          <w:tcPr>
            <w:tcW w:w="1418" w:type="dxa"/>
            <w:noWrap/>
          </w:tcPr>
          <w:p w14:paraId="6AC3DF17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7752649F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</w:tcPr>
          <w:p w14:paraId="2EEB1DDA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 </w:t>
            </w:r>
            <w:proofErr w:type="spellStart"/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0CE4F1DD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Abcam, England</w:t>
            </w:r>
          </w:p>
        </w:tc>
      </w:tr>
      <w:tr w:rsidR="009B2B4D" w:rsidRPr="00276E6C" w14:paraId="4E89200F" w14:textId="77777777" w:rsidTr="00B86299">
        <w:trPr>
          <w:trHeight w:val="83"/>
        </w:trPr>
        <w:tc>
          <w:tcPr>
            <w:tcW w:w="1276" w:type="dxa"/>
            <w:noWrap/>
          </w:tcPr>
          <w:p w14:paraId="3F54B00D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Alix</w:t>
            </w:r>
          </w:p>
        </w:tc>
        <w:tc>
          <w:tcPr>
            <w:tcW w:w="1418" w:type="dxa"/>
            <w:noWrap/>
          </w:tcPr>
          <w:p w14:paraId="2EF2BD8A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Rabbit</w:t>
            </w:r>
          </w:p>
        </w:tc>
        <w:tc>
          <w:tcPr>
            <w:tcW w:w="1843" w:type="dxa"/>
            <w:noWrap/>
          </w:tcPr>
          <w:p w14:paraId="315E104E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1:1000</w:t>
            </w:r>
          </w:p>
        </w:tc>
        <w:tc>
          <w:tcPr>
            <w:tcW w:w="1559" w:type="dxa"/>
          </w:tcPr>
          <w:p w14:paraId="00A44A85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kDa</w:t>
            </w:r>
            <w:proofErr w:type="spellEnd"/>
          </w:p>
        </w:tc>
        <w:tc>
          <w:tcPr>
            <w:tcW w:w="3827" w:type="dxa"/>
            <w:noWrap/>
          </w:tcPr>
          <w:p w14:paraId="39CB7D0D" w14:textId="77777777" w:rsidR="009B2B4D" w:rsidRPr="00276E6C" w:rsidRDefault="009B2B4D" w:rsidP="00B862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Proteintech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76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America</w:t>
            </w:r>
          </w:p>
        </w:tc>
      </w:tr>
    </w:tbl>
    <w:bookmarkEnd w:id="7"/>
    <w:p w14:paraId="37649B54" w14:textId="446F226F" w:rsidR="00620A54" w:rsidRPr="00307FE7" w:rsidRDefault="009B2B4D">
      <w:pPr>
        <w:rPr>
          <w:rFonts w:hint="eastAsia"/>
        </w:rPr>
      </w:pPr>
      <w:r w:rsidRPr="008D1DD3">
        <w:rPr>
          <w:rFonts w:ascii="Times New Roman" w:hAnsi="Times New Roman" w:cs="Times New Roman"/>
          <w:color w:val="000000"/>
          <w:sz w:val="24"/>
          <w:szCs w:val="24"/>
        </w:rPr>
        <w:t xml:space="preserve">Table 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8D1DD3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CB6EA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D1DD3">
        <w:rPr>
          <w:rFonts w:ascii="Times New Roman" w:hAnsi="Times New Roman" w:cs="Times New Roman"/>
          <w:color w:val="000000"/>
          <w:sz w:val="24"/>
          <w:szCs w:val="24"/>
        </w:rPr>
        <w:t xml:space="preserve"> Information about primary antibodies used.</w:t>
      </w:r>
    </w:p>
    <w:sectPr w:rsidR="00620A54" w:rsidRPr="00307F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F37BD" w14:textId="77777777" w:rsidR="005673A7" w:rsidRDefault="005673A7" w:rsidP="0006251F">
      <w:r>
        <w:separator/>
      </w:r>
    </w:p>
  </w:endnote>
  <w:endnote w:type="continuationSeparator" w:id="0">
    <w:p w14:paraId="63F7E8C9" w14:textId="77777777" w:rsidR="005673A7" w:rsidRDefault="005673A7" w:rsidP="0006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SansPro-Regular">
    <w:altName w:val="Cambria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C5B0E" w14:textId="77777777" w:rsidR="005673A7" w:rsidRDefault="005673A7" w:rsidP="0006251F">
      <w:r>
        <w:separator/>
      </w:r>
    </w:p>
  </w:footnote>
  <w:footnote w:type="continuationSeparator" w:id="0">
    <w:p w14:paraId="731FA958" w14:textId="77777777" w:rsidR="005673A7" w:rsidRDefault="005673A7" w:rsidP="000625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a3MDY1NjU0ALLNLJR0lIJTi4sz8/NACixrAV+cVpQsAAAA"/>
  </w:docVars>
  <w:rsids>
    <w:rsidRoot w:val="008258C7"/>
    <w:rsid w:val="00010D70"/>
    <w:rsid w:val="00026275"/>
    <w:rsid w:val="0006251F"/>
    <w:rsid w:val="001A4605"/>
    <w:rsid w:val="00307FE7"/>
    <w:rsid w:val="003450A9"/>
    <w:rsid w:val="00353536"/>
    <w:rsid w:val="00393064"/>
    <w:rsid w:val="003B4CBC"/>
    <w:rsid w:val="003C078B"/>
    <w:rsid w:val="003D4C3B"/>
    <w:rsid w:val="004161D4"/>
    <w:rsid w:val="005673A7"/>
    <w:rsid w:val="0060333A"/>
    <w:rsid w:val="00620A54"/>
    <w:rsid w:val="00634478"/>
    <w:rsid w:val="007574A5"/>
    <w:rsid w:val="00794114"/>
    <w:rsid w:val="007E39CC"/>
    <w:rsid w:val="008258C7"/>
    <w:rsid w:val="008F331C"/>
    <w:rsid w:val="00901876"/>
    <w:rsid w:val="009107A3"/>
    <w:rsid w:val="00993562"/>
    <w:rsid w:val="009B2B4D"/>
    <w:rsid w:val="00A306C2"/>
    <w:rsid w:val="00AD36E8"/>
    <w:rsid w:val="00BC0DE6"/>
    <w:rsid w:val="00CB6EAE"/>
    <w:rsid w:val="00D76C74"/>
    <w:rsid w:val="00E33310"/>
    <w:rsid w:val="00EC6C53"/>
    <w:rsid w:val="00EF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7E4A6"/>
  <w14:defaultImageDpi w14:val="330"/>
  <w15:chartTrackingRefBased/>
  <w15:docId w15:val="{903F7ED1-1185-403D-A5A2-0F2BEBBB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1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网格型2"/>
    <w:basedOn w:val="a1"/>
    <w:uiPriority w:val="39"/>
    <w:rsid w:val="00620A54"/>
    <w:rPr>
      <w:rFonts w:ascii="等线" w:eastAsia="等线" w:hAnsi="等线" w:cs="Times New Roman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3">
    <w:name w:val="Hyperlink"/>
    <w:basedOn w:val="a0"/>
    <w:uiPriority w:val="99"/>
    <w:unhideWhenUsed/>
    <w:rsid w:val="0060333A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06251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6251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625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6251F"/>
    <w:rPr>
      <w:sz w:val="18"/>
      <w:szCs w:val="18"/>
    </w:rPr>
  </w:style>
  <w:style w:type="character" w:customStyle="1" w:styleId="fontstyle01">
    <w:name w:val="fontstyle01"/>
    <w:basedOn w:val="a0"/>
    <w:rsid w:val="009B2B4D"/>
    <w:rPr>
      <w:rFonts w:ascii="ScalaSansPro-Regular" w:hAnsi="ScalaSansPro-Regular" w:hint="default"/>
      <w:b w:val="0"/>
      <w:bCs w:val="0"/>
      <w:i w:val="0"/>
      <w:iCs w:val="0"/>
      <w:color w:val="242021"/>
      <w:sz w:val="16"/>
      <w:szCs w:val="16"/>
    </w:rPr>
  </w:style>
  <w:style w:type="table" w:styleId="a8">
    <w:name w:val="Table Grid"/>
    <w:basedOn w:val="a1"/>
    <w:uiPriority w:val="39"/>
    <w:rsid w:val="009B2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ysysyj@163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6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pengfei guan</dc:creator>
  <cp:keywords/>
  <dc:description/>
  <cp:lastModifiedBy>pengfei guan</cp:lastModifiedBy>
  <cp:revision>14</cp:revision>
  <dcterms:created xsi:type="dcterms:W3CDTF">2022-11-24T17:12:00Z</dcterms:created>
  <dcterms:modified xsi:type="dcterms:W3CDTF">2023-11-11T06:58:00Z</dcterms:modified>
</cp:coreProperties>
</file>