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A2116" w14:textId="77777777" w:rsidR="0002138E" w:rsidRPr="00D11EF1" w:rsidRDefault="0002138E" w:rsidP="00592F89">
      <w:pPr>
        <w:spacing w:line="480" w:lineRule="auto"/>
        <w:jc w:val="both"/>
      </w:pPr>
    </w:p>
    <w:p w14:paraId="0F960D93" w14:textId="77777777" w:rsidR="008D2612" w:rsidRPr="005F6400" w:rsidRDefault="008D2612" w:rsidP="00592F89">
      <w:pPr>
        <w:pStyle w:val="Title2"/>
        <w:spacing w:line="480" w:lineRule="auto"/>
        <w:jc w:val="both"/>
        <w:rPr>
          <w:sz w:val="32"/>
          <w:szCs w:val="32"/>
        </w:rPr>
      </w:pPr>
      <w:r w:rsidRPr="005F6400">
        <w:rPr>
          <w:sz w:val="32"/>
          <w:szCs w:val="32"/>
        </w:rPr>
        <w:t xml:space="preserve">Supporting Information </w:t>
      </w:r>
    </w:p>
    <w:p w14:paraId="3A51FDB8" w14:textId="78429564" w:rsidR="00666DD8" w:rsidRPr="005F6400" w:rsidRDefault="004238A9" w:rsidP="00666DD8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  <w:lang w:val="en-GB" w:eastAsia="en-GB"/>
        </w:rPr>
      </w:pPr>
      <w:r w:rsidRPr="004238A9">
        <w:rPr>
          <w:rFonts w:eastAsia="Times New Roman"/>
          <w:b/>
          <w:color w:val="000000"/>
          <w:sz w:val="28"/>
          <w:szCs w:val="28"/>
          <w:lang w:val="en-GB" w:eastAsia="en-GB"/>
        </w:rPr>
        <w:t>A Continuously Efficient O</w:t>
      </w:r>
      <w:r w:rsidRPr="004238A9">
        <w:rPr>
          <w:rFonts w:eastAsia="Times New Roman"/>
          <w:b/>
          <w:color w:val="000000"/>
          <w:sz w:val="28"/>
          <w:szCs w:val="28"/>
          <w:vertAlign w:val="subscript"/>
          <w:lang w:val="en-GB" w:eastAsia="en-GB"/>
        </w:rPr>
        <w:t>2</w:t>
      </w:r>
      <w:r w:rsidRPr="004238A9">
        <w:rPr>
          <w:rFonts w:eastAsia="Times New Roman"/>
          <w:b/>
          <w:color w:val="000000"/>
          <w:sz w:val="28"/>
          <w:szCs w:val="28"/>
          <w:lang w:val="en-GB" w:eastAsia="en-GB"/>
        </w:rPr>
        <w:t xml:space="preserve">-Supplying Strategy for Long-Term Modulation of Hypoxic </w:t>
      </w:r>
      <w:proofErr w:type="spellStart"/>
      <w:r w:rsidRPr="004238A9">
        <w:rPr>
          <w:rFonts w:eastAsia="Times New Roman"/>
          <w:b/>
          <w:color w:val="000000"/>
          <w:sz w:val="28"/>
          <w:szCs w:val="28"/>
          <w:lang w:val="en-GB" w:eastAsia="en-GB"/>
        </w:rPr>
        <w:t>Tumor</w:t>
      </w:r>
      <w:proofErr w:type="spellEnd"/>
      <w:r w:rsidRPr="004238A9">
        <w:rPr>
          <w:rFonts w:eastAsia="Times New Roman"/>
          <w:b/>
          <w:color w:val="000000"/>
          <w:sz w:val="28"/>
          <w:szCs w:val="28"/>
          <w:lang w:val="en-GB" w:eastAsia="en-GB"/>
        </w:rPr>
        <w:t xml:space="preserve"> Microenvironment to </w:t>
      </w:r>
      <w:r w:rsidR="00F66DB5">
        <w:rPr>
          <w:rFonts w:eastAsia="Times New Roman"/>
          <w:b/>
          <w:color w:val="000000"/>
          <w:sz w:val="28"/>
          <w:szCs w:val="28"/>
          <w:lang w:val="en-GB" w:eastAsia="en-GB"/>
        </w:rPr>
        <w:t>Enhance</w:t>
      </w:r>
      <w:r w:rsidRPr="004238A9">
        <w:rPr>
          <w:rFonts w:eastAsia="Times New Roman"/>
          <w:b/>
          <w:color w:val="000000"/>
          <w:sz w:val="28"/>
          <w:szCs w:val="28"/>
          <w:lang w:val="en-GB" w:eastAsia="en-GB"/>
        </w:rPr>
        <w:t xml:space="preserve"> Long-Acting Radionuclides Internal Therapy</w:t>
      </w:r>
    </w:p>
    <w:p w14:paraId="1F616129" w14:textId="77777777" w:rsidR="008344F1" w:rsidRPr="005F6400" w:rsidRDefault="008344F1" w:rsidP="00DB16CD">
      <w:pPr>
        <w:rPr>
          <w:color w:val="000000"/>
          <w:lang w:val="en-GB"/>
        </w:rPr>
      </w:pPr>
    </w:p>
    <w:p w14:paraId="311F9722" w14:textId="365B67FA" w:rsidR="004238A9" w:rsidRPr="004238A9" w:rsidRDefault="004238A9" w:rsidP="004238A9">
      <w:pPr>
        <w:pStyle w:val="Maintext"/>
        <w:rPr>
          <w:b/>
          <w:bCs/>
        </w:rPr>
      </w:pPr>
      <w:proofErr w:type="spellStart"/>
      <w:r w:rsidRPr="004238A9">
        <w:t>Jingchao</w:t>
      </w:r>
      <w:proofErr w:type="spellEnd"/>
      <w:r w:rsidRPr="004238A9">
        <w:t xml:space="preserve"> Li</w:t>
      </w:r>
      <w:r w:rsidRPr="004238A9">
        <w:rPr>
          <w:vertAlign w:val="superscript"/>
        </w:rPr>
        <w:t>1</w:t>
      </w:r>
      <w:r>
        <w:rPr>
          <w:vertAlign w:val="superscript"/>
        </w:rPr>
        <w:t>#</w:t>
      </w:r>
      <w:r w:rsidRPr="004238A9">
        <w:t>, Tingting Wang</w:t>
      </w:r>
      <w:r w:rsidRPr="004238A9">
        <w:rPr>
          <w:vertAlign w:val="superscript"/>
        </w:rPr>
        <w:t>1</w:t>
      </w:r>
      <w:r>
        <w:rPr>
          <w:vertAlign w:val="superscript"/>
        </w:rPr>
        <w:t>#</w:t>
      </w:r>
      <w:r w:rsidRPr="004238A9">
        <w:t>, Yuanfei Shi</w:t>
      </w:r>
      <w:r w:rsidRPr="004238A9">
        <w:rPr>
          <w:vertAlign w:val="superscript"/>
        </w:rPr>
        <w:t>3</w:t>
      </w:r>
      <w:r>
        <w:rPr>
          <w:vertAlign w:val="superscript"/>
        </w:rPr>
        <w:t>#</w:t>
      </w:r>
      <w:r w:rsidRPr="004238A9">
        <w:t>, Zichen Ye</w:t>
      </w:r>
      <w:r w:rsidRPr="004238A9">
        <w:rPr>
          <w:vertAlign w:val="superscript"/>
        </w:rPr>
        <w:t>2</w:t>
      </w:r>
      <w:r w:rsidRPr="004238A9">
        <w:t>, Xun Zhang</w:t>
      </w:r>
      <w:r w:rsidRPr="004238A9">
        <w:rPr>
          <w:vertAlign w:val="superscript"/>
        </w:rPr>
        <w:t>1</w:t>
      </w:r>
      <w:r w:rsidRPr="004238A9">
        <w:t>, Jiang Ming</w:t>
      </w:r>
      <w:r w:rsidRPr="004238A9">
        <w:rPr>
          <w:vertAlign w:val="superscript"/>
        </w:rPr>
        <w:t>2</w:t>
      </w:r>
      <w:r w:rsidRPr="004238A9">
        <w:t>, Yafei Zhang</w:t>
      </w:r>
      <w:r w:rsidRPr="00343E1E">
        <w:rPr>
          <w:vertAlign w:val="superscript"/>
        </w:rPr>
        <w:t>1</w:t>
      </w:r>
      <w:r w:rsidRPr="004238A9">
        <w:t>, Xinyan Hu</w:t>
      </w:r>
      <w:r w:rsidRPr="004238A9">
        <w:rPr>
          <w:vertAlign w:val="superscript"/>
        </w:rPr>
        <w:t>2</w:t>
      </w:r>
      <w:r w:rsidRPr="004238A9">
        <w:t>, Yun Li</w:t>
      </w:r>
      <w:r w:rsidRPr="004238A9">
        <w:rPr>
          <w:vertAlign w:val="superscript"/>
        </w:rPr>
        <w:t>4</w:t>
      </w:r>
      <w:r w:rsidRPr="004238A9">
        <w:t>, Dongsheng Zhang</w:t>
      </w:r>
      <w:r w:rsidRPr="004238A9">
        <w:rPr>
          <w:vertAlign w:val="superscript"/>
        </w:rPr>
        <w:t>1</w:t>
      </w:r>
      <w:r w:rsidRPr="004238A9">
        <w:t xml:space="preserve">, </w:t>
      </w:r>
      <w:proofErr w:type="spellStart"/>
      <w:r w:rsidRPr="004238A9">
        <w:t>Qianhe</w:t>
      </w:r>
      <w:proofErr w:type="spellEnd"/>
      <w:r w:rsidRPr="004238A9">
        <w:t xml:space="preserve"> Xu</w:t>
      </w:r>
      <w:r w:rsidRPr="004238A9">
        <w:rPr>
          <w:vertAlign w:val="superscript"/>
        </w:rPr>
        <w:t>1</w:t>
      </w:r>
      <w:r w:rsidRPr="004238A9">
        <w:t>, Jun Yang</w:t>
      </w:r>
      <w:r w:rsidRPr="004238A9">
        <w:rPr>
          <w:vertAlign w:val="superscript"/>
        </w:rPr>
        <w:t>1</w:t>
      </w:r>
      <w:r w:rsidRPr="004238A9">
        <w:t>, Xiaolan Chen</w:t>
      </w:r>
      <w:r w:rsidRPr="004238A9">
        <w:rPr>
          <w:vertAlign w:val="superscript"/>
        </w:rPr>
        <w:t>2*</w:t>
      </w:r>
      <w:r w:rsidRPr="004238A9">
        <w:t>, Nian Liu</w:t>
      </w:r>
      <w:r w:rsidRPr="004238A9">
        <w:rPr>
          <w:vertAlign w:val="superscript"/>
        </w:rPr>
        <w:t>1*</w:t>
      </w:r>
      <w:r w:rsidRPr="004238A9">
        <w:t xml:space="preserve">, </w:t>
      </w:r>
      <w:proofErr w:type="spellStart"/>
      <w:r w:rsidRPr="004238A9">
        <w:t>Xinhui</w:t>
      </w:r>
      <w:proofErr w:type="spellEnd"/>
      <w:r w:rsidRPr="004238A9">
        <w:t xml:space="preserve"> Su</w:t>
      </w:r>
      <w:r w:rsidRPr="004238A9">
        <w:rPr>
          <w:vertAlign w:val="superscript"/>
        </w:rPr>
        <w:t>1*</w:t>
      </w:r>
    </w:p>
    <w:p w14:paraId="35CE4ECB" w14:textId="77777777" w:rsidR="00F60B3F" w:rsidRPr="004238A9" w:rsidRDefault="00F60B3F" w:rsidP="00375BC9">
      <w:pPr>
        <w:shd w:val="clear" w:color="auto" w:fill="FFFFFF"/>
        <w:tabs>
          <w:tab w:val="left" w:pos="8135"/>
        </w:tabs>
        <w:jc w:val="both"/>
        <w:rPr>
          <w:rFonts w:eastAsia="Times New Roman"/>
          <w:b/>
          <w:color w:val="000000"/>
          <w:lang w:val="en-US" w:eastAsia="en-GB"/>
        </w:rPr>
      </w:pPr>
    </w:p>
    <w:p w14:paraId="46B19870" w14:textId="44AAF6ED" w:rsidR="00F60B3F" w:rsidRPr="004238A9" w:rsidRDefault="00F60B3F" w:rsidP="00375BC9">
      <w:pPr>
        <w:jc w:val="both"/>
        <w:rPr>
          <w:color w:val="000000"/>
          <w:lang w:val="en-US"/>
        </w:rPr>
      </w:pPr>
      <w:r w:rsidRPr="002E12CC">
        <w:rPr>
          <w:rFonts w:eastAsia="宋体"/>
          <w:color w:val="000000"/>
          <w:vertAlign w:val="superscript"/>
          <w:lang w:val="en-GB" w:eastAsia="zh-CN"/>
        </w:rPr>
        <w:t>1</w:t>
      </w:r>
      <w:r w:rsidRPr="004238A9">
        <w:rPr>
          <w:color w:val="000000"/>
          <w:lang w:val="en-US"/>
        </w:rPr>
        <w:t xml:space="preserve"> </w:t>
      </w:r>
      <w:r w:rsidR="004238A9" w:rsidRPr="004238A9">
        <w:rPr>
          <w:color w:val="000000"/>
          <w:lang w:val="en-US"/>
        </w:rPr>
        <w:t>Department of Nuclear Medicine, The First Affiliated Hospital, Zhejiang University School of Medicine, Hangzhou 310003, China</w:t>
      </w:r>
      <w:r w:rsidRPr="004238A9">
        <w:rPr>
          <w:color w:val="000000"/>
          <w:lang w:val="en-US"/>
        </w:rPr>
        <w:t>.</w:t>
      </w:r>
    </w:p>
    <w:p w14:paraId="2631E099" w14:textId="62B2D8AF" w:rsidR="00F60B3F" w:rsidRPr="002E12CC" w:rsidRDefault="00F60B3F" w:rsidP="004238A9">
      <w:pPr>
        <w:jc w:val="both"/>
        <w:rPr>
          <w:color w:val="000000"/>
          <w:lang w:val="en-GB"/>
        </w:rPr>
      </w:pPr>
      <w:r w:rsidRPr="002E12CC">
        <w:rPr>
          <w:rFonts w:eastAsia="宋体"/>
          <w:color w:val="000000"/>
          <w:vertAlign w:val="superscript"/>
          <w:lang w:val="en-GB" w:eastAsia="zh-CN"/>
        </w:rPr>
        <w:t>2</w:t>
      </w:r>
      <w:r w:rsidRPr="004238A9">
        <w:rPr>
          <w:color w:val="000000"/>
          <w:lang w:val="en-US"/>
        </w:rPr>
        <w:t xml:space="preserve"> </w:t>
      </w:r>
      <w:r w:rsidR="004238A9" w:rsidRPr="002E12CC">
        <w:rPr>
          <w:color w:val="000000"/>
          <w:lang w:val="en-GB"/>
        </w:rPr>
        <w:t xml:space="preserve">State Key Laboratory for Physical Chemistry of Solid Surfaces, Collaborative Innovation </w:t>
      </w:r>
      <w:proofErr w:type="spellStart"/>
      <w:r w:rsidR="004238A9" w:rsidRPr="002E12CC">
        <w:rPr>
          <w:color w:val="000000"/>
          <w:lang w:val="en-GB"/>
        </w:rPr>
        <w:t>Center</w:t>
      </w:r>
      <w:proofErr w:type="spellEnd"/>
      <w:r w:rsidR="004238A9" w:rsidRPr="002E12CC">
        <w:rPr>
          <w:color w:val="000000"/>
          <w:lang w:val="en-GB"/>
        </w:rPr>
        <w:t xml:space="preserve"> of Chemistry for Energy Materials, and Engineering Research </w:t>
      </w:r>
      <w:proofErr w:type="spellStart"/>
      <w:r w:rsidR="004238A9" w:rsidRPr="002E12CC">
        <w:rPr>
          <w:color w:val="000000"/>
          <w:lang w:val="en-GB"/>
        </w:rPr>
        <w:t>Center</w:t>
      </w:r>
      <w:proofErr w:type="spellEnd"/>
      <w:r w:rsidR="004238A9" w:rsidRPr="002E12CC">
        <w:rPr>
          <w:color w:val="000000"/>
          <w:lang w:val="en-GB"/>
        </w:rPr>
        <w:t xml:space="preserve"> for Nano-Preparation Technology of Fujian Province, College of Chemistry and Chemical Engineering</w:t>
      </w:r>
      <w:r w:rsidR="004238A9" w:rsidRPr="002E12CC">
        <w:rPr>
          <w:rFonts w:eastAsiaTheme="minorEastAsia"/>
          <w:color w:val="000000"/>
          <w:lang w:val="en-GB" w:eastAsia="zh-CN"/>
        </w:rPr>
        <w:t xml:space="preserve">, </w:t>
      </w:r>
      <w:r w:rsidR="004238A9" w:rsidRPr="002E12CC">
        <w:rPr>
          <w:color w:val="000000"/>
          <w:lang w:val="en-GB"/>
        </w:rPr>
        <w:t>Xiamen University, Xiamen 361005, China</w:t>
      </w:r>
      <w:r w:rsidRPr="002E12CC">
        <w:rPr>
          <w:color w:val="000000"/>
          <w:lang w:val="en-GB"/>
        </w:rPr>
        <w:t>.</w:t>
      </w:r>
    </w:p>
    <w:p w14:paraId="6282143D" w14:textId="7F7BCB3C" w:rsidR="00F60B3F" w:rsidRPr="002E12CC" w:rsidRDefault="00F60B3F" w:rsidP="00375BC9">
      <w:pPr>
        <w:jc w:val="both"/>
        <w:rPr>
          <w:color w:val="000000"/>
          <w:lang w:val="en-GB"/>
        </w:rPr>
      </w:pPr>
      <w:r w:rsidRPr="002E12CC">
        <w:rPr>
          <w:rFonts w:eastAsia="宋体"/>
          <w:color w:val="000000"/>
          <w:vertAlign w:val="superscript"/>
          <w:lang w:val="en-GB" w:eastAsia="zh-CN"/>
        </w:rPr>
        <w:t>3</w:t>
      </w:r>
      <w:r w:rsidRPr="005F6400">
        <w:rPr>
          <w:color w:val="000000"/>
          <w:lang w:val="en-US"/>
        </w:rPr>
        <w:t xml:space="preserve"> </w:t>
      </w:r>
      <w:r w:rsidR="004238A9" w:rsidRPr="002E12CC">
        <w:rPr>
          <w:color w:val="000000"/>
          <w:lang w:val="en-GB"/>
        </w:rPr>
        <w:t xml:space="preserve">Department of </w:t>
      </w:r>
      <w:proofErr w:type="spellStart"/>
      <w:r w:rsidR="004238A9" w:rsidRPr="002E12CC">
        <w:rPr>
          <w:color w:val="000000"/>
          <w:lang w:val="en-GB"/>
        </w:rPr>
        <w:t>Hematology</w:t>
      </w:r>
      <w:proofErr w:type="spellEnd"/>
      <w:r w:rsidR="004238A9" w:rsidRPr="002E12CC">
        <w:rPr>
          <w:color w:val="000000"/>
          <w:lang w:val="en-GB"/>
        </w:rPr>
        <w:t>, The First Affiliated Hospital, Zhejiang University School of Medicine, Hangzhou 310003, China</w:t>
      </w:r>
      <w:r w:rsidRPr="002E12CC">
        <w:rPr>
          <w:color w:val="000000"/>
          <w:lang w:val="en-GB"/>
        </w:rPr>
        <w:t>.</w:t>
      </w:r>
    </w:p>
    <w:p w14:paraId="334F4D04" w14:textId="1BD4454D" w:rsidR="00F60B3F" w:rsidRPr="002E12CC" w:rsidRDefault="00F60B3F" w:rsidP="00375BC9">
      <w:pPr>
        <w:jc w:val="both"/>
        <w:rPr>
          <w:color w:val="000000"/>
          <w:lang w:val="en-GB"/>
        </w:rPr>
      </w:pPr>
      <w:r w:rsidRPr="002E12CC">
        <w:rPr>
          <w:rFonts w:eastAsia="宋体"/>
          <w:color w:val="000000"/>
          <w:vertAlign w:val="superscript"/>
          <w:lang w:val="en-GB" w:eastAsia="zh-CN"/>
        </w:rPr>
        <w:t xml:space="preserve">4 </w:t>
      </w:r>
      <w:r w:rsidR="004238A9" w:rsidRPr="002E12CC">
        <w:rPr>
          <w:color w:val="000000"/>
          <w:lang w:val="en-GB"/>
        </w:rPr>
        <w:t xml:space="preserve">State Key Laboratory of Molecular Vaccinology and Molecular Diagnostics &amp; </w:t>
      </w:r>
      <w:proofErr w:type="spellStart"/>
      <w:r w:rsidR="004238A9" w:rsidRPr="002E12CC">
        <w:rPr>
          <w:color w:val="000000"/>
          <w:lang w:val="en-GB"/>
        </w:rPr>
        <w:t>Center</w:t>
      </w:r>
      <w:proofErr w:type="spellEnd"/>
      <w:r w:rsidR="004238A9" w:rsidRPr="002E12CC">
        <w:rPr>
          <w:color w:val="000000"/>
          <w:lang w:val="en-GB"/>
        </w:rPr>
        <w:t xml:space="preserve"> for Molecular Imaging and Translational Medicine, School of Public Health, Xiamen University, Xiamen 361005, China</w:t>
      </w:r>
      <w:r w:rsidRPr="002E12CC">
        <w:rPr>
          <w:color w:val="000000"/>
          <w:lang w:val="en-GB"/>
        </w:rPr>
        <w:t>.</w:t>
      </w:r>
    </w:p>
    <w:p w14:paraId="11E1AB08" w14:textId="59314DB7" w:rsidR="004238A9" w:rsidRPr="002E12CC" w:rsidRDefault="00F60B3F" w:rsidP="004238A9">
      <w:pPr>
        <w:jc w:val="both"/>
        <w:rPr>
          <w:rStyle w:val="af1"/>
          <w:rFonts w:eastAsiaTheme="minorEastAsia"/>
          <w:color w:val="auto"/>
          <w:u w:val="none"/>
          <w:lang w:val="en-GB" w:eastAsia="zh-CN"/>
        </w:rPr>
      </w:pPr>
      <w:r w:rsidRPr="002E12CC">
        <w:rPr>
          <w:rFonts w:eastAsia="Times New Roman"/>
          <w:color w:val="000000"/>
          <w:vertAlign w:val="superscript"/>
          <w:lang w:val="en-GB" w:eastAsia="en-GB"/>
        </w:rPr>
        <w:t>*</w:t>
      </w:r>
      <w:r w:rsidRPr="002E12CC">
        <w:rPr>
          <w:color w:val="000000"/>
          <w:lang w:val="en-GB"/>
        </w:rPr>
        <w:t xml:space="preserve">Correspondence: </w:t>
      </w:r>
      <w:r w:rsidR="004238A9" w:rsidRPr="0063598F">
        <w:rPr>
          <w:rFonts w:eastAsiaTheme="minorEastAsia"/>
          <w:lang w:val="en-GB" w:eastAsia="zh-CN"/>
        </w:rPr>
        <w:t>chenxl@xmu.edu.cn</w:t>
      </w:r>
      <w:r w:rsidR="004238A9">
        <w:rPr>
          <w:rFonts w:eastAsiaTheme="minorEastAsia"/>
          <w:lang w:val="en-GB" w:eastAsia="zh-CN"/>
        </w:rPr>
        <w:t>,</w:t>
      </w:r>
      <w:r w:rsidR="004238A9" w:rsidRPr="002E12CC">
        <w:rPr>
          <w:lang w:val="en-GB"/>
        </w:rPr>
        <w:t xml:space="preserve"> nian.liu@zju.edu.cn, suxinhui@zju.edu.cn</w:t>
      </w:r>
      <w:r w:rsidR="004238A9" w:rsidRPr="002E12CC">
        <w:rPr>
          <w:rStyle w:val="af1"/>
          <w:lang w:val="en-GB"/>
        </w:rPr>
        <w:t xml:space="preserve"> </w:t>
      </w:r>
    </w:p>
    <w:p w14:paraId="72AABC14" w14:textId="55F9DD59" w:rsidR="00666DD8" w:rsidRPr="002E12CC" w:rsidRDefault="004238A9" w:rsidP="004238A9">
      <w:pPr>
        <w:spacing w:after="160" w:line="259" w:lineRule="auto"/>
        <w:rPr>
          <w:color w:val="0563C1" w:themeColor="hyperlink"/>
          <w:u w:val="single"/>
          <w:lang w:val="en-GB"/>
        </w:rPr>
      </w:pPr>
      <w:r w:rsidRPr="002E12CC">
        <w:rPr>
          <w:rStyle w:val="af1"/>
          <w:lang w:val="en-GB"/>
        </w:rPr>
        <w:br w:type="page"/>
      </w:r>
    </w:p>
    <w:p w14:paraId="251AB72E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546F3661" wp14:editId="49861190">
            <wp:extent cx="2660325" cy="2656572"/>
            <wp:effectExtent l="0" t="0" r="6985" b="0"/>
            <wp:docPr id="602673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73878" name="图片 6026738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219" cy="266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2343C" w14:textId="77777777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S1</w:t>
      </w:r>
      <w:r w:rsidRPr="00531226">
        <w:rPr>
          <w:rFonts w:hint="eastAsia"/>
          <w:szCs w:val="28"/>
          <w:lang w:val="en-GB"/>
        </w:rPr>
        <w:t>:</w:t>
      </w:r>
      <w:r w:rsidRPr="00531226">
        <w:rPr>
          <w:szCs w:val="28"/>
          <w:lang w:val="en-GB"/>
        </w:rPr>
        <w:t xml:space="preserve"> TEM image of 30 </w:t>
      </w:r>
      <w:r w:rsidRPr="00531226">
        <w:rPr>
          <w:rFonts w:hint="eastAsia"/>
          <w:szCs w:val="28"/>
          <w:lang w:val="en-GB"/>
        </w:rPr>
        <w:t>n</w:t>
      </w:r>
      <w:r w:rsidRPr="00531226">
        <w:rPr>
          <w:szCs w:val="28"/>
          <w:lang w:val="en-GB"/>
        </w:rPr>
        <w:t>m Pd NSs.</w:t>
      </w:r>
    </w:p>
    <w:p w14:paraId="42CA9114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702C7757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74EB44F4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00C14AB1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125B1A22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drawing>
          <wp:inline distT="0" distB="0" distL="0" distR="0" wp14:anchorId="375C917D" wp14:editId="75462985">
            <wp:extent cx="2996873" cy="2926753"/>
            <wp:effectExtent l="0" t="0" r="0" b="6985"/>
            <wp:docPr id="43788328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883282" name="图片 4378832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738" cy="293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9636" w14:textId="2F6F1BB5" w:rsidR="002E12CC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S2</w:t>
      </w:r>
      <w:r w:rsidRPr="00531226">
        <w:rPr>
          <w:szCs w:val="28"/>
          <w:lang w:val="en-GB"/>
        </w:rPr>
        <w:t xml:space="preserve">: Quantitative content analysis of Au </w:t>
      </w:r>
      <w:r w:rsidRPr="00531226">
        <w:rPr>
          <w:rFonts w:hint="eastAsia"/>
          <w:szCs w:val="28"/>
          <w:lang w:val="en-GB"/>
        </w:rPr>
        <w:t>and</w:t>
      </w:r>
      <w:r w:rsidRPr="00531226">
        <w:rPr>
          <w:szCs w:val="28"/>
          <w:lang w:val="en-GB"/>
        </w:rPr>
        <w:t xml:space="preserve"> Pd in </w:t>
      </w:r>
      <w:proofErr w:type="spellStart"/>
      <w:r w:rsidRPr="00531226">
        <w:rPr>
          <w:szCs w:val="28"/>
          <w:lang w:val="en-GB"/>
        </w:rPr>
        <w:t>Pd@Au</w:t>
      </w:r>
      <w:proofErr w:type="spellEnd"/>
      <w:r w:rsidRPr="00531226">
        <w:rPr>
          <w:szCs w:val="28"/>
          <w:lang w:val="en-GB"/>
        </w:rPr>
        <w:t xml:space="preserve"> NSs by ICP-MS analysis.</w:t>
      </w:r>
    </w:p>
    <w:p w14:paraId="1887DE7D" w14:textId="4DDC2E27" w:rsidR="004238A9" w:rsidRPr="00531226" w:rsidRDefault="002E12CC" w:rsidP="00B66515">
      <w:pPr>
        <w:spacing w:after="160" w:line="360" w:lineRule="auto"/>
        <w:rPr>
          <w:szCs w:val="28"/>
          <w:lang w:val="en-GB"/>
        </w:rPr>
      </w:pPr>
      <w:r>
        <w:rPr>
          <w:szCs w:val="28"/>
          <w:lang w:val="en-GB"/>
        </w:rPr>
        <w:br w:type="page"/>
      </w:r>
    </w:p>
    <w:p w14:paraId="56AA7932" w14:textId="4A13A531" w:rsidR="004238A9" w:rsidRPr="00F85BB3" w:rsidRDefault="00F85BB3" w:rsidP="00B66515">
      <w:pPr>
        <w:spacing w:line="360" w:lineRule="auto"/>
        <w:jc w:val="center"/>
        <w:rPr>
          <w:szCs w:val="28"/>
          <w:lang w:val="en-GB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6EB531EC" wp14:editId="5C5DD6B3">
            <wp:extent cx="5185533" cy="2701262"/>
            <wp:effectExtent l="0" t="0" r="0" b="4445"/>
            <wp:docPr id="19630400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040063" name="图片 19630400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504" cy="270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5C5D" w14:textId="4F77E587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S3</w:t>
      </w:r>
      <w:r w:rsidRPr="00531226">
        <w:rPr>
          <w:szCs w:val="28"/>
          <w:lang w:val="en-GB"/>
        </w:rPr>
        <w:t>:</w:t>
      </w:r>
      <w:r w:rsidRPr="00531226">
        <w:rPr>
          <w:rFonts w:hint="eastAsia"/>
          <w:szCs w:val="28"/>
          <w:lang w:val="en-GB"/>
        </w:rPr>
        <w:t xml:space="preserve"> </w:t>
      </w:r>
      <w:r w:rsidRPr="00531226">
        <w:rPr>
          <w:szCs w:val="28"/>
          <w:lang w:val="en-GB"/>
        </w:rPr>
        <w:t xml:space="preserve">UV-Vis-NIR absorption spectrum of (a) Pd-PEG NSs and (b)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</w:t>
      </w:r>
      <w:r w:rsidRPr="00531226">
        <w:rPr>
          <w:rFonts w:hint="eastAsia"/>
          <w:szCs w:val="28"/>
          <w:lang w:val="en-GB"/>
        </w:rPr>
        <w:t>.</w:t>
      </w:r>
    </w:p>
    <w:p w14:paraId="26FC3686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34C48B3F" w14:textId="77777777" w:rsidR="004238A9" w:rsidRPr="001668CE" w:rsidRDefault="004238A9" w:rsidP="00B66515">
      <w:pPr>
        <w:spacing w:line="360" w:lineRule="auto"/>
        <w:rPr>
          <w:szCs w:val="28"/>
          <w:lang w:val="en-GB"/>
        </w:rPr>
      </w:pPr>
    </w:p>
    <w:p w14:paraId="731EBE2F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7D730A28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41598EC0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rFonts w:hint="eastAsia"/>
          <w:noProof/>
          <w:szCs w:val="28"/>
          <w:lang w:val="en-US" w:eastAsia="zh-CN"/>
        </w:rPr>
        <w:drawing>
          <wp:inline distT="0" distB="0" distL="0" distR="0" wp14:anchorId="5EAF23F0" wp14:editId="0002852F">
            <wp:extent cx="3005328" cy="2770632"/>
            <wp:effectExtent l="0" t="0" r="5080" b="0"/>
            <wp:docPr id="12175183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518316" name="图片 12175183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328" cy="277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63D15" w14:textId="7F3E7C9E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S4</w:t>
      </w:r>
      <w:r w:rsidRPr="00531226">
        <w:rPr>
          <w:szCs w:val="28"/>
          <w:lang w:val="en-GB"/>
        </w:rPr>
        <w:t xml:space="preserve">: </w:t>
      </w:r>
      <w:r w:rsidRPr="00531226">
        <w:rPr>
          <w:lang w:val="en-GB"/>
        </w:rPr>
        <w:t xml:space="preserve">Zeta potentials </w:t>
      </w:r>
      <w:r w:rsidR="002E15DF" w:rsidRPr="00531226">
        <w:rPr>
          <w:lang w:val="en-GB"/>
        </w:rPr>
        <w:t>comparison</w:t>
      </w:r>
      <w:r w:rsidRPr="00531226">
        <w:rPr>
          <w:lang w:val="en-GB"/>
        </w:rPr>
        <w:t xml:space="preserve"> of </w:t>
      </w:r>
      <w:proofErr w:type="spellStart"/>
      <w:r w:rsidRPr="00531226">
        <w:rPr>
          <w:lang w:val="en-GB"/>
        </w:rPr>
        <w:t>Pd</w:t>
      </w:r>
      <w:r w:rsidRPr="00531226">
        <w:rPr>
          <w:rFonts w:hint="eastAsia"/>
          <w:lang w:val="en-GB"/>
        </w:rPr>
        <w:t>@</w:t>
      </w:r>
      <w:r w:rsidRPr="00531226">
        <w:rPr>
          <w:lang w:val="en-GB"/>
        </w:rPr>
        <w:t>A</w:t>
      </w:r>
      <w:r w:rsidRPr="00531226">
        <w:rPr>
          <w:rFonts w:hint="eastAsia"/>
          <w:lang w:val="en-GB"/>
        </w:rPr>
        <w:t>u</w:t>
      </w:r>
      <w:proofErr w:type="spellEnd"/>
      <w:r w:rsidRPr="00531226">
        <w:rPr>
          <w:lang w:val="en-GB"/>
        </w:rPr>
        <w:t xml:space="preserve"> NS</w:t>
      </w:r>
      <w:r w:rsidRPr="00531226">
        <w:rPr>
          <w:rFonts w:hint="eastAsia"/>
          <w:lang w:val="en-GB"/>
        </w:rPr>
        <w:t>s</w:t>
      </w:r>
      <w:r w:rsidRPr="00531226">
        <w:rPr>
          <w:lang w:val="en-GB"/>
        </w:rPr>
        <w:t xml:space="preserve"> and </w:t>
      </w:r>
      <w:proofErr w:type="spellStart"/>
      <w:r w:rsidRPr="00531226">
        <w:rPr>
          <w:lang w:val="en-GB"/>
        </w:rPr>
        <w:t>Pd@Au-PEG</w:t>
      </w:r>
      <w:proofErr w:type="spellEnd"/>
      <w:r w:rsidRPr="00531226">
        <w:rPr>
          <w:lang w:val="en-GB"/>
        </w:rPr>
        <w:t xml:space="preserve"> NSs</w:t>
      </w:r>
      <w:r w:rsidRPr="00531226">
        <w:rPr>
          <w:rFonts w:hint="eastAsia"/>
          <w:lang w:val="en-GB"/>
        </w:rPr>
        <w:t>.</w:t>
      </w:r>
    </w:p>
    <w:p w14:paraId="07222699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  <w:r w:rsidRPr="00531226">
        <w:rPr>
          <w:szCs w:val="28"/>
          <w:lang w:val="en-GB"/>
        </w:rPr>
        <w:br w:type="page"/>
      </w:r>
    </w:p>
    <w:p w14:paraId="442F7880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7BBC0B20" wp14:editId="7803CD86">
            <wp:extent cx="5274310" cy="2663190"/>
            <wp:effectExtent l="0" t="0" r="2540" b="3810"/>
            <wp:docPr id="21121962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96257" name="图片 21121962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93D3" w14:textId="75DC4A54" w:rsidR="004238A9" w:rsidRPr="00531226" w:rsidRDefault="0079523F" w:rsidP="00B66515">
      <w:pPr>
        <w:spacing w:line="360" w:lineRule="auto"/>
        <w:jc w:val="both"/>
        <w:rPr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</w:t>
      </w:r>
      <w:r>
        <w:rPr>
          <w:b/>
          <w:bCs/>
          <w:szCs w:val="28"/>
          <w:lang w:val="en-GB"/>
        </w:rPr>
        <w:t>5</w:t>
      </w:r>
      <w:r w:rsidRPr="00531226">
        <w:rPr>
          <w:szCs w:val="28"/>
          <w:lang w:val="en-GB"/>
        </w:rPr>
        <w:t>:</w:t>
      </w:r>
      <w:r w:rsidR="004238A9" w:rsidRPr="00EA52F0">
        <w:rPr>
          <w:szCs w:val="28"/>
          <w:lang w:val="en-GB"/>
        </w:rPr>
        <w:t xml:space="preserve"> </w:t>
      </w:r>
      <w:r w:rsidR="004238A9" w:rsidRPr="00EA52F0">
        <w:rPr>
          <w:lang w:val="en-GB"/>
        </w:rPr>
        <w:t>Hydrodynamic size</w:t>
      </w:r>
      <w:r w:rsidR="00EA52F0" w:rsidRPr="00EA52F0">
        <w:rPr>
          <w:rFonts w:eastAsiaTheme="minorEastAsia"/>
          <w:lang w:val="en-GB" w:eastAsia="zh-CN"/>
        </w:rPr>
        <w:t>s</w:t>
      </w:r>
      <w:r w:rsidR="004238A9" w:rsidRPr="00EA52F0">
        <w:rPr>
          <w:lang w:val="en-GB"/>
        </w:rPr>
        <w:t xml:space="preserve"> </w:t>
      </w:r>
      <w:r w:rsidR="004238A9" w:rsidRPr="00531226">
        <w:rPr>
          <w:lang w:val="en-GB"/>
        </w:rPr>
        <w:t xml:space="preserve">of (a) </w:t>
      </w:r>
      <w:proofErr w:type="spellStart"/>
      <w:r w:rsidR="004238A9" w:rsidRPr="00531226">
        <w:rPr>
          <w:lang w:val="en-GB"/>
        </w:rPr>
        <w:t>Pd@Au</w:t>
      </w:r>
      <w:proofErr w:type="spellEnd"/>
      <w:r w:rsidR="004238A9" w:rsidRPr="00531226">
        <w:rPr>
          <w:lang w:val="en-GB"/>
        </w:rPr>
        <w:t xml:space="preserve"> NSs and (</w:t>
      </w:r>
      <w:r w:rsidR="004238A9" w:rsidRPr="00531226">
        <w:rPr>
          <w:rFonts w:hint="eastAsia"/>
          <w:lang w:val="en-GB"/>
        </w:rPr>
        <w:t>b</w:t>
      </w:r>
      <w:r w:rsidR="004238A9" w:rsidRPr="00531226">
        <w:rPr>
          <w:lang w:val="en-GB"/>
        </w:rPr>
        <w:t xml:space="preserve">) </w:t>
      </w:r>
      <w:proofErr w:type="spellStart"/>
      <w:r w:rsidR="004238A9" w:rsidRPr="00531226">
        <w:rPr>
          <w:lang w:val="en-GB"/>
        </w:rPr>
        <w:t>Pd@Au-PEG</w:t>
      </w:r>
      <w:proofErr w:type="spellEnd"/>
      <w:r w:rsidR="004238A9" w:rsidRPr="00531226">
        <w:rPr>
          <w:lang w:val="en-GB"/>
        </w:rPr>
        <w:t xml:space="preserve"> NSs incubated in the saline at </w:t>
      </w:r>
      <w:r w:rsidR="00767E0E" w:rsidRPr="00531226">
        <w:rPr>
          <w:lang w:val="en-GB"/>
        </w:rPr>
        <w:t>day-</w:t>
      </w:r>
      <w:r w:rsidR="004238A9" w:rsidRPr="00531226">
        <w:rPr>
          <w:lang w:val="en-GB"/>
        </w:rPr>
        <w:t>1, -3, -5 and -7.</w:t>
      </w:r>
    </w:p>
    <w:p w14:paraId="51E9F0E0" w14:textId="77777777" w:rsidR="004238A9" w:rsidRPr="00531226" w:rsidRDefault="004238A9" w:rsidP="00B66515">
      <w:pPr>
        <w:spacing w:line="360" w:lineRule="auto"/>
        <w:rPr>
          <w:lang w:val="en-GB"/>
        </w:rPr>
      </w:pPr>
    </w:p>
    <w:p w14:paraId="16CA9885" w14:textId="77777777" w:rsidR="004238A9" w:rsidRPr="00531226" w:rsidRDefault="004238A9" w:rsidP="00B66515">
      <w:pPr>
        <w:spacing w:line="360" w:lineRule="auto"/>
        <w:rPr>
          <w:lang w:val="en-GB"/>
        </w:rPr>
      </w:pPr>
    </w:p>
    <w:p w14:paraId="7549E34E" w14:textId="77777777" w:rsidR="004238A9" w:rsidRDefault="004238A9" w:rsidP="00B66515">
      <w:pPr>
        <w:spacing w:line="360" w:lineRule="auto"/>
        <w:rPr>
          <w:lang w:val="en-GB"/>
        </w:rPr>
      </w:pPr>
    </w:p>
    <w:p w14:paraId="3F0C1E01" w14:textId="77777777" w:rsidR="0079523F" w:rsidRDefault="0079523F" w:rsidP="00B66515">
      <w:pPr>
        <w:spacing w:line="360" w:lineRule="auto"/>
        <w:rPr>
          <w:lang w:val="en-GB"/>
        </w:rPr>
      </w:pPr>
    </w:p>
    <w:p w14:paraId="542614A4" w14:textId="5A38B1F9" w:rsidR="00B856C8" w:rsidRDefault="00F85BB3" w:rsidP="00F85BB3">
      <w:pPr>
        <w:spacing w:line="360" w:lineRule="auto"/>
        <w:jc w:val="center"/>
        <w:rPr>
          <w:lang w:val="en-GB"/>
        </w:rPr>
      </w:pPr>
      <w:r>
        <w:rPr>
          <w:noProof/>
          <w:lang w:val="en-US" w:eastAsia="zh-CN"/>
        </w:rPr>
        <w:drawing>
          <wp:inline distT="0" distB="0" distL="0" distR="0" wp14:anchorId="4C108190" wp14:editId="0D56F767">
            <wp:extent cx="2560320" cy="2751469"/>
            <wp:effectExtent l="0" t="0" r="0" b="0"/>
            <wp:docPr id="15042153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15391" name="图片 15042153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899" cy="27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200B" w14:textId="412F11D6" w:rsidR="0073300A" w:rsidRPr="00531226" w:rsidRDefault="0079523F" w:rsidP="00B66515">
      <w:pPr>
        <w:spacing w:line="360" w:lineRule="auto"/>
        <w:rPr>
          <w:lang w:val="en-GB"/>
        </w:rPr>
      </w:pPr>
      <w:r w:rsidRPr="0079523F">
        <w:rPr>
          <w:rFonts w:hint="eastAsia"/>
          <w:b/>
          <w:bCs/>
          <w:szCs w:val="28"/>
          <w:highlight w:val="yellow"/>
          <w:lang w:val="en-GB"/>
        </w:rPr>
        <w:t>F</w:t>
      </w:r>
      <w:r w:rsidRPr="0079523F">
        <w:rPr>
          <w:b/>
          <w:bCs/>
          <w:szCs w:val="28"/>
          <w:highlight w:val="yellow"/>
          <w:lang w:val="en-GB"/>
        </w:rPr>
        <w:t>igure S6</w:t>
      </w:r>
      <w:r w:rsidRPr="0079523F">
        <w:rPr>
          <w:szCs w:val="28"/>
          <w:highlight w:val="yellow"/>
          <w:lang w:val="en-GB"/>
        </w:rPr>
        <w:t xml:space="preserve">: </w:t>
      </w:r>
      <w:r w:rsidRPr="0079523F">
        <w:rPr>
          <w:rFonts w:eastAsiaTheme="minorEastAsia"/>
          <w:highlight w:val="yellow"/>
          <w:lang w:val="en-GB" w:eastAsia="zh-CN"/>
        </w:rPr>
        <w:t xml:space="preserve">The absorption spectrum of </w:t>
      </w:r>
      <w:proofErr w:type="spellStart"/>
      <w:r w:rsidRPr="0079523F">
        <w:rPr>
          <w:rFonts w:eastAsiaTheme="minorEastAsia"/>
          <w:highlight w:val="yellow"/>
          <w:lang w:val="en-GB" w:eastAsia="zh-CN"/>
        </w:rPr>
        <w:t>Pd@A</w:t>
      </w:r>
      <w:r w:rsidRPr="0079523F">
        <w:rPr>
          <w:rFonts w:eastAsiaTheme="minorEastAsia" w:hint="eastAsia"/>
          <w:highlight w:val="yellow"/>
          <w:lang w:val="en-GB" w:eastAsia="zh-CN"/>
        </w:rPr>
        <w:t>u</w:t>
      </w:r>
      <w:r w:rsidRPr="0079523F">
        <w:rPr>
          <w:rFonts w:eastAsiaTheme="minorEastAsia"/>
          <w:highlight w:val="yellow"/>
          <w:lang w:val="en-GB" w:eastAsia="zh-CN"/>
        </w:rPr>
        <w:t>-PEG</w:t>
      </w:r>
      <w:proofErr w:type="spellEnd"/>
      <w:r w:rsidRPr="0079523F">
        <w:rPr>
          <w:rFonts w:eastAsiaTheme="minorEastAsia"/>
          <w:highlight w:val="yellow"/>
          <w:lang w:val="en-GB" w:eastAsia="zh-CN"/>
        </w:rPr>
        <w:t xml:space="preserve"> NSs</w:t>
      </w:r>
      <w:r w:rsidRPr="0079523F">
        <w:rPr>
          <w:highlight w:val="yellow"/>
          <w:lang w:val="en-GB"/>
        </w:rPr>
        <w:t xml:space="preserve"> incubated in the saline at day-1, -3, -5 and -7.</w:t>
      </w:r>
    </w:p>
    <w:p w14:paraId="49B78102" w14:textId="7DB639A5" w:rsidR="004238A9" w:rsidRPr="00531226" w:rsidRDefault="00B856C8" w:rsidP="00B66515">
      <w:pPr>
        <w:spacing w:after="160" w:line="360" w:lineRule="auto"/>
        <w:rPr>
          <w:lang w:val="en-GB"/>
        </w:rPr>
      </w:pPr>
      <w:r>
        <w:rPr>
          <w:lang w:val="en-GB"/>
        </w:rPr>
        <w:br w:type="page"/>
      </w:r>
    </w:p>
    <w:p w14:paraId="1CFEF474" w14:textId="77777777" w:rsidR="004238A9" w:rsidRDefault="004238A9" w:rsidP="00B66515">
      <w:pPr>
        <w:spacing w:line="360" w:lineRule="auto"/>
        <w:jc w:val="center"/>
      </w:pPr>
      <w:r>
        <w:rPr>
          <w:noProof/>
          <w:lang w:val="en-US" w:eastAsia="zh-CN"/>
        </w:rPr>
        <w:lastRenderedPageBreak/>
        <w:drawing>
          <wp:inline distT="0" distB="0" distL="0" distR="0" wp14:anchorId="44F081E5" wp14:editId="59B3FD8A">
            <wp:extent cx="3005328" cy="2816352"/>
            <wp:effectExtent l="0" t="0" r="5080" b="3175"/>
            <wp:docPr id="9263612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61244" name="图片 92636124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328" cy="281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4BE2F" w14:textId="656B6AEE" w:rsidR="004238A9" w:rsidRPr="00531226" w:rsidRDefault="004238A9" w:rsidP="00B66515">
      <w:pPr>
        <w:spacing w:line="360" w:lineRule="auto"/>
        <w:jc w:val="both"/>
        <w:rPr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</w:t>
      </w:r>
      <w:r w:rsidR="00B856C8">
        <w:rPr>
          <w:b/>
          <w:bCs/>
          <w:szCs w:val="28"/>
          <w:lang w:val="en-GB"/>
        </w:rPr>
        <w:t>7</w:t>
      </w:r>
      <w:r w:rsidRPr="00531226">
        <w:rPr>
          <w:szCs w:val="28"/>
          <w:lang w:val="en-GB"/>
        </w:rPr>
        <w:t xml:space="preserve">: </w:t>
      </w:r>
      <w:r w:rsidR="00EA52F0">
        <w:rPr>
          <w:lang w:val="en-GB"/>
        </w:rPr>
        <w:t>E</w:t>
      </w:r>
      <w:r w:rsidRPr="00531226">
        <w:rPr>
          <w:lang w:val="en-GB"/>
        </w:rPr>
        <w:t xml:space="preserve">nzymatic activity of </w:t>
      </w:r>
      <w:proofErr w:type="spellStart"/>
      <w:r w:rsidRPr="00531226">
        <w:rPr>
          <w:lang w:val="en-GB"/>
        </w:rPr>
        <w:t>P</w:t>
      </w:r>
      <w:r w:rsidRPr="00531226">
        <w:rPr>
          <w:rFonts w:hint="eastAsia"/>
          <w:lang w:val="en-GB"/>
        </w:rPr>
        <w:t>d</w:t>
      </w:r>
      <w:r w:rsidRPr="00531226">
        <w:rPr>
          <w:lang w:val="en-GB"/>
        </w:rPr>
        <w:t>@Au-PEG</w:t>
      </w:r>
      <w:proofErr w:type="spellEnd"/>
      <w:r w:rsidRPr="00531226">
        <w:rPr>
          <w:lang w:val="en-GB"/>
        </w:rPr>
        <w:t xml:space="preserve"> NSs under various pH </w:t>
      </w:r>
      <w:r w:rsidRPr="00531226">
        <w:rPr>
          <w:rFonts w:hint="eastAsia"/>
          <w:lang w:val="en-GB"/>
        </w:rPr>
        <w:t>condi</w:t>
      </w:r>
      <w:r w:rsidRPr="00531226">
        <w:rPr>
          <w:lang w:val="en-GB"/>
        </w:rPr>
        <w:t>tions.</w:t>
      </w:r>
    </w:p>
    <w:p w14:paraId="77310C2E" w14:textId="1FDD0930" w:rsidR="004238A9" w:rsidRDefault="004238A9" w:rsidP="00B66515">
      <w:pPr>
        <w:spacing w:line="360" w:lineRule="auto"/>
        <w:rPr>
          <w:szCs w:val="28"/>
          <w:lang w:val="en-GB"/>
        </w:rPr>
      </w:pPr>
    </w:p>
    <w:p w14:paraId="1F1A583A" w14:textId="77777777" w:rsidR="00B856C8" w:rsidRPr="009B4FFC" w:rsidRDefault="00B856C8" w:rsidP="00B66515">
      <w:pPr>
        <w:spacing w:line="360" w:lineRule="auto"/>
        <w:rPr>
          <w:szCs w:val="28"/>
          <w:lang w:val="en-GB"/>
        </w:rPr>
      </w:pPr>
    </w:p>
    <w:p w14:paraId="2A42E089" w14:textId="77777777" w:rsidR="00B856C8" w:rsidRDefault="00B856C8" w:rsidP="00B66515">
      <w:pPr>
        <w:spacing w:line="360" w:lineRule="auto"/>
        <w:rPr>
          <w:szCs w:val="28"/>
          <w:lang w:val="en-GB"/>
        </w:rPr>
      </w:pPr>
    </w:p>
    <w:p w14:paraId="15871223" w14:textId="77777777" w:rsidR="00B856C8" w:rsidRPr="00531226" w:rsidRDefault="00B856C8" w:rsidP="00B66515">
      <w:pPr>
        <w:spacing w:line="360" w:lineRule="auto"/>
        <w:rPr>
          <w:szCs w:val="28"/>
          <w:lang w:val="en-GB"/>
        </w:rPr>
      </w:pPr>
    </w:p>
    <w:p w14:paraId="2FAD2B56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drawing>
          <wp:inline distT="0" distB="0" distL="0" distR="0" wp14:anchorId="69127EAE" wp14:editId="5F5B9FC2">
            <wp:extent cx="4844955" cy="2358897"/>
            <wp:effectExtent l="0" t="0" r="0" b="3810"/>
            <wp:docPr id="18201014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01417" name="图片 18201014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3752" cy="236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E79AB" w14:textId="79CF77C4" w:rsidR="004238A9" w:rsidRDefault="004238A9" w:rsidP="00B66515">
      <w:pPr>
        <w:spacing w:line="360" w:lineRule="auto"/>
        <w:jc w:val="both"/>
        <w:rPr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</w:t>
      </w:r>
      <w:r w:rsidR="00B856C8">
        <w:rPr>
          <w:b/>
          <w:bCs/>
          <w:szCs w:val="28"/>
          <w:lang w:val="en-GB"/>
        </w:rPr>
        <w:t>8</w:t>
      </w:r>
      <w:r w:rsidRPr="00531226">
        <w:rPr>
          <w:szCs w:val="28"/>
          <w:lang w:val="en-GB"/>
        </w:rPr>
        <w:t xml:space="preserve">: </w:t>
      </w:r>
      <w:r w:rsidRPr="00531226">
        <w:rPr>
          <w:lang w:val="en-GB"/>
        </w:rPr>
        <w:t xml:space="preserve">(a) Photothermal converting ability of </w:t>
      </w:r>
      <w:proofErr w:type="spellStart"/>
      <w:r w:rsidRPr="00531226">
        <w:rPr>
          <w:lang w:val="en-GB"/>
        </w:rPr>
        <w:t>P</w:t>
      </w:r>
      <w:r w:rsidRPr="00531226">
        <w:rPr>
          <w:rFonts w:hint="eastAsia"/>
          <w:lang w:val="en-GB"/>
        </w:rPr>
        <w:t>d</w:t>
      </w:r>
      <w:r w:rsidRPr="00531226">
        <w:rPr>
          <w:lang w:val="en-GB"/>
        </w:rPr>
        <w:t>@Au-PEG</w:t>
      </w:r>
      <w:proofErr w:type="spellEnd"/>
      <w:r w:rsidRPr="00531226">
        <w:rPr>
          <w:lang w:val="en-GB"/>
        </w:rPr>
        <w:t xml:space="preserve"> NSs </w:t>
      </w:r>
      <w:r w:rsidRPr="00531226">
        <w:rPr>
          <w:rFonts w:hint="eastAsia"/>
          <w:lang w:val="en-GB"/>
        </w:rPr>
        <w:t>with</w:t>
      </w:r>
      <w:r w:rsidRPr="00531226">
        <w:rPr>
          <w:lang w:val="en-GB"/>
        </w:rPr>
        <w:t xml:space="preserve"> various concentrations under the excitation of NIR-II </w:t>
      </w:r>
      <w:r w:rsidRPr="00531226">
        <w:rPr>
          <w:rFonts w:hint="eastAsia"/>
          <w:lang w:val="en-GB"/>
        </w:rPr>
        <w:t>laser</w:t>
      </w:r>
      <w:r w:rsidRPr="00531226">
        <w:rPr>
          <w:lang w:val="en-GB"/>
        </w:rPr>
        <w:t xml:space="preserve"> (1064 nm, 0.3 W cm</w:t>
      </w:r>
      <w:r w:rsidRPr="00531226">
        <w:rPr>
          <w:vertAlign w:val="superscript"/>
          <w:lang w:val="en-GB"/>
        </w:rPr>
        <w:t>-2</w:t>
      </w:r>
      <w:r w:rsidRPr="00531226">
        <w:rPr>
          <w:lang w:val="en-GB"/>
        </w:rPr>
        <w:t xml:space="preserve">). (b) NIR-II photothermal converting ability of </w:t>
      </w:r>
      <w:proofErr w:type="spellStart"/>
      <w:r w:rsidRPr="00531226">
        <w:rPr>
          <w:lang w:val="en-GB"/>
        </w:rPr>
        <w:t>P</w:t>
      </w:r>
      <w:r w:rsidRPr="00531226">
        <w:rPr>
          <w:rFonts w:hint="eastAsia"/>
          <w:lang w:val="en-GB"/>
        </w:rPr>
        <w:t>d</w:t>
      </w:r>
      <w:r w:rsidRPr="00531226">
        <w:rPr>
          <w:lang w:val="en-GB"/>
        </w:rPr>
        <w:t>@Au-PEG</w:t>
      </w:r>
      <w:proofErr w:type="spellEnd"/>
      <w:r w:rsidRPr="00531226">
        <w:rPr>
          <w:lang w:val="en-GB"/>
        </w:rPr>
        <w:t xml:space="preserve"> NSs (40 ppm) under the excitation of NIR-II </w:t>
      </w:r>
      <w:r w:rsidRPr="00531226">
        <w:rPr>
          <w:rFonts w:hint="eastAsia"/>
          <w:lang w:val="en-GB"/>
        </w:rPr>
        <w:t>laser</w:t>
      </w:r>
      <w:r w:rsidRPr="00531226">
        <w:rPr>
          <w:lang w:val="en-GB"/>
        </w:rPr>
        <w:t xml:space="preserve"> </w:t>
      </w:r>
      <w:r w:rsidRPr="00531226">
        <w:rPr>
          <w:rFonts w:hint="eastAsia"/>
          <w:lang w:val="en-GB"/>
        </w:rPr>
        <w:t>with</w:t>
      </w:r>
      <w:r w:rsidRPr="00531226">
        <w:rPr>
          <w:lang w:val="en-GB"/>
        </w:rPr>
        <w:t xml:space="preserve"> various power </w:t>
      </w:r>
      <w:r w:rsidRPr="00531226">
        <w:rPr>
          <w:rFonts w:hint="eastAsia"/>
          <w:lang w:val="en-GB"/>
        </w:rPr>
        <w:t>density</w:t>
      </w:r>
      <w:r w:rsidRPr="00531226">
        <w:rPr>
          <w:lang w:val="en-GB"/>
        </w:rPr>
        <w:t xml:space="preserve">. </w:t>
      </w:r>
    </w:p>
    <w:p w14:paraId="604B8749" w14:textId="43BA45EE" w:rsidR="00B856C8" w:rsidRDefault="00B856C8" w:rsidP="00B66515">
      <w:pPr>
        <w:spacing w:after="160" w:line="360" w:lineRule="auto"/>
        <w:rPr>
          <w:lang w:val="en-GB"/>
        </w:rPr>
      </w:pPr>
      <w:r>
        <w:rPr>
          <w:lang w:val="en-GB"/>
        </w:rPr>
        <w:br w:type="page"/>
      </w:r>
    </w:p>
    <w:p w14:paraId="5C1985F0" w14:textId="66D2A212" w:rsidR="00B856C8" w:rsidRPr="00B66515" w:rsidRDefault="0073300A" w:rsidP="00B66515">
      <w:pPr>
        <w:spacing w:line="360" w:lineRule="auto"/>
        <w:jc w:val="center"/>
        <w:rPr>
          <w:highlight w:val="yellow"/>
          <w:lang w:val="en-GB"/>
        </w:rPr>
      </w:pPr>
      <w:r w:rsidRPr="00B66515">
        <w:rPr>
          <w:rFonts w:hint="eastAsia"/>
          <w:noProof/>
          <w:highlight w:val="yellow"/>
          <w:lang w:val="en-US" w:eastAsia="zh-CN"/>
        </w:rPr>
        <w:lastRenderedPageBreak/>
        <w:drawing>
          <wp:inline distT="0" distB="0" distL="0" distR="0" wp14:anchorId="39A0840D" wp14:editId="4EDA170D">
            <wp:extent cx="2519024" cy="2519024"/>
            <wp:effectExtent l="0" t="0" r="0" b="0"/>
            <wp:docPr id="3948123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812398" name="图片 39481239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897" cy="252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7780" w14:textId="10048141" w:rsidR="0073300A" w:rsidRPr="0073300A" w:rsidRDefault="0073300A" w:rsidP="00B66515">
      <w:pPr>
        <w:spacing w:line="360" w:lineRule="auto"/>
        <w:jc w:val="both"/>
        <w:rPr>
          <w:szCs w:val="28"/>
          <w:lang w:val="en-GB"/>
        </w:rPr>
      </w:pPr>
      <w:r w:rsidRPr="00B66515">
        <w:rPr>
          <w:b/>
          <w:bCs/>
          <w:szCs w:val="28"/>
          <w:highlight w:val="yellow"/>
          <w:lang w:val="en-GB"/>
        </w:rPr>
        <w:t>Figure S</w:t>
      </w:r>
      <w:r w:rsidR="00B66515" w:rsidRPr="00B66515">
        <w:rPr>
          <w:b/>
          <w:bCs/>
          <w:szCs w:val="28"/>
          <w:highlight w:val="yellow"/>
          <w:lang w:val="en-GB"/>
        </w:rPr>
        <w:t>9</w:t>
      </w:r>
      <w:r w:rsidRPr="00B66515">
        <w:rPr>
          <w:szCs w:val="28"/>
          <w:highlight w:val="yellow"/>
          <w:lang w:val="en-GB"/>
        </w:rPr>
        <w:t xml:space="preserve">: TEM image of </w:t>
      </w:r>
      <w:proofErr w:type="spellStart"/>
      <w:r w:rsidRPr="00B66515">
        <w:rPr>
          <w:szCs w:val="28"/>
          <w:highlight w:val="yellow"/>
          <w:lang w:val="en-GB"/>
        </w:rPr>
        <w:t>Pd@Au</w:t>
      </w:r>
      <w:r w:rsidRPr="00B66515">
        <w:rPr>
          <w:rFonts w:eastAsiaTheme="minorEastAsia"/>
          <w:szCs w:val="28"/>
          <w:highlight w:val="yellow"/>
          <w:lang w:val="en-GB" w:eastAsia="zh-CN"/>
        </w:rPr>
        <w:t>-</w:t>
      </w:r>
      <w:r w:rsidRPr="00B66515">
        <w:rPr>
          <w:szCs w:val="28"/>
          <w:highlight w:val="yellow"/>
          <w:lang w:val="en-GB"/>
        </w:rPr>
        <w:t>PEG</w:t>
      </w:r>
      <w:proofErr w:type="spellEnd"/>
      <w:r w:rsidRPr="00B66515">
        <w:rPr>
          <w:szCs w:val="28"/>
          <w:highlight w:val="yellow"/>
          <w:lang w:val="en-GB"/>
        </w:rPr>
        <w:t xml:space="preserve"> NSs </w:t>
      </w:r>
      <w:r w:rsidRPr="00B66515">
        <w:rPr>
          <w:rFonts w:eastAsiaTheme="minorEastAsia"/>
          <w:szCs w:val="28"/>
          <w:highlight w:val="yellow"/>
          <w:lang w:val="en-GB" w:eastAsia="zh-CN"/>
        </w:rPr>
        <w:t>after</w:t>
      </w:r>
      <w:r w:rsidRPr="00B66515">
        <w:rPr>
          <w:szCs w:val="28"/>
          <w:highlight w:val="yellow"/>
          <w:lang w:val="en-GB"/>
        </w:rPr>
        <w:t xml:space="preserve"> photothermal stability test (Scale bar = 50 nm).</w:t>
      </w:r>
    </w:p>
    <w:p w14:paraId="193F205F" w14:textId="77777777" w:rsidR="00B856C8" w:rsidRPr="0073300A" w:rsidRDefault="00B856C8" w:rsidP="00B66515">
      <w:pPr>
        <w:spacing w:line="360" w:lineRule="auto"/>
        <w:jc w:val="both"/>
        <w:rPr>
          <w:lang w:val="en-GB"/>
        </w:rPr>
      </w:pPr>
    </w:p>
    <w:p w14:paraId="444624CF" w14:textId="77777777" w:rsidR="00B856C8" w:rsidRDefault="00B856C8" w:rsidP="00B66515">
      <w:pPr>
        <w:spacing w:line="360" w:lineRule="auto"/>
        <w:jc w:val="both"/>
        <w:rPr>
          <w:lang w:val="en-GB"/>
        </w:rPr>
      </w:pPr>
    </w:p>
    <w:p w14:paraId="69C4F364" w14:textId="77777777" w:rsidR="00B856C8" w:rsidRDefault="00B856C8" w:rsidP="00B66515">
      <w:pPr>
        <w:spacing w:line="360" w:lineRule="auto"/>
        <w:jc w:val="both"/>
        <w:rPr>
          <w:lang w:val="en-GB"/>
        </w:rPr>
      </w:pPr>
    </w:p>
    <w:p w14:paraId="70777180" w14:textId="77777777" w:rsidR="0073300A" w:rsidRDefault="0073300A" w:rsidP="00B66515">
      <w:pPr>
        <w:spacing w:line="360" w:lineRule="auto"/>
        <w:jc w:val="both"/>
        <w:rPr>
          <w:lang w:val="en-GB"/>
        </w:rPr>
      </w:pPr>
    </w:p>
    <w:p w14:paraId="6AFB3DB5" w14:textId="6F1EB30C" w:rsidR="00B66515" w:rsidRPr="00183840" w:rsidRDefault="00183840" w:rsidP="00183840">
      <w:pPr>
        <w:spacing w:line="360" w:lineRule="auto"/>
        <w:jc w:val="center"/>
        <w:rPr>
          <w:highlight w:val="yellow"/>
          <w:lang w:val="en-GB"/>
        </w:rPr>
      </w:pPr>
      <w:r w:rsidRPr="00183840">
        <w:rPr>
          <w:noProof/>
          <w:highlight w:val="yellow"/>
          <w:lang w:val="en-US" w:eastAsia="zh-CN"/>
        </w:rPr>
        <w:drawing>
          <wp:inline distT="0" distB="0" distL="0" distR="0" wp14:anchorId="07C7D3CA" wp14:editId="30493742">
            <wp:extent cx="5683516" cy="1598033"/>
            <wp:effectExtent l="0" t="0" r="0" b="2540"/>
            <wp:docPr id="7213111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11197" name="图片 72131119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863" cy="160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3799" w14:textId="26271941" w:rsidR="00B66515" w:rsidRPr="00B66515" w:rsidRDefault="00B66515" w:rsidP="00B66515">
      <w:pPr>
        <w:spacing w:line="360" w:lineRule="auto"/>
        <w:jc w:val="both"/>
        <w:rPr>
          <w:rFonts w:eastAsiaTheme="minorEastAsia"/>
          <w:lang w:val="en-GB" w:eastAsia="zh-CN"/>
        </w:rPr>
      </w:pPr>
      <w:r w:rsidRPr="00183840">
        <w:rPr>
          <w:rFonts w:eastAsiaTheme="minorEastAsia" w:hint="eastAsia"/>
          <w:b/>
          <w:bCs/>
          <w:highlight w:val="yellow"/>
          <w:lang w:val="en-GB" w:eastAsia="zh-CN"/>
        </w:rPr>
        <w:t>F</w:t>
      </w:r>
      <w:r w:rsidRPr="00183840">
        <w:rPr>
          <w:rFonts w:eastAsiaTheme="minorEastAsia"/>
          <w:b/>
          <w:bCs/>
          <w:highlight w:val="yellow"/>
          <w:lang w:val="en-GB" w:eastAsia="zh-CN"/>
        </w:rPr>
        <w:t>igure S10</w:t>
      </w:r>
      <w:r w:rsidRPr="00183840">
        <w:rPr>
          <w:rFonts w:eastAsiaTheme="minorEastAsia"/>
          <w:highlight w:val="yellow"/>
          <w:lang w:val="en-GB" w:eastAsia="zh-CN"/>
        </w:rPr>
        <w:t xml:space="preserve">: </w:t>
      </w:r>
      <w:r w:rsidR="00E364F8" w:rsidRPr="00183840">
        <w:rPr>
          <w:rFonts w:eastAsiaTheme="minorEastAsia"/>
          <w:highlight w:val="yellow"/>
          <w:lang w:val="en-GB" w:eastAsia="zh-CN"/>
        </w:rPr>
        <w:t>T</w:t>
      </w:r>
      <w:r w:rsidR="00E364F8" w:rsidRPr="00183840">
        <w:rPr>
          <w:rFonts w:eastAsiaTheme="minorEastAsia" w:hint="eastAsia"/>
          <w:highlight w:val="yellow"/>
          <w:lang w:val="en-GB" w:eastAsia="zh-CN"/>
        </w:rPr>
        <w:t>h</w:t>
      </w:r>
      <w:r w:rsidR="00E364F8" w:rsidRPr="00183840">
        <w:rPr>
          <w:rFonts w:eastAsiaTheme="minorEastAsia"/>
          <w:highlight w:val="yellow"/>
          <w:lang w:val="en-GB" w:eastAsia="zh-CN"/>
        </w:rPr>
        <w:t>e subcellular localization</w:t>
      </w:r>
      <w:r w:rsidR="00E364F8" w:rsidRPr="00183840">
        <w:rPr>
          <w:rFonts w:eastAsiaTheme="minorEastAsia" w:hint="eastAsia"/>
          <w:highlight w:val="yellow"/>
          <w:lang w:val="en-GB" w:eastAsia="zh-CN"/>
        </w:rPr>
        <w:t xml:space="preserve"> of</w:t>
      </w:r>
      <w:r w:rsidR="00E364F8" w:rsidRPr="00183840">
        <w:rPr>
          <w:rFonts w:eastAsiaTheme="minorEastAsia"/>
          <w:highlight w:val="yellow"/>
          <w:lang w:val="en-GB" w:eastAsia="zh-CN"/>
        </w:rPr>
        <w:t xml:space="preserve"> C</w:t>
      </w:r>
      <w:r w:rsidR="00E364F8" w:rsidRPr="00183840">
        <w:rPr>
          <w:rFonts w:eastAsiaTheme="minorEastAsia" w:hint="eastAsia"/>
          <w:highlight w:val="yellow"/>
          <w:lang w:val="en-GB" w:eastAsia="zh-CN"/>
        </w:rPr>
        <w:t>y5.5-labeled</w:t>
      </w:r>
      <w:r w:rsidR="00E364F8" w:rsidRPr="00183840">
        <w:rPr>
          <w:rFonts w:eastAsiaTheme="minorEastAsia"/>
          <w:highlight w:val="yellow"/>
          <w:lang w:val="en-GB" w:eastAsia="zh-CN"/>
        </w:rPr>
        <w:t xml:space="preserve"> Pd NSs</w:t>
      </w:r>
      <w:r w:rsidR="00183840" w:rsidRPr="00183840">
        <w:rPr>
          <w:rFonts w:eastAsiaTheme="minorEastAsia"/>
          <w:highlight w:val="yellow"/>
          <w:lang w:val="en-GB" w:eastAsia="zh-CN"/>
        </w:rPr>
        <w:t xml:space="preserve"> (Scale bar = </w:t>
      </w:r>
      <w:r w:rsidR="00131FDC">
        <w:rPr>
          <w:rFonts w:eastAsiaTheme="minorEastAsia"/>
          <w:highlight w:val="yellow"/>
          <w:lang w:val="en-GB" w:eastAsia="zh-CN"/>
        </w:rPr>
        <w:t xml:space="preserve">10 </w:t>
      </w:r>
      <w:proofErr w:type="spellStart"/>
      <w:r w:rsidR="00131FDC" w:rsidRPr="00131FDC">
        <w:rPr>
          <w:rFonts w:eastAsiaTheme="minorEastAsia"/>
          <w:highlight w:val="yellow"/>
          <w:lang w:val="en-GB" w:eastAsia="zh-CN"/>
        </w:rPr>
        <w:t>μ</w:t>
      </w:r>
      <w:r w:rsidR="00131FDC">
        <w:rPr>
          <w:rFonts w:eastAsiaTheme="minorEastAsia"/>
          <w:highlight w:val="yellow"/>
          <w:lang w:val="en-GB" w:eastAsia="zh-CN"/>
        </w:rPr>
        <w:t>m</w:t>
      </w:r>
      <w:proofErr w:type="spellEnd"/>
      <w:r w:rsidR="00183840" w:rsidRPr="00183840">
        <w:rPr>
          <w:rFonts w:eastAsiaTheme="minorEastAsia"/>
          <w:highlight w:val="yellow"/>
          <w:lang w:val="en-GB" w:eastAsia="zh-CN"/>
        </w:rPr>
        <w:t>)</w:t>
      </w:r>
      <w:r w:rsidR="00E364F8" w:rsidRPr="00183840">
        <w:rPr>
          <w:rFonts w:eastAsiaTheme="minorEastAsia"/>
          <w:highlight w:val="yellow"/>
          <w:lang w:val="en-GB" w:eastAsia="zh-CN"/>
        </w:rPr>
        <w:t>.</w:t>
      </w:r>
    </w:p>
    <w:p w14:paraId="48B631F5" w14:textId="10A75874" w:rsidR="00B66515" w:rsidRPr="00B66515" w:rsidRDefault="00B66515" w:rsidP="00B66515">
      <w:pPr>
        <w:spacing w:after="160" w:line="360" w:lineRule="auto"/>
        <w:rPr>
          <w:lang w:val="en-GB"/>
        </w:rPr>
      </w:pPr>
      <w:r>
        <w:rPr>
          <w:lang w:val="en-GB"/>
        </w:rPr>
        <w:br w:type="page"/>
      </w:r>
    </w:p>
    <w:p w14:paraId="590E77F3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6DD3C75E" wp14:editId="209A0C88">
            <wp:extent cx="4322657" cy="3369909"/>
            <wp:effectExtent l="0" t="0" r="1905" b="2540"/>
            <wp:docPr id="4190541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054108" name="图片 4190541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4287" cy="340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9586" w14:textId="7EF90273" w:rsidR="004238A9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igure S</w:t>
      </w:r>
      <w:r w:rsidR="00B856C8">
        <w:rPr>
          <w:b/>
          <w:bCs/>
          <w:szCs w:val="28"/>
          <w:lang w:val="en-GB"/>
        </w:rPr>
        <w:t>11</w:t>
      </w:r>
      <w:r w:rsidRPr="00531226">
        <w:rPr>
          <w:szCs w:val="28"/>
          <w:lang w:val="en-GB"/>
        </w:rPr>
        <w:t xml:space="preserve">: </w:t>
      </w:r>
      <w:r w:rsidRPr="00531226">
        <w:rPr>
          <w:i/>
          <w:iCs/>
          <w:szCs w:val="28"/>
          <w:lang w:val="en-GB"/>
        </w:rPr>
        <w:t>In vitro</w:t>
      </w:r>
      <w:r w:rsidRPr="00531226">
        <w:rPr>
          <w:szCs w:val="28"/>
          <w:lang w:val="en-GB"/>
        </w:rPr>
        <w:t xml:space="preserve"> PA images of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 with various concentrations (0, 16, 32, 63, 125</w:t>
      </w:r>
      <w:r w:rsidRPr="00531226">
        <w:rPr>
          <w:rFonts w:hint="eastAsia"/>
          <w:szCs w:val="28"/>
          <w:lang w:val="en-GB"/>
        </w:rPr>
        <w:t>,</w:t>
      </w:r>
      <w:r w:rsidRPr="00531226">
        <w:rPr>
          <w:szCs w:val="28"/>
          <w:lang w:val="en-GB"/>
        </w:rPr>
        <w:t xml:space="preserve"> 250 and 500 ppm) and the linear relationship between the PA signal intensity and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 concentration.</w:t>
      </w:r>
    </w:p>
    <w:p w14:paraId="7654424B" w14:textId="77777777" w:rsidR="00B66515" w:rsidRDefault="00B66515" w:rsidP="00B66515">
      <w:pPr>
        <w:spacing w:line="360" w:lineRule="auto"/>
        <w:jc w:val="both"/>
        <w:rPr>
          <w:szCs w:val="28"/>
          <w:lang w:val="en-GB"/>
        </w:rPr>
      </w:pPr>
    </w:p>
    <w:p w14:paraId="638C0E99" w14:textId="77777777" w:rsidR="00B66515" w:rsidRDefault="00B66515" w:rsidP="00B66515">
      <w:pPr>
        <w:spacing w:line="360" w:lineRule="auto"/>
        <w:jc w:val="both"/>
        <w:rPr>
          <w:szCs w:val="28"/>
          <w:lang w:val="en-GB"/>
        </w:rPr>
      </w:pPr>
    </w:p>
    <w:p w14:paraId="4BD8BD08" w14:textId="77777777" w:rsidR="00B66515" w:rsidRDefault="00B66515" w:rsidP="00B66515">
      <w:pPr>
        <w:spacing w:line="360" w:lineRule="auto"/>
        <w:jc w:val="both"/>
        <w:rPr>
          <w:szCs w:val="28"/>
          <w:lang w:val="en-GB"/>
        </w:rPr>
      </w:pPr>
    </w:p>
    <w:p w14:paraId="171AA513" w14:textId="77777777" w:rsidR="00B66515" w:rsidRPr="00531226" w:rsidRDefault="00B66515" w:rsidP="00B66515">
      <w:pPr>
        <w:spacing w:line="360" w:lineRule="auto"/>
        <w:jc w:val="both"/>
        <w:rPr>
          <w:szCs w:val="28"/>
          <w:lang w:val="en-GB"/>
        </w:rPr>
      </w:pPr>
    </w:p>
    <w:p w14:paraId="32A0ECE7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drawing>
          <wp:inline distT="0" distB="0" distL="0" distR="0" wp14:anchorId="0470AD97" wp14:editId="71C01B59">
            <wp:extent cx="5274310" cy="1737995"/>
            <wp:effectExtent l="0" t="0" r="2540" b="0"/>
            <wp:docPr id="20827210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21094" name="图片 208272109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6405C" w14:textId="743B74E9" w:rsidR="004238A9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b/>
          <w:bCs/>
          <w:szCs w:val="28"/>
          <w:lang w:val="en-GB"/>
        </w:rPr>
        <w:t>Fig</w:t>
      </w:r>
      <w:r>
        <w:rPr>
          <w:b/>
          <w:bCs/>
          <w:szCs w:val="28"/>
          <w:lang w:val="en-GB"/>
        </w:rPr>
        <w:t>.</w:t>
      </w:r>
      <w:r w:rsidRPr="00531226">
        <w:rPr>
          <w:b/>
          <w:bCs/>
          <w:szCs w:val="28"/>
          <w:lang w:val="en-GB"/>
        </w:rPr>
        <w:t xml:space="preserve"> S</w:t>
      </w:r>
      <w:r w:rsidR="00B856C8">
        <w:rPr>
          <w:b/>
          <w:bCs/>
          <w:szCs w:val="28"/>
          <w:lang w:val="en-GB"/>
        </w:rPr>
        <w:t>12</w:t>
      </w:r>
      <w:r w:rsidRPr="00531226">
        <w:rPr>
          <w:szCs w:val="28"/>
          <w:lang w:val="en-GB"/>
        </w:rPr>
        <w:t xml:space="preserve">: </w:t>
      </w:r>
      <w:r w:rsidRPr="00531226">
        <w:rPr>
          <w:i/>
          <w:iCs/>
          <w:szCs w:val="28"/>
          <w:lang w:val="en-GB"/>
        </w:rPr>
        <w:t>In vitro</w:t>
      </w:r>
      <w:r w:rsidRPr="00531226">
        <w:rPr>
          <w:szCs w:val="28"/>
          <w:lang w:val="en-GB"/>
        </w:rPr>
        <w:t xml:space="preserve"> CT images of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 with various concentrations (0, 20, 40, 80, 100</w:t>
      </w:r>
      <w:r w:rsidRPr="00531226">
        <w:rPr>
          <w:rFonts w:hint="eastAsia"/>
          <w:szCs w:val="28"/>
          <w:lang w:val="en-GB"/>
        </w:rPr>
        <w:t>,</w:t>
      </w:r>
      <w:r w:rsidRPr="00531226">
        <w:rPr>
          <w:szCs w:val="28"/>
          <w:lang w:val="en-GB"/>
        </w:rPr>
        <w:t xml:space="preserve"> 160 and 200 ppm) and the linear relationship between the CT signal intensity and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 concentration.</w:t>
      </w:r>
    </w:p>
    <w:p w14:paraId="6A3F0B15" w14:textId="7D5E1CA1" w:rsidR="00B66515" w:rsidRPr="00531226" w:rsidRDefault="00B66515" w:rsidP="00B66515">
      <w:pPr>
        <w:spacing w:after="160" w:line="360" w:lineRule="auto"/>
        <w:rPr>
          <w:szCs w:val="28"/>
          <w:lang w:val="en-GB"/>
        </w:rPr>
      </w:pPr>
      <w:r>
        <w:rPr>
          <w:szCs w:val="28"/>
          <w:lang w:val="en-GB"/>
        </w:rPr>
        <w:br w:type="page"/>
      </w:r>
    </w:p>
    <w:p w14:paraId="66CFD4DF" w14:textId="11BE8B09" w:rsidR="004238A9" w:rsidRDefault="0073300A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55E8A273" wp14:editId="77528BF9">
            <wp:extent cx="4990854" cy="2509427"/>
            <wp:effectExtent l="0" t="0" r="635" b="5715"/>
            <wp:docPr id="9773166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16636" name="图片 97731663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737" cy="25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66BD7" w14:textId="2A13C533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</w:t>
      </w:r>
      <w:r>
        <w:rPr>
          <w:b/>
          <w:bCs/>
          <w:szCs w:val="28"/>
          <w:lang w:val="en-GB"/>
        </w:rPr>
        <w:t xml:space="preserve">. </w:t>
      </w:r>
      <w:r w:rsidRPr="00531226">
        <w:rPr>
          <w:b/>
          <w:bCs/>
          <w:szCs w:val="28"/>
          <w:lang w:val="en-GB"/>
        </w:rPr>
        <w:t>S1</w:t>
      </w:r>
      <w:r w:rsidR="00B856C8">
        <w:rPr>
          <w:b/>
          <w:bCs/>
          <w:szCs w:val="28"/>
          <w:lang w:val="en-GB"/>
        </w:rPr>
        <w:t>3</w:t>
      </w:r>
      <w:r w:rsidRPr="00531226">
        <w:rPr>
          <w:szCs w:val="28"/>
          <w:lang w:val="en-GB"/>
        </w:rPr>
        <w:t xml:space="preserve">: </w:t>
      </w:r>
      <w:r w:rsidRPr="00531226">
        <w:rPr>
          <w:lang w:val="en-GB"/>
        </w:rPr>
        <w:t>Small animal living fluorescence imaging of P</w:t>
      </w:r>
      <w:r w:rsidRPr="00531226">
        <w:rPr>
          <w:rFonts w:hint="eastAsia"/>
          <w:lang w:val="en-GB"/>
        </w:rPr>
        <w:t>d</w:t>
      </w:r>
      <w:r w:rsidRPr="00531226">
        <w:rPr>
          <w:lang w:val="en-GB"/>
        </w:rPr>
        <w:t>@Au-Cy5.5 NS</w:t>
      </w:r>
      <w:r w:rsidRPr="00531226">
        <w:rPr>
          <w:rFonts w:hint="eastAsia"/>
          <w:lang w:val="en-GB"/>
        </w:rPr>
        <w:t>s</w:t>
      </w:r>
      <w:r w:rsidRPr="00531226">
        <w:rPr>
          <w:lang w:val="en-GB"/>
        </w:rPr>
        <w:t xml:space="preserve">-injected mice at 6 h </w:t>
      </w:r>
      <w:r w:rsidRPr="00531226">
        <w:rPr>
          <w:rFonts w:hint="eastAsia"/>
          <w:lang w:val="en-GB"/>
        </w:rPr>
        <w:t>and</w:t>
      </w:r>
      <w:r w:rsidRPr="00531226">
        <w:rPr>
          <w:lang w:val="en-GB"/>
        </w:rPr>
        <w:t xml:space="preserve"> 24 </w:t>
      </w:r>
      <w:r w:rsidRPr="00531226">
        <w:rPr>
          <w:rFonts w:hint="eastAsia"/>
          <w:lang w:val="en-GB"/>
        </w:rPr>
        <w:t>h</w:t>
      </w:r>
      <w:r w:rsidRPr="00531226">
        <w:rPr>
          <w:lang w:val="en-GB"/>
        </w:rPr>
        <w:t xml:space="preserve"> post-injection (Red ci</w:t>
      </w:r>
      <w:r w:rsidRPr="00531226">
        <w:rPr>
          <w:rFonts w:hint="eastAsia"/>
          <w:lang w:val="en-GB"/>
        </w:rPr>
        <w:t>r</w:t>
      </w:r>
      <w:r w:rsidRPr="00531226">
        <w:rPr>
          <w:lang w:val="en-GB"/>
        </w:rPr>
        <w:t xml:space="preserve">cles and arrows represent the </w:t>
      </w:r>
      <w:proofErr w:type="spellStart"/>
      <w:r w:rsidRPr="00531226">
        <w:rPr>
          <w:lang w:val="en-GB"/>
        </w:rPr>
        <w:t>tumor</w:t>
      </w:r>
      <w:proofErr w:type="spellEnd"/>
      <w:r w:rsidRPr="00531226">
        <w:rPr>
          <w:lang w:val="en-GB"/>
        </w:rPr>
        <w:t xml:space="preserve"> sites)</w:t>
      </w:r>
      <w:r>
        <w:rPr>
          <w:rFonts w:asciiTheme="minorEastAsia" w:eastAsiaTheme="minorEastAsia" w:hAnsiTheme="minorEastAsia" w:hint="eastAsia"/>
          <w:lang w:val="en-GB" w:eastAsia="zh-CN"/>
        </w:rPr>
        <w:t>.</w:t>
      </w:r>
    </w:p>
    <w:p w14:paraId="33040879" w14:textId="0F990B95" w:rsidR="004238A9" w:rsidRDefault="004238A9" w:rsidP="00B66515">
      <w:pPr>
        <w:spacing w:line="360" w:lineRule="auto"/>
        <w:rPr>
          <w:szCs w:val="28"/>
          <w:lang w:val="en-GB"/>
        </w:rPr>
      </w:pPr>
    </w:p>
    <w:p w14:paraId="490AC76E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145766BA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1BBB4ACC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27557C57" w14:textId="77777777" w:rsidR="00B66515" w:rsidRPr="00531226" w:rsidRDefault="00B66515" w:rsidP="00B66515">
      <w:pPr>
        <w:spacing w:line="360" w:lineRule="auto"/>
        <w:rPr>
          <w:szCs w:val="28"/>
          <w:lang w:val="en-GB"/>
        </w:rPr>
      </w:pPr>
    </w:p>
    <w:p w14:paraId="3CC5DCFA" w14:textId="6044334D" w:rsidR="004238A9" w:rsidRPr="0073300A" w:rsidRDefault="0073300A" w:rsidP="00B66515">
      <w:pPr>
        <w:spacing w:line="360" w:lineRule="auto"/>
        <w:jc w:val="center"/>
        <w:rPr>
          <w:szCs w:val="28"/>
          <w:highlight w:val="yellow"/>
          <w:lang w:val="en-GB"/>
        </w:rPr>
      </w:pPr>
      <w:r w:rsidRPr="0073300A">
        <w:rPr>
          <w:noProof/>
          <w:szCs w:val="28"/>
          <w:highlight w:val="yellow"/>
          <w:lang w:val="en-US" w:eastAsia="zh-CN"/>
        </w:rPr>
        <w:drawing>
          <wp:inline distT="0" distB="0" distL="0" distR="0" wp14:anchorId="3370EDA9" wp14:editId="402C1C9D">
            <wp:extent cx="5943600" cy="1639824"/>
            <wp:effectExtent l="0" t="0" r="0" b="0"/>
            <wp:docPr id="119575789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757892" name="图片 119575789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B468E" w14:textId="6C4B91BD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73300A">
        <w:rPr>
          <w:rFonts w:hint="eastAsia"/>
          <w:b/>
          <w:bCs/>
          <w:szCs w:val="28"/>
          <w:highlight w:val="yellow"/>
          <w:lang w:val="en-GB"/>
        </w:rPr>
        <w:t>F</w:t>
      </w:r>
      <w:r w:rsidRPr="0073300A">
        <w:rPr>
          <w:b/>
          <w:bCs/>
          <w:szCs w:val="28"/>
          <w:highlight w:val="yellow"/>
          <w:lang w:val="en-GB"/>
        </w:rPr>
        <w:t>ig. S1</w:t>
      </w:r>
      <w:r w:rsidR="00B856C8" w:rsidRPr="0073300A">
        <w:rPr>
          <w:b/>
          <w:bCs/>
          <w:szCs w:val="28"/>
          <w:highlight w:val="yellow"/>
          <w:lang w:val="en-GB"/>
        </w:rPr>
        <w:t>4</w:t>
      </w:r>
      <w:r w:rsidRPr="0073300A">
        <w:rPr>
          <w:szCs w:val="28"/>
          <w:highlight w:val="yellow"/>
          <w:lang w:val="en-GB"/>
        </w:rPr>
        <w:t xml:space="preserve">: </w:t>
      </w:r>
      <w:r w:rsidR="0073300A" w:rsidRPr="0073300A">
        <w:rPr>
          <w:szCs w:val="28"/>
          <w:highlight w:val="yellow"/>
          <w:lang w:val="en-GB"/>
        </w:rPr>
        <w:t xml:space="preserve">(a) </w:t>
      </w:r>
      <w:r w:rsidRPr="0073300A">
        <w:rPr>
          <w:i/>
          <w:iCs/>
          <w:szCs w:val="28"/>
          <w:highlight w:val="yellow"/>
          <w:lang w:val="en-GB"/>
        </w:rPr>
        <w:t>In vitro</w:t>
      </w:r>
      <w:r w:rsidRPr="0073300A">
        <w:rPr>
          <w:szCs w:val="28"/>
          <w:highlight w:val="yellow"/>
          <w:lang w:val="en-GB"/>
        </w:rPr>
        <w:t xml:space="preserve"> fluorescence images of major organs obtained from Pd@Au-Cy5.5-injected mice at 24 h post-injection</w:t>
      </w:r>
      <w:r w:rsidR="009B4FFC">
        <w:rPr>
          <w:szCs w:val="28"/>
          <w:highlight w:val="yellow"/>
          <w:lang w:val="en-GB"/>
        </w:rPr>
        <w:t xml:space="preserve"> (H: Heart, Li: Liver, S: Spleen; Lu: Lung, K: Kidney, T: </w:t>
      </w:r>
      <w:proofErr w:type="spellStart"/>
      <w:r w:rsidR="009B4FFC">
        <w:rPr>
          <w:szCs w:val="28"/>
          <w:highlight w:val="yellow"/>
          <w:lang w:val="en-GB"/>
        </w:rPr>
        <w:t>Tumor</w:t>
      </w:r>
      <w:proofErr w:type="spellEnd"/>
      <w:r w:rsidR="009B4FFC">
        <w:rPr>
          <w:szCs w:val="28"/>
          <w:highlight w:val="yellow"/>
          <w:lang w:val="en-GB"/>
        </w:rPr>
        <w:t>)</w:t>
      </w:r>
      <w:r w:rsidRPr="0073300A">
        <w:rPr>
          <w:szCs w:val="28"/>
          <w:highlight w:val="yellow"/>
          <w:lang w:val="en-GB"/>
        </w:rPr>
        <w:t>.</w:t>
      </w:r>
      <w:r w:rsidR="0073300A" w:rsidRPr="0073300A">
        <w:rPr>
          <w:szCs w:val="28"/>
          <w:highlight w:val="yellow"/>
          <w:lang w:val="en-GB"/>
        </w:rPr>
        <w:t xml:space="preserve"> (b) The quantitative analysis of tissue fluorescence intensity.</w:t>
      </w:r>
    </w:p>
    <w:p w14:paraId="0CD7B91E" w14:textId="5A0079DA" w:rsidR="004238A9" w:rsidRPr="00531226" w:rsidRDefault="00B66515" w:rsidP="00B66515">
      <w:pPr>
        <w:spacing w:after="160" w:line="259" w:lineRule="auto"/>
        <w:rPr>
          <w:szCs w:val="28"/>
          <w:lang w:val="en-GB"/>
        </w:rPr>
      </w:pPr>
      <w:r>
        <w:rPr>
          <w:szCs w:val="28"/>
          <w:lang w:val="en-GB"/>
        </w:rPr>
        <w:br w:type="page"/>
      </w:r>
    </w:p>
    <w:p w14:paraId="4AE5649A" w14:textId="25610984" w:rsidR="004238A9" w:rsidRPr="00757200" w:rsidRDefault="00757200" w:rsidP="00B66515">
      <w:pPr>
        <w:spacing w:line="360" w:lineRule="auto"/>
        <w:jc w:val="center"/>
        <w:rPr>
          <w:szCs w:val="28"/>
          <w:highlight w:val="yellow"/>
        </w:rPr>
      </w:pPr>
      <w:r w:rsidRPr="00757200">
        <w:rPr>
          <w:noProof/>
          <w:szCs w:val="28"/>
          <w:highlight w:val="yellow"/>
          <w:lang w:val="en-US" w:eastAsia="zh-CN"/>
        </w:rPr>
        <w:lastRenderedPageBreak/>
        <w:drawing>
          <wp:inline distT="0" distB="0" distL="0" distR="0" wp14:anchorId="16B6C06F" wp14:editId="461E4A26">
            <wp:extent cx="4795365" cy="2799578"/>
            <wp:effectExtent l="0" t="0" r="5715" b="1270"/>
            <wp:docPr id="1717251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251015" name="图片 17172510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660" cy="280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14455" w14:textId="4DB0676C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757200">
        <w:rPr>
          <w:rFonts w:hint="eastAsia"/>
          <w:b/>
          <w:bCs/>
          <w:szCs w:val="28"/>
          <w:highlight w:val="yellow"/>
          <w:lang w:val="en-GB"/>
        </w:rPr>
        <w:t>F</w:t>
      </w:r>
      <w:r w:rsidRPr="00757200">
        <w:rPr>
          <w:b/>
          <w:bCs/>
          <w:szCs w:val="28"/>
          <w:highlight w:val="yellow"/>
          <w:lang w:val="en-GB"/>
        </w:rPr>
        <w:t>ig. S1</w:t>
      </w:r>
      <w:r w:rsidR="00B856C8" w:rsidRPr="00757200">
        <w:rPr>
          <w:b/>
          <w:bCs/>
          <w:szCs w:val="28"/>
          <w:highlight w:val="yellow"/>
          <w:lang w:val="en-GB"/>
        </w:rPr>
        <w:t>5</w:t>
      </w:r>
      <w:r w:rsidRPr="00757200">
        <w:rPr>
          <w:szCs w:val="28"/>
          <w:highlight w:val="yellow"/>
          <w:lang w:val="en-GB"/>
        </w:rPr>
        <w:t xml:space="preserve">: </w:t>
      </w:r>
      <w:r w:rsidRPr="00757200">
        <w:rPr>
          <w:i/>
          <w:iCs/>
          <w:szCs w:val="28"/>
          <w:highlight w:val="yellow"/>
          <w:lang w:val="en-GB"/>
        </w:rPr>
        <w:t>In vivo</w:t>
      </w:r>
      <w:r w:rsidRPr="00757200">
        <w:rPr>
          <w:szCs w:val="28"/>
          <w:highlight w:val="yellow"/>
          <w:lang w:val="en-GB"/>
        </w:rPr>
        <w:t xml:space="preserve"> NIR-II moderate PTT images of </w:t>
      </w:r>
      <w:proofErr w:type="spellStart"/>
      <w:r w:rsidRPr="00757200">
        <w:rPr>
          <w:szCs w:val="28"/>
          <w:highlight w:val="yellow"/>
          <w:lang w:val="en-GB"/>
        </w:rPr>
        <w:t>Pd@Au</w:t>
      </w:r>
      <w:r w:rsidRPr="00757200">
        <w:rPr>
          <w:rFonts w:hint="eastAsia"/>
          <w:szCs w:val="28"/>
          <w:highlight w:val="yellow"/>
          <w:lang w:val="en-GB"/>
        </w:rPr>
        <w:t>-</w:t>
      </w:r>
      <w:r w:rsidRPr="00757200">
        <w:rPr>
          <w:szCs w:val="28"/>
          <w:highlight w:val="yellow"/>
          <w:lang w:val="en-GB"/>
        </w:rPr>
        <w:t>PEG</w:t>
      </w:r>
      <w:proofErr w:type="spellEnd"/>
      <w:r w:rsidRPr="00757200">
        <w:rPr>
          <w:szCs w:val="28"/>
          <w:highlight w:val="yellow"/>
          <w:lang w:val="en-GB"/>
        </w:rPr>
        <w:t xml:space="preserve"> NS</w:t>
      </w:r>
      <w:r w:rsidRPr="00757200">
        <w:rPr>
          <w:rFonts w:hint="eastAsia"/>
          <w:szCs w:val="28"/>
          <w:highlight w:val="yellow"/>
          <w:lang w:val="en-GB"/>
        </w:rPr>
        <w:t>s</w:t>
      </w:r>
      <w:r w:rsidRPr="00757200">
        <w:rPr>
          <w:szCs w:val="28"/>
          <w:highlight w:val="yellow"/>
          <w:lang w:val="en-GB"/>
        </w:rPr>
        <w:t>-injected mice.</w:t>
      </w:r>
    </w:p>
    <w:p w14:paraId="11B7494C" w14:textId="2C8AE7A6" w:rsidR="004238A9" w:rsidRDefault="004238A9" w:rsidP="00B66515">
      <w:pPr>
        <w:spacing w:line="360" w:lineRule="auto"/>
        <w:rPr>
          <w:szCs w:val="28"/>
          <w:lang w:val="en-GB"/>
        </w:rPr>
      </w:pPr>
    </w:p>
    <w:p w14:paraId="6C235A78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34EDE7ED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31EC3322" w14:textId="77777777" w:rsidR="00B66515" w:rsidRDefault="00B66515" w:rsidP="00B66515">
      <w:pPr>
        <w:spacing w:line="360" w:lineRule="auto"/>
        <w:rPr>
          <w:szCs w:val="28"/>
          <w:lang w:val="en-GB"/>
        </w:rPr>
      </w:pPr>
    </w:p>
    <w:p w14:paraId="387E228E" w14:textId="77777777" w:rsidR="00B66515" w:rsidRPr="00531226" w:rsidRDefault="00B66515" w:rsidP="00B66515">
      <w:pPr>
        <w:spacing w:line="360" w:lineRule="auto"/>
        <w:rPr>
          <w:szCs w:val="28"/>
          <w:lang w:val="en-GB"/>
        </w:rPr>
      </w:pPr>
    </w:p>
    <w:p w14:paraId="3F83A8F9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drawing>
          <wp:inline distT="0" distB="0" distL="0" distR="0" wp14:anchorId="597933CC" wp14:editId="3BCF808B">
            <wp:extent cx="5603907" cy="2328333"/>
            <wp:effectExtent l="0" t="0" r="0" b="0"/>
            <wp:docPr id="14067814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81403" name="图片 140678140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189" cy="233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336C" w14:textId="5904E87F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</w:t>
      </w:r>
      <w:r>
        <w:rPr>
          <w:b/>
          <w:bCs/>
          <w:szCs w:val="28"/>
          <w:lang w:val="en-GB"/>
        </w:rPr>
        <w:t>.</w:t>
      </w:r>
      <w:r w:rsidRPr="00531226">
        <w:rPr>
          <w:b/>
          <w:bCs/>
          <w:szCs w:val="28"/>
          <w:lang w:val="en-GB"/>
        </w:rPr>
        <w:t xml:space="preserve"> S1</w:t>
      </w:r>
      <w:r w:rsidR="00B856C8">
        <w:rPr>
          <w:b/>
          <w:bCs/>
          <w:szCs w:val="28"/>
          <w:lang w:val="en-GB"/>
        </w:rPr>
        <w:t>6</w:t>
      </w:r>
      <w:r w:rsidRPr="00531226">
        <w:rPr>
          <w:szCs w:val="28"/>
          <w:lang w:val="en-GB"/>
        </w:rPr>
        <w:t xml:space="preserve">: </w:t>
      </w:r>
      <w:r w:rsidRPr="00531226">
        <w:rPr>
          <w:lang w:val="en-GB"/>
        </w:rPr>
        <w:t xml:space="preserve">(a) The size of </w:t>
      </w:r>
      <w:proofErr w:type="spellStart"/>
      <w:r w:rsidRPr="00531226">
        <w:rPr>
          <w:lang w:val="en-GB"/>
        </w:rPr>
        <w:t>tumors</w:t>
      </w:r>
      <w:proofErr w:type="spellEnd"/>
      <w:r w:rsidRPr="00531226">
        <w:rPr>
          <w:lang w:val="en-GB"/>
        </w:rPr>
        <w:t xml:space="preserve"> at 16</w:t>
      </w:r>
      <w:r w:rsidRPr="00531226">
        <w:rPr>
          <w:vertAlign w:val="superscript"/>
          <w:lang w:val="en-GB"/>
        </w:rPr>
        <w:t>th</w:t>
      </w:r>
      <w:r w:rsidRPr="00531226">
        <w:rPr>
          <w:lang w:val="en-GB"/>
        </w:rPr>
        <w:t xml:space="preserve"> days post-treatment. (b) The weight of </w:t>
      </w:r>
      <w:proofErr w:type="spellStart"/>
      <w:r w:rsidRPr="00531226">
        <w:rPr>
          <w:lang w:val="en-GB"/>
        </w:rPr>
        <w:t>tumor</w:t>
      </w:r>
      <w:proofErr w:type="spellEnd"/>
      <w:r w:rsidRPr="00531226">
        <w:rPr>
          <w:lang w:val="en-GB"/>
        </w:rPr>
        <w:t xml:space="preserve"> samples at 16</w:t>
      </w:r>
      <w:r w:rsidRPr="00531226">
        <w:rPr>
          <w:vertAlign w:val="superscript"/>
          <w:lang w:val="en-GB"/>
        </w:rPr>
        <w:t>th</w:t>
      </w:r>
      <w:r w:rsidRPr="00531226">
        <w:rPr>
          <w:lang w:val="en-GB"/>
        </w:rPr>
        <w:t xml:space="preserve"> days post-treatment from each treatment groups.</w:t>
      </w:r>
    </w:p>
    <w:p w14:paraId="227C9148" w14:textId="74B10402" w:rsidR="004238A9" w:rsidRPr="00531226" w:rsidRDefault="00B66515" w:rsidP="0022673F">
      <w:pPr>
        <w:spacing w:after="160" w:line="259" w:lineRule="auto"/>
        <w:rPr>
          <w:szCs w:val="28"/>
          <w:lang w:val="en-GB"/>
        </w:rPr>
      </w:pPr>
      <w:r>
        <w:rPr>
          <w:szCs w:val="28"/>
          <w:lang w:val="en-GB"/>
        </w:rPr>
        <w:br w:type="page"/>
      </w:r>
    </w:p>
    <w:p w14:paraId="1FDE40F7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rFonts w:hint="eastAsia"/>
          <w:noProof/>
          <w:szCs w:val="28"/>
          <w:lang w:val="en-US" w:eastAsia="zh-CN"/>
        </w:rPr>
        <w:lastRenderedPageBreak/>
        <w:drawing>
          <wp:inline distT="0" distB="0" distL="0" distR="0" wp14:anchorId="33AC05D2" wp14:editId="0293A1C0">
            <wp:extent cx="5828427" cy="1383778"/>
            <wp:effectExtent l="0" t="0" r="1270" b="6985"/>
            <wp:docPr id="4470581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58152" name="图片 44705815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681" cy="139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F025F" w14:textId="4CF61180" w:rsidR="004238A9" w:rsidRDefault="004238A9" w:rsidP="00B66515">
      <w:pPr>
        <w:spacing w:line="360" w:lineRule="auto"/>
        <w:jc w:val="both"/>
        <w:rPr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</w:t>
      </w:r>
      <w:r>
        <w:rPr>
          <w:b/>
          <w:bCs/>
          <w:szCs w:val="28"/>
          <w:lang w:val="en-GB"/>
        </w:rPr>
        <w:t>.</w:t>
      </w:r>
      <w:r w:rsidRPr="00531226">
        <w:rPr>
          <w:b/>
          <w:bCs/>
          <w:szCs w:val="28"/>
          <w:lang w:val="en-GB"/>
        </w:rPr>
        <w:t xml:space="preserve"> S1</w:t>
      </w:r>
      <w:r w:rsidR="00B856C8">
        <w:rPr>
          <w:b/>
          <w:bCs/>
          <w:szCs w:val="28"/>
          <w:lang w:val="en-GB"/>
        </w:rPr>
        <w:t>7</w:t>
      </w:r>
      <w:r w:rsidRPr="00531226">
        <w:rPr>
          <w:szCs w:val="28"/>
          <w:lang w:val="en-GB"/>
        </w:rPr>
        <w:t xml:space="preserve">: </w:t>
      </w:r>
      <w:r w:rsidRPr="00531226">
        <w:rPr>
          <w:lang w:val="en-GB"/>
        </w:rPr>
        <w:t xml:space="preserve">The average growth curves of 4T1 subcutaneous </w:t>
      </w:r>
      <w:proofErr w:type="spellStart"/>
      <w:r w:rsidRPr="00531226">
        <w:rPr>
          <w:lang w:val="en-GB"/>
        </w:rPr>
        <w:t>tumors</w:t>
      </w:r>
      <w:proofErr w:type="spellEnd"/>
      <w:r w:rsidRPr="00531226">
        <w:rPr>
          <w:lang w:val="en-GB"/>
        </w:rPr>
        <w:t xml:space="preserve"> treated by different therapeutic modalities.</w:t>
      </w:r>
    </w:p>
    <w:p w14:paraId="0AED1973" w14:textId="77777777" w:rsidR="00B66515" w:rsidRDefault="00B66515" w:rsidP="00B66515">
      <w:pPr>
        <w:spacing w:line="360" w:lineRule="auto"/>
        <w:jc w:val="both"/>
        <w:rPr>
          <w:lang w:val="en-GB"/>
        </w:rPr>
      </w:pPr>
    </w:p>
    <w:p w14:paraId="2D222262" w14:textId="77777777" w:rsidR="00B66515" w:rsidRDefault="00B66515" w:rsidP="00B66515">
      <w:pPr>
        <w:spacing w:line="360" w:lineRule="auto"/>
        <w:jc w:val="both"/>
        <w:rPr>
          <w:lang w:val="en-GB"/>
        </w:rPr>
      </w:pPr>
    </w:p>
    <w:p w14:paraId="06F74A4B" w14:textId="77777777" w:rsidR="00B66515" w:rsidRDefault="00B66515" w:rsidP="00B66515">
      <w:pPr>
        <w:spacing w:line="360" w:lineRule="auto"/>
        <w:jc w:val="both"/>
        <w:rPr>
          <w:lang w:val="en-GB"/>
        </w:rPr>
      </w:pPr>
    </w:p>
    <w:p w14:paraId="40377587" w14:textId="77777777" w:rsidR="00B66515" w:rsidRDefault="00B66515" w:rsidP="00B66515">
      <w:pPr>
        <w:spacing w:line="360" w:lineRule="auto"/>
        <w:jc w:val="both"/>
        <w:rPr>
          <w:lang w:val="en-GB"/>
        </w:rPr>
      </w:pPr>
    </w:p>
    <w:p w14:paraId="045C5034" w14:textId="52E476ED" w:rsidR="00B66515" w:rsidRPr="00B66515" w:rsidRDefault="00B66515" w:rsidP="00B66515">
      <w:pPr>
        <w:spacing w:line="360" w:lineRule="auto"/>
        <w:jc w:val="center"/>
        <w:rPr>
          <w:highlight w:val="yellow"/>
          <w:lang w:val="en-GB"/>
        </w:rPr>
      </w:pPr>
      <w:r w:rsidRPr="00B66515">
        <w:rPr>
          <w:noProof/>
          <w:highlight w:val="yellow"/>
          <w:lang w:val="en-US" w:eastAsia="zh-CN"/>
        </w:rPr>
        <w:drawing>
          <wp:inline distT="0" distB="0" distL="0" distR="0" wp14:anchorId="21B3345F" wp14:editId="504299BA">
            <wp:extent cx="2795050" cy="2945624"/>
            <wp:effectExtent l="0" t="0" r="5715" b="7620"/>
            <wp:docPr id="7630129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012925" name="图片 76301292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263" cy="295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297BE" w14:textId="4D40EB58" w:rsidR="00B66515" w:rsidRPr="00531226" w:rsidRDefault="00B66515" w:rsidP="00B66515">
      <w:pPr>
        <w:spacing w:line="360" w:lineRule="auto"/>
        <w:jc w:val="both"/>
        <w:rPr>
          <w:szCs w:val="28"/>
          <w:lang w:val="en-GB"/>
        </w:rPr>
      </w:pPr>
      <w:r w:rsidRPr="00B66515">
        <w:rPr>
          <w:rFonts w:hint="eastAsia"/>
          <w:b/>
          <w:bCs/>
          <w:szCs w:val="28"/>
          <w:highlight w:val="yellow"/>
          <w:lang w:val="en-GB"/>
        </w:rPr>
        <w:t>F</w:t>
      </w:r>
      <w:r w:rsidRPr="00B66515">
        <w:rPr>
          <w:b/>
          <w:bCs/>
          <w:szCs w:val="28"/>
          <w:highlight w:val="yellow"/>
          <w:lang w:val="en-GB"/>
        </w:rPr>
        <w:t>ig. S18</w:t>
      </w:r>
      <w:r w:rsidRPr="00B66515">
        <w:rPr>
          <w:szCs w:val="28"/>
          <w:highlight w:val="yellow"/>
          <w:lang w:val="en-GB"/>
        </w:rPr>
        <w:t xml:space="preserve">: The </w:t>
      </w:r>
      <w:bookmarkStart w:id="0" w:name="_Hlk152245957"/>
      <w:bookmarkStart w:id="1" w:name="OLE_LINK1"/>
      <w:r w:rsidRPr="00B66515">
        <w:rPr>
          <w:szCs w:val="28"/>
          <w:highlight w:val="yellow"/>
          <w:lang w:val="en-GB"/>
        </w:rPr>
        <w:t xml:space="preserve">quantitative analysis </w:t>
      </w:r>
      <w:r w:rsidRPr="00B66515">
        <w:rPr>
          <w:rFonts w:eastAsiaTheme="minorEastAsia"/>
          <w:szCs w:val="28"/>
          <w:highlight w:val="yellow"/>
          <w:lang w:val="en-GB" w:eastAsia="zh-CN"/>
        </w:rPr>
        <w:t>of TUNEL fluorescence intensities</w:t>
      </w:r>
      <w:bookmarkEnd w:id="0"/>
      <w:r w:rsidRPr="00B66515">
        <w:rPr>
          <w:rFonts w:eastAsiaTheme="minorEastAsia"/>
          <w:szCs w:val="28"/>
          <w:highlight w:val="yellow"/>
          <w:lang w:val="en-GB" w:eastAsia="zh-CN"/>
        </w:rPr>
        <w:t xml:space="preserve"> </w:t>
      </w:r>
      <w:bookmarkEnd w:id="1"/>
      <w:r w:rsidRPr="00B66515">
        <w:rPr>
          <w:rFonts w:eastAsiaTheme="minorEastAsia"/>
          <w:szCs w:val="28"/>
          <w:highlight w:val="yellow"/>
          <w:lang w:val="en-GB" w:eastAsia="zh-CN"/>
        </w:rPr>
        <w:t>in</w:t>
      </w:r>
      <w:r w:rsidRPr="00B66515">
        <w:rPr>
          <w:szCs w:val="28"/>
          <w:highlight w:val="yellow"/>
          <w:lang w:val="en-GB"/>
        </w:rPr>
        <w:t xml:space="preserve"> </w:t>
      </w:r>
      <w:r w:rsidRPr="00B66515">
        <w:rPr>
          <w:rFonts w:eastAsiaTheme="minorEastAsia"/>
          <w:szCs w:val="28"/>
          <w:highlight w:val="yellow"/>
          <w:lang w:val="en-GB" w:eastAsia="zh-CN"/>
        </w:rPr>
        <w:t>each treatment group.</w:t>
      </w:r>
    </w:p>
    <w:p w14:paraId="39BACAA8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  <w:r w:rsidRPr="00531226">
        <w:rPr>
          <w:szCs w:val="28"/>
          <w:lang w:val="en-GB"/>
        </w:rPr>
        <w:br w:type="page"/>
      </w:r>
    </w:p>
    <w:p w14:paraId="4DFD6832" w14:textId="77777777" w:rsidR="004238A9" w:rsidRDefault="004238A9" w:rsidP="00B66515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en-US" w:eastAsia="zh-CN"/>
        </w:rPr>
        <w:lastRenderedPageBreak/>
        <w:drawing>
          <wp:inline distT="0" distB="0" distL="0" distR="0" wp14:anchorId="5A69228C" wp14:editId="65A52CDC">
            <wp:extent cx="5096933" cy="2921562"/>
            <wp:effectExtent l="0" t="0" r="8890" b="0"/>
            <wp:docPr id="1171994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94499" name="图片 117199449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175" cy="29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325DA" w14:textId="7F81A732" w:rsidR="004238A9" w:rsidRPr="00531226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</w:t>
      </w:r>
      <w:r>
        <w:rPr>
          <w:b/>
          <w:bCs/>
          <w:szCs w:val="28"/>
          <w:lang w:val="en-GB"/>
        </w:rPr>
        <w:t>.</w:t>
      </w:r>
      <w:r w:rsidRPr="00531226">
        <w:rPr>
          <w:b/>
          <w:bCs/>
          <w:szCs w:val="28"/>
          <w:lang w:val="en-GB"/>
        </w:rPr>
        <w:t xml:space="preserve"> S1</w:t>
      </w:r>
      <w:r w:rsidR="00B856C8">
        <w:rPr>
          <w:b/>
          <w:bCs/>
          <w:szCs w:val="28"/>
          <w:lang w:val="en-GB"/>
        </w:rPr>
        <w:t>9</w:t>
      </w:r>
      <w:r w:rsidRPr="00531226">
        <w:rPr>
          <w:szCs w:val="28"/>
          <w:lang w:val="en-GB"/>
        </w:rPr>
        <w:t>: H&amp;E staining images of major health tissues including heart, liver, spleen, lung and kidney of mice in each treatment group (</w:t>
      </w:r>
      <w:r>
        <w:rPr>
          <w:szCs w:val="28"/>
          <w:lang w:val="en-GB"/>
        </w:rPr>
        <w:t>S</w:t>
      </w:r>
      <w:r w:rsidRPr="00531226">
        <w:rPr>
          <w:szCs w:val="28"/>
          <w:lang w:val="en-GB"/>
        </w:rPr>
        <w:t xml:space="preserve">cale bar = 50 </w:t>
      </w:r>
      <w:r w:rsidRPr="000F7C99">
        <w:rPr>
          <w:szCs w:val="28"/>
        </w:rPr>
        <w:t>μ</w:t>
      </w:r>
      <w:r w:rsidRPr="00531226">
        <w:rPr>
          <w:szCs w:val="28"/>
          <w:lang w:val="en-GB"/>
        </w:rPr>
        <w:t>m).</w:t>
      </w:r>
    </w:p>
    <w:p w14:paraId="611FCDF2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1C2CAE22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7921136F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04F3754D" w14:textId="77777777" w:rsidR="004238A9" w:rsidRPr="00531226" w:rsidRDefault="004238A9" w:rsidP="00B66515">
      <w:pPr>
        <w:spacing w:line="360" w:lineRule="auto"/>
        <w:rPr>
          <w:szCs w:val="28"/>
          <w:lang w:val="en-GB"/>
        </w:rPr>
      </w:pPr>
    </w:p>
    <w:p w14:paraId="0AE7B4B6" w14:textId="77777777" w:rsidR="004238A9" w:rsidRDefault="004238A9" w:rsidP="00B66515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noProof/>
          <w:szCs w:val="28"/>
          <w:lang w:val="en-US" w:eastAsia="zh-CN"/>
        </w:rPr>
        <w:drawing>
          <wp:inline distT="0" distB="0" distL="0" distR="0" wp14:anchorId="77AB96DF" wp14:editId="0A4A7633">
            <wp:extent cx="4758267" cy="3181153"/>
            <wp:effectExtent l="0" t="0" r="4445" b="635"/>
            <wp:docPr id="8718930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93055" name="图片 87189305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812" cy="318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73EE9" w14:textId="2239D44D" w:rsidR="00666DD8" w:rsidRPr="004238A9" w:rsidRDefault="004238A9" w:rsidP="00B66515">
      <w:pPr>
        <w:spacing w:line="360" w:lineRule="auto"/>
        <w:jc w:val="both"/>
        <w:rPr>
          <w:szCs w:val="28"/>
          <w:lang w:val="en-GB"/>
        </w:rPr>
      </w:pPr>
      <w:r w:rsidRPr="00531226">
        <w:rPr>
          <w:rFonts w:hint="eastAsia"/>
          <w:b/>
          <w:bCs/>
          <w:szCs w:val="28"/>
          <w:lang w:val="en-GB"/>
        </w:rPr>
        <w:t>F</w:t>
      </w:r>
      <w:r w:rsidRPr="00531226">
        <w:rPr>
          <w:b/>
          <w:bCs/>
          <w:szCs w:val="28"/>
          <w:lang w:val="en-GB"/>
        </w:rPr>
        <w:t>ig</w:t>
      </w:r>
      <w:r>
        <w:rPr>
          <w:b/>
          <w:bCs/>
          <w:szCs w:val="28"/>
          <w:lang w:val="en-GB"/>
        </w:rPr>
        <w:t>.</w:t>
      </w:r>
      <w:r w:rsidRPr="00531226">
        <w:rPr>
          <w:b/>
          <w:bCs/>
          <w:szCs w:val="28"/>
          <w:lang w:val="en-GB"/>
        </w:rPr>
        <w:t xml:space="preserve"> S</w:t>
      </w:r>
      <w:r w:rsidR="00B856C8">
        <w:rPr>
          <w:b/>
          <w:bCs/>
          <w:szCs w:val="28"/>
          <w:lang w:val="en-GB"/>
        </w:rPr>
        <w:t>20</w:t>
      </w:r>
      <w:r w:rsidRPr="00531226">
        <w:rPr>
          <w:szCs w:val="28"/>
          <w:lang w:val="en-GB"/>
        </w:rPr>
        <w:t xml:space="preserve">: </w:t>
      </w:r>
      <w:proofErr w:type="spellStart"/>
      <w:r w:rsidRPr="00531226">
        <w:rPr>
          <w:szCs w:val="28"/>
          <w:lang w:val="en-GB"/>
        </w:rPr>
        <w:t>Hematological</w:t>
      </w:r>
      <w:proofErr w:type="spellEnd"/>
      <w:r w:rsidRPr="00531226">
        <w:rPr>
          <w:szCs w:val="28"/>
          <w:lang w:val="en-GB"/>
        </w:rPr>
        <w:t xml:space="preserve"> index measurements of </w:t>
      </w:r>
      <w:proofErr w:type="spellStart"/>
      <w:r w:rsidRPr="00531226">
        <w:rPr>
          <w:szCs w:val="28"/>
          <w:lang w:val="en-GB"/>
        </w:rPr>
        <w:t>Pd@Au-PEG</w:t>
      </w:r>
      <w:proofErr w:type="spellEnd"/>
      <w:r w:rsidRPr="00531226">
        <w:rPr>
          <w:szCs w:val="28"/>
          <w:lang w:val="en-GB"/>
        </w:rPr>
        <w:t xml:space="preserve"> NSs</w:t>
      </w:r>
      <w:r w:rsidRPr="00531226">
        <w:rPr>
          <w:rFonts w:hint="eastAsia"/>
          <w:szCs w:val="28"/>
          <w:lang w:val="en-GB"/>
        </w:rPr>
        <w:t>-injected</w:t>
      </w:r>
      <w:r w:rsidRPr="00531226">
        <w:rPr>
          <w:szCs w:val="28"/>
          <w:lang w:val="en-GB"/>
        </w:rPr>
        <w:t xml:space="preserve"> mice. </w:t>
      </w:r>
    </w:p>
    <w:sectPr w:rsidR="00666DD8" w:rsidRPr="004238A9" w:rsidSect="00A96699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1C87" w14:textId="77777777" w:rsidR="00C42958" w:rsidRDefault="00C42958">
      <w:r>
        <w:separator/>
      </w:r>
    </w:p>
  </w:endnote>
  <w:endnote w:type="continuationSeparator" w:id="0">
    <w:p w14:paraId="0D318605" w14:textId="77777777" w:rsidR="00C42958" w:rsidRDefault="00C4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377045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lang w:val="zh-CN"/>
      </w:rPr>
    </w:sdtEndPr>
    <w:sdtContent>
      <w:p w14:paraId="218EAD20" w14:textId="7D893713" w:rsidR="00D85C36" w:rsidRPr="00D85C36" w:rsidRDefault="00D85C36">
        <w:pPr>
          <w:pStyle w:val="a3"/>
          <w:jc w:val="center"/>
          <w:rPr>
            <w:rFonts w:asciiTheme="minorHAnsi" w:hAnsiTheme="minorHAnsi"/>
          </w:rPr>
        </w:pPr>
        <w:r w:rsidRPr="00D85C36">
          <w:rPr>
            <w:rFonts w:asciiTheme="minorHAnsi" w:hAnsiTheme="minorHAnsi"/>
          </w:rPr>
          <w:fldChar w:fldCharType="begin"/>
        </w:r>
        <w:r w:rsidRPr="00D85C36">
          <w:rPr>
            <w:rFonts w:asciiTheme="minorHAnsi" w:hAnsiTheme="minorHAnsi"/>
          </w:rPr>
          <w:instrText xml:space="preserve"> PAGE   \* MERGEFORMAT </w:instrText>
        </w:r>
        <w:r w:rsidRPr="00D85C36">
          <w:rPr>
            <w:rFonts w:asciiTheme="minorHAnsi" w:hAnsiTheme="minorHAnsi"/>
          </w:rPr>
          <w:fldChar w:fldCharType="separate"/>
        </w:r>
        <w:r w:rsidR="00F66DB5" w:rsidRPr="00F66DB5">
          <w:rPr>
            <w:rFonts w:asciiTheme="minorHAnsi" w:hAnsiTheme="minorHAnsi"/>
            <w:noProof/>
            <w:lang w:val="zh-CN"/>
          </w:rPr>
          <w:t>11</w:t>
        </w:r>
        <w:r w:rsidRPr="00D85C36">
          <w:rPr>
            <w:rFonts w:asciiTheme="minorHAnsi" w:hAnsiTheme="minorHAnsi"/>
            <w:noProof/>
            <w:lang w:val="zh-CN"/>
          </w:rPr>
          <w:fldChar w:fldCharType="end"/>
        </w:r>
      </w:p>
    </w:sdtContent>
  </w:sdt>
  <w:p w14:paraId="358FD1EA" w14:textId="19A31CA5" w:rsidR="007335F7" w:rsidRDefault="007335F7" w:rsidP="00B4296A">
    <w:pPr>
      <w:pStyle w:val="a3"/>
      <w:tabs>
        <w:tab w:val="clear" w:pos="4536"/>
        <w:tab w:val="clear" w:pos="9072"/>
        <w:tab w:val="left" w:pos="172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29160" w14:textId="77777777" w:rsidR="00C42958" w:rsidRDefault="00C42958">
      <w:r>
        <w:separator/>
      </w:r>
    </w:p>
  </w:footnote>
  <w:footnote w:type="continuationSeparator" w:id="0">
    <w:p w14:paraId="00A1E96C" w14:textId="77777777" w:rsidR="00C42958" w:rsidRDefault="00C429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wNzI2sbCwMDYxsDRU0lEKTi0uzszPAykwNKsFADrfxzU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anced Functional Material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az99txrizv22gedeerpx909dw5fx2wrzv2d&quot;&gt;My EndNote Library&lt;record-ids&gt;&lt;item&gt;1803&lt;/item&gt;&lt;/record-ids&gt;&lt;/item&gt;&lt;/Libraries&gt;"/>
  </w:docVars>
  <w:rsids>
    <w:rsidRoot w:val="00C26C4D"/>
    <w:rsid w:val="000018E7"/>
    <w:rsid w:val="00012F20"/>
    <w:rsid w:val="00014D31"/>
    <w:rsid w:val="00014DFE"/>
    <w:rsid w:val="0002041A"/>
    <w:rsid w:val="0002138E"/>
    <w:rsid w:val="00023D87"/>
    <w:rsid w:val="0002578A"/>
    <w:rsid w:val="0002616A"/>
    <w:rsid w:val="00036624"/>
    <w:rsid w:val="000374B5"/>
    <w:rsid w:val="00051E2D"/>
    <w:rsid w:val="000526E4"/>
    <w:rsid w:val="00054809"/>
    <w:rsid w:val="00057F93"/>
    <w:rsid w:val="0006512B"/>
    <w:rsid w:val="000706CD"/>
    <w:rsid w:val="00073D95"/>
    <w:rsid w:val="00080033"/>
    <w:rsid w:val="000854D3"/>
    <w:rsid w:val="000903E9"/>
    <w:rsid w:val="000939D9"/>
    <w:rsid w:val="00096F3C"/>
    <w:rsid w:val="000A063F"/>
    <w:rsid w:val="000A1FE0"/>
    <w:rsid w:val="000A2118"/>
    <w:rsid w:val="000A2897"/>
    <w:rsid w:val="000A28EC"/>
    <w:rsid w:val="000A620C"/>
    <w:rsid w:val="000A67A9"/>
    <w:rsid w:val="000B38CB"/>
    <w:rsid w:val="000C4A43"/>
    <w:rsid w:val="000C4B53"/>
    <w:rsid w:val="000D1DF8"/>
    <w:rsid w:val="000D4F68"/>
    <w:rsid w:val="000E522A"/>
    <w:rsid w:val="000E78B9"/>
    <w:rsid w:val="000F6C0D"/>
    <w:rsid w:val="000F74D4"/>
    <w:rsid w:val="00113986"/>
    <w:rsid w:val="001209C8"/>
    <w:rsid w:val="00121EAD"/>
    <w:rsid w:val="00124B7B"/>
    <w:rsid w:val="00124C69"/>
    <w:rsid w:val="0012509D"/>
    <w:rsid w:val="00131220"/>
    <w:rsid w:val="00131A75"/>
    <w:rsid w:val="00131FDC"/>
    <w:rsid w:val="00134E2D"/>
    <w:rsid w:val="00134E53"/>
    <w:rsid w:val="00140448"/>
    <w:rsid w:val="0014576C"/>
    <w:rsid w:val="001565C8"/>
    <w:rsid w:val="00165CBF"/>
    <w:rsid w:val="00166422"/>
    <w:rsid w:val="001668CE"/>
    <w:rsid w:val="001733BC"/>
    <w:rsid w:val="00173784"/>
    <w:rsid w:val="00175B23"/>
    <w:rsid w:val="0018018F"/>
    <w:rsid w:val="001827A7"/>
    <w:rsid w:val="00183840"/>
    <w:rsid w:val="001875E4"/>
    <w:rsid w:val="001875F1"/>
    <w:rsid w:val="00190B83"/>
    <w:rsid w:val="00191CCC"/>
    <w:rsid w:val="001A2F7D"/>
    <w:rsid w:val="001B07B9"/>
    <w:rsid w:val="001B1D8C"/>
    <w:rsid w:val="001B5E7B"/>
    <w:rsid w:val="001D0883"/>
    <w:rsid w:val="001D1455"/>
    <w:rsid w:val="001D5430"/>
    <w:rsid w:val="001E5C14"/>
    <w:rsid w:val="001E7888"/>
    <w:rsid w:val="001F03DB"/>
    <w:rsid w:val="001F3BD7"/>
    <w:rsid w:val="001F58AD"/>
    <w:rsid w:val="001F621B"/>
    <w:rsid w:val="001F787E"/>
    <w:rsid w:val="001F7DD4"/>
    <w:rsid w:val="00201BA1"/>
    <w:rsid w:val="00205F2D"/>
    <w:rsid w:val="00205FCE"/>
    <w:rsid w:val="002103EA"/>
    <w:rsid w:val="002133BA"/>
    <w:rsid w:val="00213A89"/>
    <w:rsid w:val="00216A1D"/>
    <w:rsid w:val="00221202"/>
    <w:rsid w:val="00225BC6"/>
    <w:rsid w:val="00225DA7"/>
    <w:rsid w:val="0022673F"/>
    <w:rsid w:val="00227B4A"/>
    <w:rsid w:val="00233EBC"/>
    <w:rsid w:val="00242931"/>
    <w:rsid w:val="00242C27"/>
    <w:rsid w:val="002438C6"/>
    <w:rsid w:val="00243D96"/>
    <w:rsid w:val="002457E2"/>
    <w:rsid w:val="00245B00"/>
    <w:rsid w:val="00246426"/>
    <w:rsid w:val="002605A3"/>
    <w:rsid w:val="00274BCC"/>
    <w:rsid w:val="00274FCF"/>
    <w:rsid w:val="002770B2"/>
    <w:rsid w:val="002809C0"/>
    <w:rsid w:val="0028108D"/>
    <w:rsid w:val="00290F5E"/>
    <w:rsid w:val="00292367"/>
    <w:rsid w:val="002A0A7F"/>
    <w:rsid w:val="002A0D7B"/>
    <w:rsid w:val="002B0A6F"/>
    <w:rsid w:val="002B1105"/>
    <w:rsid w:val="002C15BF"/>
    <w:rsid w:val="002C62CA"/>
    <w:rsid w:val="002C74FB"/>
    <w:rsid w:val="002D028F"/>
    <w:rsid w:val="002D1CE7"/>
    <w:rsid w:val="002D5C7A"/>
    <w:rsid w:val="002E12CC"/>
    <w:rsid w:val="002E15DF"/>
    <w:rsid w:val="002E4980"/>
    <w:rsid w:val="002E6B61"/>
    <w:rsid w:val="002F1733"/>
    <w:rsid w:val="002F445F"/>
    <w:rsid w:val="002F726F"/>
    <w:rsid w:val="002F7AE2"/>
    <w:rsid w:val="00305DB4"/>
    <w:rsid w:val="003164FF"/>
    <w:rsid w:val="00316ADA"/>
    <w:rsid w:val="00316D3F"/>
    <w:rsid w:val="0032419C"/>
    <w:rsid w:val="003254DC"/>
    <w:rsid w:val="003274FC"/>
    <w:rsid w:val="00327F78"/>
    <w:rsid w:val="00335C2B"/>
    <w:rsid w:val="00336577"/>
    <w:rsid w:val="0034166E"/>
    <w:rsid w:val="003422CD"/>
    <w:rsid w:val="00343E1E"/>
    <w:rsid w:val="00344562"/>
    <w:rsid w:val="00344BC7"/>
    <w:rsid w:val="00347A3F"/>
    <w:rsid w:val="00354700"/>
    <w:rsid w:val="003547E6"/>
    <w:rsid w:val="00361E92"/>
    <w:rsid w:val="00362B1A"/>
    <w:rsid w:val="00363373"/>
    <w:rsid w:val="00363600"/>
    <w:rsid w:val="00375BC9"/>
    <w:rsid w:val="003807A0"/>
    <w:rsid w:val="0038269E"/>
    <w:rsid w:val="003838EC"/>
    <w:rsid w:val="00384BFB"/>
    <w:rsid w:val="00392A50"/>
    <w:rsid w:val="0039570D"/>
    <w:rsid w:val="00395868"/>
    <w:rsid w:val="003A2892"/>
    <w:rsid w:val="003A4B35"/>
    <w:rsid w:val="003B3365"/>
    <w:rsid w:val="003B7EB5"/>
    <w:rsid w:val="003C0DF1"/>
    <w:rsid w:val="003C1340"/>
    <w:rsid w:val="003D11D7"/>
    <w:rsid w:val="003D3436"/>
    <w:rsid w:val="003D45A0"/>
    <w:rsid w:val="003D7F80"/>
    <w:rsid w:val="003E04DA"/>
    <w:rsid w:val="003E13CB"/>
    <w:rsid w:val="003E15B6"/>
    <w:rsid w:val="003F0DA0"/>
    <w:rsid w:val="003F1545"/>
    <w:rsid w:val="003F2326"/>
    <w:rsid w:val="003F705E"/>
    <w:rsid w:val="00401855"/>
    <w:rsid w:val="00407EB0"/>
    <w:rsid w:val="004118AC"/>
    <w:rsid w:val="004135B6"/>
    <w:rsid w:val="004238A9"/>
    <w:rsid w:val="004264BF"/>
    <w:rsid w:val="00430AE3"/>
    <w:rsid w:val="00432503"/>
    <w:rsid w:val="0044581F"/>
    <w:rsid w:val="00446692"/>
    <w:rsid w:val="00457A6D"/>
    <w:rsid w:val="00463237"/>
    <w:rsid w:val="00463A71"/>
    <w:rsid w:val="00464730"/>
    <w:rsid w:val="00470CFA"/>
    <w:rsid w:val="0047255E"/>
    <w:rsid w:val="00475A4F"/>
    <w:rsid w:val="00485C50"/>
    <w:rsid w:val="00486286"/>
    <w:rsid w:val="00486AD7"/>
    <w:rsid w:val="00490505"/>
    <w:rsid w:val="0049124C"/>
    <w:rsid w:val="00492958"/>
    <w:rsid w:val="004944EB"/>
    <w:rsid w:val="00494DCC"/>
    <w:rsid w:val="0049555A"/>
    <w:rsid w:val="00495BC9"/>
    <w:rsid w:val="004962F9"/>
    <w:rsid w:val="004A15D9"/>
    <w:rsid w:val="004A4ADA"/>
    <w:rsid w:val="004B214E"/>
    <w:rsid w:val="004B5727"/>
    <w:rsid w:val="004C29FC"/>
    <w:rsid w:val="004C325A"/>
    <w:rsid w:val="004D55BC"/>
    <w:rsid w:val="004F0656"/>
    <w:rsid w:val="004F1905"/>
    <w:rsid w:val="004F1AAC"/>
    <w:rsid w:val="00500162"/>
    <w:rsid w:val="0050292A"/>
    <w:rsid w:val="00502A5C"/>
    <w:rsid w:val="00503E2E"/>
    <w:rsid w:val="00506B7B"/>
    <w:rsid w:val="0050764B"/>
    <w:rsid w:val="005101A2"/>
    <w:rsid w:val="00512F76"/>
    <w:rsid w:val="0051319D"/>
    <w:rsid w:val="00514BFB"/>
    <w:rsid w:val="00515740"/>
    <w:rsid w:val="00516625"/>
    <w:rsid w:val="005168C8"/>
    <w:rsid w:val="005208E6"/>
    <w:rsid w:val="00521349"/>
    <w:rsid w:val="00522CC7"/>
    <w:rsid w:val="005241C9"/>
    <w:rsid w:val="00526AA6"/>
    <w:rsid w:val="0053340E"/>
    <w:rsid w:val="00534183"/>
    <w:rsid w:val="0053448B"/>
    <w:rsid w:val="0053739E"/>
    <w:rsid w:val="005441EC"/>
    <w:rsid w:val="0054459F"/>
    <w:rsid w:val="00546A49"/>
    <w:rsid w:val="00552BAD"/>
    <w:rsid w:val="00553E4C"/>
    <w:rsid w:val="00556696"/>
    <w:rsid w:val="005662DD"/>
    <w:rsid w:val="005730F6"/>
    <w:rsid w:val="005779A3"/>
    <w:rsid w:val="00582DD9"/>
    <w:rsid w:val="005844D0"/>
    <w:rsid w:val="00592F89"/>
    <w:rsid w:val="0059481E"/>
    <w:rsid w:val="00594EE0"/>
    <w:rsid w:val="00595601"/>
    <w:rsid w:val="00596056"/>
    <w:rsid w:val="00596D9F"/>
    <w:rsid w:val="005A17A5"/>
    <w:rsid w:val="005A7484"/>
    <w:rsid w:val="005A7507"/>
    <w:rsid w:val="005A7724"/>
    <w:rsid w:val="005B49D4"/>
    <w:rsid w:val="005B7AC5"/>
    <w:rsid w:val="005C19E1"/>
    <w:rsid w:val="005C740A"/>
    <w:rsid w:val="005D15FB"/>
    <w:rsid w:val="005D2A99"/>
    <w:rsid w:val="005E07C9"/>
    <w:rsid w:val="005E2675"/>
    <w:rsid w:val="005E37E1"/>
    <w:rsid w:val="005E43B4"/>
    <w:rsid w:val="005E7195"/>
    <w:rsid w:val="005F43AE"/>
    <w:rsid w:val="005F59CC"/>
    <w:rsid w:val="005F6400"/>
    <w:rsid w:val="005F6BD3"/>
    <w:rsid w:val="006006F9"/>
    <w:rsid w:val="006027C3"/>
    <w:rsid w:val="006037B4"/>
    <w:rsid w:val="00610DF6"/>
    <w:rsid w:val="00611AB3"/>
    <w:rsid w:val="00613A2D"/>
    <w:rsid w:val="00614677"/>
    <w:rsid w:val="00615EA4"/>
    <w:rsid w:val="00617169"/>
    <w:rsid w:val="00621FCF"/>
    <w:rsid w:val="00630947"/>
    <w:rsid w:val="0063256E"/>
    <w:rsid w:val="0064041B"/>
    <w:rsid w:val="00643D87"/>
    <w:rsid w:val="0065059D"/>
    <w:rsid w:val="00655DFF"/>
    <w:rsid w:val="006603ED"/>
    <w:rsid w:val="00661EA6"/>
    <w:rsid w:val="00662FDA"/>
    <w:rsid w:val="00663A1E"/>
    <w:rsid w:val="006647F1"/>
    <w:rsid w:val="00666360"/>
    <w:rsid w:val="00666DD8"/>
    <w:rsid w:val="00672AED"/>
    <w:rsid w:val="00682386"/>
    <w:rsid w:val="00684631"/>
    <w:rsid w:val="00695513"/>
    <w:rsid w:val="00697215"/>
    <w:rsid w:val="006A3D80"/>
    <w:rsid w:val="006A44DB"/>
    <w:rsid w:val="006B0F1C"/>
    <w:rsid w:val="006B3609"/>
    <w:rsid w:val="006B4B9A"/>
    <w:rsid w:val="006B584C"/>
    <w:rsid w:val="006B5B34"/>
    <w:rsid w:val="006C6A83"/>
    <w:rsid w:val="006D07FA"/>
    <w:rsid w:val="006D5A67"/>
    <w:rsid w:val="006E30C8"/>
    <w:rsid w:val="006E593B"/>
    <w:rsid w:val="006F1CE3"/>
    <w:rsid w:val="006F22F0"/>
    <w:rsid w:val="006F40F5"/>
    <w:rsid w:val="006F49D9"/>
    <w:rsid w:val="007106D5"/>
    <w:rsid w:val="007145E6"/>
    <w:rsid w:val="007158BE"/>
    <w:rsid w:val="00720264"/>
    <w:rsid w:val="00721189"/>
    <w:rsid w:val="0073300A"/>
    <w:rsid w:val="00733017"/>
    <w:rsid w:val="007335F7"/>
    <w:rsid w:val="0073450D"/>
    <w:rsid w:val="00736FC5"/>
    <w:rsid w:val="00740F24"/>
    <w:rsid w:val="00743236"/>
    <w:rsid w:val="00745A44"/>
    <w:rsid w:val="0074729D"/>
    <w:rsid w:val="007504FA"/>
    <w:rsid w:val="00757200"/>
    <w:rsid w:val="007576DF"/>
    <w:rsid w:val="00757979"/>
    <w:rsid w:val="00761B1C"/>
    <w:rsid w:val="007665EC"/>
    <w:rsid w:val="007672F3"/>
    <w:rsid w:val="00767E0E"/>
    <w:rsid w:val="0077308F"/>
    <w:rsid w:val="00776732"/>
    <w:rsid w:val="007767C5"/>
    <w:rsid w:val="00777DB1"/>
    <w:rsid w:val="00780D8A"/>
    <w:rsid w:val="00787576"/>
    <w:rsid w:val="007947AD"/>
    <w:rsid w:val="007950D4"/>
    <w:rsid w:val="0079523F"/>
    <w:rsid w:val="00796133"/>
    <w:rsid w:val="007A083B"/>
    <w:rsid w:val="007A1409"/>
    <w:rsid w:val="007A16AD"/>
    <w:rsid w:val="007B0A6B"/>
    <w:rsid w:val="007B0F98"/>
    <w:rsid w:val="007B1081"/>
    <w:rsid w:val="007B1661"/>
    <w:rsid w:val="007B1837"/>
    <w:rsid w:val="007B1EBE"/>
    <w:rsid w:val="007B1F51"/>
    <w:rsid w:val="007C0C3B"/>
    <w:rsid w:val="007C1436"/>
    <w:rsid w:val="007C348E"/>
    <w:rsid w:val="007C5D7F"/>
    <w:rsid w:val="007D4DA7"/>
    <w:rsid w:val="007E2B96"/>
    <w:rsid w:val="007E341A"/>
    <w:rsid w:val="007E37D9"/>
    <w:rsid w:val="007F1EFD"/>
    <w:rsid w:val="007F274A"/>
    <w:rsid w:val="008079BF"/>
    <w:rsid w:val="00810766"/>
    <w:rsid w:val="008113B1"/>
    <w:rsid w:val="008154B4"/>
    <w:rsid w:val="008236B6"/>
    <w:rsid w:val="008278F3"/>
    <w:rsid w:val="008344F1"/>
    <w:rsid w:val="00836470"/>
    <w:rsid w:val="00836DC8"/>
    <w:rsid w:val="00843125"/>
    <w:rsid w:val="008474D1"/>
    <w:rsid w:val="00847820"/>
    <w:rsid w:val="00865E43"/>
    <w:rsid w:val="00872366"/>
    <w:rsid w:val="00877FA2"/>
    <w:rsid w:val="008855E6"/>
    <w:rsid w:val="00887639"/>
    <w:rsid w:val="008937DA"/>
    <w:rsid w:val="00893EC8"/>
    <w:rsid w:val="008961CD"/>
    <w:rsid w:val="008A1D55"/>
    <w:rsid w:val="008B342D"/>
    <w:rsid w:val="008B43A1"/>
    <w:rsid w:val="008B6173"/>
    <w:rsid w:val="008B73F9"/>
    <w:rsid w:val="008B79C6"/>
    <w:rsid w:val="008B7EEC"/>
    <w:rsid w:val="008C6D2E"/>
    <w:rsid w:val="008D092A"/>
    <w:rsid w:val="008D1AF7"/>
    <w:rsid w:val="008D2612"/>
    <w:rsid w:val="008D6642"/>
    <w:rsid w:val="008D73F0"/>
    <w:rsid w:val="008D745C"/>
    <w:rsid w:val="008E274F"/>
    <w:rsid w:val="008E64DD"/>
    <w:rsid w:val="008F395C"/>
    <w:rsid w:val="008F4824"/>
    <w:rsid w:val="008F56BE"/>
    <w:rsid w:val="008F6A70"/>
    <w:rsid w:val="00901970"/>
    <w:rsid w:val="00903C5F"/>
    <w:rsid w:val="009115C0"/>
    <w:rsid w:val="00911CB4"/>
    <w:rsid w:val="00912209"/>
    <w:rsid w:val="00913644"/>
    <w:rsid w:val="00913CB1"/>
    <w:rsid w:val="00913FBF"/>
    <w:rsid w:val="00915208"/>
    <w:rsid w:val="00916576"/>
    <w:rsid w:val="00916A32"/>
    <w:rsid w:val="00921572"/>
    <w:rsid w:val="00921A4F"/>
    <w:rsid w:val="00921F8A"/>
    <w:rsid w:val="00922E3E"/>
    <w:rsid w:val="0092490B"/>
    <w:rsid w:val="00924B13"/>
    <w:rsid w:val="00925D80"/>
    <w:rsid w:val="00926E99"/>
    <w:rsid w:val="009329BC"/>
    <w:rsid w:val="00935E54"/>
    <w:rsid w:val="00937AA9"/>
    <w:rsid w:val="00941F95"/>
    <w:rsid w:val="009432DD"/>
    <w:rsid w:val="00943F4D"/>
    <w:rsid w:val="009442E2"/>
    <w:rsid w:val="00944D72"/>
    <w:rsid w:val="00961EBD"/>
    <w:rsid w:val="0097747E"/>
    <w:rsid w:val="00977BB3"/>
    <w:rsid w:val="00980121"/>
    <w:rsid w:val="0098226C"/>
    <w:rsid w:val="00983AFB"/>
    <w:rsid w:val="009849E8"/>
    <w:rsid w:val="00986A15"/>
    <w:rsid w:val="00986E3D"/>
    <w:rsid w:val="00992A81"/>
    <w:rsid w:val="00993494"/>
    <w:rsid w:val="009961A8"/>
    <w:rsid w:val="009962C0"/>
    <w:rsid w:val="009A14EE"/>
    <w:rsid w:val="009A69EA"/>
    <w:rsid w:val="009B181E"/>
    <w:rsid w:val="009B38FC"/>
    <w:rsid w:val="009B45DA"/>
    <w:rsid w:val="009B4FFC"/>
    <w:rsid w:val="009B5934"/>
    <w:rsid w:val="009B595B"/>
    <w:rsid w:val="009C19EB"/>
    <w:rsid w:val="009C6A4C"/>
    <w:rsid w:val="009C7230"/>
    <w:rsid w:val="009D2CB8"/>
    <w:rsid w:val="009D4237"/>
    <w:rsid w:val="009D4C0D"/>
    <w:rsid w:val="009E0551"/>
    <w:rsid w:val="009E3D03"/>
    <w:rsid w:val="009E5F70"/>
    <w:rsid w:val="009F10E8"/>
    <w:rsid w:val="009F1498"/>
    <w:rsid w:val="00A00274"/>
    <w:rsid w:val="00A0081F"/>
    <w:rsid w:val="00A019B1"/>
    <w:rsid w:val="00A02F94"/>
    <w:rsid w:val="00A032D6"/>
    <w:rsid w:val="00A055AA"/>
    <w:rsid w:val="00A06583"/>
    <w:rsid w:val="00A15DB0"/>
    <w:rsid w:val="00A20C3D"/>
    <w:rsid w:val="00A230EB"/>
    <w:rsid w:val="00A23811"/>
    <w:rsid w:val="00A3268E"/>
    <w:rsid w:val="00A33593"/>
    <w:rsid w:val="00A363E2"/>
    <w:rsid w:val="00A40DC6"/>
    <w:rsid w:val="00A4595C"/>
    <w:rsid w:val="00A5149C"/>
    <w:rsid w:val="00A5154B"/>
    <w:rsid w:val="00A52871"/>
    <w:rsid w:val="00A54FB3"/>
    <w:rsid w:val="00A57070"/>
    <w:rsid w:val="00A61886"/>
    <w:rsid w:val="00A64989"/>
    <w:rsid w:val="00A6753D"/>
    <w:rsid w:val="00A75104"/>
    <w:rsid w:val="00A81C02"/>
    <w:rsid w:val="00A8320F"/>
    <w:rsid w:val="00A8519B"/>
    <w:rsid w:val="00A866EF"/>
    <w:rsid w:val="00A8701C"/>
    <w:rsid w:val="00A92F2C"/>
    <w:rsid w:val="00A96699"/>
    <w:rsid w:val="00A97D91"/>
    <w:rsid w:val="00AA4386"/>
    <w:rsid w:val="00AA7925"/>
    <w:rsid w:val="00AB32E0"/>
    <w:rsid w:val="00AB67C6"/>
    <w:rsid w:val="00AC18BE"/>
    <w:rsid w:val="00AC3898"/>
    <w:rsid w:val="00AD28C5"/>
    <w:rsid w:val="00AD453F"/>
    <w:rsid w:val="00AE0C74"/>
    <w:rsid w:val="00AE4C49"/>
    <w:rsid w:val="00AF12B1"/>
    <w:rsid w:val="00AF5004"/>
    <w:rsid w:val="00AF6F26"/>
    <w:rsid w:val="00AF7DC2"/>
    <w:rsid w:val="00B047CC"/>
    <w:rsid w:val="00B05621"/>
    <w:rsid w:val="00B05DF6"/>
    <w:rsid w:val="00B16302"/>
    <w:rsid w:val="00B204EF"/>
    <w:rsid w:val="00B205EB"/>
    <w:rsid w:val="00B24557"/>
    <w:rsid w:val="00B24D4D"/>
    <w:rsid w:val="00B330A7"/>
    <w:rsid w:val="00B40BB2"/>
    <w:rsid w:val="00B40F64"/>
    <w:rsid w:val="00B414B7"/>
    <w:rsid w:val="00B427F4"/>
    <w:rsid w:val="00B4296A"/>
    <w:rsid w:val="00B463D3"/>
    <w:rsid w:val="00B51134"/>
    <w:rsid w:val="00B521C0"/>
    <w:rsid w:val="00B66515"/>
    <w:rsid w:val="00B70F6C"/>
    <w:rsid w:val="00B72FEF"/>
    <w:rsid w:val="00B74391"/>
    <w:rsid w:val="00B7773F"/>
    <w:rsid w:val="00B82E3A"/>
    <w:rsid w:val="00B856C8"/>
    <w:rsid w:val="00B95D49"/>
    <w:rsid w:val="00BA1D08"/>
    <w:rsid w:val="00BA54D5"/>
    <w:rsid w:val="00BA6C72"/>
    <w:rsid w:val="00BB16D3"/>
    <w:rsid w:val="00BB192D"/>
    <w:rsid w:val="00BB3C8B"/>
    <w:rsid w:val="00BB6E6E"/>
    <w:rsid w:val="00BC1E46"/>
    <w:rsid w:val="00BC38DA"/>
    <w:rsid w:val="00BC5DA1"/>
    <w:rsid w:val="00BD1B72"/>
    <w:rsid w:val="00BD1CC4"/>
    <w:rsid w:val="00BD1DFC"/>
    <w:rsid w:val="00BD63B7"/>
    <w:rsid w:val="00BE0D0B"/>
    <w:rsid w:val="00BE1BBC"/>
    <w:rsid w:val="00BE453C"/>
    <w:rsid w:val="00BE4FFC"/>
    <w:rsid w:val="00BF03D4"/>
    <w:rsid w:val="00C0676E"/>
    <w:rsid w:val="00C10214"/>
    <w:rsid w:val="00C12FAF"/>
    <w:rsid w:val="00C150BF"/>
    <w:rsid w:val="00C23379"/>
    <w:rsid w:val="00C26C4D"/>
    <w:rsid w:val="00C300B9"/>
    <w:rsid w:val="00C3414B"/>
    <w:rsid w:val="00C40F3E"/>
    <w:rsid w:val="00C42958"/>
    <w:rsid w:val="00C449DC"/>
    <w:rsid w:val="00C47236"/>
    <w:rsid w:val="00C63A49"/>
    <w:rsid w:val="00C659DA"/>
    <w:rsid w:val="00C66A22"/>
    <w:rsid w:val="00C70678"/>
    <w:rsid w:val="00C71291"/>
    <w:rsid w:val="00C725C2"/>
    <w:rsid w:val="00C7624D"/>
    <w:rsid w:val="00C86AE7"/>
    <w:rsid w:val="00C8786A"/>
    <w:rsid w:val="00C9655D"/>
    <w:rsid w:val="00CA40EA"/>
    <w:rsid w:val="00CA7320"/>
    <w:rsid w:val="00CA7E1D"/>
    <w:rsid w:val="00CB0748"/>
    <w:rsid w:val="00CB57DB"/>
    <w:rsid w:val="00CB63EC"/>
    <w:rsid w:val="00CC0471"/>
    <w:rsid w:val="00CC11C5"/>
    <w:rsid w:val="00CC366A"/>
    <w:rsid w:val="00CC460D"/>
    <w:rsid w:val="00CD0119"/>
    <w:rsid w:val="00CD1AA0"/>
    <w:rsid w:val="00CD2DE9"/>
    <w:rsid w:val="00CE260C"/>
    <w:rsid w:val="00CE36E0"/>
    <w:rsid w:val="00CE4B9D"/>
    <w:rsid w:val="00CF49F2"/>
    <w:rsid w:val="00D01236"/>
    <w:rsid w:val="00D017F5"/>
    <w:rsid w:val="00D04A27"/>
    <w:rsid w:val="00D117E8"/>
    <w:rsid w:val="00D11EF1"/>
    <w:rsid w:val="00D122B1"/>
    <w:rsid w:val="00D15446"/>
    <w:rsid w:val="00D17713"/>
    <w:rsid w:val="00D23F8D"/>
    <w:rsid w:val="00D248D9"/>
    <w:rsid w:val="00D25040"/>
    <w:rsid w:val="00D2656A"/>
    <w:rsid w:val="00D274C9"/>
    <w:rsid w:val="00D31C68"/>
    <w:rsid w:val="00D32228"/>
    <w:rsid w:val="00D32958"/>
    <w:rsid w:val="00D33368"/>
    <w:rsid w:val="00D33FBE"/>
    <w:rsid w:val="00D417F2"/>
    <w:rsid w:val="00D46F1F"/>
    <w:rsid w:val="00D549CD"/>
    <w:rsid w:val="00D61248"/>
    <w:rsid w:val="00D67D46"/>
    <w:rsid w:val="00D707A3"/>
    <w:rsid w:val="00D73787"/>
    <w:rsid w:val="00D73D7A"/>
    <w:rsid w:val="00D7680E"/>
    <w:rsid w:val="00D85C36"/>
    <w:rsid w:val="00D87F8E"/>
    <w:rsid w:val="00D91383"/>
    <w:rsid w:val="00D92FD6"/>
    <w:rsid w:val="00D9632B"/>
    <w:rsid w:val="00DA56CF"/>
    <w:rsid w:val="00DB05C1"/>
    <w:rsid w:val="00DB16CD"/>
    <w:rsid w:val="00DB23F2"/>
    <w:rsid w:val="00DB7C66"/>
    <w:rsid w:val="00DC2190"/>
    <w:rsid w:val="00DD2A6F"/>
    <w:rsid w:val="00DD414F"/>
    <w:rsid w:val="00DD4ECF"/>
    <w:rsid w:val="00DD6FE2"/>
    <w:rsid w:val="00DE41F3"/>
    <w:rsid w:val="00DE451C"/>
    <w:rsid w:val="00DE54F7"/>
    <w:rsid w:val="00DE6E40"/>
    <w:rsid w:val="00DF0EFE"/>
    <w:rsid w:val="00DF30D5"/>
    <w:rsid w:val="00DF3B82"/>
    <w:rsid w:val="00DF3DC0"/>
    <w:rsid w:val="00DF676D"/>
    <w:rsid w:val="00DF7444"/>
    <w:rsid w:val="00DF7464"/>
    <w:rsid w:val="00DF79A2"/>
    <w:rsid w:val="00DF7F95"/>
    <w:rsid w:val="00E0112F"/>
    <w:rsid w:val="00E0481B"/>
    <w:rsid w:val="00E04DEE"/>
    <w:rsid w:val="00E144DC"/>
    <w:rsid w:val="00E308A6"/>
    <w:rsid w:val="00E31D54"/>
    <w:rsid w:val="00E360C4"/>
    <w:rsid w:val="00E364F8"/>
    <w:rsid w:val="00E40827"/>
    <w:rsid w:val="00E500DD"/>
    <w:rsid w:val="00E51A86"/>
    <w:rsid w:val="00E520EA"/>
    <w:rsid w:val="00E637C7"/>
    <w:rsid w:val="00E67321"/>
    <w:rsid w:val="00E704F4"/>
    <w:rsid w:val="00E7203D"/>
    <w:rsid w:val="00E74371"/>
    <w:rsid w:val="00E857A5"/>
    <w:rsid w:val="00E86893"/>
    <w:rsid w:val="00E86B99"/>
    <w:rsid w:val="00E90313"/>
    <w:rsid w:val="00E913E0"/>
    <w:rsid w:val="00E95DFB"/>
    <w:rsid w:val="00EA3F18"/>
    <w:rsid w:val="00EA52F0"/>
    <w:rsid w:val="00EA6CAC"/>
    <w:rsid w:val="00EB1D8E"/>
    <w:rsid w:val="00EC1356"/>
    <w:rsid w:val="00EC40E9"/>
    <w:rsid w:val="00ED012A"/>
    <w:rsid w:val="00ED148D"/>
    <w:rsid w:val="00ED5AB1"/>
    <w:rsid w:val="00EE4C53"/>
    <w:rsid w:val="00EE501A"/>
    <w:rsid w:val="00EF424D"/>
    <w:rsid w:val="00EF5FB5"/>
    <w:rsid w:val="00EF6A45"/>
    <w:rsid w:val="00EF7FD3"/>
    <w:rsid w:val="00F00DC1"/>
    <w:rsid w:val="00F0170A"/>
    <w:rsid w:val="00F02299"/>
    <w:rsid w:val="00F024EA"/>
    <w:rsid w:val="00F13C52"/>
    <w:rsid w:val="00F15BB7"/>
    <w:rsid w:val="00F2203C"/>
    <w:rsid w:val="00F258A5"/>
    <w:rsid w:val="00F308FB"/>
    <w:rsid w:val="00F31A27"/>
    <w:rsid w:val="00F367E7"/>
    <w:rsid w:val="00F40E2E"/>
    <w:rsid w:val="00F41653"/>
    <w:rsid w:val="00F41804"/>
    <w:rsid w:val="00F44002"/>
    <w:rsid w:val="00F46C4B"/>
    <w:rsid w:val="00F523AE"/>
    <w:rsid w:val="00F53191"/>
    <w:rsid w:val="00F60B3F"/>
    <w:rsid w:val="00F6367F"/>
    <w:rsid w:val="00F63DAA"/>
    <w:rsid w:val="00F64273"/>
    <w:rsid w:val="00F66DB5"/>
    <w:rsid w:val="00F7030A"/>
    <w:rsid w:val="00F7093C"/>
    <w:rsid w:val="00F76421"/>
    <w:rsid w:val="00F80A26"/>
    <w:rsid w:val="00F826FE"/>
    <w:rsid w:val="00F82ADE"/>
    <w:rsid w:val="00F85BB3"/>
    <w:rsid w:val="00F9376E"/>
    <w:rsid w:val="00F94863"/>
    <w:rsid w:val="00FA13C9"/>
    <w:rsid w:val="00FA3C25"/>
    <w:rsid w:val="00FA73DB"/>
    <w:rsid w:val="00FA7CCC"/>
    <w:rsid w:val="00FB6139"/>
    <w:rsid w:val="00FB6647"/>
    <w:rsid w:val="00FC02D6"/>
    <w:rsid w:val="00FC2090"/>
    <w:rsid w:val="00FC3DB8"/>
    <w:rsid w:val="00FD2C69"/>
    <w:rsid w:val="00FD57F4"/>
    <w:rsid w:val="00FE6442"/>
    <w:rsid w:val="00FE77F9"/>
    <w:rsid w:val="00FF0737"/>
    <w:rsid w:val="00FF2FFC"/>
    <w:rsid w:val="00FF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D494B"/>
  <w15:docId w15:val="{55EA0B90-6063-4AAE-8102-4072D5F1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F8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2">
    <w:name w:val="heading 2"/>
    <w:basedOn w:val="a"/>
    <w:link w:val="20"/>
    <w:uiPriority w:val="9"/>
    <w:qFormat/>
    <w:rsid w:val="000E52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2612"/>
    <w:pPr>
      <w:tabs>
        <w:tab w:val="center" w:pos="4536"/>
        <w:tab w:val="right" w:pos="9072"/>
      </w:tabs>
    </w:pPr>
  </w:style>
  <w:style w:type="character" w:customStyle="1" w:styleId="a4">
    <w:name w:val="页脚 字符"/>
    <w:basedOn w:val="a0"/>
    <w:link w:val="a3"/>
    <w:uiPriority w:val="99"/>
    <w:rsid w:val="008D2612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customStyle="1" w:styleId="AuthorsFull">
    <w:name w:val="Authors Full"/>
    <w:basedOn w:val="a"/>
    <w:link w:val="AuthorsFullChar"/>
    <w:rsid w:val="008D2612"/>
    <w:rPr>
      <w:i/>
      <w:lang w:val="en-US"/>
    </w:rPr>
  </w:style>
  <w:style w:type="paragraph" w:customStyle="1" w:styleId="Title2">
    <w:name w:val="Title2"/>
    <w:basedOn w:val="a"/>
    <w:rsid w:val="008D2612"/>
    <w:rPr>
      <w:b/>
      <w:lang w:val="en-US"/>
    </w:rPr>
  </w:style>
  <w:style w:type="paragraph" w:customStyle="1" w:styleId="TAMainText">
    <w:name w:val="TA_Main_Text"/>
    <w:basedOn w:val="a"/>
    <w:link w:val="TAMainTextChar"/>
    <w:autoRedefine/>
    <w:rsid w:val="007767C5"/>
    <w:pPr>
      <w:spacing w:after="60" w:line="480" w:lineRule="auto"/>
      <w:jc w:val="both"/>
    </w:pPr>
    <w:rPr>
      <w:rFonts w:eastAsia="宋体"/>
      <w:b/>
      <w:color w:val="000000"/>
      <w:kern w:val="21"/>
      <w:lang w:val="en-US" w:eastAsia="en-US"/>
    </w:rPr>
  </w:style>
  <w:style w:type="character" w:customStyle="1" w:styleId="TAMainTextChar">
    <w:name w:val="TA_Main_Text Char"/>
    <w:link w:val="TAMainText"/>
    <w:rsid w:val="007767C5"/>
    <w:rPr>
      <w:rFonts w:ascii="Times New Roman" w:eastAsia="宋体" w:hAnsi="Times New Roman" w:cs="Times New Roman"/>
      <w:b/>
      <w:color w:val="000000"/>
      <w:kern w:val="21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unhideWhenUsed/>
    <w:rsid w:val="00FB6139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0"/>
    <w:link w:val="a5"/>
    <w:uiPriority w:val="99"/>
    <w:rsid w:val="00FB6139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a7">
    <w:name w:val="Balloon Text"/>
    <w:basedOn w:val="a"/>
    <w:link w:val="a8"/>
    <w:uiPriority w:val="99"/>
    <w:semiHidden/>
    <w:unhideWhenUsed/>
    <w:rsid w:val="0072026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20264"/>
    <w:rPr>
      <w:rFonts w:ascii="Times New Roman" w:eastAsia="MS Mincho" w:hAnsi="Times New Roman" w:cs="Times New Roman"/>
      <w:sz w:val="18"/>
      <w:szCs w:val="18"/>
      <w:lang w:val="de-DE" w:eastAsia="ja-JP"/>
    </w:rPr>
  </w:style>
  <w:style w:type="character" w:styleId="a9">
    <w:name w:val="Placeholder Text"/>
    <w:basedOn w:val="a0"/>
    <w:uiPriority w:val="99"/>
    <w:semiHidden/>
    <w:rsid w:val="0073450D"/>
    <w:rPr>
      <w:color w:val="808080"/>
    </w:rPr>
  </w:style>
  <w:style w:type="paragraph" w:customStyle="1" w:styleId="Abstract">
    <w:name w:val="Abstract"/>
    <w:basedOn w:val="a"/>
    <w:autoRedefine/>
    <w:qFormat/>
    <w:rsid w:val="00E704F4"/>
    <w:pPr>
      <w:spacing w:line="480" w:lineRule="auto"/>
      <w:ind w:firstLineChars="300" w:firstLine="720"/>
      <w:jc w:val="both"/>
    </w:pPr>
    <w:rPr>
      <w:color w:val="FF0000"/>
      <w:lang w:val="en-US"/>
    </w:rPr>
  </w:style>
  <w:style w:type="paragraph" w:customStyle="1" w:styleId="BDAbstract">
    <w:name w:val="BD_Abstract"/>
    <w:basedOn w:val="a"/>
    <w:next w:val="TAMainText"/>
    <w:rsid w:val="00E704F4"/>
    <w:pPr>
      <w:spacing w:before="360" w:after="360" w:line="480" w:lineRule="auto"/>
      <w:jc w:val="both"/>
    </w:pPr>
    <w:rPr>
      <w:rFonts w:ascii="Times" w:eastAsia="宋体" w:hAnsi="Times"/>
      <w:szCs w:val="20"/>
      <w:lang w:val="en-US" w:eastAsia="en-US"/>
    </w:rPr>
  </w:style>
  <w:style w:type="paragraph" w:customStyle="1" w:styleId="Tableofcontents">
    <w:name w:val="Table of contents"/>
    <w:basedOn w:val="a"/>
    <w:autoRedefine/>
    <w:rsid w:val="00B204EF"/>
    <w:rPr>
      <w:color w:val="000000"/>
      <w:lang w:val="en-GB"/>
    </w:rPr>
  </w:style>
  <w:style w:type="character" w:customStyle="1" w:styleId="20">
    <w:name w:val="标题 2 字符"/>
    <w:basedOn w:val="a0"/>
    <w:link w:val="2"/>
    <w:uiPriority w:val="9"/>
    <w:rsid w:val="000E522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annotation reference"/>
    <w:unhideWhenUsed/>
    <w:rsid w:val="000E522A"/>
    <w:rPr>
      <w:sz w:val="16"/>
      <w:szCs w:val="16"/>
    </w:rPr>
  </w:style>
  <w:style w:type="paragraph" w:styleId="ab">
    <w:name w:val="annotation text"/>
    <w:basedOn w:val="a"/>
    <w:link w:val="ac"/>
    <w:unhideWhenUsed/>
    <w:rsid w:val="000E522A"/>
    <w:rPr>
      <w:sz w:val="20"/>
      <w:szCs w:val="20"/>
      <w:lang w:val="x-none"/>
    </w:rPr>
  </w:style>
  <w:style w:type="character" w:customStyle="1" w:styleId="ac">
    <w:name w:val="批注文字 字符"/>
    <w:basedOn w:val="a0"/>
    <w:link w:val="ab"/>
    <w:rsid w:val="000E522A"/>
    <w:rPr>
      <w:rFonts w:ascii="Times New Roman" w:eastAsia="MS Mincho" w:hAnsi="Times New Roman" w:cs="Times New Roman"/>
      <w:sz w:val="20"/>
      <w:szCs w:val="20"/>
      <w:lang w:val="x-none" w:eastAsia="ja-JP"/>
    </w:rPr>
  </w:style>
  <w:style w:type="character" w:customStyle="1" w:styleId="hlfld-title">
    <w:name w:val="hlfld-title"/>
    <w:rsid w:val="000E522A"/>
  </w:style>
  <w:style w:type="paragraph" w:customStyle="1" w:styleId="Head1">
    <w:name w:val="Head 1"/>
    <w:basedOn w:val="a"/>
    <w:link w:val="Head1Char"/>
    <w:autoRedefine/>
    <w:rsid w:val="001209C8"/>
    <w:pPr>
      <w:spacing w:beforeLines="100" w:before="240" w:afterLines="50" w:after="120" w:line="360" w:lineRule="auto"/>
    </w:pPr>
    <w:rPr>
      <w:b/>
      <w:lang w:val="en-US"/>
    </w:rPr>
  </w:style>
  <w:style w:type="character" w:customStyle="1" w:styleId="Head1Char">
    <w:name w:val="Head 1 Char"/>
    <w:link w:val="Head1"/>
    <w:rsid w:val="001209C8"/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C740A"/>
    <w:rPr>
      <w:b/>
      <w:bCs/>
      <w:lang w:val="de-DE"/>
    </w:rPr>
  </w:style>
  <w:style w:type="character" w:customStyle="1" w:styleId="ae">
    <w:name w:val="批注主题 字符"/>
    <w:basedOn w:val="ac"/>
    <w:link w:val="ad"/>
    <w:uiPriority w:val="99"/>
    <w:semiHidden/>
    <w:rsid w:val="005C740A"/>
    <w:rPr>
      <w:rFonts w:ascii="Times New Roman" w:eastAsia="MS Mincho" w:hAnsi="Times New Roman" w:cs="Times New Roman"/>
      <w:b/>
      <w:bCs/>
      <w:sz w:val="20"/>
      <w:szCs w:val="20"/>
      <w:lang w:val="de-DE" w:eastAsia="ja-JP"/>
    </w:rPr>
  </w:style>
  <w:style w:type="paragraph" w:customStyle="1" w:styleId="SchemeCaption">
    <w:name w:val="SchemeCaption"/>
    <w:basedOn w:val="a"/>
    <w:rsid w:val="00FE6442"/>
    <w:pPr>
      <w:spacing w:before="230" w:after="460" w:line="180" w:lineRule="exact"/>
      <w:jc w:val="both"/>
    </w:pPr>
    <w:rPr>
      <w:rFonts w:ascii="Arial" w:hAnsi="Arial"/>
      <w:sz w:val="14"/>
      <w:szCs w:val="14"/>
      <w:lang w:val="en-GB"/>
    </w:rPr>
  </w:style>
  <w:style w:type="paragraph" w:styleId="af">
    <w:name w:val="Body Text"/>
    <w:basedOn w:val="a"/>
    <w:link w:val="af0"/>
    <w:rsid w:val="00CB57DB"/>
    <w:pPr>
      <w:widowControl w:val="0"/>
      <w:tabs>
        <w:tab w:val="left" w:pos="5940"/>
      </w:tabs>
      <w:autoSpaceDE w:val="0"/>
      <w:autoSpaceDN w:val="0"/>
      <w:adjustRightInd w:val="0"/>
      <w:jc w:val="both"/>
    </w:pPr>
    <w:rPr>
      <w:rFonts w:eastAsia="宋体"/>
      <w:sz w:val="22"/>
      <w:szCs w:val="22"/>
      <w:lang w:val="en-US" w:eastAsia="en-US"/>
    </w:rPr>
  </w:style>
  <w:style w:type="character" w:customStyle="1" w:styleId="af0">
    <w:name w:val="正文文本 字符"/>
    <w:basedOn w:val="a0"/>
    <w:link w:val="af"/>
    <w:rsid w:val="00CB57DB"/>
    <w:rPr>
      <w:rFonts w:ascii="Times New Roman" w:eastAsia="宋体" w:hAnsi="Times New Roman" w:cs="Times New Roman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921A4F"/>
    <w:pPr>
      <w:jc w:val="center"/>
    </w:pPr>
    <w:rPr>
      <w:noProof/>
    </w:rPr>
  </w:style>
  <w:style w:type="character" w:customStyle="1" w:styleId="AuthorsFullChar">
    <w:name w:val="Authors Full Char"/>
    <w:basedOn w:val="a0"/>
    <w:link w:val="AuthorsFull"/>
    <w:rsid w:val="00921A4F"/>
    <w:rPr>
      <w:rFonts w:ascii="Times New Roman" w:eastAsia="MS Mincho" w:hAnsi="Times New Roman" w:cs="Times New Roman"/>
      <w:i/>
      <w:sz w:val="24"/>
      <w:szCs w:val="24"/>
      <w:lang w:eastAsia="ja-JP"/>
    </w:rPr>
  </w:style>
  <w:style w:type="character" w:customStyle="1" w:styleId="EndNoteBibliographyTitleChar">
    <w:name w:val="EndNote Bibliography Title Char"/>
    <w:basedOn w:val="AuthorsFullChar"/>
    <w:link w:val="EndNoteBibliographyTitle"/>
    <w:rsid w:val="00921A4F"/>
    <w:rPr>
      <w:rFonts w:ascii="Times New Roman" w:eastAsia="MS Mincho" w:hAnsi="Times New Roman" w:cs="Times New Roman"/>
      <w:i w:val="0"/>
      <w:noProof/>
      <w:sz w:val="24"/>
      <w:szCs w:val="24"/>
      <w:lang w:val="de-DE" w:eastAsia="ja-JP"/>
    </w:rPr>
  </w:style>
  <w:style w:type="paragraph" w:customStyle="1" w:styleId="EndNoteBibliography">
    <w:name w:val="EndNote Bibliography"/>
    <w:basedOn w:val="a"/>
    <w:link w:val="EndNoteBibliographyChar"/>
    <w:rsid w:val="00921A4F"/>
    <w:rPr>
      <w:noProof/>
    </w:rPr>
  </w:style>
  <w:style w:type="character" w:customStyle="1" w:styleId="EndNoteBibliographyChar">
    <w:name w:val="EndNote Bibliography Char"/>
    <w:basedOn w:val="AuthorsFullChar"/>
    <w:link w:val="EndNoteBibliography"/>
    <w:rsid w:val="00921A4F"/>
    <w:rPr>
      <w:rFonts w:ascii="Times New Roman" w:eastAsia="MS Mincho" w:hAnsi="Times New Roman" w:cs="Times New Roman"/>
      <w:i w:val="0"/>
      <w:noProof/>
      <w:sz w:val="24"/>
      <w:szCs w:val="24"/>
      <w:lang w:val="de-DE" w:eastAsia="ja-JP"/>
    </w:rPr>
  </w:style>
  <w:style w:type="character" w:styleId="af1">
    <w:name w:val="Hyperlink"/>
    <w:basedOn w:val="a0"/>
    <w:uiPriority w:val="99"/>
    <w:unhideWhenUsed/>
    <w:rsid w:val="00921A4F"/>
    <w:rPr>
      <w:color w:val="0563C1" w:themeColor="hyperlink"/>
      <w:u w:val="single"/>
    </w:rPr>
  </w:style>
  <w:style w:type="paragraph" w:customStyle="1" w:styleId="Maintext">
    <w:name w:val="Main text"/>
    <w:basedOn w:val="a"/>
    <w:link w:val="MaintextChar"/>
    <w:autoRedefine/>
    <w:rsid w:val="004238A9"/>
    <w:pPr>
      <w:jc w:val="both"/>
    </w:pPr>
    <w:rPr>
      <w:iCs/>
      <w:lang w:val="en-US"/>
    </w:rPr>
  </w:style>
  <w:style w:type="character" w:customStyle="1" w:styleId="MaintextChar">
    <w:name w:val="Main text Char"/>
    <w:link w:val="Maintext"/>
    <w:rsid w:val="004238A9"/>
    <w:rPr>
      <w:rFonts w:ascii="Times New Roman" w:eastAsia="MS Mincho" w:hAnsi="Times New Roman" w:cs="Times New Roman"/>
      <w:iCs/>
      <w:sz w:val="24"/>
      <w:szCs w:val="24"/>
      <w:lang w:eastAsia="ja-JP"/>
    </w:rPr>
  </w:style>
  <w:style w:type="character" w:customStyle="1" w:styleId="1">
    <w:name w:val="未处理的提及1"/>
    <w:basedOn w:val="a0"/>
    <w:uiPriority w:val="99"/>
    <w:semiHidden/>
    <w:unhideWhenUsed/>
    <w:rsid w:val="002E12CC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221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9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DE9C21E-AC4A-4A26-97C0-5B072237B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11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xiaolian sun</dc:creator>
  <cp:keywords/>
  <dc:description/>
  <cp:lastModifiedBy>靖超 李</cp:lastModifiedBy>
  <cp:revision>24</cp:revision>
  <dcterms:created xsi:type="dcterms:W3CDTF">2023-11-18T05:51:00Z</dcterms:created>
  <dcterms:modified xsi:type="dcterms:W3CDTF">2023-12-07T08:11:00Z</dcterms:modified>
</cp:coreProperties>
</file>