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0E191" w14:textId="77777777" w:rsidR="00545D54" w:rsidRPr="00AE539C" w:rsidRDefault="00545D54" w:rsidP="00545D54">
      <w:pPr>
        <w:spacing w:line="480" w:lineRule="auto"/>
        <w:rPr>
          <w:b/>
          <w:bCs/>
          <w:szCs w:val="32"/>
        </w:rPr>
      </w:pPr>
      <w:r w:rsidRPr="00AE539C">
        <w:rPr>
          <w:b/>
          <w:bCs/>
          <w:szCs w:val="32"/>
        </w:rPr>
        <w:t>Finely tuned ionizable lipid nanoparticles for CRISPR/Cas9 ribonucleoprotein delivery and gene editing</w:t>
      </w:r>
    </w:p>
    <w:p w14:paraId="125A5B09" w14:textId="77777777" w:rsidR="00545D54" w:rsidRDefault="00545D54" w:rsidP="00545D54">
      <w:pPr>
        <w:pStyle w:val="AuthorsFull"/>
        <w:spacing w:line="480" w:lineRule="auto"/>
        <w:rPr>
          <w:i w:val="0"/>
          <w:vertAlign w:val="superscript"/>
        </w:rPr>
      </w:pPr>
      <w:r w:rsidRPr="006702C2">
        <w:rPr>
          <w:i w:val="0"/>
        </w:rPr>
        <w:t xml:space="preserve">San </w:t>
      </w:r>
      <w:proofErr w:type="spellStart"/>
      <w:r w:rsidRPr="006702C2">
        <w:rPr>
          <w:i w:val="0"/>
        </w:rPr>
        <w:t>Hae</w:t>
      </w:r>
      <w:proofErr w:type="spellEnd"/>
      <w:r w:rsidRPr="006702C2">
        <w:rPr>
          <w:i w:val="0"/>
        </w:rPr>
        <w:t xml:space="preserve"> Im</w:t>
      </w:r>
      <w:r w:rsidRPr="00AE539C">
        <w:rPr>
          <w:i w:val="0"/>
          <w:vertAlign w:val="superscript"/>
        </w:rPr>
        <w:t>1</w:t>
      </w:r>
      <w:r w:rsidRPr="006702C2">
        <w:rPr>
          <w:i w:val="0"/>
          <w:vertAlign w:val="superscript"/>
        </w:rPr>
        <w:t>†</w:t>
      </w:r>
      <w:r w:rsidRPr="006702C2">
        <w:rPr>
          <w:i w:val="0"/>
        </w:rPr>
        <w:t xml:space="preserve">, </w:t>
      </w:r>
      <w:proofErr w:type="spellStart"/>
      <w:r w:rsidRPr="006702C2">
        <w:rPr>
          <w:i w:val="0"/>
        </w:rPr>
        <w:t>Mincheol</w:t>
      </w:r>
      <w:proofErr w:type="spellEnd"/>
      <w:r w:rsidRPr="006702C2">
        <w:rPr>
          <w:i w:val="0"/>
        </w:rPr>
        <w:t xml:space="preserve"> Jang</w:t>
      </w:r>
      <w:r w:rsidRPr="00AE539C">
        <w:rPr>
          <w:i w:val="0"/>
          <w:vertAlign w:val="superscript"/>
        </w:rPr>
        <w:t>2</w:t>
      </w:r>
      <w:r w:rsidRPr="006702C2">
        <w:rPr>
          <w:i w:val="0"/>
          <w:vertAlign w:val="superscript"/>
        </w:rPr>
        <w:t>†</w:t>
      </w:r>
      <w:r w:rsidRPr="006702C2">
        <w:rPr>
          <w:i w:val="0"/>
        </w:rPr>
        <w:t>, Ji-Ho Park</w:t>
      </w:r>
      <w:r w:rsidRPr="00AE539C">
        <w:rPr>
          <w:i w:val="0"/>
          <w:vertAlign w:val="superscript"/>
        </w:rPr>
        <w:t>2,3</w:t>
      </w:r>
      <w:r w:rsidRPr="006702C2">
        <w:rPr>
          <w:i w:val="0"/>
          <w:vertAlign w:val="superscript"/>
        </w:rPr>
        <w:t>*</w:t>
      </w:r>
      <w:r w:rsidRPr="006702C2">
        <w:rPr>
          <w:i w:val="0"/>
        </w:rPr>
        <w:t>, and Hyun Jung Chung</w:t>
      </w:r>
      <w:r w:rsidRPr="00AE539C">
        <w:rPr>
          <w:i w:val="0"/>
          <w:vertAlign w:val="superscript"/>
        </w:rPr>
        <w:t>1</w:t>
      </w:r>
      <w:r w:rsidRPr="006702C2">
        <w:rPr>
          <w:i w:val="0"/>
          <w:vertAlign w:val="superscript"/>
        </w:rPr>
        <w:t>*</w:t>
      </w:r>
    </w:p>
    <w:p w14:paraId="2F631634" w14:textId="77777777" w:rsidR="000D12C9" w:rsidRDefault="000D12C9" w:rsidP="00545D54">
      <w:pPr>
        <w:pStyle w:val="AuthorsFull"/>
        <w:spacing w:line="480" w:lineRule="auto"/>
        <w:rPr>
          <w:i w:val="0"/>
          <w:vertAlign w:val="superscript"/>
        </w:rPr>
      </w:pPr>
    </w:p>
    <w:p w14:paraId="075789A2" w14:textId="77777777" w:rsidR="00F134C1" w:rsidRDefault="00F134C1" w:rsidP="00F134C1">
      <w:pPr>
        <w:pStyle w:val="BCAuthorAddress"/>
        <w:jc w:val="lef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</w:t>
      </w:r>
      <w:r w:rsidRPr="009F4D39">
        <w:rPr>
          <w:rFonts w:ascii="Times New Roman" w:hAnsi="Times New Roman"/>
        </w:rPr>
        <w:t xml:space="preserve"> Department of </w:t>
      </w:r>
      <w:r>
        <w:rPr>
          <w:rFonts w:ascii="Times New Roman" w:hAnsi="Times New Roman"/>
          <w:lang w:eastAsia="ko-KR"/>
        </w:rPr>
        <w:t>Biological Sciences</w:t>
      </w:r>
      <w:r w:rsidRPr="009F4D39">
        <w:rPr>
          <w:rFonts w:ascii="Times New Roman" w:hAnsi="Times New Roman"/>
        </w:rPr>
        <w:t xml:space="preserve">, Korea Advanced Institute of Science and Technology (KAIST), </w:t>
      </w:r>
      <w:r>
        <w:rPr>
          <w:rFonts w:ascii="Times New Roman" w:hAnsi="Times New Roman"/>
        </w:rPr>
        <w:t xml:space="preserve">291, </w:t>
      </w:r>
      <w:proofErr w:type="spellStart"/>
      <w:r>
        <w:rPr>
          <w:rFonts w:ascii="Times New Roman" w:hAnsi="Times New Roman"/>
        </w:rPr>
        <w:t>Daehak-ro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Yuseong-gu</w:t>
      </w:r>
      <w:proofErr w:type="spellEnd"/>
      <w:r>
        <w:rPr>
          <w:rFonts w:ascii="Times New Roman" w:hAnsi="Times New Roman"/>
        </w:rPr>
        <w:t xml:space="preserve">, </w:t>
      </w:r>
      <w:r w:rsidRPr="009F4D39">
        <w:rPr>
          <w:rFonts w:ascii="Times New Roman" w:hAnsi="Times New Roman"/>
        </w:rPr>
        <w:t>Daejeon, 34141, Republic of Korea</w:t>
      </w:r>
    </w:p>
    <w:p w14:paraId="4447BCEE" w14:textId="77777777" w:rsidR="00F134C1" w:rsidRPr="009F4D39" w:rsidRDefault="00F134C1" w:rsidP="00F134C1">
      <w:pPr>
        <w:pStyle w:val="BCAuthorAddress"/>
        <w:jc w:val="lef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Pr="009F4D39">
        <w:rPr>
          <w:rFonts w:ascii="Times New Roman" w:hAnsi="Times New Roman"/>
        </w:rPr>
        <w:t xml:space="preserve"> Department of </w:t>
      </w:r>
      <w:r>
        <w:rPr>
          <w:rFonts w:ascii="Times New Roman" w:hAnsi="Times New Roman"/>
          <w:lang w:eastAsia="ko-KR"/>
        </w:rPr>
        <w:t>Bio and Brain Engineering</w:t>
      </w:r>
      <w:r w:rsidRPr="009F4D39">
        <w:rPr>
          <w:rFonts w:ascii="Times New Roman" w:hAnsi="Times New Roman"/>
        </w:rPr>
        <w:t xml:space="preserve">, Korea Advanced Institute of Science and Technology (KAIST), </w:t>
      </w:r>
      <w:r>
        <w:rPr>
          <w:rFonts w:ascii="Times New Roman" w:hAnsi="Times New Roman"/>
        </w:rPr>
        <w:t xml:space="preserve">291, </w:t>
      </w:r>
      <w:proofErr w:type="spellStart"/>
      <w:r>
        <w:rPr>
          <w:rFonts w:ascii="Times New Roman" w:hAnsi="Times New Roman"/>
        </w:rPr>
        <w:t>Daehak-ro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Yuseong-gu</w:t>
      </w:r>
      <w:proofErr w:type="spellEnd"/>
      <w:r>
        <w:rPr>
          <w:rFonts w:ascii="Times New Roman" w:hAnsi="Times New Roman"/>
        </w:rPr>
        <w:t xml:space="preserve">, </w:t>
      </w:r>
      <w:r w:rsidRPr="009F4D39">
        <w:rPr>
          <w:rFonts w:ascii="Times New Roman" w:hAnsi="Times New Roman"/>
        </w:rPr>
        <w:t>Daejeon, 34141, Republic of Korea</w:t>
      </w:r>
    </w:p>
    <w:p w14:paraId="0F27CF54" w14:textId="77777777" w:rsidR="00F134C1" w:rsidRDefault="00F134C1" w:rsidP="00F134C1">
      <w:pPr>
        <w:pStyle w:val="BCAuthorAddress"/>
        <w:jc w:val="left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 w:rsidRPr="009F4D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KAIST Institute for Health Science and Technology</w:t>
      </w:r>
      <w:r w:rsidRPr="009F4D39">
        <w:rPr>
          <w:rFonts w:ascii="Times New Roman" w:hAnsi="Times New Roman"/>
        </w:rPr>
        <w:t xml:space="preserve">, Korea Advanced Institute of Science and Technology (KAIST), </w:t>
      </w:r>
      <w:r>
        <w:rPr>
          <w:rFonts w:ascii="Times New Roman" w:hAnsi="Times New Roman"/>
        </w:rPr>
        <w:t xml:space="preserve">291, </w:t>
      </w:r>
      <w:proofErr w:type="spellStart"/>
      <w:r>
        <w:rPr>
          <w:rFonts w:ascii="Times New Roman" w:hAnsi="Times New Roman"/>
        </w:rPr>
        <w:t>Daehak-ro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Yuseong-gu</w:t>
      </w:r>
      <w:proofErr w:type="spellEnd"/>
      <w:r>
        <w:rPr>
          <w:rFonts w:ascii="Times New Roman" w:hAnsi="Times New Roman"/>
        </w:rPr>
        <w:t xml:space="preserve">, </w:t>
      </w:r>
      <w:r w:rsidRPr="009F4D39">
        <w:rPr>
          <w:rFonts w:ascii="Times New Roman" w:hAnsi="Times New Roman"/>
        </w:rPr>
        <w:t>Daejeon, 34141, Republic of Korea</w:t>
      </w:r>
    </w:p>
    <w:p w14:paraId="05498D54" w14:textId="51D6E406" w:rsidR="00F134C1" w:rsidRDefault="00F134C1" w:rsidP="00F134C1">
      <w:pPr>
        <w:pStyle w:val="BCAuthorAddress"/>
        <w:jc w:val="left"/>
      </w:pPr>
      <w:r w:rsidRPr="00AD6CFC">
        <w:rPr>
          <w:lang w:val="fr-CA"/>
        </w:rPr>
        <w:t xml:space="preserve">E-mail: </w:t>
      </w:r>
      <w:r w:rsidR="004D5581" w:rsidRPr="001D7ED5">
        <w:rPr>
          <w:rFonts w:ascii="Times New Roman" w:hAnsi="Times New Roman"/>
          <w:lang w:val="fr-CA"/>
        </w:rPr>
        <w:t>hyunjc@kaist.ac.kr</w:t>
      </w:r>
      <w:r w:rsidR="004D5581">
        <w:rPr>
          <w:rFonts w:ascii="Times New Roman" w:hAnsi="Times New Roman"/>
          <w:lang w:val="fr-CA"/>
        </w:rPr>
        <w:t>;</w:t>
      </w:r>
      <w:r w:rsidR="004D5581" w:rsidRPr="0021561B">
        <w:t xml:space="preserve"> </w:t>
      </w:r>
      <w:r w:rsidRPr="0021561B">
        <w:t>jihopark@kaist.ac.kr</w:t>
      </w:r>
    </w:p>
    <w:p w14:paraId="71BF91C0" w14:textId="77777777" w:rsidR="00F134C1" w:rsidRDefault="00F134C1" w:rsidP="00F134C1">
      <w:pPr>
        <w:pStyle w:val="Addresses"/>
        <w:spacing w:line="480" w:lineRule="auto"/>
      </w:pPr>
    </w:p>
    <w:p w14:paraId="5D476277" w14:textId="77777777" w:rsidR="00F134C1" w:rsidRDefault="00F134C1" w:rsidP="00F134C1">
      <w:pPr>
        <w:pStyle w:val="Addresses"/>
        <w:spacing w:line="480" w:lineRule="auto"/>
      </w:pPr>
      <w:r w:rsidRPr="00741FE3">
        <w:rPr>
          <w:vertAlign w:val="superscript"/>
        </w:rPr>
        <w:t>†</w:t>
      </w:r>
      <w:r w:rsidRPr="00741FE3">
        <w:t xml:space="preserve"> These authors contributed equally</w:t>
      </w:r>
      <w:r>
        <w:t xml:space="preserve">: </w:t>
      </w:r>
    </w:p>
    <w:p w14:paraId="169968D8" w14:textId="77777777" w:rsidR="000D12C9" w:rsidRDefault="00F134C1" w:rsidP="00F134C1">
      <w:pPr>
        <w:pStyle w:val="AuthorsFull"/>
        <w:spacing w:line="480" w:lineRule="auto"/>
        <w:rPr>
          <w:i w:val="0"/>
          <w:vertAlign w:val="superscript"/>
        </w:rPr>
      </w:pPr>
      <w:r w:rsidRPr="003C665C">
        <w:rPr>
          <w:vertAlign w:val="superscript"/>
        </w:rPr>
        <w:t>*</w:t>
      </w:r>
      <w:r>
        <w:rPr>
          <w:rFonts w:hint="eastAsia"/>
          <w:vertAlign w:val="superscript"/>
        </w:rPr>
        <w:t xml:space="preserve"> </w:t>
      </w:r>
      <w:r>
        <w:t>Corresponding authors</w:t>
      </w:r>
    </w:p>
    <w:p w14:paraId="1657D261" w14:textId="77777777" w:rsidR="000D12C9" w:rsidRDefault="000D12C9" w:rsidP="00545D54">
      <w:pPr>
        <w:pStyle w:val="AuthorsFull"/>
        <w:spacing w:line="480" w:lineRule="auto"/>
        <w:rPr>
          <w:i w:val="0"/>
          <w:vertAlign w:val="superscript"/>
        </w:rPr>
      </w:pPr>
    </w:p>
    <w:p w14:paraId="422E97A6" w14:textId="77777777" w:rsidR="000D12C9" w:rsidRDefault="000D12C9" w:rsidP="00545D54">
      <w:pPr>
        <w:pStyle w:val="AuthorsFull"/>
        <w:spacing w:line="480" w:lineRule="auto"/>
        <w:rPr>
          <w:i w:val="0"/>
          <w:vertAlign w:val="superscript"/>
        </w:rPr>
      </w:pPr>
    </w:p>
    <w:p w14:paraId="107C8EEE" w14:textId="77777777" w:rsidR="000D12C9" w:rsidRDefault="000D12C9" w:rsidP="00545D54">
      <w:pPr>
        <w:pStyle w:val="AuthorsFull"/>
        <w:spacing w:line="480" w:lineRule="auto"/>
        <w:rPr>
          <w:i w:val="0"/>
          <w:vertAlign w:val="superscript"/>
        </w:rPr>
      </w:pPr>
    </w:p>
    <w:p w14:paraId="1583E8DA" w14:textId="77777777" w:rsidR="000D12C9" w:rsidRDefault="000D12C9" w:rsidP="00545D54">
      <w:pPr>
        <w:pStyle w:val="AuthorsFull"/>
        <w:spacing w:line="480" w:lineRule="auto"/>
        <w:rPr>
          <w:i w:val="0"/>
          <w:vertAlign w:val="superscript"/>
        </w:rPr>
      </w:pPr>
    </w:p>
    <w:p w14:paraId="0088A301" w14:textId="77777777" w:rsidR="00545D54" w:rsidRDefault="00545D54" w:rsidP="00545D54">
      <w:pPr>
        <w:pStyle w:val="AuthorsFull"/>
        <w:spacing w:line="480" w:lineRule="auto"/>
        <w:rPr>
          <w:i w:val="0"/>
          <w:vertAlign w:val="superscript"/>
        </w:rPr>
      </w:pPr>
    </w:p>
    <w:p w14:paraId="14E20C7F" w14:textId="29B6185F" w:rsidR="00545D54" w:rsidRPr="00F134C1" w:rsidRDefault="00545D54" w:rsidP="00545D54">
      <w:pPr>
        <w:pStyle w:val="AuthorsFull"/>
        <w:spacing w:line="480" w:lineRule="auto"/>
        <w:jc w:val="both"/>
        <w:rPr>
          <w:i w:val="0"/>
        </w:rPr>
      </w:pPr>
      <w:r w:rsidRPr="00545D54">
        <w:rPr>
          <w:rFonts w:hint="eastAsia"/>
          <w:b/>
          <w:i w:val="0"/>
        </w:rPr>
        <w:lastRenderedPageBreak/>
        <w:t>T</w:t>
      </w:r>
      <w:r w:rsidRPr="00545D54">
        <w:rPr>
          <w:b/>
          <w:i w:val="0"/>
        </w:rPr>
        <w:t>able S1</w:t>
      </w:r>
      <w:r w:rsidR="00F134C1">
        <w:rPr>
          <w:b/>
          <w:i w:val="0"/>
        </w:rPr>
        <w:t>.</w:t>
      </w:r>
      <w:r w:rsidRPr="00545D54">
        <w:rPr>
          <w:b/>
          <w:i w:val="0"/>
        </w:rPr>
        <w:t xml:space="preserve"> </w:t>
      </w:r>
      <w:r w:rsidRPr="00F134C1">
        <w:rPr>
          <w:i w:val="0"/>
        </w:rPr>
        <w:t>Primers for target</w:t>
      </w:r>
      <w:r w:rsidR="002A34DA">
        <w:rPr>
          <w:i w:val="0"/>
        </w:rPr>
        <w:t>ed</w:t>
      </w:r>
      <w:r w:rsidRPr="00F134C1">
        <w:rPr>
          <w:i w:val="0"/>
        </w:rPr>
        <w:t xml:space="preserve"> deep sequencing to determine gene editing efficiencies, according to different sgRNAs targeting </w:t>
      </w:r>
      <w:r w:rsidRPr="00F134C1">
        <w:t>IL-10</w:t>
      </w:r>
      <w:r w:rsidRPr="00F134C1">
        <w:rPr>
          <w:i w:val="0"/>
          <w:iCs/>
        </w:rPr>
        <w:t>.</w:t>
      </w:r>
    </w:p>
    <w:p w14:paraId="3F062148" w14:textId="77777777" w:rsidR="000D12C9" w:rsidRDefault="00471A8F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i w:val="0"/>
          <w:noProof/>
          <w:vertAlign w:val="superscript"/>
        </w:rPr>
        <w:drawing>
          <wp:inline distT="0" distB="0" distL="0" distR="0" wp14:anchorId="6F345EDD" wp14:editId="472833DA">
            <wp:extent cx="5396230" cy="4514850"/>
            <wp:effectExtent l="0" t="0" r="1270" b="6350"/>
            <wp:docPr id="182870108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01084" name="그림 182870108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78E8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363983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ED3B1F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A5F938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FAC1F8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942445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E440C88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3A171D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399BE17" w14:textId="112281A8" w:rsidR="00545D54" w:rsidRPr="00F134C1" w:rsidRDefault="00545D54" w:rsidP="00545D54">
      <w:pPr>
        <w:pStyle w:val="AuthorsFull"/>
        <w:spacing w:line="480" w:lineRule="auto"/>
        <w:jc w:val="both"/>
        <w:rPr>
          <w:i w:val="0"/>
        </w:rPr>
      </w:pPr>
      <w:r w:rsidRPr="00545D54">
        <w:rPr>
          <w:rFonts w:hint="eastAsia"/>
          <w:b/>
          <w:i w:val="0"/>
        </w:rPr>
        <w:lastRenderedPageBreak/>
        <w:t>T</w:t>
      </w:r>
      <w:r w:rsidRPr="00545D54">
        <w:rPr>
          <w:b/>
          <w:i w:val="0"/>
        </w:rPr>
        <w:t>able S2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F134C1">
        <w:rPr>
          <w:i w:val="0"/>
        </w:rPr>
        <w:t>Primers for target</w:t>
      </w:r>
      <w:r w:rsidR="002A34DA">
        <w:rPr>
          <w:i w:val="0"/>
        </w:rPr>
        <w:t>ed</w:t>
      </w:r>
      <w:r w:rsidRPr="00F134C1">
        <w:rPr>
          <w:i w:val="0"/>
        </w:rPr>
        <w:t xml:space="preserve"> deep sequencing to determine off-target effects, according to different sgRNAs targeting </w:t>
      </w:r>
      <w:r w:rsidRPr="00F134C1">
        <w:t>IL-10</w:t>
      </w:r>
      <w:r w:rsidRPr="00F134C1">
        <w:rPr>
          <w:i w:val="0"/>
          <w:iCs/>
        </w:rPr>
        <w:t>.</w:t>
      </w:r>
    </w:p>
    <w:p w14:paraId="4C1E68E6" w14:textId="77777777" w:rsidR="000D12C9" w:rsidRDefault="00471A8F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drawing>
          <wp:inline distT="0" distB="0" distL="0" distR="0" wp14:anchorId="6C5A1DDD" wp14:editId="5838A829">
            <wp:extent cx="5396230" cy="4883785"/>
            <wp:effectExtent l="0" t="0" r="1270" b="5715"/>
            <wp:docPr id="33901793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17938" name="그림 3390179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B12A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EF7550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184D40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FC6705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ACFF5F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71B296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80FD16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109816EC" wp14:editId="35B41009">
            <wp:extent cx="5308600" cy="4622800"/>
            <wp:effectExtent l="0" t="0" r="0" b="0"/>
            <wp:docPr id="52178087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80878" name="그림 5217808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1EBE2" w14:textId="77777777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S1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F134C1">
        <w:rPr>
          <w:i w:val="0"/>
        </w:rPr>
        <w:t xml:space="preserve">Purification of Cas9. </w:t>
      </w:r>
      <w:r w:rsidRPr="00F134C1">
        <w:rPr>
          <w:b/>
          <w:bCs/>
          <w:i w:val="0"/>
        </w:rPr>
        <w:t>A</w:t>
      </w:r>
      <w:r w:rsidRPr="00F134C1">
        <w:rPr>
          <w:i w:val="0"/>
        </w:rPr>
        <w:t xml:space="preserve"> Plasmid map of Cas9 expression plasmid</w:t>
      </w:r>
      <w:r w:rsidRPr="00545D54">
        <w:rPr>
          <w:i w:val="0"/>
        </w:rPr>
        <w:t xml:space="preserve">. </w:t>
      </w:r>
      <w:r w:rsidRPr="00F134C1">
        <w:rPr>
          <w:b/>
          <w:i w:val="0"/>
        </w:rPr>
        <w:t>B</w:t>
      </w:r>
      <w:r w:rsidRPr="00545D54">
        <w:rPr>
          <w:i w:val="0"/>
        </w:rPr>
        <w:t xml:space="preserve"> SDS-PAGE of eluents at each step during Cas9 purification.</w:t>
      </w:r>
    </w:p>
    <w:p w14:paraId="13231A2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4AF87A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CF4466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23D6F0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9D92D5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BAC6B18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0955C6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D0779DE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2DB234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57D7FADE" wp14:editId="13BFE913">
            <wp:extent cx="5387788" cy="2966924"/>
            <wp:effectExtent l="0" t="0" r="0" b="5080"/>
            <wp:docPr id="102908592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85923" name="그림 10290859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292" cy="299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5F8F2" w14:textId="22D48211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S2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F134C1">
        <w:rPr>
          <w:i w:val="0"/>
        </w:rPr>
        <w:t xml:space="preserve">Synthesis and </w:t>
      </w:r>
      <w:r w:rsidR="00413785">
        <w:rPr>
          <w:i w:val="0"/>
        </w:rPr>
        <w:t>characterization</w:t>
      </w:r>
      <w:r w:rsidRPr="00F134C1">
        <w:rPr>
          <w:i w:val="0"/>
        </w:rPr>
        <w:t xml:space="preserve"> of sgRNA targeting </w:t>
      </w:r>
      <w:r w:rsidRPr="00F134C1">
        <w:t>EGFR (L858R)</w:t>
      </w:r>
      <w:r w:rsidR="00577B16" w:rsidRPr="00577B16">
        <w:rPr>
          <w:i w:val="0"/>
        </w:rPr>
        <w:t xml:space="preserve"> of the surrogate reporter</w:t>
      </w:r>
      <w:r w:rsidRPr="00577B16">
        <w:rPr>
          <w:i w:val="0"/>
        </w:rPr>
        <w:t>.</w:t>
      </w:r>
      <w:r w:rsidRPr="00545D54">
        <w:rPr>
          <w:i w:val="0"/>
        </w:rPr>
        <w:t xml:space="preserve"> </w:t>
      </w:r>
      <w:r w:rsidRPr="00545D54">
        <w:rPr>
          <w:b/>
          <w:bCs/>
          <w:i w:val="0"/>
        </w:rPr>
        <w:t>A</w:t>
      </w:r>
      <w:r w:rsidRPr="00545D54">
        <w:rPr>
          <w:bCs/>
          <w:i w:val="0"/>
        </w:rPr>
        <w:t xml:space="preserve"> </w:t>
      </w:r>
      <w:r w:rsidRPr="00545D54">
        <w:rPr>
          <w:i w:val="0"/>
        </w:rPr>
        <w:t xml:space="preserve">sgRNA </w:t>
      </w:r>
      <w:r w:rsidR="00577B16">
        <w:rPr>
          <w:i w:val="0"/>
        </w:rPr>
        <w:t>was</w:t>
      </w:r>
      <w:r w:rsidRPr="00545D54">
        <w:rPr>
          <w:i w:val="0"/>
        </w:rPr>
        <w:t xml:space="preserve"> synthesized by IVT</w:t>
      </w:r>
      <w:r>
        <w:rPr>
          <w:i w:val="0"/>
        </w:rPr>
        <w:t>.</w:t>
      </w:r>
      <w:r w:rsidRPr="00545D54">
        <w:rPr>
          <w:i w:val="0"/>
        </w:rPr>
        <w:t xml:space="preserve"> </w:t>
      </w:r>
      <w:r w:rsidRPr="00545D54">
        <w:rPr>
          <w:b/>
          <w:bCs/>
          <w:i w:val="0"/>
        </w:rPr>
        <w:t>B</w:t>
      </w:r>
      <w:r w:rsidRPr="00545D54">
        <w:rPr>
          <w:bCs/>
          <w:i w:val="0"/>
        </w:rPr>
        <w:t xml:space="preserve"> </w:t>
      </w:r>
      <w:r w:rsidR="00577B16">
        <w:rPr>
          <w:bCs/>
          <w:i w:val="0"/>
        </w:rPr>
        <w:t xml:space="preserve">DNA cleavage activity of </w:t>
      </w:r>
      <w:r w:rsidRPr="00545D54">
        <w:rPr>
          <w:i w:val="0"/>
        </w:rPr>
        <w:t xml:space="preserve">sgRNA </w:t>
      </w:r>
      <w:r w:rsidR="00577B16">
        <w:rPr>
          <w:i w:val="0"/>
        </w:rPr>
        <w:t xml:space="preserve">by treating RNP to </w:t>
      </w:r>
      <w:r w:rsidRPr="00545D54">
        <w:rPr>
          <w:i w:val="0"/>
        </w:rPr>
        <w:t xml:space="preserve">target DNA for 90 min, and </w:t>
      </w:r>
      <w:r w:rsidR="00577B16">
        <w:rPr>
          <w:i w:val="0"/>
        </w:rPr>
        <w:t>analysis of cleaved products by gel electrophoresis</w:t>
      </w:r>
      <w:r w:rsidRPr="00545D54">
        <w:rPr>
          <w:i w:val="0"/>
        </w:rPr>
        <w:t>.</w:t>
      </w:r>
    </w:p>
    <w:p w14:paraId="008C29B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C28339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D50A60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9FDAB3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39EA20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7BB4EE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7CE8B4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9C2AFD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CE16F2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F72ECB0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6EEDF8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501EB5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445D29E3" wp14:editId="451CB4D8">
            <wp:extent cx="5387788" cy="5224522"/>
            <wp:effectExtent l="0" t="0" r="0" b="0"/>
            <wp:docPr id="81479833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98330" name="그림 8147983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019" cy="52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9797" w14:textId="77777777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S3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F134C1">
        <w:rPr>
          <w:i w:val="0"/>
        </w:rPr>
        <w:t>Gene editing by LNPs added with DOTAP in HEK293T surrogate reporter cell line.</w:t>
      </w:r>
      <w:r w:rsidRPr="00545D54">
        <w:rPr>
          <w:i w:val="0"/>
        </w:rPr>
        <w:t xml:space="preserve"> </w:t>
      </w:r>
      <w:r w:rsidRPr="00545D54">
        <w:rPr>
          <w:b/>
          <w:bCs/>
          <w:i w:val="0"/>
        </w:rPr>
        <w:t>A</w:t>
      </w:r>
      <w:r w:rsidRPr="00545D54">
        <w:rPr>
          <w:bCs/>
          <w:i w:val="0"/>
        </w:rPr>
        <w:t xml:space="preserve"> </w:t>
      </w:r>
      <w:r w:rsidRPr="00545D54">
        <w:rPr>
          <w:i w:val="0"/>
        </w:rPr>
        <w:t xml:space="preserve">Flow cytometry and </w:t>
      </w:r>
      <w:r w:rsidRPr="00545D54">
        <w:rPr>
          <w:b/>
          <w:bCs/>
          <w:i w:val="0"/>
        </w:rPr>
        <w:t>B</w:t>
      </w:r>
      <w:r w:rsidRPr="00545D54">
        <w:rPr>
          <w:i w:val="0"/>
        </w:rPr>
        <w:t xml:space="preserve"> confocal microscopy of treated cells according to various molar ratios of DOTAP. Scale bar, 40 µm.</w:t>
      </w:r>
    </w:p>
    <w:p w14:paraId="1C57744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2142A9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AB2030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A2ACACE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6B32192" w14:textId="255BA0E8" w:rsidR="009C0DFD" w:rsidRDefault="009C0DFD">
      <w:pPr>
        <w:widowControl/>
        <w:wordWrap/>
        <w:autoSpaceDE/>
        <w:autoSpaceDN/>
        <w:jc w:val="left"/>
        <w:rPr>
          <w:b/>
          <w:lang w:eastAsia="ja-JP"/>
        </w:rPr>
      </w:pPr>
    </w:p>
    <w:p w14:paraId="69925933" w14:textId="7814849F" w:rsidR="009C0DFD" w:rsidRDefault="009C0DFD">
      <w:pPr>
        <w:widowControl/>
        <w:wordWrap/>
        <w:autoSpaceDE/>
        <w:autoSpaceDN/>
        <w:jc w:val="left"/>
        <w:rPr>
          <w:b/>
          <w:i/>
        </w:rPr>
      </w:pPr>
      <w:r>
        <w:rPr>
          <w:b/>
          <w:i/>
        </w:rPr>
        <w:br w:type="page"/>
      </w:r>
      <w:r w:rsidR="003F055A">
        <w:rPr>
          <w:rFonts w:hint="eastAsia"/>
          <w:b/>
          <w:noProof/>
          <w:lang w:eastAsia="ja-JP"/>
        </w:rPr>
        <w:lastRenderedPageBreak/>
        <w:drawing>
          <wp:inline distT="0" distB="0" distL="0" distR="0" wp14:anchorId="3BCF94D9" wp14:editId="4FFF84DE">
            <wp:extent cx="5396230" cy="2251710"/>
            <wp:effectExtent l="0" t="0" r="127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스크린샷 2023-11-24 오전 1.04.1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4202D" w14:textId="249BBDA1" w:rsidR="009C0DFD" w:rsidRPr="009C0DFD" w:rsidRDefault="009C0DFD" w:rsidP="009C0DFD">
      <w:pPr>
        <w:pStyle w:val="AuthorsFull"/>
        <w:spacing w:line="480" w:lineRule="auto"/>
        <w:jc w:val="both"/>
        <w:rPr>
          <w:b/>
          <w:i w:val="0"/>
          <w:color w:val="0232FF"/>
        </w:rPr>
      </w:pPr>
      <w:r w:rsidRPr="009C0DFD">
        <w:rPr>
          <w:rFonts w:hint="eastAsia"/>
          <w:b/>
          <w:i w:val="0"/>
          <w:color w:val="0232FF"/>
        </w:rPr>
        <w:t>F</w:t>
      </w:r>
      <w:r w:rsidRPr="009C0DFD">
        <w:rPr>
          <w:b/>
          <w:i w:val="0"/>
          <w:color w:val="0232FF"/>
        </w:rPr>
        <w:t xml:space="preserve">igure S4. </w:t>
      </w:r>
      <w:r w:rsidR="003F055A" w:rsidRPr="00F54A5A">
        <w:rPr>
          <w:i w:val="0"/>
          <w:color w:val="0232FF"/>
        </w:rPr>
        <w:t>Zeta potential of Cas9 and Cas9/sgRNA (n = 3).</w:t>
      </w:r>
    </w:p>
    <w:p w14:paraId="561C4972" w14:textId="05C69BB0" w:rsidR="000D12C9" w:rsidRDefault="009C0DFD" w:rsidP="009C0DFD">
      <w:pPr>
        <w:widowControl/>
        <w:wordWrap/>
        <w:autoSpaceDE/>
        <w:autoSpaceDN/>
        <w:jc w:val="left"/>
        <w:rPr>
          <w:b/>
          <w:i/>
        </w:rPr>
      </w:pPr>
      <w:r>
        <w:rPr>
          <w:b/>
          <w:i/>
        </w:rPr>
        <w:br w:type="page"/>
      </w:r>
    </w:p>
    <w:p w14:paraId="111BA4A0" w14:textId="77777777" w:rsidR="000D12C9" w:rsidRDefault="000D12C9" w:rsidP="000D12C9">
      <w:pPr>
        <w:pStyle w:val="AuthorsFull"/>
        <w:spacing w:line="480" w:lineRule="auto"/>
        <w:jc w:val="center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795291F7" wp14:editId="6FB6A637">
            <wp:extent cx="4177553" cy="1997960"/>
            <wp:effectExtent l="0" t="0" r="1270" b="0"/>
            <wp:docPr id="175923116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31166" name="그림 175923116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259" cy="200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45A5" w14:textId="452BDAB3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="009C0DFD" w:rsidRPr="009C0DFD">
        <w:rPr>
          <w:b/>
          <w:i w:val="0"/>
          <w:color w:val="0232FF"/>
        </w:rPr>
        <w:t>5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F134C1">
        <w:rPr>
          <w:i w:val="0"/>
        </w:rPr>
        <w:t xml:space="preserve">TEM of </w:t>
      </w:r>
      <w:proofErr w:type="spellStart"/>
      <w:r w:rsidRPr="00F134C1">
        <w:rPr>
          <w:i w:val="0"/>
        </w:rPr>
        <w:t>CrLNPs</w:t>
      </w:r>
      <w:proofErr w:type="spellEnd"/>
      <w:r w:rsidRPr="00F134C1">
        <w:rPr>
          <w:i w:val="0"/>
        </w:rPr>
        <w:t xml:space="preserve"> prepared at different </w:t>
      </w:r>
      <w:proofErr w:type="spellStart"/>
      <w:r w:rsidRPr="00F134C1">
        <w:rPr>
          <w:i w:val="0"/>
        </w:rPr>
        <w:t>pHs</w:t>
      </w:r>
      <w:proofErr w:type="spellEnd"/>
      <w:r w:rsidRPr="00F134C1">
        <w:rPr>
          <w:i w:val="0"/>
        </w:rPr>
        <w:t xml:space="preserve"> (pH 6.0 and 7.4).</w:t>
      </w:r>
      <w:r w:rsidRPr="00545D54">
        <w:rPr>
          <w:bCs/>
          <w:i w:val="0"/>
        </w:rPr>
        <w:t xml:space="preserve"> </w:t>
      </w:r>
      <w:r w:rsidRPr="00545D54">
        <w:rPr>
          <w:i w:val="0"/>
        </w:rPr>
        <w:t>Scale bar, 100 nm.</w:t>
      </w:r>
    </w:p>
    <w:p w14:paraId="1C87BBA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E3616E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C18BE8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C53415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0FEE58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DB8189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A958EE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6976F8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A9DAE4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E33FB1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B35642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A4FCCC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26F2F3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E72B9F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2558EB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751466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407505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4D1384FD" wp14:editId="00E1C53E">
            <wp:extent cx="5372100" cy="1828800"/>
            <wp:effectExtent l="0" t="0" r="0" b="0"/>
            <wp:docPr id="669974549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74549" name="그림 66997454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C870" w14:textId="2EE4DA53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="009C0DFD" w:rsidRPr="009C0DFD">
        <w:rPr>
          <w:b/>
          <w:i w:val="0"/>
          <w:color w:val="0232FF"/>
        </w:rPr>
        <w:t>6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F134C1">
        <w:rPr>
          <w:i w:val="0"/>
        </w:rPr>
        <w:t xml:space="preserve">Loading efficiency of Cas9 in </w:t>
      </w:r>
      <w:proofErr w:type="spellStart"/>
      <w:r w:rsidRPr="00F134C1">
        <w:rPr>
          <w:i w:val="0"/>
        </w:rPr>
        <w:t>CrLNPs</w:t>
      </w:r>
      <w:proofErr w:type="spellEnd"/>
      <w:r w:rsidRPr="00F134C1">
        <w:rPr>
          <w:i w:val="0"/>
        </w:rPr>
        <w:t xml:space="preserve">. </w:t>
      </w:r>
      <w:r w:rsidRPr="00545D54">
        <w:rPr>
          <w:i w:val="0"/>
        </w:rPr>
        <w:t>Standard curve and SDS-PAGE of AF647-conjugated Cas9 after loading.</w:t>
      </w:r>
    </w:p>
    <w:p w14:paraId="5493385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EE46E2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C62387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F1C06F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144093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A2395B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23399E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0A3CF2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74F6A7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CB3C91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83584B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8313DC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41B678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A5EE83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5FFD88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3229C9E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1DF309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70587B24" wp14:editId="0D7906F3">
            <wp:extent cx="5359400" cy="1752600"/>
            <wp:effectExtent l="0" t="0" r="0" b="0"/>
            <wp:docPr id="305045465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45465" name="그림 3050454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8E15C" w14:textId="205556E6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="009C0DFD" w:rsidRPr="009C0DFD">
        <w:rPr>
          <w:b/>
          <w:i w:val="0"/>
          <w:color w:val="0232FF"/>
        </w:rPr>
        <w:t>7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 xml:space="preserve">Western blot of Cas9 after treating HEK293T cells with </w:t>
      </w:r>
      <w:proofErr w:type="spellStart"/>
      <w:r w:rsidRPr="00545D54">
        <w:rPr>
          <w:i w:val="0"/>
        </w:rPr>
        <w:t>CrLNP</w:t>
      </w:r>
      <w:proofErr w:type="spellEnd"/>
      <w:r w:rsidRPr="00545D54">
        <w:rPr>
          <w:i w:val="0"/>
        </w:rPr>
        <w:t xml:space="preserve"> prepared at different </w:t>
      </w:r>
      <w:proofErr w:type="spellStart"/>
      <w:r w:rsidRPr="00545D54">
        <w:rPr>
          <w:i w:val="0"/>
        </w:rPr>
        <w:t>pHs</w:t>
      </w:r>
      <w:proofErr w:type="spellEnd"/>
      <w:r w:rsidRPr="00545D54">
        <w:rPr>
          <w:i w:val="0"/>
        </w:rPr>
        <w:t>.</w:t>
      </w:r>
      <w:r w:rsidRPr="00545D54">
        <w:rPr>
          <w:bCs/>
          <w:i w:val="0"/>
        </w:rPr>
        <w:t xml:space="preserve"> </w:t>
      </w:r>
      <w:r w:rsidRPr="00545D54">
        <w:rPr>
          <w:i w:val="0"/>
        </w:rPr>
        <w:t xml:space="preserve">Cells were treated for 6 h, and the total proteins were blotted </w:t>
      </w:r>
      <w:r w:rsidR="00E1676F">
        <w:rPr>
          <w:i w:val="0"/>
        </w:rPr>
        <w:t>on</w:t>
      </w:r>
      <w:r w:rsidRPr="00545D54">
        <w:rPr>
          <w:i w:val="0"/>
        </w:rPr>
        <w:t xml:space="preserve"> PVDF membrane</w:t>
      </w:r>
      <w:r w:rsidR="00E1676F">
        <w:rPr>
          <w:i w:val="0"/>
        </w:rPr>
        <w:t>s</w:t>
      </w:r>
      <w:r w:rsidRPr="00545D54">
        <w:rPr>
          <w:i w:val="0"/>
        </w:rPr>
        <w:t xml:space="preserve"> and analyzed by measuring relative Cas9 protein level</w:t>
      </w:r>
      <w:r w:rsidR="00E1676F">
        <w:rPr>
          <w:i w:val="0"/>
        </w:rPr>
        <w:t>s normalized to actin levels</w:t>
      </w:r>
      <w:r w:rsidRPr="00545D54">
        <w:rPr>
          <w:i w:val="0"/>
        </w:rPr>
        <w:t>.</w:t>
      </w:r>
    </w:p>
    <w:p w14:paraId="5ECA56A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36BCC9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993A67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0665AF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1BC2B2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AD0D30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83BCB0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8E849D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264D050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0984A6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D6C2EB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A49B4C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8A9A910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63B8C6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5868A4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770C4275" wp14:editId="2C5E8CD3">
            <wp:extent cx="5359400" cy="3784600"/>
            <wp:effectExtent l="0" t="0" r="0" b="0"/>
            <wp:docPr id="50315918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159189" name="그림 50315918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F851" w14:textId="08A9AE3D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="009C0DFD" w:rsidRPr="009C0DFD">
        <w:rPr>
          <w:b/>
          <w:i w:val="0"/>
          <w:color w:val="0232FF"/>
        </w:rPr>
        <w:t>8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>Confocal image</w:t>
      </w:r>
      <w:r w:rsidR="00E1676F">
        <w:rPr>
          <w:i w:val="0"/>
        </w:rPr>
        <w:t>s</w:t>
      </w:r>
      <w:r w:rsidRPr="00545D54">
        <w:rPr>
          <w:i w:val="0"/>
        </w:rPr>
        <w:t xml:space="preserve"> and quantification of various cells (CT26, 4T1, DCON, RENCA, Raw264.7) treated with </w:t>
      </w:r>
      <w:proofErr w:type="spellStart"/>
      <w:r w:rsidRPr="00545D54">
        <w:rPr>
          <w:i w:val="0"/>
        </w:rPr>
        <w:t>CrLNP</w:t>
      </w:r>
      <w:proofErr w:type="spellEnd"/>
      <w:r w:rsidRPr="00545D54">
        <w:rPr>
          <w:i w:val="0"/>
        </w:rPr>
        <w:t xml:space="preserve"> for 6</w:t>
      </w:r>
      <w:r w:rsidR="00E1676F">
        <w:rPr>
          <w:i w:val="0"/>
        </w:rPr>
        <w:t xml:space="preserve"> </w:t>
      </w:r>
      <w:r w:rsidRPr="00545D54">
        <w:rPr>
          <w:i w:val="0"/>
        </w:rPr>
        <w:t>h. Scale bar 40 µm.</w:t>
      </w:r>
    </w:p>
    <w:p w14:paraId="36AD1C4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A23D738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C0454F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D3D38FE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0C01BE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4FB262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1F3EA69" w14:textId="31B7DA31" w:rsidR="000D12C9" w:rsidRDefault="003F055A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noProof/>
        </w:rPr>
        <w:lastRenderedPageBreak/>
        <w:drawing>
          <wp:inline distT="0" distB="0" distL="0" distR="0" wp14:anchorId="753A5F84" wp14:editId="5645D4BF">
            <wp:extent cx="5396230" cy="1950720"/>
            <wp:effectExtent l="0" t="0" r="1270" b="50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스크린샷 2023-11-24 오전 1.22.4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24F8" w14:textId="611089D9" w:rsidR="007D6D97" w:rsidRPr="00F54A5A" w:rsidRDefault="007D6D97" w:rsidP="007D6D97">
      <w:pPr>
        <w:pStyle w:val="AuthorsFull"/>
        <w:spacing w:line="480" w:lineRule="auto"/>
        <w:jc w:val="both"/>
        <w:rPr>
          <w:b/>
          <w:i w:val="0"/>
          <w:color w:val="0232FF"/>
        </w:rPr>
      </w:pPr>
      <w:r w:rsidRPr="00F54A5A">
        <w:rPr>
          <w:rFonts w:hint="eastAsia"/>
          <w:b/>
          <w:i w:val="0"/>
          <w:color w:val="0232FF"/>
        </w:rPr>
        <w:t>F</w:t>
      </w:r>
      <w:r w:rsidRPr="00F54A5A">
        <w:rPr>
          <w:b/>
          <w:i w:val="0"/>
          <w:color w:val="0232FF"/>
        </w:rPr>
        <w:t>igure S</w:t>
      </w:r>
      <w:r w:rsidR="009C0DFD">
        <w:rPr>
          <w:b/>
          <w:i w:val="0"/>
          <w:color w:val="0232FF"/>
        </w:rPr>
        <w:t>9</w:t>
      </w:r>
      <w:r w:rsidRPr="00F54A5A">
        <w:rPr>
          <w:b/>
          <w:i w:val="0"/>
          <w:color w:val="0232FF"/>
        </w:rPr>
        <w:t xml:space="preserve">. </w:t>
      </w:r>
      <w:r w:rsidR="00771233" w:rsidRPr="00771233">
        <w:rPr>
          <w:rFonts w:eastAsia="Times New Roman"/>
          <w:i w:val="0"/>
          <w:color w:val="0332FF"/>
        </w:rPr>
        <w:t>Cytotoxicity of CrLNP</w:t>
      </w:r>
      <w:r w:rsidR="00771233" w:rsidRPr="00771233">
        <w:rPr>
          <w:rFonts w:eastAsia="Times New Roman"/>
          <w:i w:val="0"/>
          <w:color w:val="0332FF"/>
          <w:vertAlign w:val="subscript"/>
        </w:rPr>
        <w:t xml:space="preserve">6.0 </w:t>
      </w:r>
      <w:r w:rsidR="00771233" w:rsidRPr="00771233">
        <w:rPr>
          <w:rFonts w:eastAsia="Times New Roman"/>
          <w:i w:val="0"/>
          <w:color w:val="0332FF"/>
        </w:rPr>
        <w:t>treated at 20 µg/mL for 6h in various cell lines (n = 3).</w:t>
      </w:r>
    </w:p>
    <w:p w14:paraId="55747238" w14:textId="77777777" w:rsidR="000D12C9" w:rsidRPr="007D6D97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F4EB16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EA72D67" w14:textId="2E5D4457" w:rsidR="000D12C9" w:rsidRPr="007D6D97" w:rsidRDefault="007D6D97" w:rsidP="007D6D97">
      <w:pPr>
        <w:widowControl/>
        <w:wordWrap/>
        <w:autoSpaceDE/>
        <w:autoSpaceDN/>
        <w:jc w:val="left"/>
        <w:rPr>
          <w:b/>
          <w:lang w:eastAsia="ja-JP"/>
        </w:rPr>
      </w:pPr>
      <w:r>
        <w:rPr>
          <w:b/>
          <w:i/>
        </w:rPr>
        <w:br w:type="page"/>
      </w:r>
    </w:p>
    <w:p w14:paraId="5E85A55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424D3A1E" wp14:editId="27BB64F8">
            <wp:extent cx="5396230" cy="5015230"/>
            <wp:effectExtent l="0" t="0" r="1270" b="1270"/>
            <wp:docPr id="1783416654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16654" name="그림 178341665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6A59" w14:textId="0F2BC478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 xml:space="preserve">igure </w:t>
      </w:r>
      <w:r w:rsidRPr="002515D6">
        <w:rPr>
          <w:b/>
          <w:i w:val="0"/>
          <w:color w:val="0232FF"/>
        </w:rPr>
        <w:t>S</w:t>
      </w:r>
      <w:r w:rsidR="009C0DFD">
        <w:rPr>
          <w:b/>
          <w:i w:val="0"/>
          <w:color w:val="0232FF"/>
        </w:rPr>
        <w:t>10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 xml:space="preserve">Synthesis and </w:t>
      </w:r>
      <w:r w:rsidR="00E1676F">
        <w:rPr>
          <w:i w:val="0"/>
        </w:rPr>
        <w:t>characterization</w:t>
      </w:r>
      <w:r w:rsidRPr="00545D54">
        <w:rPr>
          <w:i w:val="0"/>
        </w:rPr>
        <w:t xml:space="preserve"> of sgRNA targeting </w:t>
      </w:r>
      <w:r w:rsidRPr="00545D54">
        <w:rPr>
          <w:iCs/>
        </w:rPr>
        <w:t>IL-10</w:t>
      </w:r>
      <w:r w:rsidRPr="00545D54">
        <w:rPr>
          <w:i w:val="0"/>
        </w:rPr>
        <w:t>.</w:t>
      </w:r>
      <w:r w:rsidRPr="00545D54">
        <w:rPr>
          <w:bCs/>
          <w:i w:val="0"/>
        </w:rPr>
        <w:t xml:space="preserve"> </w:t>
      </w:r>
      <w:r w:rsidRPr="00545D54">
        <w:rPr>
          <w:b/>
          <w:bCs/>
          <w:i w:val="0"/>
        </w:rPr>
        <w:t>A</w:t>
      </w:r>
      <w:r w:rsidRPr="00545D54">
        <w:rPr>
          <w:bCs/>
          <w:i w:val="0"/>
        </w:rPr>
        <w:t xml:space="preserve"> </w:t>
      </w:r>
      <w:r w:rsidR="00E1676F">
        <w:rPr>
          <w:i w:val="0"/>
        </w:rPr>
        <w:t>Scheme of</w:t>
      </w:r>
      <w:r w:rsidRPr="00545D54">
        <w:rPr>
          <w:i w:val="0"/>
        </w:rPr>
        <w:t xml:space="preserve"> </w:t>
      </w:r>
      <w:r w:rsidRPr="00545D54">
        <w:rPr>
          <w:iCs/>
        </w:rPr>
        <w:t>IL-10</w:t>
      </w:r>
      <w:r w:rsidRPr="00545D54">
        <w:rPr>
          <w:i w:val="0"/>
        </w:rPr>
        <w:t xml:space="preserve"> </w:t>
      </w:r>
      <w:r w:rsidR="00E1676F">
        <w:rPr>
          <w:i w:val="0"/>
        </w:rPr>
        <w:t>gene aligned with the designed sgRNAs targeting</w:t>
      </w:r>
      <w:r w:rsidRPr="00545D54">
        <w:rPr>
          <w:i w:val="0"/>
        </w:rPr>
        <w:t xml:space="preserve"> 12 </w:t>
      </w:r>
      <w:r w:rsidR="00E1676F">
        <w:rPr>
          <w:i w:val="0"/>
        </w:rPr>
        <w:t>different</w:t>
      </w:r>
      <w:r w:rsidRPr="00545D54">
        <w:rPr>
          <w:i w:val="0"/>
        </w:rPr>
        <w:t xml:space="preserve"> regions. </w:t>
      </w:r>
      <w:r w:rsidRPr="00545D54">
        <w:rPr>
          <w:b/>
          <w:bCs/>
          <w:i w:val="0"/>
        </w:rPr>
        <w:t>B</w:t>
      </w:r>
      <w:r w:rsidRPr="00545D54">
        <w:rPr>
          <w:bCs/>
          <w:i w:val="0"/>
        </w:rPr>
        <w:t xml:space="preserve"> </w:t>
      </w:r>
      <w:r w:rsidR="00E1676F">
        <w:rPr>
          <w:bCs/>
          <w:i w:val="0"/>
        </w:rPr>
        <w:t xml:space="preserve">Synthesis of </w:t>
      </w:r>
      <w:r w:rsidRPr="00545D54">
        <w:rPr>
          <w:i w:val="0"/>
        </w:rPr>
        <w:t>sgRNA</w:t>
      </w:r>
      <w:r w:rsidR="00E1676F">
        <w:rPr>
          <w:i w:val="0"/>
        </w:rPr>
        <w:t>s</w:t>
      </w:r>
      <w:r w:rsidRPr="00545D54">
        <w:rPr>
          <w:i w:val="0"/>
        </w:rPr>
        <w:t xml:space="preserve"> by IVT. </w:t>
      </w:r>
      <w:r w:rsidRPr="00545D54">
        <w:rPr>
          <w:b/>
          <w:bCs/>
          <w:i w:val="0"/>
        </w:rPr>
        <w:t>C</w:t>
      </w:r>
      <w:r w:rsidRPr="00545D54">
        <w:rPr>
          <w:bCs/>
          <w:i w:val="0"/>
        </w:rPr>
        <w:t xml:space="preserve"> </w:t>
      </w:r>
      <w:r w:rsidR="00E1676F">
        <w:rPr>
          <w:bCs/>
          <w:i w:val="0"/>
        </w:rPr>
        <w:t xml:space="preserve">Table showing the list of </w:t>
      </w:r>
      <w:r w:rsidRPr="00545D54">
        <w:rPr>
          <w:i w:val="0"/>
        </w:rPr>
        <w:t>12 sgRNA</w:t>
      </w:r>
      <w:r w:rsidR="00E1676F">
        <w:rPr>
          <w:i w:val="0"/>
        </w:rPr>
        <w:t xml:space="preserve">s </w:t>
      </w:r>
      <w:r w:rsidR="00E1676F" w:rsidRPr="00545D54">
        <w:rPr>
          <w:i w:val="0"/>
        </w:rPr>
        <w:t xml:space="preserve">targeting </w:t>
      </w:r>
      <w:r w:rsidR="00E1676F" w:rsidRPr="00545D54">
        <w:rPr>
          <w:iCs/>
        </w:rPr>
        <w:t>IL-10</w:t>
      </w:r>
      <w:r w:rsidRPr="00545D54">
        <w:rPr>
          <w:i w:val="0"/>
        </w:rPr>
        <w:t xml:space="preserve">. </w:t>
      </w:r>
      <w:r w:rsidRPr="00545D54">
        <w:rPr>
          <w:b/>
          <w:bCs/>
          <w:i w:val="0"/>
        </w:rPr>
        <w:t>D</w:t>
      </w:r>
      <w:r w:rsidRPr="00545D54">
        <w:rPr>
          <w:bCs/>
          <w:i w:val="0"/>
        </w:rPr>
        <w:t xml:space="preserve"> </w:t>
      </w:r>
      <w:r w:rsidR="00E1676F">
        <w:rPr>
          <w:bCs/>
          <w:i w:val="0"/>
        </w:rPr>
        <w:t xml:space="preserve">Cleavage activity of </w:t>
      </w:r>
      <w:r w:rsidRPr="00545D54">
        <w:rPr>
          <w:i w:val="0"/>
        </w:rPr>
        <w:t xml:space="preserve">sgRNAs </w:t>
      </w:r>
      <w:r w:rsidR="00E1676F">
        <w:rPr>
          <w:i w:val="0"/>
        </w:rPr>
        <w:t>by treating RNPs to</w:t>
      </w:r>
      <w:r w:rsidRPr="00545D54">
        <w:rPr>
          <w:i w:val="0"/>
        </w:rPr>
        <w:t xml:space="preserve"> </w:t>
      </w:r>
      <w:r w:rsidR="00E1676F" w:rsidRPr="00545D54">
        <w:rPr>
          <w:iCs/>
        </w:rPr>
        <w:t>IL-10</w:t>
      </w:r>
      <w:r w:rsidR="00E1676F" w:rsidRPr="00545D54">
        <w:rPr>
          <w:i w:val="0"/>
        </w:rPr>
        <w:t xml:space="preserve"> </w:t>
      </w:r>
      <w:r w:rsidRPr="00545D54">
        <w:rPr>
          <w:i w:val="0"/>
        </w:rPr>
        <w:t>target DNA</w:t>
      </w:r>
      <w:r w:rsidR="00E1676F">
        <w:rPr>
          <w:i w:val="0"/>
        </w:rPr>
        <w:t xml:space="preserve"> </w:t>
      </w:r>
      <w:r w:rsidRPr="00545D54">
        <w:rPr>
          <w:i w:val="0"/>
        </w:rPr>
        <w:t xml:space="preserve">for 90 min, and </w:t>
      </w:r>
      <w:r w:rsidR="00E1676F">
        <w:rPr>
          <w:i w:val="0"/>
        </w:rPr>
        <w:t>analyses of</w:t>
      </w:r>
      <w:r w:rsidRPr="00545D54">
        <w:rPr>
          <w:i w:val="0"/>
        </w:rPr>
        <w:t xml:space="preserve"> cleaved products.</w:t>
      </w:r>
    </w:p>
    <w:p w14:paraId="3810A23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12BCF3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8B8D2B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5785B4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552470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5B1D504A" wp14:editId="0E9E0AB1">
            <wp:extent cx="5396230" cy="1746250"/>
            <wp:effectExtent l="0" t="0" r="1270" b="6350"/>
            <wp:docPr id="1030045065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45065" name="그림 103004506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B8CAC" w14:textId="7A79219A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="002515D6" w:rsidRPr="002515D6">
        <w:rPr>
          <w:b/>
          <w:i w:val="0"/>
          <w:color w:val="0232FF"/>
        </w:rPr>
        <w:t>1</w:t>
      </w:r>
      <w:r w:rsidR="009C0DFD">
        <w:rPr>
          <w:b/>
          <w:i w:val="0"/>
          <w:color w:val="0232FF"/>
        </w:rPr>
        <w:t>1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 xml:space="preserve">Gene editing efficiencies by treating different sgRNAs targeting </w:t>
      </w:r>
      <w:r w:rsidRPr="00F134C1">
        <w:t>IL-10</w:t>
      </w:r>
      <w:r w:rsidRPr="00545D54">
        <w:rPr>
          <w:i w:val="0"/>
        </w:rPr>
        <w:t xml:space="preserve"> to various cell lines for 72 h, and analyses </w:t>
      </w:r>
      <w:r w:rsidR="00E1676F">
        <w:rPr>
          <w:i w:val="0"/>
        </w:rPr>
        <w:t>by</w:t>
      </w:r>
      <w:r w:rsidRPr="00545D54">
        <w:rPr>
          <w:i w:val="0"/>
        </w:rPr>
        <w:t xml:space="preserve"> targeted deep sequencing.</w:t>
      </w:r>
    </w:p>
    <w:p w14:paraId="6ED04DA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83F7E6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6E0BF3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71532C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3497E7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5857F5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D72D37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9286D1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EEE609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9FCCBD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224AD2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412A368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A138D2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B1A9F6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762200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A73EF8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4CB819D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600CD9AD" wp14:editId="6807B695">
            <wp:extent cx="5396230" cy="1894205"/>
            <wp:effectExtent l="0" t="0" r="1270" b="0"/>
            <wp:docPr id="529626506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626506" name="그림 52962650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3BE7E" w14:textId="05FFC32E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Pr="002515D6">
        <w:rPr>
          <w:b/>
          <w:i w:val="0"/>
          <w:color w:val="0232FF"/>
        </w:rPr>
        <w:t>1</w:t>
      </w:r>
      <w:r w:rsidR="009C0DFD">
        <w:rPr>
          <w:b/>
          <w:i w:val="0"/>
          <w:color w:val="0232FF"/>
        </w:rPr>
        <w:t>2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>Hemolysis assay</w:t>
      </w:r>
      <w:r w:rsidR="00E1676F">
        <w:rPr>
          <w:i w:val="0"/>
        </w:rPr>
        <w:t xml:space="preserve"> by treating</w:t>
      </w:r>
      <w:r w:rsidRPr="00545D54">
        <w:rPr>
          <w:i w:val="0"/>
        </w:rPr>
        <w:t xml:space="preserve"> </w:t>
      </w:r>
      <w:proofErr w:type="spellStart"/>
      <w:r w:rsidRPr="00545D54">
        <w:rPr>
          <w:i w:val="0"/>
        </w:rPr>
        <w:t>CrLNPs</w:t>
      </w:r>
      <w:proofErr w:type="spellEnd"/>
      <w:r w:rsidRPr="00545D54">
        <w:rPr>
          <w:i w:val="0"/>
        </w:rPr>
        <w:t xml:space="preserve"> to human red blood cells for 1</w:t>
      </w:r>
      <w:r w:rsidR="00E1676F">
        <w:rPr>
          <w:i w:val="0"/>
        </w:rPr>
        <w:t xml:space="preserve"> </w:t>
      </w:r>
      <w:r w:rsidRPr="00545D54">
        <w:rPr>
          <w:i w:val="0"/>
        </w:rPr>
        <w:t xml:space="preserve">h, and </w:t>
      </w:r>
      <w:r w:rsidR="00E1676F">
        <w:rPr>
          <w:i w:val="0"/>
        </w:rPr>
        <w:t xml:space="preserve">measuring </w:t>
      </w:r>
      <w:r w:rsidRPr="00545D54">
        <w:rPr>
          <w:i w:val="0"/>
        </w:rPr>
        <w:t>the changes in absorbance.</w:t>
      </w:r>
    </w:p>
    <w:p w14:paraId="696FD7D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2B92F4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55853A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88EB7E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6317E79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3CD96F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01244AC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854B896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53A309B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4676EA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F0C7C98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5D14A62A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C377604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6B772B5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6B8824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F6C1AF2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1526E57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lastRenderedPageBreak/>
        <w:drawing>
          <wp:inline distT="0" distB="0" distL="0" distR="0" wp14:anchorId="0AF4722F" wp14:editId="5ECD38CF">
            <wp:extent cx="5441576" cy="2925779"/>
            <wp:effectExtent l="0" t="0" r="0" b="0"/>
            <wp:docPr id="2013604854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04854" name="그림 201360485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798" cy="293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FAA77" w14:textId="5D758E08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Pr="002515D6">
        <w:rPr>
          <w:b/>
          <w:i w:val="0"/>
          <w:color w:val="0232FF"/>
        </w:rPr>
        <w:t>1</w:t>
      </w:r>
      <w:r w:rsidR="009C0DFD">
        <w:rPr>
          <w:b/>
          <w:i w:val="0"/>
          <w:color w:val="0232FF"/>
        </w:rPr>
        <w:t>3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>Evaluation of CrLNP</w:t>
      </w:r>
      <w:r w:rsidRPr="00545D54">
        <w:rPr>
          <w:i w:val="0"/>
          <w:vertAlign w:val="subscript"/>
        </w:rPr>
        <w:t>6.0</w:t>
      </w:r>
      <w:r w:rsidRPr="00545D54">
        <w:rPr>
          <w:i w:val="0"/>
        </w:rPr>
        <w:t xml:space="preserve"> prepared with various ionizable lipids. </w:t>
      </w:r>
      <w:r w:rsidRPr="00F134C1">
        <w:rPr>
          <w:b/>
          <w:i w:val="0"/>
        </w:rPr>
        <w:t>A</w:t>
      </w:r>
      <w:r w:rsidRPr="00545D54">
        <w:rPr>
          <w:i w:val="0"/>
        </w:rPr>
        <w:t xml:space="preserve"> Hydrodynamic size and </w:t>
      </w:r>
      <w:r w:rsidRPr="00F134C1">
        <w:rPr>
          <w:b/>
          <w:i w:val="0"/>
        </w:rPr>
        <w:t>B</w:t>
      </w:r>
      <w:r w:rsidRPr="00545D54">
        <w:rPr>
          <w:i w:val="0"/>
        </w:rPr>
        <w:t xml:space="preserve"> gene editing efficienc</w:t>
      </w:r>
      <w:r w:rsidR="00E1676F">
        <w:rPr>
          <w:i w:val="0"/>
        </w:rPr>
        <w:t>y</w:t>
      </w:r>
      <w:r w:rsidRPr="00545D54">
        <w:rPr>
          <w:i w:val="0"/>
        </w:rPr>
        <w:t xml:space="preserve"> by treating to HEK293T surrogate reporter cells.</w:t>
      </w:r>
    </w:p>
    <w:p w14:paraId="4B1B6D2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63817E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0FB1BB1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C62367C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ED0FD13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3289AD6D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66CEFB3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2D89991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2C4100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132B3132" w14:textId="77777777" w:rsidR="000D12C9" w:rsidRDefault="000D12C9" w:rsidP="00545D54">
      <w:pPr>
        <w:pStyle w:val="AuthorsFull"/>
        <w:spacing w:line="480" w:lineRule="auto"/>
        <w:jc w:val="both"/>
        <w:rPr>
          <w:rFonts w:hint="eastAsia"/>
          <w:b/>
          <w:i w:val="0"/>
        </w:rPr>
      </w:pPr>
    </w:p>
    <w:p w14:paraId="6A4A8596" w14:textId="77777777" w:rsidR="00790EBB" w:rsidRDefault="00790EBB">
      <w:pPr>
        <w:widowControl/>
        <w:wordWrap/>
        <w:autoSpaceDE/>
        <w:autoSpaceDN/>
        <w:jc w:val="left"/>
        <w:rPr>
          <w:b/>
          <w:i/>
        </w:rPr>
      </w:pPr>
      <w:r>
        <w:rPr>
          <w:b/>
          <w:i/>
        </w:rPr>
        <w:br w:type="page"/>
      </w:r>
      <w:r>
        <w:rPr>
          <w:i/>
          <w:noProof/>
        </w:rPr>
        <w:lastRenderedPageBreak/>
        <w:drawing>
          <wp:inline distT="0" distB="0" distL="0" distR="0" wp14:anchorId="36AE83C7" wp14:editId="44605245">
            <wp:extent cx="5396230" cy="4678680"/>
            <wp:effectExtent l="0" t="0" r="127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스크린샷 2023-11-24 오전 1.04.3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4EF92" w14:textId="77777777" w:rsidR="00790EBB" w:rsidRDefault="00790EBB">
      <w:pPr>
        <w:widowControl/>
        <w:wordWrap/>
        <w:autoSpaceDE/>
        <w:autoSpaceDN/>
        <w:jc w:val="left"/>
        <w:rPr>
          <w:b/>
          <w:i/>
        </w:rPr>
      </w:pPr>
    </w:p>
    <w:p w14:paraId="08A7930D" w14:textId="4DFB99FD" w:rsidR="00790EBB" w:rsidRPr="002515D6" w:rsidRDefault="00790EBB" w:rsidP="00790EBB">
      <w:pPr>
        <w:pStyle w:val="AuthorsFull"/>
        <w:spacing w:line="480" w:lineRule="auto"/>
        <w:rPr>
          <w:i w:val="0"/>
          <w:color w:val="0232FF"/>
        </w:rPr>
      </w:pPr>
      <w:r w:rsidRPr="002515D6">
        <w:rPr>
          <w:rFonts w:hint="eastAsia"/>
          <w:b/>
          <w:i w:val="0"/>
          <w:color w:val="0232FF"/>
        </w:rPr>
        <w:t>F</w:t>
      </w:r>
      <w:r w:rsidRPr="002515D6">
        <w:rPr>
          <w:b/>
          <w:i w:val="0"/>
          <w:color w:val="0232FF"/>
        </w:rPr>
        <w:t>igure S1</w:t>
      </w:r>
      <w:r>
        <w:rPr>
          <w:b/>
          <w:i w:val="0"/>
          <w:color w:val="0232FF"/>
        </w:rPr>
        <w:t>4</w:t>
      </w:r>
      <w:r w:rsidRPr="002515D6">
        <w:rPr>
          <w:b/>
          <w:i w:val="0"/>
          <w:color w:val="0232FF"/>
        </w:rPr>
        <w:t xml:space="preserve">. </w:t>
      </w:r>
      <w:r w:rsidRPr="002515D6">
        <w:rPr>
          <w:i w:val="0"/>
          <w:color w:val="0232FF"/>
        </w:rPr>
        <w:t xml:space="preserve">IVIS imaging and quantification of </w:t>
      </w:r>
      <w:r>
        <w:rPr>
          <w:i w:val="0"/>
          <w:color w:val="0232FF"/>
        </w:rPr>
        <w:t xml:space="preserve">AF647-conjugated Cas9 </w:t>
      </w:r>
      <w:r w:rsidRPr="002515D6">
        <w:rPr>
          <w:i w:val="0"/>
          <w:color w:val="0232FF"/>
        </w:rPr>
        <w:t xml:space="preserve">signals at different time points after </w:t>
      </w:r>
      <w:proofErr w:type="spellStart"/>
      <w:r w:rsidRPr="002515D6">
        <w:rPr>
          <w:i w:val="0"/>
          <w:color w:val="0232FF"/>
        </w:rPr>
        <w:t>intratumoral</w:t>
      </w:r>
      <w:proofErr w:type="spellEnd"/>
      <w:r w:rsidRPr="002515D6">
        <w:rPr>
          <w:i w:val="0"/>
          <w:color w:val="0232FF"/>
        </w:rPr>
        <w:t xml:space="preserve"> injection of CrLNP</w:t>
      </w:r>
      <w:r w:rsidRPr="002515D6">
        <w:rPr>
          <w:i w:val="0"/>
          <w:color w:val="0232FF"/>
          <w:vertAlign w:val="subscript"/>
        </w:rPr>
        <w:t xml:space="preserve">4.0 </w:t>
      </w:r>
      <w:r w:rsidRPr="002515D6">
        <w:rPr>
          <w:i w:val="0"/>
          <w:color w:val="0232FF"/>
        </w:rPr>
        <w:t>and CrLNP</w:t>
      </w:r>
      <w:r w:rsidRPr="002515D6">
        <w:rPr>
          <w:i w:val="0"/>
          <w:color w:val="0232FF"/>
          <w:vertAlign w:val="subscript"/>
        </w:rPr>
        <w:t>6.0</w:t>
      </w:r>
      <w:r w:rsidRPr="002515D6">
        <w:rPr>
          <w:i w:val="0"/>
          <w:color w:val="0232FF"/>
        </w:rPr>
        <w:t xml:space="preserve"> (n = 3). Data are shown as mean ± SD.</w:t>
      </w:r>
    </w:p>
    <w:p w14:paraId="3EE10B7E" w14:textId="47F3C121" w:rsidR="00790EBB" w:rsidRDefault="00790EBB">
      <w:pPr>
        <w:widowControl/>
        <w:wordWrap/>
        <w:autoSpaceDE/>
        <w:autoSpaceDN/>
        <w:jc w:val="left"/>
        <w:rPr>
          <w:b/>
          <w:lang w:eastAsia="ja-JP"/>
        </w:rPr>
      </w:pPr>
      <w:r>
        <w:rPr>
          <w:b/>
          <w:i/>
        </w:rPr>
        <w:br w:type="page"/>
      </w:r>
    </w:p>
    <w:p w14:paraId="6121AE87" w14:textId="77777777" w:rsidR="000D12C9" w:rsidRPr="00790EBB" w:rsidRDefault="000D12C9" w:rsidP="00545D54">
      <w:pPr>
        <w:pStyle w:val="AuthorsFull"/>
        <w:spacing w:line="480" w:lineRule="auto"/>
        <w:jc w:val="both"/>
        <w:rPr>
          <w:b/>
          <w:i w:val="0"/>
        </w:rPr>
      </w:pPr>
    </w:p>
    <w:p w14:paraId="70D1BFFF" w14:textId="77777777" w:rsidR="000D12C9" w:rsidRDefault="000D12C9" w:rsidP="00545D54">
      <w:pPr>
        <w:pStyle w:val="AuthorsFull"/>
        <w:spacing w:line="480" w:lineRule="auto"/>
        <w:jc w:val="both"/>
        <w:rPr>
          <w:b/>
          <w:i w:val="0"/>
        </w:rPr>
      </w:pPr>
      <w:r>
        <w:rPr>
          <w:b/>
          <w:i w:val="0"/>
          <w:noProof/>
        </w:rPr>
        <w:drawing>
          <wp:inline distT="0" distB="0" distL="0" distR="0" wp14:anchorId="02093ED6" wp14:editId="37BC3EDB">
            <wp:extent cx="5396230" cy="3886200"/>
            <wp:effectExtent l="0" t="0" r="1270" b="0"/>
            <wp:docPr id="2001094750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94750" name="그림 200109475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8C34" w14:textId="292EB6DA" w:rsidR="00545D54" w:rsidRPr="00545D54" w:rsidRDefault="00545D54" w:rsidP="00545D54">
      <w:pPr>
        <w:pStyle w:val="AuthorsFull"/>
        <w:spacing w:line="480" w:lineRule="auto"/>
        <w:jc w:val="both"/>
        <w:rPr>
          <w:b/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Pr="002515D6">
        <w:rPr>
          <w:b/>
          <w:i w:val="0"/>
          <w:color w:val="0232FF"/>
        </w:rPr>
        <w:t>1</w:t>
      </w:r>
      <w:r w:rsidR="00790EBB">
        <w:rPr>
          <w:b/>
          <w:i w:val="0"/>
          <w:color w:val="0232FF"/>
        </w:rPr>
        <w:t>5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 xml:space="preserve">Biodistribution upon </w:t>
      </w:r>
      <w:proofErr w:type="spellStart"/>
      <w:r w:rsidRPr="00545D54">
        <w:rPr>
          <w:i w:val="0"/>
        </w:rPr>
        <w:t>intratumoral</w:t>
      </w:r>
      <w:proofErr w:type="spellEnd"/>
      <w:r w:rsidRPr="00545D54">
        <w:rPr>
          <w:i w:val="0"/>
        </w:rPr>
        <w:t xml:space="preserve"> injection of </w:t>
      </w:r>
      <w:proofErr w:type="spellStart"/>
      <w:r w:rsidRPr="00545D54">
        <w:rPr>
          <w:i w:val="0"/>
        </w:rPr>
        <w:t>CrLNPs</w:t>
      </w:r>
      <w:proofErr w:type="spellEnd"/>
      <w:r w:rsidRPr="00545D54">
        <w:rPr>
          <w:i w:val="0"/>
        </w:rPr>
        <w:t>. Mice were sacrificed after each time point and signals of AF647</w:t>
      </w:r>
      <w:r w:rsidR="00E1676F">
        <w:rPr>
          <w:i w:val="0"/>
        </w:rPr>
        <w:t>-</w:t>
      </w:r>
      <w:r w:rsidRPr="00545D54">
        <w:rPr>
          <w:i w:val="0"/>
        </w:rPr>
        <w:t>conjugated Cas9 were imaged using IVIS (n = 3).</w:t>
      </w:r>
    </w:p>
    <w:p w14:paraId="04727665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3634A974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1D5599CA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77F99B45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3DC68B72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04E0651E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2F93D510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5561A43F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1DE6F222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3FE3D5BF" w14:textId="77777777" w:rsidR="000D12C9" w:rsidRDefault="000D12C9" w:rsidP="000D12C9">
      <w:pPr>
        <w:pStyle w:val="AuthorsFull"/>
        <w:spacing w:line="480" w:lineRule="auto"/>
        <w:jc w:val="center"/>
        <w:rPr>
          <w:b/>
          <w:i w:val="0"/>
        </w:rPr>
      </w:pPr>
      <w:r>
        <w:rPr>
          <w:b/>
          <w:i w:val="0"/>
          <w:noProof/>
        </w:rPr>
        <w:drawing>
          <wp:inline distT="0" distB="0" distL="0" distR="0" wp14:anchorId="4BC42A5B" wp14:editId="3F99CAE3">
            <wp:extent cx="3885174" cy="2868705"/>
            <wp:effectExtent l="0" t="0" r="1270" b="1905"/>
            <wp:docPr id="2138626832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26832" name="그림 21386268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194" cy="290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E099" w14:textId="55F37DE0" w:rsidR="00545D54" w:rsidRDefault="00545D54" w:rsidP="00545D54">
      <w:pPr>
        <w:pStyle w:val="AuthorsFull"/>
        <w:spacing w:line="480" w:lineRule="auto"/>
        <w:rPr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Pr="002515D6">
        <w:rPr>
          <w:b/>
          <w:i w:val="0"/>
          <w:color w:val="0232FF"/>
        </w:rPr>
        <w:t>1</w:t>
      </w:r>
      <w:r w:rsidR="00790EBB">
        <w:rPr>
          <w:b/>
          <w:i w:val="0"/>
          <w:color w:val="0232FF"/>
        </w:rPr>
        <w:t>6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>Measurement of tumor volumes after injection of CrLNP</w:t>
      </w:r>
      <w:r w:rsidRPr="00545D54">
        <w:rPr>
          <w:i w:val="0"/>
          <w:vertAlign w:val="subscript"/>
        </w:rPr>
        <w:t>6.0</w:t>
      </w:r>
      <w:r w:rsidRPr="00545D54">
        <w:rPr>
          <w:bCs/>
          <w:i w:val="0"/>
        </w:rPr>
        <w:t xml:space="preserve"> </w:t>
      </w:r>
      <w:r w:rsidRPr="00545D54">
        <w:rPr>
          <w:i w:val="0"/>
        </w:rPr>
        <w:t>(n = 4).</w:t>
      </w:r>
    </w:p>
    <w:p w14:paraId="6B3409BF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4666DF1F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738A701D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20FC1028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01049FAF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296EA530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14C3E727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3A877170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7917A299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1AC5C610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304C1EAB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73414B34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2AEEF5DD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2C5AEF63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</w:p>
    <w:p w14:paraId="379E631C" w14:textId="77777777" w:rsidR="000D12C9" w:rsidRDefault="000D12C9" w:rsidP="00545D54">
      <w:pPr>
        <w:pStyle w:val="AuthorsFull"/>
        <w:spacing w:line="480" w:lineRule="auto"/>
        <w:rPr>
          <w:b/>
          <w:i w:val="0"/>
        </w:rPr>
      </w:pPr>
      <w:r>
        <w:rPr>
          <w:b/>
          <w:i w:val="0"/>
          <w:noProof/>
        </w:rPr>
        <w:drawing>
          <wp:inline distT="0" distB="0" distL="0" distR="0" wp14:anchorId="0A093A8A" wp14:editId="1F176BF8">
            <wp:extent cx="5308600" cy="1752600"/>
            <wp:effectExtent l="0" t="0" r="0" b="0"/>
            <wp:docPr id="2001359368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59368" name="그림 200135936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D0136" w14:textId="75AF7F0B" w:rsidR="002515D6" w:rsidRDefault="00545D54" w:rsidP="00545D54">
      <w:pPr>
        <w:pStyle w:val="AuthorsFull"/>
        <w:spacing w:line="480" w:lineRule="auto"/>
        <w:rPr>
          <w:i w:val="0"/>
        </w:rPr>
      </w:pPr>
      <w:r w:rsidRPr="00545D54">
        <w:rPr>
          <w:rFonts w:hint="eastAsia"/>
          <w:b/>
          <w:i w:val="0"/>
        </w:rPr>
        <w:t>F</w:t>
      </w:r>
      <w:r w:rsidRPr="00545D54">
        <w:rPr>
          <w:b/>
          <w:i w:val="0"/>
        </w:rPr>
        <w:t>igure S</w:t>
      </w:r>
      <w:r w:rsidRPr="002515D6">
        <w:rPr>
          <w:b/>
          <w:i w:val="0"/>
          <w:color w:val="0232FF"/>
        </w:rPr>
        <w:t>1</w:t>
      </w:r>
      <w:r w:rsidR="00790EBB">
        <w:rPr>
          <w:b/>
          <w:i w:val="0"/>
          <w:color w:val="0232FF"/>
        </w:rPr>
        <w:t>7</w:t>
      </w:r>
      <w:r w:rsidR="00F134C1">
        <w:rPr>
          <w:b/>
          <w:i w:val="0"/>
        </w:rPr>
        <w:t>.</w:t>
      </w:r>
      <w:r>
        <w:rPr>
          <w:b/>
          <w:i w:val="0"/>
        </w:rPr>
        <w:t xml:space="preserve"> </w:t>
      </w:r>
      <w:r w:rsidRPr="00545D54">
        <w:rPr>
          <w:i w:val="0"/>
        </w:rPr>
        <w:t>IVIS imaging of HEK293T tumors after treatment with CrLNP</w:t>
      </w:r>
      <w:r w:rsidRPr="00545D54">
        <w:rPr>
          <w:i w:val="0"/>
          <w:vertAlign w:val="subscript"/>
        </w:rPr>
        <w:t>6.0</w:t>
      </w:r>
      <w:r w:rsidRPr="00545D54">
        <w:rPr>
          <w:i w:val="0"/>
        </w:rPr>
        <w:t>.</w:t>
      </w:r>
      <w:r w:rsidRPr="00545D54">
        <w:rPr>
          <w:bCs/>
          <w:i w:val="0"/>
        </w:rPr>
        <w:t xml:space="preserve"> </w:t>
      </w:r>
      <w:r w:rsidRPr="00545D54">
        <w:rPr>
          <w:i w:val="0"/>
        </w:rPr>
        <w:t>Signals of the surrogate reporter (EGFP) were analyzed</w:t>
      </w:r>
      <w:r w:rsidR="00E1676F">
        <w:rPr>
          <w:i w:val="0"/>
        </w:rPr>
        <w:t xml:space="preserve"> by excising tumors</w:t>
      </w:r>
      <w:r w:rsidRPr="00545D54">
        <w:rPr>
          <w:i w:val="0"/>
        </w:rPr>
        <w:t xml:space="preserve"> 72 h after </w:t>
      </w:r>
      <w:proofErr w:type="spellStart"/>
      <w:r w:rsidRPr="00545D54">
        <w:rPr>
          <w:i w:val="0"/>
        </w:rPr>
        <w:t>intratumoral</w:t>
      </w:r>
      <w:proofErr w:type="spellEnd"/>
      <w:r w:rsidRPr="00545D54">
        <w:rPr>
          <w:i w:val="0"/>
        </w:rPr>
        <w:t xml:space="preserve"> injection (n = 3).</w:t>
      </w:r>
    </w:p>
    <w:p w14:paraId="75B4CB4D" w14:textId="5C0EFD29" w:rsidR="00545D54" w:rsidRPr="00790EBB" w:rsidRDefault="002515D6" w:rsidP="00790EBB">
      <w:pPr>
        <w:widowControl/>
        <w:wordWrap/>
        <w:autoSpaceDE/>
        <w:autoSpaceDN/>
        <w:jc w:val="left"/>
        <w:rPr>
          <w:rFonts w:hint="eastAsia"/>
          <w:lang w:eastAsia="ja-JP"/>
        </w:rPr>
      </w:pPr>
      <w:r>
        <w:rPr>
          <w:i/>
        </w:rPr>
        <w:br w:type="page"/>
      </w:r>
    </w:p>
    <w:p w14:paraId="40AF83BF" w14:textId="4612FEF6" w:rsidR="002515D6" w:rsidRDefault="002515D6">
      <w:pPr>
        <w:widowControl/>
        <w:wordWrap/>
        <w:autoSpaceDE/>
        <w:autoSpaceDN/>
        <w:jc w:val="left"/>
        <w:rPr>
          <w:lang w:eastAsia="ja-JP"/>
        </w:rPr>
      </w:pPr>
    </w:p>
    <w:p w14:paraId="6C6544BF" w14:textId="3D4E9630" w:rsidR="002515D6" w:rsidRDefault="002515D6" w:rsidP="002515D6">
      <w:pPr>
        <w:pStyle w:val="AuthorsFull"/>
        <w:spacing w:line="480" w:lineRule="auto"/>
        <w:rPr>
          <w:i w:val="0"/>
        </w:rPr>
      </w:pPr>
      <w:r>
        <w:rPr>
          <w:i w:val="0"/>
          <w:noProof/>
        </w:rPr>
        <w:drawing>
          <wp:inline distT="0" distB="0" distL="0" distR="0" wp14:anchorId="0AE495CB" wp14:editId="3F707149">
            <wp:extent cx="5396230" cy="1560195"/>
            <wp:effectExtent l="0" t="0" r="1270" b="190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스크린샷 2023-11-24 오전 1.04.4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6D51C" w14:textId="6B33A244" w:rsidR="002515D6" w:rsidRPr="00136221" w:rsidRDefault="002515D6" w:rsidP="002515D6">
      <w:pPr>
        <w:pStyle w:val="AuthorsFull"/>
        <w:spacing w:line="480" w:lineRule="auto"/>
        <w:rPr>
          <w:rFonts w:ascii="맑은 고딕" w:eastAsia="맑은 고딕" w:hAnsi="맑은 고딕" w:cs="맑은 고딕"/>
          <w:i w:val="0"/>
          <w:color w:val="0232FF"/>
          <w:lang w:eastAsia="ko-KR"/>
        </w:rPr>
      </w:pPr>
      <w:r w:rsidRPr="002515D6">
        <w:rPr>
          <w:rFonts w:hint="eastAsia"/>
          <w:b/>
          <w:i w:val="0"/>
          <w:color w:val="0232FF"/>
        </w:rPr>
        <w:t>F</w:t>
      </w:r>
      <w:r w:rsidRPr="002515D6">
        <w:rPr>
          <w:b/>
          <w:i w:val="0"/>
          <w:color w:val="0232FF"/>
        </w:rPr>
        <w:t>igure S1</w:t>
      </w:r>
      <w:r w:rsidR="009C0DFD">
        <w:rPr>
          <w:b/>
          <w:i w:val="0"/>
          <w:color w:val="0232FF"/>
        </w:rPr>
        <w:t>8</w:t>
      </w:r>
      <w:r w:rsidRPr="002515D6">
        <w:rPr>
          <w:b/>
          <w:i w:val="0"/>
          <w:color w:val="0232FF"/>
        </w:rPr>
        <w:t xml:space="preserve">. </w:t>
      </w:r>
      <w:r w:rsidRPr="002515D6">
        <w:rPr>
          <w:color w:val="0232FF"/>
        </w:rPr>
        <w:t>In vivo</w:t>
      </w:r>
      <w:r w:rsidRPr="002515D6">
        <w:rPr>
          <w:i w:val="0"/>
          <w:color w:val="0232FF"/>
        </w:rPr>
        <w:t xml:space="preserve"> gene editing by treatment of CrLNP</w:t>
      </w:r>
      <w:r w:rsidRPr="002515D6">
        <w:rPr>
          <w:i w:val="0"/>
          <w:color w:val="0232FF"/>
          <w:vertAlign w:val="subscript"/>
        </w:rPr>
        <w:t xml:space="preserve">4.0 </w:t>
      </w:r>
      <w:r w:rsidRPr="002515D6">
        <w:rPr>
          <w:i w:val="0"/>
          <w:color w:val="0232FF"/>
        </w:rPr>
        <w:t>and</w:t>
      </w:r>
      <w:r w:rsidRPr="002515D6">
        <w:rPr>
          <w:i w:val="0"/>
          <w:color w:val="0232FF"/>
          <w:vertAlign w:val="subscript"/>
        </w:rPr>
        <w:t xml:space="preserve"> </w:t>
      </w:r>
      <w:r w:rsidRPr="002515D6">
        <w:rPr>
          <w:i w:val="0"/>
          <w:color w:val="0232FF"/>
        </w:rPr>
        <w:t>CrLNP</w:t>
      </w:r>
      <w:r w:rsidRPr="002515D6">
        <w:rPr>
          <w:i w:val="0"/>
          <w:color w:val="0232FF"/>
          <w:vertAlign w:val="subscript"/>
        </w:rPr>
        <w:t>6.0</w:t>
      </w:r>
      <w:r w:rsidRPr="002515D6">
        <w:rPr>
          <w:i w:val="0"/>
          <w:color w:val="0232FF"/>
        </w:rPr>
        <w:t>.</w:t>
      </w:r>
      <w:r w:rsidRPr="002515D6">
        <w:rPr>
          <w:i w:val="0"/>
          <w:color w:val="0232FF"/>
          <w:vertAlign w:val="subscript"/>
        </w:rPr>
        <w:t xml:space="preserve"> </w:t>
      </w:r>
      <w:r w:rsidRPr="002515D6">
        <w:rPr>
          <w:i w:val="0"/>
          <w:color w:val="0232FF"/>
        </w:rPr>
        <w:t>Scatter plot of a representative sample from each group, and mean values for each group (n =</w:t>
      </w:r>
      <w:r>
        <w:rPr>
          <w:i w:val="0"/>
          <w:color w:val="0232FF"/>
        </w:rPr>
        <w:t xml:space="preserve"> </w:t>
      </w:r>
      <w:r w:rsidRPr="002515D6">
        <w:rPr>
          <w:i w:val="0"/>
          <w:color w:val="0232FF"/>
        </w:rPr>
        <w:t>3). Data are shown as mean ± SD, *</w:t>
      </w:r>
      <w:r w:rsidRPr="00A77CA1">
        <w:rPr>
          <w:iCs/>
          <w:color w:val="0232FF"/>
        </w:rPr>
        <w:t>P</w:t>
      </w:r>
      <w:r w:rsidRPr="002515D6">
        <w:rPr>
          <w:i w:val="0"/>
          <w:iCs/>
          <w:color w:val="0232FF"/>
        </w:rPr>
        <w:t xml:space="preserve"> </w:t>
      </w:r>
      <w:r w:rsidRPr="002515D6">
        <w:rPr>
          <w:i w:val="0"/>
          <w:color w:val="0232FF"/>
        </w:rPr>
        <w:t>&lt; 0.0</w:t>
      </w:r>
      <w:r w:rsidR="00343FB2">
        <w:rPr>
          <w:i w:val="0"/>
          <w:color w:val="0232FF"/>
        </w:rPr>
        <w:t>5</w:t>
      </w:r>
      <w:r w:rsidRPr="002515D6">
        <w:rPr>
          <w:i w:val="0"/>
          <w:color w:val="0232FF"/>
        </w:rPr>
        <w:t xml:space="preserve"> by</w:t>
      </w:r>
      <w:r w:rsidR="00136221">
        <w:rPr>
          <w:i w:val="0"/>
          <w:color w:val="0232FF"/>
        </w:rPr>
        <w:t xml:space="preserve"> one-way ANOVA.</w:t>
      </w:r>
    </w:p>
    <w:p w14:paraId="00405327" w14:textId="77777777" w:rsidR="002515D6" w:rsidRPr="002515D6" w:rsidRDefault="002515D6" w:rsidP="00545D54">
      <w:pPr>
        <w:pStyle w:val="AuthorsFull"/>
        <w:spacing w:line="480" w:lineRule="auto"/>
        <w:rPr>
          <w:i w:val="0"/>
        </w:rPr>
      </w:pPr>
    </w:p>
    <w:sectPr w:rsidR="002515D6" w:rsidRPr="002515D6" w:rsidSect="00C37748">
      <w:headerReference w:type="default" r:id="rId27"/>
      <w:pgSz w:w="11900" w:h="16840"/>
      <w:pgMar w:top="1985" w:right="1701" w:bottom="1701" w:left="1701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07B7B" w14:textId="77777777" w:rsidR="0017217A" w:rsidRDefault="0017217A" w:rsidP="00545D54">
      <w:r>
        <w:separator/>
      </w:r>
    </w:p>
  </w:endnote>
  <w:endnote w:type="continuationSeparator" w:id="0">
    <w:p w14:paraId="1CFAF13F" w14:textId="77777777" w:rsidR="0017217A" w:rsidRDefault="0017217A" w:rsidP="0054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8383" w14:textId="77777777" w:rsidR="0017217A" w:rsidRDefault="0017217A" w:rsidP="00545D54">
      <w:r>
        <w:separator/>
      </w:r>
    </w:p>
  </w:footnote>
  <w:footnote w:type="continuationSeparator" w:id="0">
    <w:p w14:paraId="47755433" w14:textId="77777777" w:rsidR="0017217A" w:rsidRDefault="0017217A" w:rsidP="0054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752A" w14:textId="75E37ADE" w:rsidR="00545D54" w:rsidRDefault="00FD299B">
    <w:pPr>
      <w:pStyle w:val="a4"/>
    </w:pPr>
    <w:r>
      <w:rPr>
        <w:b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800"/>
  <w:drawingGridVerticalSpacing w:val="2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54"/>
    <w:rsid w:val="000046BD"/>
    <w:rsid w:val="00013908"/>
    <w:rsid w:val="00015109"/>
    <w:rsid w:val="00017A15"/>
    <w:rsid w:val="00022D0B"/>
    <w:rsid w:val="000269AB"/>
    <w:rsid w:val="00034F21"/>
    <w:rsid w:val="00035890"/>
    <w:rsid w:val="00096D54"/>
    <w:rsid w:val="000D12C9"/>
    <w:rsid w:val="0011462E"/>
    <w:rsid w:val="00120621"/>
    <w:rsid w:val="00124A70"/>
    <w:rsid w:val="001276C6"/>
    <w:rsid w:val="00135A48"/>
    <w:rsid w:val="00136221"/>
    <w:rsid w:val="00144C1C"/>
    <w:rsid w:val="00156A42"/>
    <w:rsid w:val="0017217A"/>
    <w:rsid w:val="00176793"/>
    <w:rsid w:val="001C68D1"/>
    <w:rsid w:val="001F6DA6"/>
    <w:rsid w:val="001F7015"/>
    <w:rsid w:val="00227A71"/>
    <w:rsid w:val="002364F6"/>
    <w:rsid w:val="002515D6"/>
    <w:rsid w:val="00254507"/>
    <w:rsid w:val="00266239"/>
    <w:rsid w:val="002A34DA"/>
    <w:rsid w:val="002B0048"/>
    <w:rsid w:val="002B01D9"/>
    <w:rsid w:val="002F1E70"/>
    <w:rsid w:val="00312178"/>
    <w:rsid w:val="00343FB2"/>
    <w:rsid w:val="00352DBE"/>
    <w:rsid w:val="0038449A"/>
    <w:rsid w:val="00395094"/>
    <w:rsid w:val="003F055A"/>
    <w:rsid w:val="00413785"/>
    <w:rsid w:val="0042448C"/>
    <w:rsid w:val="00452D85"/>
    <w:rsid w:val="00471A8F"/>
    <w:rsid w:val="00482752"/>
    <w:rsid w:val="004D5581"/>
    <w:rsid w:val="004E1005"/>
    <w:rsid w:val="00526A18"/>
    <w:rsid w:val="00533B3E"/>
    <w:rsid w:val="00544099"/>
    <w:rsid w:val="005451D0"/>
    <w:rsid w:val="00545D54"/>
    <w:rsid w:val="005659CB"/>
    <w:rsid w:val="005679E9"/>
    <w:rsid w:val="00577B16"/>
    <w:rsid w:val="005A2536"/>
    <w:rsid w:val="005A570C"/>
    <w:rsid w:val="005D7E12"/>
    <w:rsid w:val="005F3AF6"/>
    <w:rsid w:val="00613A4B"/>
    <w:rsid w:val="0063278A"/>
    <w:rsid w:val="00645000"/>
    <w:rsid w:val="0067513B"/>
    <w:rsid w:val="006B006D"/>
    <w:rsid w:val="006C0742"/>
    <w:rsid w:val="006C7A61"/>
    <w:rsid w:val="006D58DA"/>
    <w:rsid w:val="006E0A79"/>
    <w:rsid w:val="006E0DFA"/>
    <w:rsid w:val="00711210"/>
    <w:rsid w:val="007631D8"/>
    <w:rsid w:val="00771233"/>
    <w:rsid w:val="007850E3"/>
    <w:rsid w:val="00790EBB"/>
    <w:rsid w:val="00792E77"/>
    <w:rsid w:val="007B2A55"/>
    <w:rsid w:val="007D6D97"/>
    <w:rsid w:val="008253E1"/>
    <w:rsid w:val="00825E4C"/>
    <w:rsid w:val="008274CB"/>
    <w:rsid w:val="008614FC"/>
    <w:rsid w:val="0088083F"/>
    <w:rsid w:val="008C4DDD"/>
    <w:rsid w:val="008C51B8"/>
    <w:rsid w:val="008C614B"/>
    <w:rsid w:val="009028E4"/>
    <w:rsid w:val="00907061"/>
    <w:rsid w:val="00911281"/>
    <w:rsid w:val="009C0DFD"/>
    <w:rsid w:val="009C485E"/>
    <w:rsid w:val="009D5C2B"/>
    <w:rsid w:val="009D6844"/>
    <w:rsid w:val="009F2A3C"/>
    <w:rsid w:val="00A22C5E"/>
    <w:rsid w:val="00A649E6"/>
    <w:rsid w:val="00A67860"/>
    <w:rsid w:val="00A70D00"/>
    <w:rsid w:val="00A739D5"/>
    <w:rsid w:val="00A77CA1"/>
    <w:rsid w:val="00A77EF9"/>
    <w:rsid w:val="00A827B8"/>
    <w:rsid w:val="00A84115"/>
    <w:rsid w:val="00A870BD"/>
    <w:rsid w:val="00A95580"/>
    <w:rsid w:val="00AA76C1"/>
    <w:rsid w:val="00AB0299"/>
    <w:rsid w:val="00AC4CBF"/>
    <w:rsid w:val="00B33691"/>
    <w:rsid w:val="00B557B9"/>
    <w:rsid w:val="00B74963"/>
    <w:rsid w:val="00B82AF8"/>
    <w:rsid w:val="00B9266B"/>
    <w:rsid w:val="00BC29D1"/>
    <w:rsid w:val="00BD4E4E"/>
    <w:rsid w:val="00BF5F3E"/>
    <w:rsid w:val="00C07A17"/>
    <w:rsid w:val="00C11FA6"/>
    <w:rsid w:val="00C15D95"/>
    <w:rsid w:val="00C20598"/>
    <w:rsid w:val="00C37748"/>
    <w:rsid w:val="00C419C0"/>
    <w:rsid w:val="00C50C04"/>
    <w:rsid w:val="00C54273"/>
    <w:rsid w:val="00C7541D"/>
    <w:rsid w:val="00C83FB6"/>
    <w:rsid w:val="00C84223"/>
    <w:rsid w:val="00CC2426"/>
    <w:rsid w:val="00CE6327"/>
    <w:rsid w:val="00D0557C"/>
    <w:rsid w:val="00D82D4A"/>
    <w:rsid w:val="00D84BA0"/>
    <w:rsid w:val="00D9031E"/>
    <w:rsid w:val="00D9244E"/>
    <w:rsid w:val="00D935BD"/>
    <w:rsid w:val="00DC553A"/>
    <w:rsid w:val="00DF3F72"/>
    <w:rsid w:val="00E1676F"/>
    <w:rsid w:val="00E22438"/>
    <w:rsid w:val="00E2715F"/>
    <w:rsid w:val="00E442B9"/>
    <w:rsid w:val="00E5421D"/>
    <w:rsid w:val="00E91DE8"/>
    <w:rsid w:val="00E91FC2"/>
    <w:rsid w:val="00EA4CBB"/>
    <w:rsid w:val="00EA50D1"/>
    <w:rsid w:val="00F134C1"/>
    <w:rsid w:val="00F30F11"/>
    <w:rsid w:val="00F37346"/>
    <w:rsid w:val="00F478E2"/>
    <w:rsid w:val="00F54A5A"/>
    <w:rsid w:val="00F6422C"/>
    <w:rsid w:val="00F67049"/>
    <w:rsid w:val="00F677F7"/>
    <w:rsid w:val="00F7050C"/>
    <w:rsid w:val="00FA7859"/>
    <w:rsid w:val="00FB16A2"/>
    <w:rsid w:val="00FC7F77"/>
    <w:rsid w:val="00FD1D83"/>
    <w:rsid w:val="00FD299B"/>
    <w:rsid w:val="00FD5339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546DC"/>
  <w14:defaultImageDpi w14:val="32767"/>
  <w15:chartTrackingRefBased/>
  <w15:docId w15:val="{58882855-0038-BC48-BFA4-2977BEA2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45D54"/>
    <w:pPr>
      <w:widowControl w:val="0"/>
      <w:wordWrap w:val="0"/>
      <w:autoSpaceDE w:val="0"/>
      <w:autoSpaceDN w:val="0"/>
      <w:jc w:val="both"/>
    </w:pPr>
    <w:rPr>
      <w:rFonts w:ascii="Times New Roman" w:eastAsia="MS Mincho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545D54"/>
    <w:pPr>
      <w:widowControl/>
      <w:wordWrap/>
      <w:autoSpaceDE/>
      <w:autoSpaceDN/>
      <w:jc w:val="left"/>
    </w:pPr>
    <w:rPr>
      <w:i/>
      <w:lang w:eastAsia="ja-JP"/>
    </w:rPr>
  </w:style>
  <w:style w:type="paragraph" w:styleId="a3">
    <w:name w:val="Revision"/>
    <w:hidden/>
    <w:uiPriority w:val="99"/>
    <w:semiHidden/>
    <w:rsid w:val="00545D54"/>
    <w:rPr>
      <w:rFonts w:ascii="Times New Roman" w:eastAsia="MS Mincho" w:hAnsi="Times New Roman" w:cs="Times New Roman"/>
      <w:kern w:val="0"/>
    </w:rPr>
  </w:style>
  <w:style w:type="paragraph" w:styleId="a4">
    <w:name w:val="header"/>
    <w:basedOn w:val="a"/>
    <w:link w:val="Char"/>
    <w:uiPriority w:val="99"/>
    <w:unhideWhenUsed/>
    <w:rsid w:val="00545D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45D54"/>
    <w:rPr>
      <w:rFonts w:ascii="Times New Roman" w:eastAsia="MS Mincho" w:hAnsi="Times New Roman" w:cs="Times New Roman"/>
      <w:kern w:val="0"/>
    </w:rPr>
  </w:style>
  <w:style w:type="paragraph" w:styleId="a5">
    <w:name w:val="footer"/>
    <w:basedOn w:val="a"/>
    <w:link w:val="Char0"/>
    <w:uiPriority w:val="99"/>
    <w:unhideWhenUsed/>
    <w:rsid w:val="00545D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45D54"/>
    <w:rPr>
      <w:rFonts w:ascii="Times New Roman" w:eastAsia="MS Mincho" w:hAnsi="Times New Roman" w:cs="Times New Roman"/>
      <w:kern w:val="0"/>
    </w:rPr>
  </w:style>
  <w:style w:type="paragraph" w:customStyle="1" w:styleId="Title2">
    <w:name w:val="Title2"/>
    <w:basedOn w:val="a"/>
    <w:rsid w:val="00F134C1"/>
    <w:pPr>
      <w:widowControl/>
      <w:wordWrap/>
      <w:autoSpaceDE/>
      <w:autoSpaceDN/>
      <w:jc w:val="left"/>
    </w:pPr>
    <w:rPr>
      <w:b/>
      <w:lang w:eastAsia="ja-JP"/>
    </w:rPr>
  </w:style>
  <w:style w:type="paragraph" w:customStyle="1" w:styleId="Addresses">
    <w:name w:val="Addresses"/>
    <w:basedOn w:val="a"/>
    <w:rsid w:val="00F134C1"/>
    <w:pPr>
      <w:widowControl/>
      <w:wordWrap/>
      <w:autoSpaceDE/>
      <w:autoSpaceDN/>
      <w:jc w:val="left"/>
    </w:pPr>
    <w:rPr>
      <w:lang w:eastAsia="ja-JP"/>
    </w:rPr>
  </w:style>
  <w:style w:type="paragraph" w:customStyle="1" w:styleId="BCAuthorAddress">
    <w:name w:val="BC_Author_Address"/>
    <w:basedOn w:val="a"/>
    <w:next w:val="a"/>
    <w:rsid w:val="00F134C1"/>
    <w:pPr>
      <w:widowControl/>
      <w:wordWrap/>
      <w:autoSpaceDE/>
      <w:autoSpaceDN/>
      <w:spacing w:after="240" w:line="480" w:lineRule="auto"/>
      <w:jc w:val="center"/>
    </w:pPr>
    <w:rPr>
      <w:rFonts w:ascii="Times" w:eastAsiaTheme="minorEastAsia" w:hAnsi="Times"/>
      <w:szCs w:val="20"/>
      <w:lang w:eastAsia="en-US"/>
    </w:rPr>
  </w:style>
  <w:style w:type="character" w:styleId="a6">
    <w:name w:val="Hyperlink"/>
    <w:basedOn w:val="a0"/>
    <w:uiPriority w:val="99"/>
    <w:unhideWhenUsed/>
    <w:rsid w:val="004D558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rsid w:val="004D5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711E30-3FC9-5149-AABB-8E6354FA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사용자</dc:creator>
  <cp:keywords/>
  <dc:description/>
  <cp:lastModifiedBy>산해 임</cp:lastModifiedBy>
  <cp:revision>2</cp:revision>
  <dcterms:created xsi:type="dcterms:W3CDTF">2023-11-25T07:21:00Z</dcterms:created>
  <dcterms:modified xsi:type="dcterms:W3CDTF">2023-11-25T07:21:00Z</dcterms:modified>
</cp:coreProperties>
</file>