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539" w:rsidRPr="00971B08" w:rsidRDefault="00E52539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bookmarkStart w:id="0" w:name="_GoBack"/>
      <w:r w:rsidRPr="00971B08"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en-IN" w:eastAsia="en-IN"/>
        </w:rPr>
        <w:drawing>
          <wp:inline distT="0" distB="0" distL="0" distR="0">
            <wp:extent cx="5029200" cy="2324100"/>
            <wp:effectExtent l="0" t="0" r="0" b="0"/>
            <wp:docPr id="12625168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516819" name="图片 126251681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539" w:rsidRPr="00971B08" w:rsidRDefault="00E52539" w:rsidP="006607BD">
      <w:pPr>
        <w:spacing w:afterLines="50" w:after="156" w:line="36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71B08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Supplementary Figure 1</w:t>
      </w:r>
      <w:r w:rsidRPr="00971B08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. </w:t>
      </w:r>
      <w:r w:rsidRPr="00971B08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50 mg/kg KA or 5 mg/kg DTP@KA NPs</w:t>
      </w:r>
      <w:r w:rsidRPr="00971B08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was more protective in experimental SAP. (A). Typical pictures of fresh pancreatic tissues and representative H&amp;E images of pancreas. Scar bar = 50 </w:t>
      </w:r>
      <w:proofErr w:type="spellStart"/>
      <w:r w:rsidRPr="00971B08">
        <w:rPr>
          <w:rFonts w:ascii="Times New Roman" w:hAnsi="Times New Roman" w:cs="Times New Roman"/>
          <w:color w:val="000000" w:themeColor="text1"/>
          <w:sz w:val="36"/>
          <w:szCs w:val="36"/>
        </w:rPr>
        <w:t>μm</w:t>
      </w:r>
      <w:proofErr w:type="spellEnd"/>
      <w:r w:rsidRPr="00971B08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. (B). Pancreas scores. Data represent the mean ± SEM of at least three independent experiments; n=5-8/group. Significance: </w:t>
      </w:r>
      <w:r w:rsidRPr="00971B08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**</w:t>
      </w:r>
      <w:r w:rsidRPr="00971B08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971B08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>p</w:t>
      </w:r>
      <w:r w:rsidRPr="00971B08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&lt; 0.01 vs. the control group; </w:t>
      </w:r>
      <w:r w:rsidRPr="00971B08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#</w:t>
      </w:r>
      <w:r w:rsidRPr="00971B08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971B08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>p</w:t>
      </w:r>
      <w:r w:rsidRPr="00971B08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&lt; 0.05 and </w:t>
      </w:r>
      <w:r w:rsidRPr="00971B08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##</w:t>
      </w:r>
      <w:r w:rsidRPr="00971B08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971B08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>p</w:t>
      </w:r>
      <w:r w:rsidRPr="00971B08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&lt; 0.01 vs. the SAP model group; </w:t>
      </w:r>
      <w:r w:rsidRPr="00971B08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&amp;</w:t>
      </w:r>
      <w:r w:rsidRPr="00971B08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971B08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>p</w:t>
      </w:r>
      <w:r w:rsidRPr="00971B08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&lt; 0.05 vs. the </w:t>
      </w:r>
      <w:r w:rsidRPr="00971B08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50 mg/kg </w:t>
      </w:r>
      <w:r w:rsidRPr="00971B08">
        <w:rPr>
          <w:rFonts w:ascii="Times New Roman" w:hAnsi="Times New Roman" w:cs="Times New Roman"/>
          <w:color w:val="000000" w:themeColor="text1"/>
          <w:sz w:val="36"/>
          <w:szCs w:val="36"/>
        </w:rPr>
        <w:t>KA group.</w:t>
      </w:r>
    </w:p>
    <w:p w:rsidR="00E52539" w:rsidRPr="00971B08" w:rsidRDefault="006607BD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71B08"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en-IN" w:eastAsia="en-IN"/>
        </w:rPr>
        <w:drawing>
          <wp:inline distT="0" distB="0" distL="0" distR="0">
            <wp:extent cx="5274310" cy="2966720"/>
            <wp:effectExtent l="0" t="0" r="0" b="5080"/>
            <wp:docPr id="10279529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952928" name="图片 10279529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539" w:rsidRPr="00971B08" w:rsidRDefault="00E52539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71B08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Supplementary Figure 2. </w:t>
      </w:r>
      <w:r w:rsidR="006607BD" w:rsidRPr="00971B08">
        <w:rPr>
          <w:rFonts w:ascii="Times New Roman" w:hAnsi="Times New Roman" w:cs="Times New Roman"/>
          <w:color w:val="000000" w:themeColor="text1"/>
          <w:sz w:val="36"/>
          <w:szCs w:val="36"/>
        </w:rPr>
        <w:t>Bar chart split in figure3D</w:t>
      </w:r>
    </w:p>
    <w:p w:rsidR="00AC43AC" w:rsidRPr="00971B08" w:rsidRDefault="00AC43AC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6607BD" w:rsidRPr="00971B08" w:rsidRDefault="006607BD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6607BD" w:rsidRPr="00971B08" w:rsidRDefault="006607BD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71B08"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en-IN" w:eastAsia="en-IN"/>
        </w:rPr>
        <w:drawing>
          <wp:inline distT="0" distB="0" distL="0" distR="0">
            <wp:extent cx="5029200" cy="2832100"/>
            <wp:effectExtent l="0" t="0" r="0" b="0"/>
            <wp:docPr id="19645690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569035" name="图片 196456903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7BD" w:rsidRPr="00971B08" w:rsidRDefault="006607BD" w:rsidP="006607BD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71B08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Supplementary Figure 3.</w:t>
      </w:r>
      <w:r w:rsidRPr="00971B08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Bar chart split in figure3E</w:t>
      </w:r>
    </w:p>
    <w:bookmarkEnd w:id="0"/>
    <w:p w:rsidR="006607BD" w:rsidRPr="00971B08" w:rsidRDefault="006607BD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sectPr w:rsidR="006607BD" w:rsidRPr="00971B08" w:rsidSect="00971B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39"/>
    <w:rsid w:val="000024EF"/>
    <w:rsid w:val="00014049"/>
    <w:rsid w:val="000303BE"/>
    <w:rsid w:val="00037B7A"/>
    <w:rsid w:val="00037BE8"/>
    <w:rsid w:val="00042EC2"/>
    <w:rsid w:val="00051D0A"/>
    <w:rsid w:val="000530DF"/>
    <w:rsid w:val="0009106D"/>
    <w:rsid w:val="0009516D"/>
    <w:rsid w:val="000B6C01"/>
    <w:rsid w:val="00120A7E"/>
    <w:rsid w:val="00120E17"/>
    <w:rsid w:val="00133A26"/>
    <w:rsid w:val="001604DB"/>
    <w:rsid w:val="0019538E"/>
    <w:rsid w:val="001B115B"/>
    <w:rsid w:val="001C4B45"/>
    <w:rsid w:val="001D126D"/>
    <w:rsid w:val="001D7929"/>
    <w:rsid w:val="002013E2"/>
    <w:rsid w:val="0020661A"/>
    <w:rsid w:val="002105BB"/>
    <w:rsid w:val="00213F3D"/>
    <w:rsid w:val="002348B8"/>
    <w:rsid w:val="00240F87"/>
    <w:rsid w:val="00255761"/>
    <w:rsid w:val="00275EE3"/>
    <w:rsid w:val="00277510"/>
    <w:rsid w:val="00295EE9"/>
    <w:rsid w:val="002968E0"/>
    <w:rsid w:val="002A39B5"/>
    <w:rsid w:val="002B2F93"/>
    <w:rsid w:val="002B41A6"/>
    <w:rsid w:val="002B549C"/>
    <w:rsid w:val="002D4C68"/>
    <w:rsid w:val="002F3491"/>
    <w:rsid w:val="002F4BE1"/>
    <w:rsid w:val="00323944"/>
    <w:rsid w:val="00335492"/>
    <w:rsid w:val="00367A01"/>
    <w:rsid w:val="003735B8"/>
    <w:rsid w:val="003B3E95"/>
    <w:rsid w:val="003D1C43"/>
    <w:rsid w:val="003F3D96"/>
    <w:rsid w:val="003F58FA"/>
    <w:rsid w:val="00404991"/>
    <w:rsid w:val="00426811"/>
    <w:rsid w:val="004438C2"/>
    <w:rsid w:val="00451694"/>
    <w:rsid w:val="004564AB"/>
    <w:rsid w:val="00494CF6"/>
    <w:rsid w:val="004A0080"/>
    <w:rsid w:val="004F16CB"/>
    <w:rsid w:val="00556588"/>
    <w:rsid w:val="005662E2"/>
    <w:rsid w:val="00573568"/>
    <w:rsid w:val="00586E45"/>
    <w:rsid w:val="0059030C"/>
    <w:rsid w:val="005A225E"/>
    <w:rsid w:val="005B4DAC"/>
    <w:rsid w:val="005F77BD"/>
    <w:rsid w:val="00603B7C"/>
    <w:rsid w:val="006221E7"/>
    <w:rsid w:val="0065769E"/>
    <w:rsid w:val="006577D1"/>
    <w:rsid w:val="006607BD"/>
    <w:rsid w:val="00662235"/>
    <w:rsid w:val="00666D1A"/>
    <w:rsid w:val="006709BA"/>
    <w:rsid w:val="00672009"/>
    <w:rsid w:val="006E2A92"/>
    <w:rsid w:val="006E7431"/>
    <w:rsid w:val="006F22AB"/>
    <w:rsid w:val="007646F5"/>
    <w:rsid w:val="007F0E96"/>
    <w:rsid w:val="00805AFD"/>
    <w:rsid w:val="008177BC"/>
    <w:rsid w:val="008401E1"/>
    <w:rsid w:val="00847BCF"/>
    <w:rsid w:val="00851B32"/>
    <w:rsid w:val="00892C6B"/>
    <w:rsid w:val="008B4578"/>
    <w:rsid w:val="008B5D12"/>
    <w:rsid w:val="008C7206"/>
    <w:rsid w:val="00913D15"/>
    <w:rsid w:val="0091543C"/>
    <w:rsid w:val="009279C9"/>
    <w:rsid w:val="009402A8"/>
    <w:rsid w:val="009457CC"/>
    <w:rsid w:val="00951466"/>
    <w:rsid w:val="00955154"/>
    <w:rsid w:val="0096526E"/>
    <w:rsid w:val="00971B08"/>
    <w:rsid w:val="009728A1"/>
    <w:rsid w:val="009802D2"/>
    <w:rsid w:val="00983BE2"/>
    <w:rsid w:val="009A5F09"/>
    <w:rsid w:val="009C1E6C"/>
    <w:rsid w:val="009C2358"/>
    <w:rsid w:val="009D00DD"/>
    <w:rsid w:val="009D3CD3"/>
    <w:rsid w:val="009D6E39"/>
    <w:rsid w:val="009F21C6"/>
    <w:rsid w:val="00A1582E"/>
    <w:rsid w:val="00A34B1E"/>
    <w:rsid w:val="00A47EE7"/>
    <w:rsid w:val="00AA18D5"/>
    <w:rsid w:val="00AC43AC"/>
    <w:rsid w:val="00AD0C03"/>
    <w:rsid w:val="00AD4097"/>
    <w:rsid w:val="00AD46F9"/>
    <w:rsid w:val="00AF0588"/>
    <w:rsid w:val="00B34122"/>
    <w:rsid w:val="00B450A6"/>
    <w:rsid w:val="00B4785D"/>
    <w:rsid w:val="00B622C6"/>
    <w:rsid w:val="00B635D3"/>
    <w:rsid w:val="00B833A5"/>
    <w:rsid w:val="00BD3C99"/>
    <w:rsid w:val="00BD41AB"/>
    <w:rsid w:val="00BE6134"/>
    <w:rsid w:val="00BF042E"/>
    <w:rsid w:val="00C2020B"/>
    <w:rsid w:val="00C3145C"/>
    <w:rsid w:val="00C34466"/>
    <w:rsid w:val="00C363E5"/>
    <w:rsid w:val="00C4549E"/>
    <w:rsid w:val="00C50C82"/>
    <w:rsid w:val="00C5239F"/>
    <w:rsid w:val="00C82B7B"/>
    <w:rsid w:val="00CA2472"/>
    <w:rsid w:val="00CA59C5"/>
    <w:rsid w:val="00CE14A1"/>
    <w:rsid w:val="00CE179B"/>
    <w:rsid w:val="00CE4C80"/>
    <w:rsid w:val="00CF0229"/>
    <w:rsid w:val="00CF2000"/>
    <w:rsid w:val="00CF5AFA"/>
    <w:rsid w:val="00D02730"/>
    <w:rsid w:val="00D037DF"/>
    <w:rsid w:val="00D04421"/>
    <w:rsid w:val="00D062A4"/>
    <w:rsid w:val="00D47CBE"/>
    <w:rsid w:val="00D55B65"/>
    <w:rsid w:val="00D772FA"/>
    <w:rsid w:val="00D8017D"/>
    <w:rsid w:val="00D9333B"/>
    <w:rsid w:val="00DB7AF7"/>
    <w:rsid w:val="00DC2932"/>
    <w:rsid w:val="00DD1311"/>
    <w:rsid w:val="00DF6928"/>
    <w:rsid w:val="00E12854"/>
    <w:rsid w:val="00E419F8"/>
    <w:rsid w:val="00E513E9"/>
    <w:rsid w:val="00E52539"/>
    <w:rsid w:val="00E66B72"/>
    <w:rsid w:val="00E8757F"/>
    <w:rsid w:val="00EA2D9C"/>
    <w:rsid w:val="00EA4093"/>
    <w:rsid w:val="00EC2EC3"/>
    <w:rsid w:val="00EC6179"/>
    <w:rsid w:val="00EF1FCA"/>
    <w:rsid w:val="00EF2364"/>
    <w:rsid w:val="00F26C6F"/>
    <w:rsid w:val="00F3639C"/>
    <w:rsid w:val="00F4029D"/>
    <w:rsid w:val="00F40574"/>
    <w:rsid w:val="00F51AC5"/>
    <w:rsid w:val="00F51B6A"/>
    <w:rsid w:val="00F6785A"/>
    <w:rsid w:val="00F70F7E"/>
    <w:rsid w:val="00F7540C"/>
    <w:rsid w:val="00F940D6"/>
    <w:rsid w:val="00FD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BDC2F5-4DE2-0B44-870A-F9F95448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Nithya sudalai</cp:lastModifiedBy>
  <cp:revision>2</cp:revision>
  <dcterms:created xsi:type="dcterms:W3CDTF">2024-03-18T02:34:00Z</dcterms:created>
  <dcterms:modified xsi:type="dcterms:W3CDTF">2024-03-26T06:18:00Z</dcterms:modified>
</cp:coreProperties>
</file>