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7E4E4" w14:textId="77777777" w:rsidR="00771326" w:rsidRPr="00792857" w:rsidRDefault="00771326" w:rsidP="00771326">
      <w:pPr>
        <w:spacing w:line="360" w:lineRule="auto"/>
        <w:jc w:val="center"/>
        <w:rPr>
          <w:rFonts w:ascii="Times New Roman" w:hAnsi="Times New Roman" w:cs="Times New Roman"/>
          <w:b/>
          <w:szCs w:val="21"/>
        </w:rPr>
      </w:pPr>
      <w:r w:rsidRPr="00792857">
        <w:rPr>
          <w:rFonts w:ascii="Times New Roman" w:hAnsi="Times New Roman" w:cs="Times New Roman"/>
          <w:b/>
          <w:sz w:val="24"/>
          <w:szCs w:val="21"/>
        </w:rPr>
        <w:t>Gouqi-derived Nanovesicles (</w:t>
      </w:r>
      <w:r w:rsidRPr="00792857">
        <w:rPr>
          <w:rFonts w:ascii="Times New Roman" w:hAnsi="Times New Roman" w:cs="Times New Roman"/>
          <w:b/>
          <w:sz w:val="24"/>
          <w:szCs w:val="21"/>
          <w:shd w:val="clear" w:color="auto" w:fill="FFFFFF"/>
        </w:rPr>
        <w:t>GqDNVs</w:t>
      </w:r>
      <w:r w:rsidRPr="00792857">
        <w:rPr>
          <w:rFonts w:ascii="Times New Roman" w:hAnsi="Times New Roman" w:cs="Times New Roman"/>
          <w:b/>
          <w:sz w:val="24"/>
          <w:szCs w:val="21"/>
        </w:rPr>
        <w:t>) Inhibited Dexamethasone-induced Muscle Atrophy Associating with AMPK/SIRT1/PGC1α Signaling Pathway</w:t>
      </w:r>
    </w:p>
    <w:p w14:paraId="0D04DAC5" w14:textId="77777777" w:rsidR="00771326" w:rsidRPr="00792857" w:rsidRDefault="00771326" w:rsidP="00771326">
      <w:pPr>
        <w:spacing w:line="360" w:lineRule="auto"/>
        <w:rPr>
          <w:rFonts w:ascii="Times New Roman" w:hAnsi="Times New Roman" w:cs="Times New Roman"/>
          <w:szCs w:val="21"/>
        </w:rPr>
      </w:pPr>
    </w:p>
    <w:p w14:paraId="0E49662D" w14:textId="77777777" w:rsidR="00771326" w:rsidRPr="00792857" w:rsidRDefault="00771326" w:rsidP="00771326">
      <w:pPr>
        <w:spacing w:line="360" w:lineRule="auto"/>
        <w:jc w:val="center"/>
        <w:rPr>
          <w:rFonts w:ascii="Times New Roman" w:hAnsi="Times New Roman" w:cs="Times New Roman"/>
          <w:szCs w:val="21"/>
        </w:rPr>
      </w:pPr>
      <w:r w:rsidRPr="00792857">
        <w:rPr>
          <w:rFonts w:ascii="Times New Roman" w:hAnsi="Times New Roman" w:cs="Times New Roman" w:hint="eastAsia"/>
          <w:szCs w:val="21"/>
        </w:rPr>
        <w:t>Xiaolei Zhou</w:t>
      </w:r>
      <w:r w:rsidRPr="00792857">
        <w:rPr>
          <w:rFonts w:ascii="Times New Roman" w:hAnsi="Times New Roman" w:cs="Times New Roman" w:hint="eastAsia"/>
          <w:szCs w:val="21"/>
          <w:vertAlign w:val="superscript"/>
        </w:rPr>
        <w:t>1,2</w:t>
      </w:r>
      <w:r w:rsidRPr="00792857">
        <w:rPr>
          <w:rFonts w:ascii="Times New Roman" w:hAnsi="Times New Roman" w:cs="Times New Roman" w:hint="eastAsia"/>
          <w:szCs w:val="21"/>
        </w:rPr>
        <w:t>, Shiyin Xu</w:t>
      </w:r>
      <w:r w:rsidRPr="00792857">
        <w:rPr>
          <w:rFonts w:ascii="Times New Roman" w:hAnsi="Times New Roman" w:cs="Times New Roman" w:hint="eastAsia"/>
          <w:szCs w:val="21"/>
          <w:vertAlign w:val="superscript"/>
        </w:rPr>
        <w:t>1,2</w:t>
      </w:r>
      <w:r w:rsidRPr="00792857">
        <w:rPr>
          <w:rFonts w:ascii="Times New Roman" w:hAnsi="Times New Roman" w:cs="Times New Roman" w:hint="eastAsia"/>
          <w:szCs w:val="21"/>
        </w:rPr>
        <w:t xml:space="preserve">, </w:t>
      </w:r>
      <w:r w:rsidRPr="00792857">
        <w:rPr>
          <w:rFonts w:ascii="Times New Roman" w:hAnsi="Times New Roman" w:cs="Times New Roman"/>
          <w:szCs w:val="21"/>
        </w:rPr>
        <w:t>Zixuan Zhang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Mingmeng Tang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Zitong Meng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Zhao Peng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Yuxiao Liao</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Xuefeng Yang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Andreas K. Nüssler</w:t>
      </w:r>
      <w:r w:rsidRPr="00792857">
        <w:rPr>
          <w:rFonts w:ascii="Times New Roman" w:hAnsi="Times New Roman" w:cs="Times New Roman"/>
          <w:szCs w:val="21"/>
          <w:vertAlign w:val="superscript"/>
        </w:rPr>
        <w:t>3</w:t>
      </w:r>
      <w:r w:rsidRPr="00792857">
        <w:rPr>
          <w:rFonts w:ascii="Times New Roman" w:hAnsi="Times New Roman" w:cs="Times New Roman"/>
          <w:szCs w:val="21"/>
        </w:rPr>
        <w:t>, Liegang Liu</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 Wei Yang</w:t>
      </w:r>
      <w:r w:rsidRPr="00792857">
        <w:rPr>
          <w:rFonts w:ascii="Times New Roman" w:hAnsi="Times New Roman" w:cs="Times New Roman" w:hint="eastAsia"/>
          <w:szCs w:val="21"/>
          <w:vertAlign w:val="superscript"/>
        </w:rPr>
        <w:t>1,2</w:t>
      </w:r>
      <w:r w:rsidRPr="00792857">
        <w:rPr>
          <w:rFonts w:ascii="Times New Roman" w:hAnsi="Times New Roman" w:cs="Times New Roman"/>
          <w:szCs w:val="21"/>
        </w:rPr>
        <w:t>*</w:t>
      </w:r>
    </w:p>
    <w:p w14:paraId="30E17F13" w14:textId="77777777" w:rsidR="00771326" w:rsidRPr="00792857" w:rsidRDefault="00771326" w:rsidP="00771326">
      <w:pPr>
        <w:spacing w:line="360" w:lineRule="auto"/>
        <w:rPr>
          <w:rFonts w:ascii="Times New Roman" w:hAnsi="Times New Roman" w:cs="Times New Roman"/>
          <w:szCs w:val="21"/>
        </w:rPr>
      </w:pPr>
    </w:p>
    <w:p w14:paraId="55D4D49E" w14:textId="77777777" w:rsidR="00771326" w:rsidRPr="00792857" w:rsidRDefault="00771326" w:rsidP="00771326">
      <w:pPr>
        <w:spacing w:line="360" w:lineRule="auto"/>
        <w:jc w:val="left"/>
        <w:rPr>
          <w:rFonts w:ascii="Times New Roman" w:hAnsi="Times New Roman"/>
          <w:sz w:val="20"/>
          <w:szCs w:val="20"/>
        </w:rPr>
      </w:pPr>
      <w:r w:rsidRPr="00792857">
        <w:rPr>
          <w:rFonts w:ascii="Times New Roman" w:hAnsi="Times New Roman"/>
          <w:sz w:val="20"/>
          <w:szCs w:val="20"/>
        </w:rPr>
        <w:t>1. Department of Nutrition and Food Hygiene, Hubei Key Laboratory of Food Nutrition and Safety, Tongji Medical College, Huazhong University of Science and Technology, Hangkong Road 13, 430030, Wuhan, China.</w:t>
      </w:r>
    </w:p>
    <w:p w14:paraId="60ED8DA2" w14:textId="77777777" w:rsidR="00771326" w:rsidRPr="00792857" w:rsidRDefault="00771326" w:rsidP="00771326">
      <w:pPr>
        <w:spacing w:line="360" w:lineRule="auto"/>
        <w:jc w:val="left"/>
        <w:rPr>
          <w:rFonts w:ascii="Times New Roman" w:hAnsi="Times New Roman"/>
          <w:sz w:val="20"/>
          <w:szCs w:val="20"/>
        </w:rPr>
      </w:pPr>
    </w:p>
    <w:p w14:paraId="145F70B2" w14:textId="77777777" w:rsidR="00771326" w:rsidRPr="00792857" w:rsidRDefault="00771326" w:rsidP="00771326">
      <w:pPr>
        <w:spacing w:line="360" w:lineRule="auto"/>
        <w:jc w:val="left"/>
        <w:rPr>
          <w:rFonts w:ascii="Times New Roman" w:hAnsi="Times New Roman"/>
          <w:sz w:val="20"/>
          <w:szCs w:val="20"/>
        </w:rPr>
      </w:pPr>
      <w:r w:rsidRPr="00792857">
        <w:rPr>
          <w:rFonts w:ascii="Times New Roman" w:hAnsi="Times New Roman"/>
          <w:sz w:val="20"/>
          <w:szCs w:val="20"/>
        </w:rPr>
        <w:t>2. Department of Nutrition and Food Hygiene and MOE Key Lab of Environment and Health, School of Public Health, Tongji Medical College, Huazhong University of Science and Technology, Hangkong Road 13, 430030, Wuhan, China.</w:t>
      </w:r>
    </w:p>
    <w:p w14:paraId="2C732545" w14:textId="77777777" w:rsidR="00771326" w:rsidRPr="00792857" w:rsidRDefault="00771326" w:rsidP="00771326">
      <w:pPr>
        <w:spacing w:line="360" w:lineRule="auto"/>
        <w:jc w:val="left"/>
        <w:rPr>
          <w:rFonts w:ascii="Times New Roman" w:hAnsi="Times New Roman"/>
          <w:sz w:val="20"/>
          <w:szCs w:val="20"/>
        </w:rPr>
      </w:pPr>
    </w:p>
    <w:p w14:paraId="5869A247" w14:textId="77777777" w:rsidR="00771326" w:rsidRPr="00792857" w:rsidRDefault="00771326" w:rsidP="00771326">
      <w:pPr>
        <w:spacing w:line="360" w:lineRule="auto"/>
        <w:jc w:val="left"/>
        <w:rPr>
          <w:rFonts w:ascii="Times New Roman" w:hAnsi="Times New Roman"/>
          <w:sz w:val="20"/>
          <w:szCs w:val="20"/>
        </w:rPr>
      </w:pPr>
      <w:r w:rsidRPr="00792857">
        <w:rPr>
          <w:rFonts w:ascii="Times New Roman" w:hAnsi="Times New Roman" w:hint="eastAsia"/>
          <w:sz w:val="20"/>
          <w:szCs w:val="20"/>
        </w:rPr>
        <w:t>3</w:t>
      </w:r>
      <w:r w:rsidRPr="00792857">
        <w:rPr>
          <w:rFonts w:ascii="Times New Roman" w:hAnsi="Times New Roman"/>
          <w:sz w:val="20"/>
          <w:szCs w:val="20"/>
        </w:rPr>
        <w:t>.</w:t>
      </w:r>
      <w:r w:rsidRPr="00792857">
        <w:rPr>
          <w:rFonts w:ascii="Times New Roman" w:hAnsi="Times New Roman" w:hint="eastAsia"/>
          <w:sz w:val="20"/>
          <w:szCs w:val="20"/>
        </w:rPr>
        <w:t xml:space="preserve"> </w:t>
      </w:r>
      <w:r w:rsidRPr="00792857">
        <w:rPr>
          <w:rFonts w:ascii="Times New Roman" w:hAnsi="Times New Roman"/>
          <w:sz w:val="20"/>
          <w:szCs w:val="20"/>
        </w:rPr>
        <w:t>Department of Traumatology, BG Trauma Center, University of Tübingen, Schnarrenbergstr. 95, 72076 Tübingen, Germany.</w:t>
      </w:r>
    </w:p>
    <w:p w14:paraId="6783724E" w14:textId="77777777" w:rsidR="00771326" w:rsidRPr="00792857" w:rsidRDefault="00771326" w:rsidP="00771326">
      <w:pPr>
        <w:spacing w:line="360" w:lineRule="auto"/>
        <w:jc w:val="left"/>
        <w:rPr>
          <w:rFonts w:ascii="Times New Roman" w:hAnsi="Times New Roman"/>
          <w:sz w:val="20"/>
          <w:szCs w:val="20"/>
        </w:rPr>
      </w:pPr>
    </w:p>
    <w:p w14:paraId="38C5057C" w14:textId="77777777" w:rsidR="00771326" w:rsidRPr="00792857" w:rsidRDefault="00771326" w:rsidP="00771326">
      <w:pPr>
        <w:spacing w:line="360" w:lineRule="auto"/>
        <w:jc w:val="left"/>
        <w:rPr>
          <w:rFonts w:ascii="Times New Roman" w:hAnsi="Times New Roman"/>
          <w:sz w:val="20"/>
          <w:szCs w:val="20"/>
        </w:rPr>
      </w:pPr>
    </w:p>
    <w:p w14:paraId="79703624" w14:textId="77777777" w:rsidR="00771326" w:rsidRPr="00792857" w:rsidRDefault="00771326" w:rsidP="00771326">
      <w:pPr>
        <w:spacing w:line="360" w:lineRule="auto"/>
        <w:jc w:val="left"/>
        <w:rPr>
          <w:rFonts w:ascii="Times New Roman" w:hAnsi="Times New Roman"/>
          <w:sz w:val="20"/>
          <w:szCs w:val="20"/>
        </w:rPr>
      </w:pPr>
      <w:r w:rsidRPr="00792857">
        <w:rPr>
          <w:rFonts w:ascii="Times New Roman" w:hAnsi="Times New Roman"/>
          <w:sz w:val="20"/>
          <w:szCs w:val="20"/>
        </w:rPr>
        <w:t>*: Dr. Wei Yang is the corresponding author and to whom correspondence should be addressed:</w:t>
      </w:r>
    </w:p>
    <w:p w14:paraId="60DA09F3" w14:textId="77777777" w:rsidR="00771326" w:rsidRPr="00792857" w:rsidRDefault="00771326" w:rsidP="00771326">
      <w:pPr>
        <w:spacing w:line="360" w:lineRule="auto"/>
        <w:jc w:val="left"/>
        <w:rPr>
          <w:rFonts w:ascii="Times New Roman" w:hAnsi="Times New Roman"/>
          <w:sz w:val="20"/>
          <w:szCs w:val="20"/>
        </w:rPr>
      </w:pPr>
    </w:p>
    <w:p w14:paraId="27BC8752" w14:textId="77777777" w:rsidR="00771326" w:rsidRPr="00792857" w:rsidRDefault="00771326" w:rsidP="00771326">
      <w:pPr>
        <w:spacing w:line="360" w:lineRule="auto"/>
        <w:rPr>
          <w:rFonts w:ascii="Times New Roman" w:hAnsi="Times New Roman" w:cs="Times New Roman"/>
          <w:szCs w:val="21"/>
        </w:rPr>
      </w:pPr>
      <w:r w:rsidRPr="00792857">
        <w:rPr>
          <w:rFonts w:ascii="Times New Roman" w:hAnsi="Times New Roman"/>
          <w:sz w:val="20"/>
          <w:szCs w:val="20"/>
        </w:rPr>
        <w:t xml:space="preserve">Dr. Wei Yang, PhD, Associate Professor, Department of Nutrition and Food Hygiene and MOE Key Lab of Environment and Health, School of Public Health, Tongji Medical College, Huazhong University of Science and Technology, 13 Hangkong Road, Wuhan, 430030, China Tel.: +86 27 83650522; Fax: +86 27 83650522, E-mail address: </w:t>
      </w:r>
      <w:hyperlink r:id="rId7" w:history="1">
        <w:r w:rsidRPr="00792857">
          <w:rPr>
            <w:rFonts w:ascii="Times New Roman" w:hAnsi="Times New Roman"/>
            <w:sz w:val="20"/>
            <w:szCs w:val="20"/>
            <w:u w:val="single"/>
          </w:rPr>
          <w:t>yw8278@hotmail.com</w:t>
        </w:r>
      </w:hyperlink>
      <w:r w:rsidRPr="00792857">
        <w:rPr>
          <w:rFonts w:ascii="Times New Roman" w:hAnsi="Times New Roman"/>
          <w:sz w:val="20"/>
          <w:szCs w:val="20"/>
        </w:rPr>
        <w:t xml:space="preserve"> or </w:t>
      </w:r>
      <w:r w:rsidRPr="00792857">
        <w:rPr>
          <w:rFonts w:ascii="Times New Roman" w:hAnsi="Times New Roman" w:hint="eastAsia"/>
          <w:sz w:val="20"/>
          <w:szCs w:val="20"/>
          <w:u w:val="single"/>
        </w:rPr>
        <w:t>yw</w:t>
      </w:r>
      <w:r w:rsidRPr="00792857">
        <w:rPr>
          <w:rFonts w:ascii="Times New Roman" w:hAnsi="Times New Roman"/>
          <w:sz w:val="20"/>
          <w:szCs w:val="20"/>
          <w:u w:val="single"/>
        </w:rPr>
        <w:t>8278@</w:t>
      </w:r>
      <w:r w:rsidRPr="00792857">
        <w:rPr>
          <w:rFonts w:ascii="Times New Roman" w:hAnsi="Times New Roman" w:hint="eastAsia"/>
          <w:sz w:val="20"/>
          <w:szCs w:val="20"/>
          <w:u w:val="single"/>
        </w:rPr>
        <w:t>hust</w:t>
      </w:r>
      <w:r w:rsidRPr="00792857">
        <w:rPr>
          <w:rFonts w:ascii="Times New Roman" w:hAnsi="Times New Roman"/>
          <w:sz w:val="20"/>
          <w:szCs w:val="20"/>
          <w:u w:val="single"/>
        </w:rPr>
        <w:t>.edu.cn</w:t>
      </w:r>
    </w:p>
    <w:p w14:paraId="55CABC55" w14:textId="50172155" w:rsidR="00771326" w:rsidRPr="00792857" w:rsidRDefault="00771326" w:rsidP="00771326">
      <w:pPr>
        <w:widowControl/>
        <w:spacing w:line="360" w:lineRule="auto"/>
        <w:jc w:val="left"/>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br w:type="page"/>
      </w:r>
    </w:p>
    <w:p w14:paraId="1A416ABF" w14:textId="77777777" w:rsidR="00FD48BF" w:rsidRPr="00792857" w:rsidRDefault="00FD48BF" w:rsidP="00FD48BF">
      <w:pPr>
        <w:pStyle w:val="ListParagraph"/>
        <w:numPr>
          <w:ilvl w:val="0"/>
          <w:numId w:val="5"/>
        </w:numPr>
        <w:spacing w:line="360" w:lineRule="auto"/>
        <w:ind w:firstLineChars="0"/>
        <w:rPr>
          <w:rFonts w:ascii="Times New Roman" w:hAnsi="Times New Roman" w:cs="Times New Roman"/>
          <w:b/>
          <w:bCs/>
          <w:szCs w:val="21"/>
          <w:shd w:val="clear" w:color="auto" w:fill="FFFFFF"/>
        </w:rPr>
      </w:pPr>
      <w:r w:rsidRPr="00792857">
        <w:rPr>
          <w:rFonts w:ascii="Times New Roman" w:hAnsi="Times New Roman" w:cs="Times New Roman"/>
          <w:b/>
          <w:bCs/>
          <w:szCs w:val="21"/>
          <w:shd w:val="clear" w:color="auto" w:fill="FFFFFF"/>
        </w:rPr>
        <w:lastRenderedPageBreak/>
        <w:t>Footprint analysis</w:t>
      </w:r>
    </w:p>
    <w:p w14:paraId="58186AE9" w14:textId="63A4C4A4" w:rsidR="00FD48BF" w:rsidRPr="00792857" w:rsidRDefault="00FD48BF" w:rsidP="00581F37">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Footprint analysis was performed to assess gait and motor coordination on day 24. The front and hind paws of mice were stained with </w:t>
      </w:r>
      <w:r w:rsidR="00B55D8E" w:rsidRPr="00792857">
        <w:rPr>
          <w:rFonts w:ascii="Times New Roman" w:hAnsi="Times New Roman" w:cs="Times New Roman"/>
          <w:szCs w:val="21"/>
          <w:shd w:val="clear" w:color="auto" w:fill="FFFFFF"/>
        </w:rPr>
        <w:t xml:space="preserve">red </w:t>
      </w:r>
      <w:r w:rsidRPr="00792857">
        <w:rPr>
          <w:rFonts w:ascii="Times New Roman" w:hAnsi="Times New Roman" w:cs="Times New Roman"/>
          <w:szCs w:val="21"/>
          <w:shd w:val="clear" w:color="auto" w:fill="FFFFFF"/>
        </w:rPr>
        <w:t>and</w:t>
      </w:r>
      <w:r w:rsidR="00B55D8E" w:rsidRPr="00792857">
        <w:rPr>
          <w:rFonts w:ascii="Times New Roman" w:hAnsi="Times New Roman" w:cs="Times New Roman"/>
          <w:szCs w:val="21"/>
          <w:shd w:val="clear" w:color="auto" w:fill="FFFFFF"/>
        </w:rPr>
        <w:t xml:space="preserve"> blue</w:t>
      </w:r>
      <w:r w:rsidRPr="00792857">
        <w:rPr>
          <w:rFonts w:ascii="Times New Roman" w:hAnsi="Times New Roman" w:cs="Times New Roman"/>
          <w:szCs w:val="21"/>
          <w:shd w:val="clear" w:color="auto" w:fill="FFFFFF"/>
        </w:rPr>
        <w:t xml:space="preserve"> dyes, respectively. The mice were then encouraged to walk straight on a paper-lined runway. The stride lengths </w:t>
      </w:r>
      <w:r w:rsidR="00B55D8E" w:rsidRPr="00792857">
        <w:rPr>
          <w:rFonts w:ascii="Times New Roman" w:hAnsi="Times New Roman" w:cs="Times New Roman"/>
          <w:szCs w:val="21"/>
          <w:shd w:val="clear" w:color="auto" w:fill="FFFFFF"/>
        </w:rPr>
        <w:t>(hind paws (</w:t>
      </w:r>
      <w:r w:rsidR="00B55D8E" w:rsidRPr="00792857">
        <w:rPr>
          <w:rFonts w:ascii="Times New Roman" w:hAnsi="Times New Roman" w:cs="Times New Roman" w:hint="eastAsia"/>
          <w:szCs w:val="21"/>
          <w:shd w:val="clear" w:color="auto" w:fill="FFFFFF"/>
        </w:rPr>
        <w:t>blu</w:t>
      </w:r>
      <w:r w:rsidR="00B55D8E" w:rsidRPr="00792857">
        <w:rPr>
          <w:rFonts w:ascii="Times New Roman" w:hAnsi="Times New Roman" w:cs="Times New Roman"/>
          <w:szCs w:val="21"/>
          <w:shd w:val="clear" w:color="auto" w:fill="FFFFFF"/>
        </w:rPr>
        <w:t xml:space="preserve">e)) </w:t>
      </w:r>
      <w:r w:rsidRPr="00792857">
        <w:rPr>
          <w:rFonts w:ascii="Times New Roman" w:hAnsi="Times New Roman" w:cs="Times New Roman"/>
          <w:szCs w:val="21"/>
          <w:shd w:val="clear" w:color="auto" w:fill="FFFFFF"/>
        </w:rPr>
        <w:t>were measured and analyzed only when the mice ran at a constant velocity</w:t>
      </w:r>
      <w:r w:rsidR="00342857" w:rsidRPr="00792857">
        <w:rPr>
          <w:rFonts w:ascii="Times New Roman" w:hAnsi="Times New Roman" w:cs="Times New Roman"/>
          <w:szCs w:val="21"/>
          <w:shd w:val="clear" w:color="auto" w:fill="FFFFFF"/>
        </w:rPr>
        <w:t xml:space="preserve"> </w:t>
      </w:r>
      <w:r w:rsidR="00342857" w:rsidRPr="00792857">
        <w:rPr>
          <w:rFonts w:ascii="Times New Roman" w:hAnsi="Times New Roman" w:cs="Times New Roman"/>
          <w:szCs w:val="21"/>
          <w:shd w:val="clear" w:color="auto" w:fill="FFFFFF"/>
        </w:rPr>
        <w:fldChar w:fldCharType="begin">
          <w:fldData xml:space="preserve">PEVuZE5vdGU+PENpdGU+PEF1dGhvcj5IZTwvQXV0aG9yPjxZZWFyPjIwMjM8L1llYXI+PFJlY051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</w:fldData>
        </w:fldChar>
      </w:r>
      <w:r w:rsidR="00342857" w:rsidRPr="00792857">
        <w:rPr>
          <w:rFonts w:ascii="Times New Roman" w:hAnsi="Times New Roman" w:cs="Times New Roman"/>
          <w:szCs w:val="21"/>
          <w:shd w:val="clear" w:color="auto" w:fill="FFFFFF"/>
        </w:rPr>
        <w:instrText xml:space="preserve"> ADDIN EN.CITE </w:instrText>
      </w:r>
      <w:r w:rsidR="00342857" w:rsidRPr="00792857">
        <w:rPr>
          <w:rFonts w:ascii="Times New Roman" w:hAnsi="Times New Roman" w:cs="Times New Roman"/>
          <w:szCs w:val="21"/>
          <w:shd w:val="clear" w:color="auto" w:fill="FFFFFF"/>
        </w:rPr>
        <w:fldChar w:fldCharType="begin">
          <w:fldData xml:space="preserve">PEVuZE5vdGU+PENpdGU+PEF1dGhvcj5IZTwvQXV0aG9yPjxZZWFyPjIwMjM8L1llYXI+PFJlY051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</w:fldData>
        </w:fldChar>
      </w:r>
      <w:r w:rsidR="00342857" w:rsidRPr="00792857">
        <w:rPr>
          <w:rFonts w:ascii="Times New Roman" w:hAnsi="Times New Roman" w:cs="Times New Roman"/>
          <w:szCs w:val="21"/>
          <w:shd w:val="clear" w:color="auto" w:fill="FFFFFF"/>
        </w:rPr>
        <w:instrText xml:space="preserve"> ADDIN EN.CITE.DATA </w:instrText>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end"/>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separate"/>
      </w:r>
      <w:r w:rsidR="00342857" w:rsidRPr="00792857">
        <w:rPr>
          <w:rFonts w:ascii="Times New Roman" w:hAnsi="Times New Roman" w:cs="Times New Roman"/>
          <w:noProof/>
          <w:szCs w:val="21"/>
          <w:shd w:val="clear" w:color="auto" w:fill="FFFFFF"/>
        </w:rPr>
        <w:t>(1)</w:t>
      </w:r>
      <w:r w:rsidR="00342857" w:rsidRPr="00792857">
        <w:rPr>
          <w:rFonts w:ascii="Times New Roman" w:hAnsi="Times New Roman" w:cs="Times New Roman"/>
          <w:szCs w:val="21"/>
          <w:shd w:val="clear" w:color="auto" w:fill="FFFFFF"/>
        </w:rPr>
        <w:fldChar w:fldCharType="end"/>
      </w:r>
      <w:r w:rsidRPr="00792857">
        <w:rPr>
          <w:rFonts w:ascii="Times New Roman" w:hAnsi="Times New Roman" w:cs="Times New Roman"/>
          <w:szCs w:val="21"/>
          <w:shd w:val="clear" w:color="auto" w:fill="FFFFFF"/>
        </w:rPr>
        <w:t>.</w:t>
      </w:r>
    </w:p>
    <w:p w14:paraId="057951BD" w14:textId="77777777" w:rsidR="00FD48BF" w:rsidRPr="00792857" w:rsidRDefault="00FD48BF" w:rsidP="00915FCB">
      <w:pPr>
        <w:spacing w:line="360" w:lineRule="auto"/>
        <w:ind w:left="360" w:hanging="360"/>
      </w:pPr>
    </w:p>
    <w:p w14:paraId="5DCBBA1F" w14:textId="5AD8D875" w:rsidR="00915FCB" w:rsidRPr="00792857" w:rsidRDefault="00437D00" w:rsidP="00915FCB">
      <w:pPr>
        <w:pStyle w:val="ListParagraph"/>
        <w:numPr>
          <w:ilvl w:val="0"/>
          <w:numId w:val="5"/>
        </w:numPr>
        <w:spacing w:line="360" w:lineRule="auto"/>
        <w:ind w:firstLineChars="0"/>
        <w:rPr>
          <w:rFonts w:ascii="Times New Roman" w:hAnsi="Times New Roman" w:cs="Times New Roman"/>
          <w:b/>
          <w:bCs/>
          <w:szCs w:val="21"/>
          <w:shd w:val="clear" w:color="auto" w:fill="FFFFFF"/>
        </w:rPr>
      </w:pPr>
      <w:r w:rsidRPr="00792857">
        <w:rPr>
          <w:rFonts w:ascii="Times New Roman" w:hAnsi="Times New Roman" w:cs="Times New Roman"/>
          <w:b/>
          <w:bCs/>
          <w:szCs w:val="21"/>
          <w:shd w:val="clear" w:color="auto" w:fill="FFFFFF"/>
        </w:rPr>
        <w:t>Relative</w:t>
      </w:r>
      <w:r w:rsidR="00915FCB" w:rsidRPr="00792857">
        <w:rPr>
          <w:rFonts w:ascii="Times New Roman" w:hAnsi="Times New Roman" w:cs="Times New Roman"/>
          <w:b/>
          <w:bCs/>
          <w:szCs w:val="21"/>
          <w:shd w:val="clear" w:color="auto" w:fill="FFFFFF"/>
        </w:rPr>
        <w:t xml:space="preserve"> indicators</w:t>
      </w:r>
      <w:r w:rsidRPr="00792857">
        <w:rPr>
          <w:rFonts w:ascii="Times New Roman" w:hAnsi="Times New Roman" w:cs="Times New Roman"/>
          <w:b/>
          <w:bCs/>
          <w:szCs w:val="21"/>
          <w:shd w:val="clear" w:color="auto" w:fill="FFFFFF"/>
        </w:rPr>
        <w:t xml:space="preserve"> </w:t>
      </w:r>
      <w:r w:rsidR="00B55D8E" w:rsidRPr="00792857">
        <w:rPr>
          <w:rFonts w:ascii="Times New Roman" w:hAnsi="Times New Roman" w:cs="Times New Roman"/>
          <w:b/>
          <w:bCs/>
          <w:szCs w:val="21"/>
          <w:shd w:val="clear" w:color="auto" w:fill="FFFFFF"/>
        </w:rPr>
        <w:t>of</w:t>
      </w:r>
      <w:r w:rsidRPr="00792857">
        <w:rPr>
          <w:rFonts w:ascii="Times New Roman" w:hAnsi="Times New Roman" w:cs="Times New Roman"/>
          <w:b/>
          <w:bCs/>
          <w:szCs w:val="21"/>
          <w:shd w:val="clear" w:color="auto" w:fill="FFFFFF"/>
        </w:rPr>
        <w:t xml:space="preserve"> oxidative stress and muscle function</w:t>
      </w:r>
    </w:p>
    <w:p w14:paraId="6A01A89D" w14:textId="52C69683" w:rsidR="00915FCB" w:rsidRPr="00792857" w:rsidRDefault="00915FCB" w:rsidP="00E64D41">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The samples of gastrocnemius muscle were collected and stored at -80</w:t>
      </w:r>
      <w:r w:rsidR="00C62796"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The amount of lactate dehydrogenase (LDH) and creatine kinase (CK) in gastrocnemius muscle</w:t>
      </w:r>
      <w:r w:rsidRPr="00792857">
        <w:rPr>
          <w:rFonts w:ascii="Times New Roman" w:hAnsi="Times New Roman" w:cs="Times New Roman" w:hint="eastAsia"/>
          <w:szCs w:val="21"/>
          <w:shd w:val="clear" w:color="auto" w:fill="FFFFFF"/>
        </w:rPr>
        <w:t>s</w:t>
      </w:r>
      <w:r w:rsidRPr="00792857">
        <w:rPr>
          <w:rFonts w:ascii="Times New Roman" w:hAnsi="Times New Roman" w:cs="Times New Roman"/>
          <w:szCs w:val="21"/>
          <w:shd w:val="clear" w:color="auto" w:fill="FFFFFF"/>
        </w:rPr>
        <w:t xml:space="preserve"> was determined using commercial kits (</w:t>
      </w:r>
      <w:bookmarkStart w:id="0" w:name="_Hlk154605363"/>
      <w:r w:rsidRPr="00792857">
        <w:rPr>
          <w:rFonts w:ascii="Times New Roman" w:hAnsi="Times New Roman" w:cs="Times New Roman"/>
          <w:szCs w:val="21"/>
          <w:shd w:val="clear" w:color="auto" w:fill="FFFFFF"/>
        </w:rPr>
        <w:t>Nanjing JianCheng Bioengineering Institute, China</w:t>
      </w:r>
      <w:bookmarkEnd w:id="0"/>
      <w:r w:rsidRPr="00792857">
        <w:rPr>
          <w:rFonts w:ascii="Times New Roman" w:hAnsi="Times New Roman" w:cs="Times New Roman"/>
          <w:szCs w:val="21"/>
          <w:shd w:val="clear" w:color="auto" w:fill="FFFFFF"/>
        </w:rPr>
        <w:t>). The concentrations of malondialdehyde (MDA) and superoxide dismutase (SOD) were determined using c</w:t>
      </w:r>
      <w:bookmarkStart w:id="1" w:name="_Hlk154605298"/>
      <w:r w:rsidRPr="00792857">
        <w:rPr>
          <w:rFonts w:ascii="Times New Roman" w:hAnsi="Times New Roman" w:cs="Times New Roman"/>
          <w:szCs w:val="21"/>
          <w:shd w:val="clear" w:color="auto" w:fill="FFFFFF"/>
        </w:rPr>
        <w:t>ommercial kits</w:t>
      </w:r>
      <w:r w:rsidR="00772CA6" w:rsidRPr="00792857">
        <w:rPr>
          <w:rFonts w:ascii="Times New Roman" w:hAnsi="Times New Roman" w:cs="Times New Roman"/>
          <w:szCs w:val="21"/>
          <w:shd w:val="clear" w:color="auto" w:fill="FFFFFF"/>
        </w:rPr>
        <w:t xml:space="preserve"> (Beyotime, China)</w:t>
      </w:r>
      <w:bookmarkEnd w:id="1"/>
      <w:r w:rsidRPr="00792857">
        <w:rPr>
          <w:rFonts w:ascii="Times New Roman" w:hAnsi="Times New Roman" w:cs="Times New Roman"/>
          <w:szCs w:val="21"/>
          <w:shd w:val="clear" w:color="auto" w:fill="FFFFFF"/>
        </w:rPr>
        <w:t xml:space="preserve">. </w:t>
      </w:r>
      <w:bookmarkStart w:id="2" w:name="_Hlk154605780"/>
      <w:r w:rsidRPr="00792857">
        <w:rPr>
          <w:rFonts w:ascii="Times New Roman" w:hAnsi="Times New Roman" w:cs="Times New Roman"/>
          <w:szCs w:val="21"/>
          <w:shd w:val="clear" w:color="auto" w:fill="FFFFFF"/>
        </w:rPr>
        <w:t>The absorbance values were measured with</w:t>
      </w:r>
      <w:r w:rsidR="003C065E" w:rsidRPr="00792857">
        <w:t xml:space="preserve"> </w:t>
      </w:r>
      <w:r w:rsidR="003C065E" w:rsidRPr="00792857">
        <w:rPr>
          <w:rFonts w:ascii="Times New Roman" w:hAnsi="Times New Roman" w:cs="Times New Roman"/>
          <w:szCs w:val="21"/>
          <w:shd w:val="clear" w:color="auto" w:fill="FFFFFF"/>
        </w:rPr>
        <w:t>a microplate reader (Infinite M Nano, Tecan, Switzerland)</w:t>
      </w:r>
      <w:r w:rsidRPr="00792857">
        <w:rPr>
          <w:rFonts w:ascii="Times New Roman" w:hAnsi="Times New Roman" w:cs="Times New Roman"/>
          <w:szCs w:val="21"/>
          <w:shd w:val="clear" w:color="auto" w:fill="FFFFFF"/>
        </w:rPr>
        <w:t>.</w:t>
      </w:r>
      <w:bookmarkEnd w:id="2"/>
      <w:r w:rsidRPr="00792857">
        <w:t xml:space="preserve"> </w:t>
      </w:r>
    </w:p>
    <w:p w14:paraId="2C4D3047" w14:textId="77777777" w:rsidR="00915FCB" w:rsidRPr="00792857" w:rsidRDefault="00915FCB" w:rsidP="0029366F">
      <w:pPr>
        <w:spacing w:line="360" w:lineRule="auto"/>
        <w:ind w:left="375" w:hanging="375"/>
      </w:pPr>
    </w:p>
    <w:p w14:paraId="3892A024" w14:textId="3A57C98D" w:rsidR="00915FCB" w:rsidRPr="00792857" w:rsidRDefault="005F360C" w:rsidP="00915FCB">
      <w:pPr>
        <w:pStyle w:val="ListParagraph"/>
        <w:numPr>
          <w:ilvl w:val="0"/>
          <w:numId w:val="3"/>
        </w:numPr>
        <w:spacing w:line="360" w:lineRule="auto"/>
        <w:ind w:firstLineChars="0"/>
        <w:rPr>
          <w:rFonts w:ascii="Times New Roman" w:hAnsi="Times New Roman" w:cs="Times New Roman"/>
          <w:b/>
          <w:bCs/>
          <w:szCs w:val="21"/>
          <w:shd w:val="clear" w:color="auto" w:fill="FFFFFF"/>
        </w:rPr>
      </w:pPr>
      <w:r w:rsidRPr="00792857">
        <w:rPr>
          <w:rFonts w:ascii="Times New Roman" w:hAnsi="Times New Roman" w:cs="Times New Roman"/>
          <w:b/>
          <w:bCs/>
          <w:szCs w:val="21"/>
          <w:shd w:val="clear" w:color="auto" w:fill="FFFFFF"/>
        </w:rPr>
        <w:t>Metabolomics analysis</w:t>
      </w:r>
    </w:p>
    <w:p w14:paraId="06B76D84" w14:textId="19CE43E9" w:rsidR="00915FCB" w:rsidRPr="00792857" w:rsidRDefault="00212478" w:rsidP="00915FCB">
      <w:pPr>
        <w:pStyle w:val="ListParagraph"/>
        <w:numPr>
          <w:ilvl w:val="1"/>
          <w:numId w:val="3"/>
        </w:numPr>
        <w:spacing w:line="360" w:lineRule="auto"/>
        <w:ind w:firstLineChars="0"/>
        <w:rPr>
          <w:rFonts w:ascii="Times New Roman" w:hAnsi="Times New Roman" w:cs="Times New Roman"/>
          <w:b/>
          <w:bCs/>
          <w:szCs w:val="21"/>
          <w:shd w:val="clear" w:color="auto" w:fill="FFFFFF"/>
        </w:rPr>
      </w:pPr>
      <w:bookmarkStart w:id="3" w:name="_Hlk149315974"/>
      <w:r w:rsidRPr="00792857">
        <w:rPr>
          <w:rFonts w:ascii="Times New Roman" w:hAnsi="Times New Roman" w:cs="Times New Roman"/>
          <w:b/>
          <w:bCs/>
          <w:szCs w:val="21"/>
          <w:shd w:val="clear" w:color="auto" w:fill="FFFFFF"/>
        </w:rPr>
        <w:t>Non-targeted metabolome analysis</w:t>
      </w:r>
      <w:bookmarkEnd w:id="3"/>
      <w:r w:rsidRPr="00792857">
        <w:rPr>
          <w:rFonts w:ascii="Times New Roman" w:hAnsi="Times New Roman" w:cs="Times New Roman"/>
          <w:b/>
          <w:bCs/>
          <w:szCs w:val="21"/>
          <w:shd w:val="clear" w:color="auto" w:fill="FFFFFF"/>
        </w:rPr>
        <w:t xml:space="preserve"> about GqDNVs</w:t>
      </w:r>
    </w:p>
    <w:p w14:paraId="6875A33E" w14:textId="68D7583D" w:rsidR="00212478" w:rsidRPr="00792857" w:rsidRDefault="005F360C" w:rsidP="00212478">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Take out the sample of GqDNVs </w:t>
      </w:r>
      <w:r w:rsidR="001D3942" w:rsidRPr="00792857">
        <w:rPr>
          <w:rFonts w:ascii="Times New Roman" w:hAnsi="Times New Roman" w:cs="Times New Roman"/>
          <w:szCs w:val="21"/>
          <w:shd w:val="clear" w:color="auto" w:fill="FFFFFF"/>
        </w:rPr>
        <w:t>(1</w:t>
      </w:r>
      <w:r w:rsidR="001D3942" w:rsidRPr="00792857">
        <w:rPr>
          <w:rFonts w:ascii="Times New Roman" w:hAnsi="Times New Roman" w:cs="Times New Roman" w:hint="eastAsia"/>
          <w:szCs w:val="21"/>
          <w:shd w:val="clear" w:color="auto" w:fill="FFFFFF"/>
        </w:rPr>
        <w:t>×</w:t>
      </w:r>
      <w:r w:rsidR="001D3942" w:rsidRPr="00792857">
        <w:rPr>
          <w:rFonts w:ascii="Times New Roman" w:hAnsi="Times New Roman" w:cs="Times New Roman"/>
          <w:szCs w:val="21"/>
          <w:shd w:val="clear" w:color="auto" w:fill="FFFFFF"/>
        </w:rPr>
        <w:t>10</w:t>
      </w:r>
      <w:r w:rsidR="001D3942" w:rsidRPr="00792857">
        <w:rPr>
          <w:rFonts w:ascii="Times New Roman" w:hAnsi="Times New Roman" w:cs="Times New Roman"/>
          <w:szCs w:val="21"/>
          <w:shd w:val="clear" w:color="auto" w:fill="FFFFFF"/>
          <w:vertAlign w:val="superscript"/>
        </w:rPr>
        <w:t>10</w:t>
      </w:r>
      <w:r w:rsidR="001D3942" w:rsidRPr="00792857">
        <w:rPr>
          <w:rFonts w:ascii="Times New Roman" w:hAnsi="Times New Roman" w:cs="Times New Roman"/>
          <w:szCs w:val="21"/>
          <w:shd w:val="clear" w:color="auto" w:fill="FFFFFF"/>
        </w:rPr>
        <w:t xml:space="preserve"> p</w:t>
      </w:r>
      <w:r w:rsidR="001D3942" w:rsidRPr="00792857">
        <w:rPr>
          <w:rFonts w:ascii="Times New Roman" w:hAnsi="Times New Roman" w:cs="Times New Roman" w:hint="eastAsia"/>
          <w:szCs w:val="21"/>
          <w:shd w:val="clear" w:color="auto" w:fill="FFFFFF"/>
        </w:rPr>
        <w:t>a</w:t>
      </w:r>
      <w:r w:rsidR="001D3942" w:rsidRPr="00792857">
        <w:rPr>
          <w:rFonts w:ascii="Times New Roman" w:hAnsi="Times New Roman" w:cs="Times New Roman"/>
          <w:szCs w:val="21"/>
          <w:shd w:val="clear" w:color="auto" w:fill="FFFFFF"/>
        </w:rPr>
        <w:t>rticles/mL, 1 mL) f</w:t>
      </w:r>
      <w:r w:rsidRPr="00792857">
        <w:rPr>
          <w:rFonts w:ascii="Times New Roman" w:hAnsi="Times New Roman" w:cs="Times New Roman"/>
          <w:szCs w:val="21"/>
          <w:shd w:val="clear" w:color="auto" w:fill="FFFFFF"/>
        </w:rPr>
        <w:t xml:space="preserve">rom the -80 </w:t>
      </w:r>
      <w:r w:rsidR="00EF3585" w:rsidRPr="00792857">
        <w:rPr>
          <w:rFonts w:ascii="Times New Roman" w:hAnsi="Times New Roman" w:cs="Times New Roman"/>
          <w:szCs w:val="21"/>
          <w:shd w:val="clear" w:color="auto" w:fill="FFFFFF"/>
        </w:rPr>
        <w:t>°C</w:t>
      </w:r>
      <w:r w:rsidRPr="00792857">
        <w:rPr>
          <w:rFonts w:ascii="Times New Roman" w:hAnsi="Times New Roman" w:cs="Times New Roman"/>
          <w:szCs w:val="21"/>
          <w:shd w:val="clear" w:color="auto" w:fill="FFFFFF"/>
        </w:rPr>
        <w:t xml:space="preserve"> refrigerator and thaw it on ice. Add 500 μL of 80% methanol internal standard extract precool at -20 </w:t>
      </w:r>
      <w:bookmarkStart w:id="4" w:name="OLE_LINK17"/>
      <w:r w:rsidR="00EF3585" w:rsidRPr="00792857">
        <w:rPr>
          <w:rFonts w:ascii="Times New Roman" w:hAnsi="Times New Roman" w:cs="Times New Roman"/>
          <w:szCs w:val="21"/>
          <w:shd w:val="clear" w:color="auto" w:fill="FFFFFF"/>
        </w:rPr>
        <w:t>°C</w:t>
      </w:r>
      <w:bookmarkEnd w:id="4"/>
      <w:r w:rsidRPr="00792857">
        <w:rPr>
          <w:rFonts w:ascii="Times New Roman" w:hAnsi="Times New Roman" w:cs="Times New Roman"/>
          <w:szCs w:val="21"/>
          <w:shd w:val="clear" w:color="auto" w:fill="FFFFFF"/>
        </w:rPr>
        <w:t xml:space="preserve"> and vortex for 2 min. Put the sample tube into liquid nitrogen for quick</w:t>
      </w:r>
      <w:r w:rsidR="00585227" w:rsidRPr="00792857">
        <w:rPr>
          <w:rFonts w:ascii="Times New Roman" w:hAnsi="Times New Roman" w:cs="Times New Roman"/>
          <w:szCs w:val="21"/>
          <w:shd w:val="clear" w:color="auto" w:fill="FFFFFF"/>
        </w:rPr>
        <w:t>ly</w:t>
      </w:r>
      <w:r w:rsidRPr="00792857">
        <w:rPr>
          <w:rFonts w:ascii="Times New Roman" w:hAnsi="Times New Roman" w:cs="Times New Roman"/>
          <w:szCs w:val="21"/>
          <w:shd w:val="clear" w:color="auto" w:fill="FFFFFF"/>
        </w:rPr>
        <w:t xml:space="preserve"> freezing for 5 min, </w:t>
      </w:r>
      <w:r w:rsidR="00585227" w:rsidRPr="00792857">
        <w:rPr>
          <w:rFonts w:ascii="Times New Roman" w:hAnsi="Times New Roman" w:cs="Times New Roman"/>
          <w:szCs w:val="21"/>
          <w:shd w:val="clear" w:color="auto" w:fill="FFFFFF"/>
        </w:rPr>
        <w:t xml:space="preserve">then </w:t>
      </w:r>
      <w:r w:rsidRPr="00792857">
        <w:rPr>
          <w:rFonts w:ascii="Times New Roman" w:hAnsi="Times New Roman" w:cs="Times New Roman"/>
          <w:szCs w:val="21"/>
          <w:shd w:val="clear" w:color="auto" w:fill="FFFFFF"/>
        </w:rPr>
        <w:t>take it out and thaw it on ice for 5 min, vortex for 2 min</w:t>
      </w:r>
      <w:r w:rsidR="00634EED" w:rsidRPr="00792857">
        <w:rPr>
          <w:rFonts w:ascii="Times New Roman" w:hAnsi="Times New Roman" w:cs="Times New Roman"/>
          <w:szCs w:val="21"/>
          <w:shd w:val="clear" w:color="auto" w:fill="FFFFFF"/>
        </w:rPr>
        <w:t xml:space="preserve">, and repeat this operation three </w:t>
      </w:r>
      <w:r w:rsidRPr="00792857">
        <w:rPr>
          <w:rFonts w:ascii="Times New Roman" w:hAnsi="Times New Roman" w:cs="Times New Roman"/>
          <w:szCs w:val="21"/>
          <w:shd w:val="clear" w:color="auto" w:fill="FFFFFF"/>
        </w:rPr>
        <w:t xml:space="preserve">times. Centrifuge at 12000 r/min for 10 min at </w:t>
      </w:r>
      <w:r w:rsidR="00295AE2" w:rsidRPr="00792857">
        <w:rPr>
          <w:rFonts w:ascii="Times New Roman" w:hAnsi="Times New Roman" w:cs="Times New Roman"/>
          <w:szCs w:val="21"/>
          <w:shd w:val="clear" w:color="auto" w:fill="FFFFFF"/>
        </w:rPr>
        <w:t>4</w:t>
      </w:r>
      <w:r w:rsidR="00634EED"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°C, pipette the supernatant and concentrate </w:t>
      </w:r>
      <w:r w:rsidR="00634EED" w:rsidRPr="00792857">
        <w:rPr>
          <w:rFonts w:ascii="Times New Roman" w:hAnsi="Times New Roman" w:cs="Times New Roman"/>
          <w:szCs w:val="21"/>
          <w:shd w:val="clear" w:color="auto" w:fill="FFFFFF"/>
        </w:rPr>
        <w:t>until</w:t>
      </w:r>
      <w:r w:rsidRPr="00792857">
        <w:rPr>
          <w:rFonts w:ascii="Times New Roman" w:hAnsi="Times New Roman" w:cs="Times New Roman"/>
          <w:szCs w:val="21"/>
          <w:shd w:val="clear" w:color="auto" w:fill="FFFFFF"/>
        </w:rPr>
        <w:t xml:space="preserve"> completely dry. Add</w:t>
      </w:r>
      <w:r w:rsidR="003145E2" w:rsidRPr="00792857">
        <w:rPr>
          <w:rFonts w:ascii="Times New Roman" w:hAnsi="Times New Roman" w:cs="Times New Roman"/>
          <w:szCs w:val="21"/>
          <w:shd w:val="clear" w:color="auto" w:fill="FFFFFF"/>
        </w:rPr>
        <w:t>ed</w:t>
      </w:r>
      <w:r w:rsidRPr="00792857">
        <w:rPr>
          <w:rFonts w:ascii="Times New Roman" w:hAnsi="Times New Roman" w:cs="Times New Roman"/>
          <w:szCs w:val="21"/>
          <w:shd w:val="clear" w:color="auto" w:fill="FFFFFF"/>
        </w:rPr>
        <w:t xml:space="preserve"> 1200 μL of 80% methanol extract, vortex for 3 min</w:t>
      </w:r>
      <w:r w:rsidR="00634EED" w:rsidRPr="00792857">
        <w:rPr>
          <w:rFonts w:ascii="Times New Roman" w:hAnsi="Times New Roman" w:cs="Times New Roman"/>
          <w:szCs w:val="21"/>
          <w:shd w:val="clear" w:color="auto" w:fill="FFFFFF"/>
        </w:rPr>
        <w:t>,</w:t>
      </w:r>
      <w:r w:rsidRPr="00792857">
        <w:rPr>
          <w:rFonts w:ascii="Times New Roman" w:hAnsi="Times New Roman" w:cs="Times New Roman"/>
          <w:szCs w:val="21"/>
          <w:shd w:val="clear" w:color="auto" w:fill="FFFFFF"/>
        </w:rPr>
        <w:t xml:space="preserve"> and ice water bath ultrasound for 15 min. Centrifuge</w:t>
      </w:r>
      <w:r w:rsidR="00F2695A" w:rsidRPr="00792857">
        <w:rPr>
          <w:rFonts w:ascii="Times New Roman" w:hAnsi="Times New Roman" w:cs="Times New Roman"/>
          <w:szCs w:val="21"/>
          <w:shd w:val="clear" w:color="auto" w:fill="FFFFFF"/>
        </w:rPr>
        <w:t>d</w:t>
      </w:r>
      <w:r w:rsidRPr="00792857">
        <w:rPr>
          <w:rFonts w:ascii="Times New Roman" w:hAnsi="Times New Roman" w:cs="Times New Roman"/>
          <w:szCs w:val="21"/>
          <w:shd w:val="clear" w:color="auto" w:fill="FFFFFF"/>
        </w:rPr>
        <w:t xml:space="preserve"> at 12000 r/min for 10 min at </w:t>
      </w:r>
      <w:r w:rsidR="00295AE2" w:rsidRPr="00792857">
        <w:rPr>
          <w:rFonts w:ascii="Times New Roman" w:hAnsi="Times New Roman" w:cs="Times New Roman"/>
          <w:szCs w:val="21"/>
          <w:shd w:val="clear" w:color="auto" w:fill="FFFFFF"/>
        </w:rPr>
        <w:t>4</w:t>
      </w:r>
      <w:r w:rsidR="00634EED"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°C, pipette 200 μL of the supernatant, </w:t>
      </w:r>
      <w:r w:rsidR="00634EED" w:rsidRPr="00792857">
        <w:rPr>
          <w:rFonts w:ascii="Times New Roman" w:hAnsi="Times New Roman" w:cs="Times New Roman"/>
          <w:szCs w:val="21"/>
          <w:shd w:val="clear" w:color="auto" w:fill="FFFFFF"/>
        </w:rPr>
        <w:t xml:space="preserve">and </w:t>
      </w:r>
      <w:r w:rsidRPr="00792857">
        <w:rPr>
          <w:rFonts w:ascii="Times New Roman" w:hAnsi="Times New Roman" w:cs="Times New Roman"/>
          <w:szCs w:val="21"/>
          <w:shd w:val="clear" w:color="auto" w:fill="FFFFFF"/>
        </w:rPr>
        <w:t>pass</w:t>
      </w:r>
      <w:r w:rsidR="003145E2" w:rsidRPr="00792857">
        <w:rPr>
          <w:rFonts w:ascii="Times New Roman" w:hAnsi="Times New Roman" w:cs="Times New Roman"/>
          <w:szCs w:val="21"/>
          <w:shd w:val="clear" w:color="auto" w:fill="FFFFFF"/>
        </w:rPr>
        <w:t>ed</w:t>
      </w:r>
      <w:r w:rsidRPr="00792857">
        <w:rPr>
          <w:rFonts w:ascii="Times New Roman" w:hAnsi="Times New Roman" w:cs="Times New Roman"/>
          <w:szCs w:val="21"/>
          <w:shd w:val="clear" w:color="auto" w:fill="FFFFFF"/>
        </w:rPr>
        <w:t xml:space="preserve"> the protein precipitation plate for LC/MS analysis. </w:t>
      </w:r>
    </w:p>
    <w:p w14:paraId="42E065ED" w14:textId="455F720C" w:rsidR="005F360C" w:rsidRPr="00792857" w:rsidRDefault="005F360C" w:rsidP="00212478">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The sample extracts were analyzed using the UPLC-ESI-MS/MS system (UPLC, ExionLC™ AD</w:t>
      </w:r>
      <w:r w:rsidR="001B072B" w:rsidRPr="00792857">
        <w:rPr>
          <w:rFonts w:ascii="Times New Roman" w:hAnsi="Times New Roman" w:cs="Times New Roman" w:hint="eastAsia"/>
          <w:szCs w:val="21"/>
          <w:shd w:val="clear" w:color="auto" w:fill="FFFFFF"/>
        </w:rPr>
        <w:t>,</w:t>
      </w:r>
      <w:r w:rsidRPr="00792857">
        <w:rPr>
          <w:rFonts w:ascii="Times New Roman" w:hAnsi="Times New Roman" w:cs="Times New Roman"/>
          <w:szCs w:val="21"/>
          <w:shd w:val="clear" w:color="auto" w:fill="FFFFFF"/>
        </w:rPr>
        <w:t xml:space="preserve">https://sciex.com.cn/; MS, Applied Biosystems 6500 Q TRAP, </w:t>
      </w:r>
      <w:hyperlink r:id="rId8" w:history="1">
        <w:r w:rsidRPr="00792857">
          <w:rPr>
            <w:rStyle w:val="Hyperlink"/>
            <w:rFonts w:ascii="Times New Roman" w:hAnsi="Times New Roman" w:cs="Times New Roman"/>
            <w:color w:val="auto"/>
            <w:szCs w:val="21"/>
            <w:shd w:val="clear" w:color="auto" w:fill="FFFFFF"/>
          </w:rPr>
          <w:t>https://sciex.com.cn/</w:t>
        </w:r>
      </w:hyperlink>
      <w:r w:rsidRPr="00792857">
        <w:rPr>
          <w:rFonts w:ascii="Times New Roman" w:hAnsi="Times New Roman" w:cs="Times New Roman"/>
          <w:szCs w:val="21"/>
          <w:shd w:val="clear" w:color="auto" w:fill="FFFFFF"/>
        </w:rPr>
        <w:t>). The analytical conditions were as follows</w:t>
      </w:r>
      <w:r w:rsidR="00634EED"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UPLC: column, Agilent</w:t>
      </w:r>
      <w:r w:rsidR="00DB361E"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SB-C18 (1.8 µm, 2.1 mm </w:t>
      </w:r>
      <w:r w:rsidR="00DB361E" w:rsidRPr="00792857">
        <w:rPr>
          <w:rFonts w:ascii="DengXian" w:eastAsia="DengXian" w:hAnsi="DengXian" w:cs="Times New Roman" w:hint="eastAsia"/>
          <w:szCs w:val="21"/>
          <w:shd w:val="clear" w:color="auto" w:fill="FFFFFF"/>
        </w:rPr>
        <w:t>×</w:t>
      </w:r>
      <w:r w:rsidRPr="00792857">
        <w:rPr>
          <w:rFonts w:ascii="Times New Roman" w:hAnsi="Times New Roman" w:cs="Times New Roman"/>
          <w:szCs w:val="21"/>
          <w:shd w:val="clear" w:color="auto" w:fill="FFFFFF"/>
        </w:rPr>
        <w:t xml:space="preserve"> 100 mm); The mobile phase consisted of solvent A, pure water with 0.1% formic acid, and solvent B, </w:t>
      </w:r>
      <w:r w:rsidRPr="00792857">
        <w:rPr>
          <w:rFonts w:ascii="Times New Roman" w:hAnsi="Times New Roman" w:cs="Times New Roman"/>
          <w:szCs w:val="21"/>
          <w:shd w:val="clear" w:color="auto" w:fill="FFFFFF"/>
        </w:rPr>
        <w:lastRenderedPageBreak/>
        <w:t xml:space="preserve">acetonitrile with 0.1% formic acid. Sample measurements were performed with a gradient program that employed the starting conditions of 95% A, 5% B. Within 9 min, a linear gradient to 5% A, 95% B was programmed, and a composition of 5% A, 95% B was kept for 1 min. Subsequently, a composition of 95% A and 5.0% B was adjusted within 1.1 min and </w:t>
      </w:r>
      <w:r w:rsidR="00634EED" w:rsidRPr="00792857">
        <w:rPr>
          <w:rFonts w:ascii="Times New Roman" w:hAnsi="Times New Roman" w:cs="Times New Roman"/>
          <w:szCs w:val="21"/>
          <w:shd w:val="clear" w:color="auto" w:fill="FFFFFF"/>
        </w:rPr>
        <w:t xml:space="preserve">held </w:t>
      </w:r>
      <w:r w:rsidRPr="00792857">
        <w:rPr>
          <w:rFonts w:ascii="Times New Roman" w:hAnsi="Times New Roman" w:cs="Times New Roman"/>
          <w:szCs w:val="21"/>
          <w:shd w:val="clear" w:color="auto" w:fill="FFFFFF"/>
        </w:rPr>
        <w:t>for 2.9 min. The flow velocity was 0.35 mL per minute; The column oven was set to 40</w:t>
      </w:r>
      <w:r w:rsidR="008064BA"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°C; The injection volume was </w:t>
      </w:r>
      <w:r w:rsidR="00634EED" w:rsidRPr="00792857">
        <w:rPr>
          <w:rFonts w:ascii="Times New Roman" w:hAnsi="Times New Roman" w:cs="Times New Roman"/>
          <w:szCs w:val="21"/>
          <w:shd w:val="clear" w:color="auto" w:fill="FFFFFF"/>
        </w:rPr>
        <w:t xml:space="preserve">two </w:t>
      </w:r>
      <w:r w:rsidRPr="00792857">
        <w:rPr>
          <w:rFonts w:ascii="Times New Roman" w:hAnsi="Times New Roman" w:cs="Times New Roman"/>
          <w:szCs w:val="21"/>
          <w:shd w:val="clear" w:color="auto" w:fill="FFFFFF"/>
        </w:rPr>
        <w:t>μL. The effluent was alternatively connected to an ESI-triple quadrupole-linear ion trap (QTRAP)-MS. The ESI source operation parameters were as follows: source temperature 500</w:t>
      </w:r>
      <w:r w:rsidR="00B761FB"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°C; ion spray voltage 5500 V (positive ion mode)/-4500 V (negative ion mode); ion source gas I, gas II, </w:t>
      </w:r>
      <w:r w:rsidR="009C1EFA" w:rsidRPr="00792857">
        <w:rPr>
          <w:rFonts w:ascii="Times New Roman" w:hAnsi="Times New Roman" w:cs="Times New Roman"/>
          <w:szCs w:val="21"/>
          <w:shd w:val="clear" w:color="auto" w:fill="FFFFFF"/>
        </w:rPr>
        <w:t xml:space="preserve">and </w:t>
      </w:r>
      <w:r w:rsidRPr="00792857">
        <w:rPr>
          <w:rFonts w:ascii="Times New Roman" w:hAnsi="Times New Roman" w:cs="Times New Roman"/>
          <w:szCs w:val="21"/>
          <w:shd w:val="clear" w:color="auto" w:fill="FFFFFF"/>
        </w:rPr>
        <w:t xml:space="preserve">curtain gas were set at 50, 60, and 25 psi, respectively; the collision-activated dissociation was high. </w:t>
      </w:r>
      <w:r w:rsidR="009C1EFA" w:rsidRPr="00792857">
        <w:rPr>
          <w:rFonts w:ascii="Times New Roman" w:hAnsi="Times New Roman" w:cs="Times New Roman"/>
          <w:szCs w:val="21"/>
          <w:shd w:val="clear" w:color="auto" w:fill="FFFFFF"/>
        </w:rPr>
        <w:t>Triple quadrupole</w:t>
      </w:r>
      <w:r w:rsidRPr="00792857">
        <w:rPr>
          <w:rFonts w:ascii="Times New Roman" w:hAnsi="Times New Roman" w:cs="Times New Roman"/>
          <w:szCs w:val="21"/>
          <w:shd w:val="clear" w:color="auto" w:fill="FFFFFF"/>
        </w:rPr>
        <w:t xml:space="preserve"> scans were acquired as MRM experiments with collision gas (nitrogen) set to medium. </w:t>
      </w:r>
      <w:r w:rsidR="00F5274D" w:rsidRPr="00792857">
        <w:rPr>
          <w:rFonts w:ascii="Times New Roman" w:hAnsi="Times New Roman" w:cs="Times New Roman"/>
          <w:szCs w:val="21"/>
          <w:shd w:val="clear" w:color="auto" w:fill="FFFFFF"/>
        </w:rPr>
        <w:t xml:space="preserve">Declustering potential </w:t>
      </w:r>
      <w:r w:rsidRPr="00792857">
        <w:rPr>
          <w:rFonts w:ascii="Times New Roman" w:hAnsi="Times New Roman" w:cs="Times New Roman"/>
          <w:szCs w:val="21"/>
          <w:shd w:val="clear" w:color="auto" w:fill="FFFFFF"/>
        </w:rPr>
        <w:t xml:space="preserve">and </w:t>
      </w:r>
      <w:r w:rsidR="00F5274D" w:rsidRPr="00792857">
        <w:rPr>
          <w:rFonts w:ascii="Times New Roman" w:hAnsi="Times New Roman" w:cs="Times New Roman"/>
          <w:szCs w:val="21"/>
          <w:shd w:val="clear" w:color="auto" w:fill="FFFFFF"/>
        </w:rPr>
        <w:t xml:space="preserve">collision energy </w:t>
      </w:r>
      <w:r w:rsidRPr="00792857">
        <w:rPr>
          <w:rFonts w:ascii="Times New Roman" w:hAnsi="Times New Roman" w:cs="Times New Roman"/>
          <w:szCs w:val="21"/>
          <w:shd w:val="clear" w:color="auto" w:fill="FFFFFF"/>
        </w:rPr>
        <w:t xml:space="preserve">for individual MRM transitions </w:t>
      </w:r>
      <w:r w:rsidR="007735F2" w:rsidRPr="00792857">
        <w:rPr>
          <w:rFonts w:ascii="Times New Roman" w:hAnsi="Times New Roman" w:cs="Times New Roman"/>
          <w:szCs w:val="21"/>
          <w:shd w:val="clear" w:color="auto" w:fill="FFFFFF"/>
        </w:rPr>
        <w:t xml:space="preserve">were </w:t>
      </w:r>
      <w:r w:rsidRPr="00792857">
        <w:rPr>
          <w:rFonts w:ascii="Times New Roman" w:hAnsi="Times New Roman" w:cs="Times New Roman"/>
          <w:szCs w:val="21"/>
          <w:shd w:val="clear" w:color="auto" w:fill="FFFFFF"/>
        </w:rPr>
        <w:t xml:space="preserve">done with further </w:t>
      </w:r>
      <w:r w:rsidR="009C1EFA" w:rsidRPr="00792857">
        <w:rPr>
          <w:rFonts w:ascii="Times New Roman" w:hAnsi="Times New Roman" w:cs="Times New Roman"/>
          <w:szCs w:val="21"/>
          <w:shd w:val="clear" w:color="auto" w:fill="FFFFFF"/>
        </w:rPr>
        <w:t>declustering potential</w:t>
      </w:r>
      <w:r w:rsidRPr="00792857">
        <w:rPr>
          <w:rFonts w:ascii="Times New Roman" w:hAnsi="Times New Roman" w:cs="Times New Roman"/>
          <w:szCs w:val="21"/>
          <w:shd w:val="clear" w:color="auto" w:fill="FFFFFF"/>
        </w:rPr>
        <w:t xml:space="preserve"> and </w:t>
      </w:r>
      <w:r w:rsidR="009C1EFA" w:rsidRPr="00792857">
        <w:rPr>
          <w:rFonts w:ascii="Times New Roman" w:hAnsi="Times New Roman" w:cs="Times New Roman"/>
          <w:szCs w:val="21"/>
          <w:shd w:val="clear" w:color="auto" w:fill="FFFFFF"/>
        </w:rPr>
        <w:t>collision energy</w:t>
      </w:r>
      <w:r w:rsidRPr="00792857">
        <w:rPr>
          <w:rFonts w:ascii="Times New Roman" w:hAnsi="Times New Roman" w:cs="Times New Roman"/>
          <w:szCs w:val="21"/>
          <w:shd w:val="clear" w:color="auto" w:fill="FFFFFF"/>
        </w:rPr>
        <w:t xml:space="preserve"> optimization. A specific set of MRM transitions </w:t>
      </w:r>
      <w:r w:rsidR="007735F2" w:rsidRPr="00792857">
        <w:rPr>
          <w:rFonts w:ascii="Times New Roman" w:hAnsi="Times New Roman" w:cs="Times New Roman"/>
          <w:szCs w:val="21"/>
          <w:shd w:val="clear" w:color="auto" w:fill="FFFFFF"/>
        </w:rPr>
        <w:t xml:space="preserve">was </w:t>
      </w:r>
      <w:r w:rsidRPr="00792857">
        <w:rPr>
          <w:rFonts w:ascii="Times New Roman" w:hAnsi="Times New Roman" w:cs="Times New Roman"/>
          <w:szCs w:val="21"/>
          <w:shd w:val="clear" w:color="auto" w:fill="FFFFFF"/>
        </w:rPr>
        <w:t>monitored for each period according to the metabolites eluted within this period</w:t>
      </w:r>
      <w:r w:rsidR="00F5274D" w:rsidRPr="00792857">
        <w:rPr>
          <w:rFonts w:ascii="Times New Roman" w:hAnsi="Times New Roman" w:cs="Times New Roman"/>
          <w:szCs w:val="21"/>
          <w:shd w:val="clear" w:color="auto" w:fill="FFFFFF"/>
        </w:rPr>
        <w:t xml:space="preserve"> </w:t>
      </w:r>
      <w:r w:rsidR="00F5274D" w:rsidRPr="00792857">
        <w:rPr>
          <w:rFonts w:ascii="Times New Roman" w:hAnsi="Times New Roman" w:cs="Times New Roman"/>
          <w:szCs w:val="21"/>
          <w:shd w:val="clear" w:color="auto" w:fill="FFFFFF"/>
        </w:rPr>
        <w:fldChar w:fldCharType="begin">
          <w:fldData xml:space="preserve">PEVuZE5vdGU+PENpdGU+PEF1dGhvcj5DaGVuPC9BdXRob3I+PFllYXI+MjAxMzwvWWVhcj48UmVj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</w:fldData>
        </w:fldChar>
      </w:r>
      <w:r w:rsidR="00342857" w:rsidRPr="00792857">
        <w:rPr>
          <w:rFonts w:ascii="Times New Roman" w:hAnsi="Times New Roman" w:cs="Times New Roman"/>
          <w:szCs w:val="21"/>
          <w:shd w:val="clear" w:color="auto" w:fill="FFFFFF"/>
        </w:rPr>
        <w:instrText xml:space="preserve"> ADDIN EN.CITE </w:instrText>
      </w:r>
      <w:r w:rsidR="00342857" w:rsidRPr="00792857">
        <w:rPr>
          <w:rFonts w:ascii="Times New Roman" w:hAnsi="Times New Roman" w:cs="Times New Roman"/>
          <w:szCs w:val="21"/>
          <w:shd w:val="clear" w:color="auto" w:fill="FFFFFF"/>
        </w:rPr>
        <w:fldChar w:fldCharType="begin">
          <w:fldData xml:space="preserve">PEVuZE5vdGU+PENpdGU+PEF1dGhvcj5DaGVuPC9BdXRob3I+PFllYXI+MjAxMzwvWWVhcj48UmVj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</w:fldData>
        </w:fldChar>
      </w:r>
      <w:r w:rsidR="00342857" w:rsidRPr="00792857">
        <w:rPr>
          <w:rFonts w:ascii="Times New Roman" w:hAnsi="Times New Roman" w:cs="Times New Roman"/>
          <w:szCs w:val="21"/>
          <w:shd w:val="clear" w:color="auto" w:fill="FFFFFF"/>
        </w:rPr>
        <w:instrText xml:space="preserve"> ADDIN EN.CITE.DATA </w:instrText>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end"/>
      </w:r>
      <w:r w:rsidR="00F5274D" w:rsidRPr="00792857">
        <w:rPr>
          <w:rFonts w:ascii="Times New Roman" w:hAnsi="Times New Roman" w:cs="Times New Roman"/>
          <w:szCs w:val="21"/>
          <w:shd w:val="clear" w:color="auto" w:fill="FFFFFF"/>
        </w:rPr>
      </w:r>
      <w:r w:rsidR="00F5274D" w:rsidRPr="00792857">
        <w:rPr>
          <w:rFonts w:ascii="Times New Roman" w:hAnsi="Times New Roman" w:cs="Times New Roman"/>
          <w:szCs w:val="21"/>
          <w:shd w:val="clear" w:color="auto" w:fill="FFFFFF"/>
        </w:rPr>
        <w:fldChar w:fldCharType="separate"/>
      </w:r>
      <w:r w:rsidR="00342857" w:rsidRPr="00792857">
        <w:rPr>
          <w:rFonts w:ascii="Times New Roman" w:hAnsi="Times New Roman" w:cs="Times New Roman"/>
          <w:noProof/>
          <w:szCs w:val="21"/>
          <w:shd w:val="clear" w:color="auto" w:fill="FFFFFF"/>
        </w:rPr>
        <w:t>(2, 3)</w:t>
      </w:r>
      <w:r w:rsidR="00F5274D" w:rsidRPr="00792857">
        <w:rPr>
          <w:rFonts w:ascii="Times New Roman" w:hAnsi="Times New Roman" w:cs="Times New Roman"/>
          <w:szCs w:val="21"/>
          <w:shd w:val="clear" w:color="auto" w:fill="FFFFFF"/>
        </w:rPr>
        <w:fldChar w:fldCharType="end"/>
      </w:r>
      <w:r w:rsidRPr="00792857">
        <w:rPr>
          <w:rFonts w:ascii="Times New Roman" w:hAnsi="Times New Roman" w:cs="Times New Roman"/>
          <w:szCs w:val="21"/>
          <w:shd w:val="clear" w:color="auto" w:fill="FFFFFF"/>
        </w:rPr>
        <w:t>.</w:t>
      </w:r>
    </w:p>
    <w:p w14:paraId="5A62620D" w14:textId="77777777" w:rsidR="0083293C" w:rsidRPr="00792857" w:rsidRDefault="0083293C" w:rsidP="00212478">
      <w:pPr>
        <w:spacing w:line="360" w:lineRule="auto"/>
        <w:ind w:firstLineChars="200" w:firstLine="420"/>
        <w:rPr>
          <w:rFonts w:ascii="Times New Roman" w:hAnsi="Times New Roman" w:cs="Times New Roman"/>
          <w:szCs w:val="21"/>
          <w:shd w:val="clear" w:color="auto" w:fill="FFFFFF"/>
        </w:rPr>
      </w:pPr>
    </w:p>
    <w:p w14:paraId="39AFC83D" w14:textId="4FE97EFA" w:rsidR="00212478" w:rsidRPr="00792857" w:rsidRDefault="00212478" w:rsidP="00212478">
      <w:pPr>
        <w:pStyle w:val="ListParagraph"/>
        <w:numPr>
          <w:ilvl w:val="2"/>
          <w:numId w:val="2"/>
        </w:numPr>
        <w:spacing w:line="360" w:lineRule="auto"/>
        <w:ind w:firstLineChars="0"/>
        <w:rPr>
          <w:rFonts w:ascii="Times New Roman" w:hAnsi="Times New Roman" w:cs="Times New Roman"/>
          <w:b/>
          <w:bCs/>
          <w:szCs w:val="21"/>
          <w:shd w:val="clear" w:color="auto" w:fill="FFFFFF"/>
        </w:rPr>
      </w:pPr>
      <w:r w:rsidRPr="00792857">
        <w:rPr>
          <w:rFonts w:ascii="Times New Roman" w:hAnsi="Times New Roman" w:cs="Times New Roman"/>
          <w:b/>
          <w:bCs/>
          <w:szCs w:val="21"/>
        </w:rPr>
        <w:t xml:space="preserve">Saccharides-targeted metabolome analysis </w:t>
      </w:r>
      <w:r w:rsidRPr="00792857">
        <w:rPr>
          <w:rFonts w:ascii="Times New Roman" w:hAnsi="Times New Roman" w:cs="Times New Roman"/>
          <w:b/>
          <w:bCs/>
          <w:szCs w:val="21"/>
          <w:shd w:val="clear" w:color="auto" w:fill="FFFFFF"/>
        </w:rPr>
        <w:t>about GqDNVs</w:t>
      </w:r>
    </w:p>
    <w:p w14:paraId="022057C5" w14:textId="6CCF524F" w:rsidR="00212478" w:rsidRPr="00792857" w:rsidRDefault="0029366F" w:rsidP="00212478">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Methanol </w:t>
      </w:r>
      <w:r w:rsidR="007A662B" w:rsidRPr="00792857">
        <w:rPr>
          <w:rFonts w:ascii="Times New Roman" w:hAnsi="Times New Roman" w:cs="Times New Roman"/>
          <w:szCs w:val="21"/>
          <w:shd w:val="clear" w:color="auto" w:fill="FFFFFF"/>
        </w:rPr>
        <w:t xml:space="preserve">was </w:t>
      </w:r>
      <w:r w:rsidRPr="00792857">
        <w:rPr>
          <w:rFonts w:ascii="Times New Roman" w:hAnsi="Times New Roman" w:cs="Times New Roman"/>
          <w:szCs w:val="21"/>
          <w:shd w:val="clear" w:color="auto" w:fill="FFFFFF"/>
        </w:rPr>
        <w:t>purchased from Merck (Darmstadt, Germany). MilliQ water (Millipore, Bradford, USA) was used in all experiments. All of the standards were purchased from CNW (Shanghai), IsoReag (Shanghai) and TCI (Shanghai). The stock solutions of standards were prepared at the concentration of 2 mg/mL in methanol. All stock solutions were stored at -20</w:t>
      </w:r>
      <w:r w:rsidR="008064B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The stock solutions were diluted with methanol to working solutions before analysis.</w:t>
      </w:r>
    </w:p>
    <w:p w14:paraId="62A27880" w14:textId="0D14196B" w:rsidR="00212478" w:rsidRPr="00792857" w:rsidRDefault="0029366F" w:rsidP="001D3942">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The sample</w:t>
      </w:r>
      <w:r w:rsidR="001D3942" w:rsidRPr="00792857">
        <w:rPr>
          <w:rFonts w:ascii="Times New Roman" w:hAnsi="Times New Roman" w:cs="Times New Roman"/>
          <w:szCs w:val="21"/>
          <w:shd w:val="clear" w:color="auto" w:fill="FFFFFF"/>
        </w:rPr>
        <w:t xml:space="preserve"> of GqDNVs (1</w:t>
      </w:r>
      <w:r w:rsidR="001D3942" w:rsidRPr="00792857">
        <w:rPr>
          <w:rFonts w:ascii="Times New Roman" w:hAnsi="Times New Roman" w:cs="Times New Roman" w:hint="eastAsia"/>
          <w:szCs w:val="21"/>
          <w:shd w:val="clear" w:color="auto" w:fill="FFFFFF"/>
        </w:rPr>
        <w:t>×</w:t>
      </w:r>
      <w:r w:rsidR="001D3942" w:rsidRPr="00792857">
        <w:rPr>
          <w:rFonts w:ascii="Times New Roman" w:hAnsi="Times New Roman" w:cs="Times New Roman"/>
          <w:szCs w:val="21"/>
          <w:shd w:val="clear" w:color="auto" w:fill="FFFFFF"/>
        </w:rPr>
        <w:t>10</w:t>
      </w:r>
      <w:r w:rsidR="001D3942" w:rsidRPr="00792857">
        <w:rPr>
          <w:rFonts w:ascii="Times New Roman" w:hAnsi="Times New Roman" w:cs="Times New Roman"/>
          <w:szCs w:val="21"/>
          <w:shd w:val="clear" w:color="auto" w:fill="FFFFFF"/>
          <w:vertAlign w:val="superscript"/>
        </w:rPr>
        <w:t>10</w:t>
      </w:r>
      <w:r w:rsidR="001D3942" w:rsidRPr="00792857">
        <w:rPr>
          <w:rFonts w:ascii="Times New Roman" w:hAnsi="Times New Roman" w:cs="Times New Roman"/>
          <w:szCs w:val="21"/>
          <w:shd w:val="clear" w:color="auto" w:fill="FFFFFF"/>
        </w:rPr>
        <w:t xml:space="preserve"> p</w:t>
      </w:r>
      <w:r w:rsidR="001D3942" w:rsidRPr="00792857">
        <w:rPr>
          <w:rFonts w:ascii="Times New Roman" w:hAnsi="Times New Roman" w:cs="Times New Roman" w:hint="eastAsia"/>
          <w:szCs w:val="21"/>
          <w:shd w:val="clear" w:color="auto" w:fill="FFFFFF"/>
        </w:rPr>
        <w:t>a</w:t>
      </w:r>
      <w:r w:rsidR="001D3942" w:rsidRPr="00792857">
        <w:rPr>
          <w:rFonts w:ascii="Times New Roman" w:hAnsi="Times New Roman" w:cs="Times New Roman"/>
          <w:szCs w:val="21"/>
          <w:shd w:val="clear" w:color="auto" w:fill="FFFFFF"/>
        </w:rPr>
        <w:t>rticles/mL, 1 mL)</w:t>
      </w:r>
      <w:r w:rsidR="001D3942" w:rsidRPr="00792857">
        <w:t xml:space="preserve"> </w:t>
      </w:r>
      <w:r w:rsidR="001D3942" w:rsidRPr="00792857">
        <w:rPr>
          <w:rFonts w:ascii="Times New Roman" w:hAnsi="Times New Roman" w:cs="Times New Roman"/>
          <w:szCs w:val="21"/>
          <w:shd w:val="clear" w:color="auto" w:fill="FFFFFF"/>
        </w:rPr>
        <w:t xml:space="preserve">was removed from the -80°C refrigerator and thawed on ice. The 500 μL GqDNVs samples were concentrated to dry </w:t>
      </w:r>
      <w:r w:rsidRPr="00792857">
        <w:rPr>
          <w:rFonts w:ascii="Times New Roman" w:hAnsi="Times New Roman" w:cs="Times New Roman"/>
          <w:szCs w:val="21"/>
          <w:shd w:val="clear" w:color="auto" w:fill="FFFFFF"/>
        </w:rPr>
        <w:t xml:space="preserve">and 100 μL of ultrapure water extract (containing protease inhibitors, PMSF and EDTA) was added to resuspend the cell pellet. The mixture was </w:t>
      </w:r>
      <w:r w:rsidR="007735F2" w:rsidRPr="00792857">
        <w:rPr>
          <w:rFonts w:ascii="Times New Roman" w:hAnsi="Times New Roman" w:cs="Times New Roman"/>
          <w:szCs w:val="21"/>
          <w:shd w:val="clear" w:color="auto" w:fill="FFFFFF"/>
        </w:rPr>
        <w:t xml:space="preserve">freeze-thawed in liquid nitrogen and repeated </w:t>
      </w:r>
      <w:r w:rsidRPr="00792857">
        <w:rPr>
          <w:rFonts w:ascii="Times New Roman" w:hAnsi="Times New Roman" w:cs="Times New Roman"/>
          <w:szCs w:val="21"/>
          <w:shd w:val="clear" w:color="auto" w:fill="FFFFFF"/>
        </w:rPr>
        <w:t>three times.</w:t>
      </w:r>
      <w:r w:rsidR="001D3942" w:rsidRPr="00792857">
        <w:rPr>
          <w:rFonts w:ascii="Times New Roman" w:hAnsi="Times New Roman" w:cs="Times New Roman"/>
          <w:szCs w:val="21"/>
          <w:shd w:val="clear" w:color="auto" w:fill="FFFFFF"/>
        </w:rPr>
        <w:t xml:space="preserve"> The</w:t>
      </w:r>
      <w:r w:rsidRPr="00792857">
        <w:rPr>
          <w:rFonts w:ascii="Times New Roman" w:hAnsi="Times New Roman" w:cs="Times New Roman"/>
          <w:szCs w:val="21"/>
          <w:shd w:val="clear" w:color="auto" w:fill="FFFFFF"/>
        </w:rPr>
        <w:t xml:space="preserve"> 50 μL of the suspension was </w:t>
      </w:r>
      <w:r w:rsidR="008064BA" w:rsidRPr="00792857">
        <w:rPr>
          <w:rFonts w:ascii="Times New Roman" w:hAnsi="Times New Roman" w:cs="Times New Roman"/>
          <w:szCs w:val="21"/>
          <w:shd w:val="clear" w:color="auto" w:fill="FFFFFF"/>
        </w:rPr>
        <w:t>transferred</w:t>
      </w:r>
      <w:r w:rsidRPr="00792857">
        <w:rPr>
          <w:rFonts w:ascii="Times New Roman" w:hAnsi="Times New Roman" w:cs="Times New Roman"/>
          <w:szCs w:val="21"/>
          <w:shd w:val="clear" w:color="auto" w:fill="FFFFFF"/>
        </w:rPr>
        <w:t xml:space="preserve"> into a new tube with </w:t>
      </w:r>
      <w:r w:rsidR="007A662B" w:rsidRPr="00792857">
        <w:rPr>
          <w:rFonts w:ascii="Times New Roman" w:hAnsi="Times New Roman" w:cs="Times New Roman"/>
          <w:szCs w:val="21"/>
          <w:shd w:val="clear" w:color="auto" w:fill="FFFFFF"/>
        </w:rPr>
        <w:t>500 μL of methanol: isopropanol: water (3:3:2, v/v/v) solution</w:t>
      </w:r>
      <w:r w:rsidRPr="00792857">
        <w:rPr>
          <w:rFonts w:ascii="Times New Roman" w:hAnsi="Times New Roman" w:cs="Times New Roman"/>
          <w:szCs w:val="21"/>
          <w:shd w:val="clear" w:color="auto" w:fill="FFFFFF"/>
        </w:rPr>
        <w:t>. The sample tube was vortexed for 3 min and ultrasonicated for 30 min. After that, the extract was centrifuged at 12,000 rpm under 4</w:t>
      </w:r>
      <w:r w:rsidR="008064BA" w:rsidRPr="00792857">
        <w:rPr>
          <w:rFonts w:ascii="Times New Roman" w:hAnsi="Times New Roman" w:cs="Times New Roman"/>
          <w:szCs w:val="21"/>
          <w:shd w:val="clear" w:color="auto" w:fill="FFFFFF"/>
        </w:rPr>
        <w:t xml:space="preserve"> °C </w:t>
      </w:r>
      <w:r w:rsidRPr="00792857">
        <w:rPr>
          <w:rFonts w:ascii="Times New Roman" w:hAnsi="Times New Roman" w:cs="Times New Roman"/>
          <w:szCs w:val="21"/>
          <w:shd w:val="clear" w:color="auto" w:fill="FFFFFF"/>
        </w:rPr>
        <w:t xml:space="preserve">for 3 min. The supernatant (200 μL) was mixed with 20 μL internal standard (250 μg/mL) and evaporated under a nitrogen gas stream. The </w:t>
      </w:r>
      <w:r w:rsidR="007A662B" w:rsidRPr="00792857">
        <w:rPr>
          <w:rFonts w:ascii="Times New Roman" w:hAnsi="Times New Roman" w:cs="Times New Roman"/>
          <w:szCs w:val="21"/>
          <w:shd w:val="clear" w:color="auto" w:fill="FFFFFF"/>
        </w:rPr>
        <w:t xml:space="preserve">vaporized </w:t>
      </w:r>
      <w:r w:rsidRPr="00792857">
        <w:rPr>
          <w:rFonts w:ascii="Times New Roman" w:hAnsi="Times New Roman" w:cs="Times New Roman"/>
          <w:szCs w:val="21"/>
          <w:shd w:val="clear" w:color="auto" w:fill="FFFFFF"/>
        </w:rPr>
        <w:t xml:space="preserve">sample was transferred to the lyophilizer for freeze-drying. The residue was used for the </w:t>
      </w:r>
      <w:r w:rsidRPr="00792857">
        <w:rPr>
          <w:rFonts w:ascii="Times New Roman" w:hAnsi="Times New Roman" w:cs="Times New Roman"/>
          <w:szCs w:val="21"/>
          <w:shd w:val="clear" w:color="auto" w:fill="FFFFFF"/>
        </w:rPr>
        <w:lastRenderedPageBreak/>
        <w:t xml:space="preserve">further derivatization. The left cell suspension was used to </w:t>
      </w:r>
      <w:r w:rsidR="008064BA" w:rsidRPr="00792857">
        <w:rPr>
          <w:rFonts w:ascii="Times New Roman" w:hAnsi="Times New Roman" w:cs="Times New Roman"/>
          <w:szCs w:val="21"/>
          <w:shd w:val="clear" w:color="auto" w:fill="FFFFFF"/>
        </w:rPr>
        <w:t>analyze</w:t>
      </w:r>
      <w:r w:rsidRPr="00792857">
        <w:rPr>
          <w:rFonts w:ascii="Times New Roman" w:hAnsi="Times New Roman" w:cs="Times New Roman"/>
          <w:szCs w:val="21"/>
          <w:shd w:val="clear" w:color="auto" w:fill="FFFFFF"/>
        </w:rPr>
        <w:t xml:space="preserve"> the total </w:t>
      </w:r>
      <w:r w:rsidR="008064BA" w:rsidRPr="00792857">
        <w:rPr>
          <w:rFonts w:ascii="Times New Roman" w:hAnsi="Times New Roman" w:cs="Times New Roman"/>
          <w:szCs w:val="21"/>
          <w:shd w:val="clear" w:color="auto" w:fill="FFFFFF"/>
        </w:rPr>
        <w:t>protein</w:t>
      </w:r>
      <w:r w:rsidRPr="00792857">
        <w:rPr>
          <w:rFonts w:ascii="Times New Roman" w:hAnsi="Times New Roman" w:cs="Times New Roman"/>
          <w:szCs w:val="21"/>
          <w:shd w:val="clear" w:color="auto" w:fill="FFFFFF"/>
        </w:rPr>
        <w:t xml:space="preserve"> </w:t>
      </w:r>
      <w:r w:rsidR="007735F2" w:rsidRPr="00792857">
        <w:rPr>
          <w:rFonts w:ascii="Times New Roman" w:hAnsi="Times New Roman" w:cs="Times New Roman"/>
          <w:szCs w:val="21"/>
          <w:shd w:val="clear" w:color="auto" w:fill="FFFFFF"/>
        </w:rPr>
        <w:t xml:space="preserve">with the </w:t>
      </w:r>
      <w:r w:rsidRPr="00792857">
        <w:rPr>
          <w:rFonts w:ascii="Times New Roman" w:hAnsi="Times New Roman" w:cs="Times New Roman"/>
          <w:szCs w:val="21"/>
          <w:shd w:val="clear" w:color="auto" w:fill="FFFFFF"/>
        </w:rPr>
        <w:t xml:space="preserve">BCA Protein Assay kit. The derivatization method was as follows: the sample was mixed with </w:t>
      </w:r>
      <w:r w:rsidR="007735F2" w:rsidRPr="00792857">
        <w:rPr>
          <w:rFonts w:ascii="Times New Roman" w:hAnsi="Times New Roman" w:cs="Times New Roman"/>
          <w:szCs w:val="21"/>
          <w:shd w:val="clear" w:color="auto" w:fill="FFFFFF"/>
        </w:rPr>
        <w:t xml:space="preserve">a </w:t>
      </w:r>
      <w:r w:rsidRPr="00792857">
        <w:rPr>
          <w:rFonts w:ascii="Times New Roman" w:hAnsi="Times New Roman" w:cs="Times New Roman"/>
          <w:szCs w:val="21"/>
          <w:shd w:val="clear" w:color="auto" w:fill="FFFFFF"/>
        </w:rPr>
        <w:t>100 μL solution of methoxyamine hydrochloride in pyridine (15 mg/mL). The mixture was incubated at 37</w:t>
      </w:r>
      <w:r w:rsidR="008064B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xml:space="preserve"> for 2 h. Then 100 μL of BSTFA was added into the </w:t>
      </w:r>
      <w:r w:rsidR="007A662B" w:rsidRPr="00792857">
        <w:rPr>
          <w:rFonts w:ascii="Times New Roman" w:hAnsi="Times New Roman" w:cs="Times New Roman"/>
          <w:szCs w:val="21"/>
          <w:shd w:val="clear" w:color="auto" w:fill="FFFFFF"/>
        </w:rPr>
        <w:t xml:space="preserve">mix </w:t>
      </w:r>
      <w:r w:rsidRPr="00792857">
        <w:rPr>
          <w:rFonts w:ascii="Times New Roman" w:hAnsi="Times New Roman" w:cs="Times New Roman"/>
          <w:szCs w:val="21"/>
          <w:shd w:val="clear" w:color="auto" w:fill="FFFFFF"/>
        </w:rPr>
        <w:t>and kept at 37</w:t>
      </w:r>
      <w:r w:rsidR="008064B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xml:space="preserve"> for 30 min after vortex-mixing. </w:t>
      </w:r>
      <w:r w:rsidR="007A662B" w:rsidRPr="00792857">
        <w:rPr>
          <w:rFonts w:ascii="Times New Roman" w:hAnsi="Times New Roman" w:cs="Times New Roman"/>
          <w:szCs w:val="21"/>
          <w:shd w:val="clear" w:color="auto" w:fill="FFFFFF"/>
        </w:rPr>
        <w:t>GC-MS analyzed the mixture</w:t>
      </w:r>
      <w:r w:rsidRPr="00792857">
        <w:rPr>
          <w:rFonts w:ascii="Times New Roman" w:hAnsi="Times New Roman" w:cs="Times New Roman"/>
          <w:szCs w:val="21"/>
          <w:shd w:val="clear" w:color="auto" w:fill="FFFFFF"/>
        </w:rPr>
        <w:t xml:space="preserve"> after diluting to an appropriate concentration</w:t>
      </w:r>
      <w:r w:rsidR="00F5274D" w:rsidRPr="00792857">
        <w:rPr>
          <w:rFonts w:ascii="Times New Roman" w:hAnsi="Times New Roman" w:cs="Times New Roman"/>
          <w:szCs w:val="21"/>
          <w:shd w:val="clear" w:color="auto" w:fill="FFFFFF"/>
        </w:rPr>
        <w:t xml:space="preserve"> </w:t>
      </w:r>
      <w:r w:rsidR="00935B51" w:rsidRPr="00792857">
        <w:rPr>
          <w:rFonts w:ascii="Times New Roman" w:hAnsi="Times New Roman" w:cs="Times New Roman"/>
          <w:szCs w:val="21"/>
          <w:shd w:val="clear" w:color="auto" w:fill="FFFFFF"/>
        </w:rPr>
        <w:fldChar w:fldCharType="begin">
          <w:fldData xml:space="preserve">PEVuZE5vdGU+PENpdGU+PEF1dGhvcj5NZWRlaXJvczwvQXV0aG9yPjxZZWFyPjIwMDc8L1llYXI+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</w:fldData>
        </w:fldChar>
      </w:r>
      <w:r w:rsidR="00342857" w:rsidRPr="00792857">
        <w:rPr>
          <w:rFonts w:ascii="Times New Roman" w:hAnsi="Times New Roman" w:cs="Times New Roman"/>
          <w:szCs w:val="21"/>
          <w:shd w:val="clear" w:color="auto" w:fill="FFFFFF"/>
        </w:rPr>
        <w:instrText xml:space="preserve"> ADDIN EN.CITE </w:instrText>
      </w:r>
      <w:r w:rsidR="00342857" w:rsidRPr="00792857">
        <w:rPr>
          <w:rFonts w:ascii="Times New Roman" w:hAnsi="Times New Roman" w:cs="Times New Roman"/>
          <w:szCs w:val="21"/>
          <w:shd w:val="clear" w:color="auto" w:fill="FFFFFF"/>
        </w:rPr>
        <w:fldChar w:fldCharType="begin">
          <w:fldData xml:space="preserve">PEVuZE5vdGU+PENpdGU+PEF1dGhvcj5NZWRlaXJvczwvQXV0aG9yPjxZZWFyPjIwMDc8L1llYXI+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</w:fldData>
        </w:fldChar>
      </w:r>
      <w:r w:rsidR="00342857" w:rsidRPr="00792857">
        <w:rPr>
          <w:rFonts w:ascii="Times New Roman" w:hAnsi="Times New Roman" w:cs="Times New Roman"/>
          <w:szCs w:val="21"/>
          <w:shd w:val="clear" w:color="auto" w:fill="FFFFFF"/>
        </w:rPr>
        <w:instrText xml:space="preserve"> ADDIN EN.CITE.DATA </w:instrText>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end"/>
      </w:r>
      <w:r w:rsidR="00935B51" w:rsidRPr="00792857">
        <w:rPr>
          <w:rFonts w:ascii="Times New Roman" w:hAnsi="Times New Roman" w:cs="Times New Roman"/>
          <w:szCs w:val="21"/>
          <w:shd w:val="clear" w:color="auto" w:fill="FFFFFF"/>
        </w:rPr>
      </w:r>
      <w:r w:rsidR="00935B51" w:rsidRPr="00792857">
        <w:rPr>
          <w:rFonts w:ascii="Times New Roman" w:hAnsi="Times New Roman" w:cs="Times New Roman"/>
          <w:szCs w:val="21"/>
          <w:shd w:val="clear" w:color="auto" w:fill="FFFFFF"/>
        </w:rPr>
        <w:fldChar w:fldCharType="separate"/>
      </w:r>
      <w:r w:rsidR="00342857" w:rsidRPr="00792857">
        <w:rPr>
          <w:rFonts w:ascii="Times New Roman" w:hAnsi="Times New Roman" w:cs="Times New Roman"/>
          <w:noProof/>
          <w:szCs w:val="21"/>
          <w:shd w:val="clear" w:color="auto" w:fill="FFFFFF"/>
        </w:rPr>
        <w:t>(4-6)</w:t>
      </w:r>
      <w:r w:rsidR="00935B51" w:rsidRPr="00792857">
        <w:rPr>
          <w:rFonts w:ascii="Times New Roman" w:hAnsi="Times New Roman" w:cs="Times New Roman"/>
          <w:szCs w:val="21"/>
          <w:shd w:val="clear" w:color="auto" w:fill="FFFFFF"/>
        </w:rPr>
        <w:fldChar w:fldCharType="end"/>
      </w:r>
      <w:r w:rsidRPr="00792857">
        <w:rPr>
          <w:rFonts w:ascii="Times New Roman" w:hAnsi="Times New Roman" w:cs="Times New Roman"/>
          <w:szCs w:val="21"/>
          <w:shd w:val="clear" w:color="auto" w:fill="FFFFFF"/>
        </w:rPr>
        <w:t>.</w:t>
      </w:r>
    </w:p>
    <w:p w14:paraId="2F205301" w14:textId="77CE9972" w:rsidR="00935B51" w:rsidRPr="00792857" w:rsidRDefault="0029366F" w:rsidP="00212478">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Agilent 8890 gas chromatograph coupled to a 5977B mass spectrometer with a DB-5MS column (30 m length × 0.25 mm i.d. × 0.25 μm film thickness, J&amp;W Scientific, USA) was employed for GC-MS analysis of sugars. Helium was used as carrier gas</w:t>
      </w:r>
      <w:r w:rsidR="007A662B" w:rsidRPr="00792857">
        <w:rPr>
          <w:rFonts w:ascii="Times New Roman" w:hAnsi="Times New Roman" w:cs="Times New Roman"/>
          <w:szCs w:val="21"/>
          <w:shd w:val="clear" w:color="auto" w:fill="FFFFFF"/>
        </w:rPr>
        <w:t xml:space="preserve"> at a 1 mL/min flow rate</w:t>
      </w:r>
      <w:r w:rsidRPr="00792857">
        <w:rPr>
          <w:rFonts w:ascii="Times New Roman" w:hAnsi="Times New Roman" w:cs="Times New Roman"/>
          <w:szCs w:val="21"/>
          <w:shd w:val="clear" w:color="auto" w:fill="FFFFFF"/>
        </w:rPr>
        <w:t xml:space="preserve">. Injections were made in the split mode with a split ratio 5:1 and the </w:t>
      </w:r>
      <w:r w:rsidR="00F5274D" w:rsidRPr="00792857">
        <w:rPr>
          <w:rFonts w:ascii="Times New Roman" w:hAnsi="Times New Roman" w:cs="Times New Roman"/>
          <w:szCs w:val="21"/>
          <w:shd w:val="clear" w:color="auto" w:fill="FFFFFF"/>
        </w:rPr>
        <w:t>injection</w:t>
      </w:r>
      <w:r w:rsidRPr="00792857">
        <w:rPr>
          <w:rFonts w:ascii="Times New Roman" w:hAnsi="Times New Roman" w:cs="Times New Roman"/>
          <w:szCs w:val="21"/>
          <w:shd w:val="clear" w:color="auto" w:fill="FFFFFF"/>
        </w:rPr>
        <w:t xml:space="preserve"> volume was 1 μL. The oven temperature was held at 160</w:t>
      </w:r>
      <w:r w:rsidR="0082215A" w:rsidRPr="00792857">
        <w:rPr>
          <w:rFonts w:ascii="Times New Roman" w:hAnsi="Times New Roman" w:cs="Times New Roman"/>
          <w:szCs w:val="21"/>
          <w:shd w:val="clear" w:color="auto" w:fill="FFFFFF"/>
        </w:rPr>
        <w:t xml:space="preserve"> °C </w:t>
      </w:r>
      <w:r w:rsidRPr="00792857">
        <w:rPr>
          <w:rFonts w:ascii="Times New Roman" w:hAnsi="Times New Roman" w:cs="Times New Roman"/>
          <w:szCs w:val="21"/>
          <w:shd w:val="clear" w:color="auto" w:fill="FFFFFF"/>
        </w:rPr>
        <w:t>for 1</w:t>
      </w:r>
      <w:r w:rsidR="007735F2"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min and then raised to 200</w:t>
      </w:r>
      <w:r w:rsidR="0082215A"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°C at </w:t>
      </w:r>
      <w:r w:rsidR="00A845F0" w:rsidRPr="00792857">
        <w:rPr>
          <w:rFonts w:ascii="Times New Roman" w:hAnsi="Times New Roman" w:cs="Times New Roman"/>
          <w:szCs w:val="21"/>
          <w:shd w:val="clear" w:color="auto" w:fill="FFFFFF"/>
        </w:rPr>
        <w:t xml:space="preserve">a speed of </w:t>
      </w:r>
      <w:r w:rsidRPr="00792857">
        <w:rPr>
          <w:rFonts w:ascii="Times New Roman" w:hAnsi="Times New Roman" w:cs="Times New Roman"/>
          <w:szCs w:val="21"/>
          <w:shd w:val="clear" w:color="auto" w:fill="FFFFFF"/>
        </w:rPr>
        <w:t>6</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/min, raised to 270</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xml:space="preserve"> at 10</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/min, raised to 300</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xml:space="preserve"> at 5</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/min, raised to 320</w:t>
      </w:r>
      <w:r w:rsidR="0082215A" w:rsidRPr="00792857">
        <w:rPr>
          <w:rFonts w:ascii="Times New Roman" w:hAnsi="Times New Roman" w:cs="Times New Roman"/>
          <w:szCs w:val="21"/>
          <w:shd w:val="clear" w:color="auto" w:fill="FFFFFF"/>
        </w:rPr>
        <w:t xml:space="preserve"> °C </w:t>
      </w:r>
      <w:r w:rsidRPr="00792857">
        <w:rPr>
          <w:rFonts w:ascii="Times New Roman" w:hAnsi="Times New Roman" w:cs="Times New Roman"/>
          <w:szCs w:val="21"/>
          <w:shd w:val="clear" w:color="auto" w:fill="FFFFFF"/>
        </w:rPr>
        <w:t>at 20</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/min and held at the temperature for 5.5 min. All samples were analyzed in selective ion monitoring mode. The ion source and transfer line temperature were 230</w:t>
      </w:r>
      <w:r w:rsidR="0082215A" w:rsidRPr="00792857">
        <w:rPr>
          <w:rFonts w:ascii="Times New Roman" w:hAnsi="Times New Roman" w:cs="Times New Roman"/>
          <w:szCs w:val="21"/>
          <w:shd w:val="clear" w:color="auto" w:fill="FFFFFF"/>
        </w:rPr>
        <w:t xml:space="preserve"> °C </w:t>
      </w:r>
      <w:r w:rsidRPr="00792857">
        <w:rPr>
          <w:rFonts w:ascii="Times New Roman" w:hAnsi="Times New Roman" w:cs="Times New Roman"/>
          <w:szCs w:val="21"/>
          <w:shd w:val="clear" w:color="auto" w:fill="FFFFFF"/>
        </w:rPr>
        <w:t>and 280</w:t>
      </w:r>
      <w:r w:rsidR="0082215A"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respectively</w:t>
      </w:r>
      <w:r w:rsidR="00F5274D" w:rsidRPr="00792857">
        <w:rPr>
          <w:rFonts w:ascii="Times New Roman" w:hAnsi="Times New Roman" w:cs="Times New Roman"/>
          <w:szCs w:val="21"/>
          <w:shd w:val="clear" w:color="auto" w:fill="FFFFFF"/>
        </w:rPr>
        <w:t xml:space="preserve"> </w:t>
      </w:r>
      <w:r w:rsidR="00212478" w:rsidRPr="00792857">
        <w:rPr>
          <w:rFonts w:ascii="Times New Roman" w:hAnsi="Times New Roman" w:cs="Times New Roman"/>
          <w:szCs w:val="21"/>
          <w:shd w:val="clear" w:color="auto" w:fill="FFFFFF"/>
        </w:rPr>
        <w:fldChar w:fldCharType="begin">
          <w:fldData xml:space="preserve">PEVuZE5vdGU+PENpdGU+PEF1dGhvcj5NZWRlaXJvczwvQXV0aG9yPjxZZWFyPjIwMDc8L1llYXI+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==
</w:fldData>
        </w:fldChar>
      </w:r>
      <w:r w:rsidR="00342857" w:rsidRPr="00792857">
        <w:rPr>
          <w:rFonts w:ascii="Times New Roman" w:hAnsi="Times New Roman" w:cs="Times New Roman"/>
          <w:szCs w:val="21"/>
          <w:shd w:val="clear" w:color="auto" w:fill="FFFFFF"/>
        </w:rPr>
        <w:instrText xml:space="preserve"> ADDIN EN.CITE </w:instrText>
      </w:r>
      <w:r w:rsidR="00342857" w:rsidRPr="00792857">
        <w:rPr>
          <w:rFonts w:ascii="Times New Roman" w:hAnsi="Times New Roman" w:cs="Times New Roman"/>
          <w:szCs w:val="21"/>
          <w:shd w:val="clear" w:color="auto" w:fill="FFFFFF"/>
        </w:rPr>
        <w:fldChar w:fldCharType="begin">
          <w:fldData xml:space="preserve">PEVuZE5vdGU+PENpdGU+PEF1dGhvcj5NZWRlaXJvczwvQXV0aG9yPjxZZWFyPjIwMDc8L1llYXI+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==
</w:fldData>
        </w:fldChar>
      </w:r>
      <w:r w:rsidR="00342857" w:rsidRPr="00792857">
        <w:rPr>
          <w:rFonts w:ascii="Times New Roman" w:hAnsi="Times New Roman" w:cs="Times New Roman"/>
          <w:szCs w:val="21"/>
          <w:shd w:val="clear" w:color="auto" w:fill="FFFFFF"/>
        </w:rPr>
        <w:instrText xml:space="preserve"> ADDIN EN.CITE.DATA </w:instrText>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end"/>
      </w:r>
      <w:r w:rsidR="00212478" w:rsidRPr="00792857">
        <w:rPr>
          <w:rFonts w:ascii="Times New Roman" w:hAnsi="Times New Roman" w:cs="Times New Roman"/>
          <w:szCs w:val="21"/>
          <w:shd w:val="clear" w:color="auto" w:fill="FFFFFF"/>
        </w:rPr>
      </w:r>
      <w:r w:rsidR="00212478" w:rsidRPr="00792857">
        <w:rPr>
          <w:rFonts w:ascii="Times New Roman" w:hAnsi="Times New Roman" w:cs="Times New Roman"/>
          <w:szCs w:val="21"/>
          <w:shd w:val="clear" w:color="auto" w:fill="FFFFFF"/>
        </w:rPr>
        <w:fldChar w:fldCharType="separate"/>
      </w:r>
      <w:r w:rsidR="00342857" w:rsidRPr="00792857">
        <w:rPr>
          <w:rFonts w:ascii="Times New Roman" w:hAnsi="Times New Roman" w:cs="Times New Roman"/>
          <w:noProof/>
          <w:szCs w:val="21"/>
          <w:shd w:val="clear" w:color="auto" w:fill="FFFFFF"/>
        </w:rPr>
        <w:t>(4, 7)</w:t>
      </w:r>
      <w:r w:rsidR="00212478" w:rsidRPr="00792857">
        <w:rPr>
          <w:rFonts w:ascii="Times New Roman" w:hAnsi="Times New Roman" w:cs="Times New Roman"/>
          <w:szCs w:val="21"/>
          <w:shd w:val="clear" w:color="auto" w:fill="FFFFFF"/>
        </w:rPr>
        <w:fldChar w:fldCharType="end"/>
      </w:r>
      <w:r w:rsidRPr="00792857">
        <w:rPr>
          <w:rFonts w:ascii="Times New Roman" w:hAnsi="Times New Roman" w:cs="Times New Roman"/>
          <w:szCs w:val="21"/>
          <w:shd w:val="clear" w:color="auto" w:fill="FFFFFF"/>
        </w:rPr>
        <w:t>.</w:t>
      </w:r>
    </w:p>
    <w:p w14:paraId="5406CA0C" w14:textId="77777777" w:rsidR="0018181B" w:rsidRPr="00792857" w:rsidRDefault="0018181B" w:rsidP="00212478">
      <w:pPr>
        <w:spacing w:line="360" w:lineRule="auto"/>
        <w:ind w:firstLineChars="200" w:firstLine="420"/>
        <w:rPr>
          <w:rFonts w:ascii="Times New Roman" w:hAnsi="Times New Roman" w:cs="Times New Roman"/>
          <w:szCs w:val="21"/>
          <w:shd w:val="clear" w:color="auto" w:fill="FFFFFF"/>
        </w:rPr>
      </w:pPr>
    </w:p>
    <w:p w14:paraId="76A5F05A" w14:textId="7BBEBE65" w:rsidR="00915FCB" w:rsidRPr="00792857" w:rsidRDefault="00212478" w:rsidP="00915FCB">
      <w:pPr>
        <w:pStyle w:val="ListParagraph"/>
        <w:numPr>
          <w:ilvl w:val="1"/>
          <w:numId w:val="3"/>
        </w:numPr>
        <w:spacing w:line="360" w:lineRule="auto"/>
        <w:ind w:firstLineChars="0"/>
        <w:rPr>
          <w:rFonts w:ascii="Times New Roman" w:hAnsi="Times New Roman" w:cs="Times New Roman"/>
          <w:b/>
          <w:bCs/>
          <w:szCs w:val="21"/>
          <w:shd w:val="clear" w:color="auto" w:fill="FFFFFF"/>
        </w:rPr>
      </w:pPr>
      <w:r w:rsidRPr="00792857">
        <w:rPr>
          <w:rFonts w:ascii="Times New Roman" w:hAnsi="Times New Roman" w:cs="Times New Roman"/>
          <w:b/>
          <w:bCs/>
          <w:szCs w:val="21"/>
          <w:shd w:val="clear" w:color="auto" w:fill="FFFFFF"/>
        </w:rPr>
        <w:t xml:space="preserve">Metabolome analysis </w:t>
      </w:r>
      <w:r w:rsidR="007735F2" w:rsidRPr="00792857">
        <w:rPr>
          <w:rFonts w:ascii="Times New Roman" w:hAnsi="Times New Roman" w:cs="Times New Roman"/>
          <w:b/>
          <w:bCs/>
          <w:szCs w:val="21"/>
          <w:shd w:val="clear" w:color="auto" w:fill="FFFFFF"/>
        </w:rPr>
        <w:t xml:space="preserve">of </w:t>
      </w:r>
      <w:r w:rsidRPr="00792857">
        <w:rPr>
          <w:rFonts w:ascii="Times New Roman" w:hAnsi="Times New Roman" w:cs="Times New Roman"/>
          <w:b/>
          <w:bCs/>
          <w:szCs w:val="21"/>
          <w:shd w:val="clear" w:color="auto" w:fill="FFFFFF"/>
        </w:rPr>
        <w:t>muscle samples of mice</w:t>
      </w:r>
      <w:r w:rsidR="0018181B" w:rsidRPr="00792857">
        <w:rPr>
          <w:rFonts w:ascii="Times New Roman" w:hAnsi="Times New Roman" w:cs="Times New Roman"/>
          <w:b/>
          <w:bCs/>
          <w:szCs w:val="21"/>
          <w:shd w:val="clear" w:color="auto" w:fill="FFFFFF"/>
        </w:rPr>
        <w:t xml:space="preserve"> after GqDNVs treatment</w:t>
      </w:r>
    </w:p>
    <w:p w14:paraId="22CCDD3C" w14:textId="420AF4BA" w:rsidR="00935B51" w:rsidRPr="00792857" w:rsidRDefault="00212478" w:rsidP="00F5274D">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HPLC-grade acetonitrile and </w:t>
      </w:r>
      <w:bookmarkStart w:id="5" w:name="OLE_LINK1"/>
      <w:r w:rsidRPr="00792857">
        <w:rPr>
          <w:rFonts w:ascii="Times New Roman" w:hAnsi="Times New Roman" w:cs="Times New Roman"/>
          <w:szCs w:val="21"/>
          <w:shd w:val="clear" w:color="auto" w:fill="FFFFFF"/>
        </w:rPr>
        <w:t>methanol</w:t>
      </w:r>
      <w:bookmarkEnd w:id="5"/>
      <w:r w:rsidR="00F5274D"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 xml:space="preserve">were purchased from Merck (Darmstadt, Germany). MilliQ water (Millipore, Bradford, USA) was used in all experiments. </w:t>
      </w:r>
      <w:r w:rsidR="007A662B" w:rsidRPr="00792857">
        <w:rPr>
          <w:rFonts w:ascii="Times New Roman" w:hAnsi="Times New Roman" w:cs="Times New Roman"/>
          <w:szCs w:val="21"/>
          <w:shd w:val="clear" w:color="auto" w:fill="FFFFFF"/>
        </w:rPr>
        <w:t>The</w:t>
      </w:r>
      <w:r w:rsidRPr="00792857">
        <w:rPr>
          <w:rFonts w:ascii="Times New Roman" w:hAnsi="Times New Roman" w:cs="Times New Roman"/>
          <w:szCs w:val="21"/>
          <w:shd w:val="clear" w:color="auto" w:fill="FFFFFF"/>
        </w:rPr>
        <w:t xml:space="preserve"> standards were purchased from Sigma-Aldrich (St. Louis, MO, USA). Formic acid was bought from Sigma-Aldrich (St. Louis, MO, USA). The stock solutions of standards were prepared at the concentration of 1 mg/mL in </w:t>
      </w:r>
      <w:r w:rsidR="00F5274D" w:rsidRPr="00792857">
        <w:rPr>
          <w:rFonts w:ascii="Times New Roman" w:hAnsi="Times New Roman" w:cs="Times New Roman"/>
          <w:szCs w:val="21"/>
          <w:shd w:val="clear" w:color="auto" w:fill="FFFFFF"/>
        </w:rPr>
        <w:t>methanol</w:t>
      </w:r>
      <w:r w:rsidRPr="00792857">
        <w:rPr>
          <w:rFonts w:ascii="Times New Roman" w:hAnsi="Times New Roman" w:cs="Times New Roman"/>
          <w:szCs w:val="21"/>
          <w:shd w:val="clear" w:color="auto" w:fill="FFFFFF"/>
        </w:rPr>
        <w:t xml:space="preserve"> and other solutions. All stock solutions were stored at -20</w:t>
      </w:r>
      <w:r w:rsidR="00C00655"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xml:space="preserve">. The stock solutions were diluted with </w:t>
      </w:r>
      <w:r w:rsidR="00F5274D" w:rsidRPr="00792857">
        <w:rPr>
          <w:rFonts w:ascii="Times New Roman" w:hAnsi="Times New Roman" w:cs="Times New Roman"/>
          <w:szCs w:val="21"/>
          <w:shd w:val="clear" w:color="auto" w:fill="FFFFFF"/>
        </w:rPr>
        <w:t xml:space="preserve">methanol </w:t>
      </w:r>
      <w:r w:rsidRPr="00792857">
        <w:rPr>
          <w:rFonts w:ascii="Times New Roman" w:hAnsi="Times New Roman" w:cs="Times New Roman"/>
          <w:szCs w:val="21"/>
          <w:shd w:val="clear" w:color="auto" w:fill="FFFFFF"/>
        </w:rPr>
        <w:t>to working solutions before analysis.</w:t>
      </w:r>
    </w:p>
    <w:p w14:paraId="5E50ADA7" w14:textId="26226B5F" w:rsidR="00F5274D" w:rsidRPr="00792857" w:rsidRDefault="00F5274D" w:rsidP="00F5274D">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After the sample was thawed and smashed, 0.05 g of the sample was mixed with 500 µL of 70% methanol. The sample was vortexed for 3 min under the condition of 2500 r/min and centrifuged at 12000 r/min for 10 min at 4</w:t>
      </w:r>
      <w:r w:rsidR="00C66BE5" w:rsidRPr="00792857">
        <w:rPr>
          <w:rFonts w:ascii="Times New Roman" w:hAnsi="Times New Roman" w:cs="Times New Roman"/>
          <w:szCs w:val="21"/>
          <w:shd w:val="clear" w:color="auto" w:fill="FFFFFF"/>
        </w:rPr>
        <w:t xml:space="preserve"> °C</w:t>
      </w:r>
      <w:r w:rsidRPr="00792857">
        <w:rPr>
          <w:rFonts w:ascii="Times New Roman" w:hAnsi="Times New Roman" w:cs="Times New Roman"/>
          <w:szCs w:val="21"/>
          <w:shd w:val="clear" w:color="auto" w:fill="FFFFFF"/>
        </w:rPr>
        <w:t>. Take 300 μL of supernatant into a new centrifuge tube and place the supernatant in -20</w:t>
      </w:r>
      <w:r w:rsidR="00C66BE5" w:rsidRPr="00792857">
        <w:rPr>
          <w:rFonts w:ascii="Times New Roman" w:hAnsi="Times New Roman" w:cs="Times New Roman"/>
          <w:szCs w:val="21"/>
          <w:shd w:val="clear" w:color="auto" w:fill="FFFFFF"/>
        </w:rPr>
        <w:t xml:space="preserve"> °C </w:t>
      </w:r>
      <w:r w:rsidRPr="00792857">
        <w:rPr>
          <w:rFonts w:ascii="Times New Roman" w:hAnsi="Times New Roman" w:cs="Times New Roman"/>
          <w:szCs w:val="21"/>
          <w:shd w:val="clear" w:color="auto" w:fill="FFFFFF"/>
        </w:rPr>
        <w:t>refrigerator for 30 min</w:t>
      </w:r>
      <w:r w:rsidR="007A662B" w:rsidRPr="00792857">
        <w:rPr>
          <w:rFonts w:ascii="Times New Roman" w:hAnsi="Times New Roman" w:cs="Times New Roman"/>
          <w:szCs w:val="21"/>
          <w:shd w:val="clear" w:color="auto" w:fill="FFFFFF"/>
        </w:rPr>
        <w:t>. The</w:t>
      </w:r>
      <w:r w:rsidRPr="00792857">
        <w:rPr>
          <w:rFonts w:ascii="Times New Roman" w:hAnsi="Times New Roman" w:cs="Times New Roman"/>
          <w:szCs w:val="21"/>
          <w:shd w:val="clear" w:color="auto" w:fill="FFFFFF"/>
        </w:rPr>
        <w:t xml:space="preserve"> supernatant was centrifuged again at 12000 r/min for 10 min at 4°C. After centrifugation, transfer 200 μL of supernatant through </w:t>
      </w:r>
      <w:r w:rsidR="00634EED" w:rsidRPr="00792857">
        <w:rPr>
          <w:rFonts w:ascii="Times New Roman" w:hAnsi="Times New Roman" w:cs="Times New Roman"/>
          <w:szCs w:val="21"/>
          <w:shd w:val="clear" w:color="auto" w:fill="FFFFFF"/>
        </w:rPr>
        <w:t xml:space="preserve">a </w:t>
      </w:r>
      <w:r w:rsidR="009C6FFA" w:rsidRPr="00792857">
        <w:rPr>
          <w:rFonts w:ascii="Times New Roman" w:hAnsi="Times New Roman" w:cs="Times New Roman"/>
          <w:szCs w:val="21"/>
          <w:shd w:val="clear" w:color="auto" w:fill="FFFFFF"/>
        </w:rPr>
        <w:t xml:space="preserve">protein precipitation plate </w:t>
      </w:r>
      <w:r w:rsidRPr="00792857">
        <w:rPr>
          <w:rFonts w:ascii="Times New Roman" w:hAnsi="Times New Roman" w:cs="Times New Roman"/>
          <w:szCs w:val="21"/>
          <w:shd w:val="clear" w:color="auto" w:fill="FFFFFF"/>
        </w:rPr>
        <w:t>for further LC-MS analysis.</w:t>
      </w:r>
    </w:p>
    <w:p w14:paraId="34D0C90F" w14:textId="117DDD60" w:rsidR="00212478" w:rsidRPr="00792857" w:rsidRDefault="00F5274D" w:rsidP="00F5274D">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The sample extracts were analyzed using an LC-ESI-MS/MS system (Waters ACQUITY H-Class, https://www.waters.com/nextgen/us/en.html; MS, QTRAP® 6500+ System, </w:t>
      </w:r>
      <w:hyperlink r:id="rId9" w:history="1">
        <w:r w:rsidRPr="00792857">
          <w:rPr>
            <w:rStyle w:val="Hyperlink"/>
            <w:rFonts w:ascii="Times New Roman" w:hAnsi="Times New Roman" w:cs="Times New Roman"/>
            <w:color w:val="auto"/>
            <w:szCs w:val="21"/>
            <w:shd w:val="clear" w:color="auto" w:fill="FFFFFF"/>
          </w:rPr>
          <w:t>https://sciex.com/</w:t>
        </w:r>
      </w:hyperlink>
      <w:r w:rsidRPr="00792857">
        <w:rPr>
          <w:rFonts w:ascii="Times New Roman" w:hAnsi="Times New Roman" w:cs="Times New Roman"/>
          <w:szCs w:val="21"/>
          <w:shd w:val="clear" w:color="auto" w:fill="FFFFFF"/>
        </w:rPr>
        <w:t xml:space="preserve">). The analytical conditions were as follows. Amide method: HPLC: column, </w:t>
      </w:r>
      <w:r w:rsidRPr="00792857">
        <w:rPr>
          <w:rFonts w:ascii="Times New Roman" w:hAnsi="Times New Roman" w:cs="Times New Roman"/>
          <w:szCs w:val="21"/>
          <w:shd w:val="clear" w:color="auto" w:fill="FFFFFF"/>
        </w:rPr>
        <w:lastRenderedPageBreak/>
        <w:t>ACQUITY UPLC BEH Amide (i.d.2.1×100 mm, 1.7 μm); solvent system, water with 10</w:t>
      </w:r>
      <w:r w:rsidR="009C6FFA"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mM Ammonium acetate and 0.3% Ammonium hydroxide (A), 90% acetonitrile/water (V/V) (B); The gradient was started at 95% B (0-1.2 min), decreased to 70% B (8 min),50% B (9-11 min), finally ramped back to 95% B (11.1-15 min); flow rate</w:t>
      </w:r>
      <w:r w:rsidR="009C6FFA" w:rsidRPr="00792857">
        <w:rPr>
          <w:rFonts w:ascii="Times New Roman" w:hAnsi="Times New Roman" w:cs="Times New Roman"/>
          <w:szCs w:val="21"/>
          <w:shd w:val="clear" w:color="auto" w:fill="FFFFFF"/>
        </w:rPr>
        <w:t>:</w:t>
      </w:r>
      <w:r w:rsidRPr="00792857">
        <w:rPr>
          <w:rFonts w:ascii="Times New Roman" w:hAnsi="Times New Roman" w:cs="Times New Roman"/>
          <w:szCs w:val="21"/>
          <w:shd w:val="clear" w:color="auto" w:fill="FFFFFF"/>
        </w:rPr>
        <w:t xml:space="preserve"> 0.4 mL/min; temperature, 40</w:t>
      </w:r>
      <w:r w:rsidR="009C6FFA" w:rsidRPr="00792857">
        <w:rPr>
          <w:rFonts w:ascii="Times New Roman" w:hAnsi="Times New Roman" w:cs="Times New Roman"/>
          <w:szCs w:val="21"/>
          <w:shd w:val="clear" w:color="auto" w:fill="FFFFFF"/>
        </w:rPr>
        <w:t xml:space="preserve"> </w:t>
      </w:r>
      <w:r w:rsidRPr="00792857">
        <w:rPr>
          <w:rFonts w:ascii="Times New Roman" w:hAnsi="Times New Roman" w:cs="Times New Roman"/>
          <w:szCs w:val="21"/>
          <w:shd w:val="clear" w:color="auto" w:fill="FFFFFF"/>
        </w:rPr>
        <w:t>°C; injection volume: 2 μL.</w:t>
      </w:r>
    </w:p>
    <w:p w14:paraId="4049724E" w14:textId="51103530" w:rsidR="00212478" w:rsidRPr="00792857" w:rsidRDefault="00F5274D" w:rsidP="00F5274D">
      <w:pPr>
        <w:spacing w:line="360" w:lineRule="auto"/>
        <w:ind w:firstLineChars="200" w:firstLine="420"/>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Linear ion trap and triple quadrupole scans were acquired on a triple quadrupole-linear ion trap mass spectrometer (QTRAP), QTRAP® 6500+ LC-MS/MS System, equipped with an ESI Turbo Ion-Spray interface, operating in both positive and negative ion mode and controlled by Analyst 1.6.3 software (Sciex). The ESI source operation parameters were as follows: ion source, ESI+/-; source temperature 550 </w:t>
      </w:r>
      <w:r w:rsidR="00336AB4" w:rsidRPr="00792857">
        <w:rPr>
          <w:rFonts w:ascii="Times New Roman" w:hAnsi="Times New Roman" w:cs="Times New Roman"/>
          <w:szCs w:val="21"/>
          <w:shd w:val="clear" w:color="auto" w:fill="FFFFFF"/>
        </w:rPr>
        <w:t>°C</w:t>
      </w:r>
      <w:r w:rsidRPr="00792857">
        <w:rPr>
          <w:rFonts w:ascii="Times New Roman" w:hAnsi="Times New Roman" w:cs="Times New Roman"/>
          <w:szCs w:val="21"/>
          <w:shd w:val="clear" w:color="auto" w:fill="FFFFFF"/>
        </w:rPr>
        <w:t xml:space="preserve">; ion spray voltage (IS) 5500 V </w:t>
      </w:r>
      <w:r w:rsidRPr="00792857">
        <w:rPr>
          <w:rFonts w:ascii="Times New Roman" w:hAnsi="Times New Roman" w:cs="Times New Roman" w:hint="eastAsia"/>
          <w:szCs w:val="21"/>
          <w:shd w:val="clear" w:color="auto" w:fill="FFFFFF"/>
        </w:rPr>
        <w:t>(</w:t>
      </w:r>
      <w:r w:rsidRPr="00792857">
        <w:rPr>
          <w:rFonts w:ascii="Times New Roman" w:hAnsi="Times New Roman" w:cs="Times New Roman"/>
          <w:szCs w:val="21"/>
          <w:shd w:val="clear" w:color="auto" w:fill="FFFFFF"/>
        </w:rPr>
        <w:t>Positive</w:t>
      </w:r>
      <w:r w:rsidRPr="00792857">
        <w:rPr>
          <w:rFonts w:ascii="Times New Roman" w:hAnsi="Times New Roman" w:cs="Times New Roman" w:hint="eastAsia"/>
          <w:szCs w:val="21"/>
          <w:shd w:val="clear" w:color="auto" w:fill="FFFFFF"/>
        </w:rPr>
        <w:t>)</w:t>
      </w:r>
      <w:r w:rsidRPr="00792857">
        <w:rPr>
          <w:rFonts w:ascii="Times New Roman" w:hAnsi="Times New Roman" w:cs="Times New Roman"/>
          <w:szCs w:val="21"/>
          <w:shd w:val="clear" w:color="auto" w:fill="FFFFFF"/>
        </w:rPr>
        <w:t xml:space="preserve">, -4500 V (Negative); curtain gas was set at 35 psi, respectively. Tryptophan and its metabolites were analyzed using scheduled </w:t>
      </w:r>
      <w:r w:rsidR="006B235E" w:rsidRPr="00792857">
        <w:rPr>
          <w:rFonts w:ascii="Times New Roman" w:hAnsi="Times New Roman" w:cs="Times New Roman"/>
          <w:szCs w:val="21"/>
          <w:shd w:val="clear" w:color="auto" w:fill="FFFFFF"/>
        </w:rPr>
        <w:t>multiple-reaction</w:t>
      </w:r>
      <w:r w:rsidRPr="00792857">
        <w:rPr>
          <w:rFonts w:ascii="Times New Roman" w:hAnsi="Times New Roman" w:cs="Times New Roman"/>
          <w:szCs w:val="21"/>
          <w:shd w:val="clear" w:color="auto" w:fill="FFFFFF"/>
        </w:rPr>
        <w:t xml:space="preserve"> monitoring. Data acquisitions were performed using Analyst 1.6.3 software (Sciex). Multiquant 3.0.3 software (Sciex) was used to quantify all metabolites. Mass spectrometer parameters</w:t>
      </w:r>
      <w:r w:rsidR="00634EED" w:rsidRPr="00792857">
        <w:rPr>
          <w:rFonts w:ascii="Times New Roman" w:hAnsi="Times New Roman" w:cs="Times New Roman"/>
          <w:szCs w:val="21"/>
          <w:shd w:val="clear" w:color="auto" w:fill="FFFFFF"/>
        </w:rPr>
        <w:t>, including the DP and CE for individual MRM transitions,</w:t>
      </w:r>
      <w:r w:rsidRPr="00792857">
        <w:rPr>
          <w:rFonts w:ascii="Times New Roman" w:hAnsi="Times New Roman" w:cs="Times New Roman"/>
          <w:szCs w:val="21"/>
          <w:shd w:val="clear" w:color="auto" w:fill="FFFFFF"/>
        </w:rPr>
        <w:t xml:space="preserve"> were done with further DP and CE optimization. A specific set of MRM transitions </w:t>
      </w:r>
      <w:r w:rsidR="00634EED" w:rsidRPr="00792857">
        <w:rPr>
          <w:rFonts w:ascii="Times New Roman" w:hAnsi="Times New Roman" w:cs="Times New Roman"/>
          <w:szCs w:val="21"/>
          <w:shd w:val="clear" w:color="auto" w:fill="FFFFFF"/>
        </w:rPr>
        <w:t xml:space="preserve">was </w:t>
      </w:r>
      <w:r w:rsidRPr="00792857">
        <w:rPr>
          <w:rFonts w:ascii="Times New Roman" w:hAnsi="Times New Roman" w:cs="Times New Roman"/>
          <w:szCs w:val="21"/>
          <w:shd w:val="clear" w:color="auto" w:fill="FFFFFF"/>
        </w:rPr>
        <w:t>monitored for each period according to the metabolites eluted within this period</w:t>
      </w:r>
      <w:r w:rsidR="001B46A2" w:rsidRPr="00792857">
        <w:rPr>
          <w:rFonts w:ascii="Times New Roman" w:hAnsi="Times New Roman" w:cs="Times New Roman"/>
          <w:szCs w:val="21"/>
          <w:shd w:val="clear" w:color="auto" w:fill="FFFFFF"/>
        </w:rPr>
        <w:t xml:space="preserve"> </w:t>
      </w:r>
      <w:r w:rsidR="001B46A2" w:rsidRPr="00792857">
        <w:rPr>
          <w:rFonts w:ascii="Times New Roman" w:hAnsi="Times New Roman" w:cs="Times New Roman"/>
          <w:szCs w:val="21"/>
          <w:shd w:val="clear" w:color="auto" w:fill="FFFFFF"/>
        </w:rPr>
        <w:fldChar w:fldCharType="begin">
          <w:fldData xml:space="preserve">PEVuZE5vdGU+PENpdGU+PEF1dGhvcj5SYXRob2Q8L0F1dGhvcj48WWVhcj4yMDIwPC9ZZWFyPjxS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</w:fldData>
        </w:fldChar>
      </w:r>
      <w:r w:rsidR="00342857" w:rsidRPr="00792857">
        <w:rPr>
          <w:rFonts w:ascii="Times New Roman" w:hAnsi="Times New Roman" w:cs="Times New Roman"/>
          <w:szCs w:val="21"/>
          <w:shd w:val="clear" w:color="auto" w:fill="FFFFFF"/>
        </w:rPr>
        <w:instrText xml:space="preserve"> ADDIN EN.CITE </w:instrText>
      </w:r>
      <w:r w:rsidR="00342857" w:rsidRPr="00792857">
        <w:rPr>
          <w:rFonts w:ascii="Times New Roman" w:hAnsi="Times New Roman" w:cs="Times New Roman"/>
          <w:szCs w:val="21"/>
          <w:shd w:val="clear" w:color="auto" w:fill="FFFFFF"/>
        </w:rPr>
        <w:fldChar w:fldCharType="begin">
          <w:fldData xml:space="preserve">PEVuZE5vdGU+PENpdGU+PEF1dGhvcj5SYXRob2Q8L0F1dGhvcj48WWVhcj4yMDIwPC9ZZWFyPjxS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</w:fldData>
        </w:fldChar>
      </w:r>
      <w:r w:rsidR="00342857" w:rsidRPr="00792857">
        <w:rPr>
          <w:rFonts w:ascii="Times New Roman" w:hAnsi="Times New Roman" w:cs="Times New Roman"/>
          <w:szCs w:val="21"/>
          <w:shd w:val="clear" w:color="auto" w:fill="FFFFFF"/>
        </w:rPr>
        <w:instrText xml:space="preserve"> ADDIN EN.CITE.DATA </w:instrText>
      </w:r>
      <w:r w:rsidR="00342857" w:rsidRPr="00792857">
        <w:rPr>
          <w:rFonts w:ascii="Times New Roman" w:hAnsi="Times New Roman" w:cs="Times New Roman"/>
          <w:szCs w:val="21"/>
          <w:shd w:val="clear" w:color="auto" w:fill="FFFFFF"/>
        </w:rPr>
      </w:r>
      <w:r w:rsidR="00342857" w:rsidRPr="00792857">
        <w:rPr>
          <w:rFonts w:ascii="Times New Roman" w:hAnsi="Times New Roman" w:cs="Times New Roman"/>
          <w:szCs w:val="21"/>
          <w:shd w:val="clear" w:color="auto" w:fill="FFFFFF"/>
        </w:rPr>
        <w:fldChar w:fldCharType="end"/>
      </w:r>
      <w:r w:rsidR="001B46A2" w:rsidRPr="00792857">
        <w:rPr>
          <w:rFonts w:ascii="Times New Roman" w:hAnsi="Times New Roman" w:cs="Times New Roman"/>
          <w:szCs w:val="21"/>
          <w:shd w:val="clear" w:color="auto" w:fill="FFFFFF"/>
        </w:rPr>
      </w:r>
      <w:r w:rsidR="001B46A2" w:rsidRPr="00792857">
        <w:rPr>
          <w:rFonts w:ascii="Times New Roman" w:hAnsi="Times New Roman" w:cs="Times New Roman"/>
          <w:szCs w:val="21"/>
          <w:shd w:val="clear" w:color="auto" w:fill="FFFFFF"/>
        </w:rPr>
        <w:fldChar w:fldCharType="separate"/>
      </w:r>
      <w:r w:rsidR="00342857" w:rsidRPr="00792857">
        <w:rPr>
          <w:rFonts w:ascii="Times New Roman" w:hAnsi="Times New Roman" w:cs="Times New Roman"/>
          <w:noProof/>
          <w:szCs w:val="21"/>
          <w:shd w:val="clear" w:color="auto" w:fill="FFFFFF"/>
        </w:rPr>
        <w:t>(8-10)</w:t>
      </w:r>
      <w:r w:rsidR="001B46A2" w:rsidRPr="00792857">
        <w:rPr>
          <w:rFonts w:ascii="Times New Roman" w:hAnsi="Times New Roman" w:cs="Times New Roman"/>
          <w:szCs w:val="21"/>
          <w:shd w:val="clear" w:color="auto" w:fill="FFFFFF"/>
        </w:rPr>
        <w:fldChar w:fldCharType="end"/>
      </w:r>
      <w:r w:rsidRPr="00792857">
        <w:rPr>
          <w:rFonts w:ascii="Times New Roman" w:hAnsi="Times New Roman" w:cs="Times New Roman"/>
          <w:szCs w:val="21"/>
          <w:shd w:val="clear" w:color="auto" w:fill="FFFFFF"/>
        </w:rPr>
        <w:t>.</w:t>
      </w:r>
    </w:p>
    <w:p w14:paraId="359383F9" w14:textId="2319532F" w:rsidR="00DE7148" w:rsidRPr="00792857" w:rsidRDefault="00DE7148" w:rsidP="00DE7148">
      <w:pPr>
        <w:widowControl/>
        <w:shd w:val="clear" w:color="auto" w:fill="FFFFFF"/>
        <w:spacing w:after="100" w:afterAutospacing="1" w:line="360" w:lineRule="auto"/>
        <w:ind w:firstLineChars="200" w:firstLine="420"/>
        <w:rPr>
          <w:rFonts w:ascii="Times New Roman" w:hAnsi="Times New Roman" w:cs="Times New Roman"/>
          <w:szCs w:val="21"/>
          <w:shd w:val="clear" w:color="auto" w:fill="FFFFFF"/>
        </w:rPr>
      </w:pPr>
      <w:bookmarkStart w:id="6" w:name="_Hlk163075714"/>
      <w:r w:rsidRPr="00792857">
        <w:rPr>
          <w:rFonts w:ascii="Times New Roman" w:hAnsi="Times New Roman" w:cs="Times New Roman"/>
          <w:szCs w:val="21"/>
          <w:shd w:val="clear" w:color="auto" w:fill="FFFFFF"/>
        </w:rPr>
        <w:t xml:space="preserve">The </w:t>
      </w:r>
      <w:bookmarkStart w:id="7" w:name="OLE_LINK4"/>
      <w:r w:rsidRPr="00792857">
        <w:rPr>
          <w:rFonts w:ascii="Times New Roman" w:hAnsi="Times New Roman" w:cs="Times New Roman"/>
          <w:szCs w:val="21"/>
          <w:shd w:val="clear" w:color="auto" w:fill="FFFFFF"/>
        </w:rPr>
        <w:t xml:space="preserve">hypergeometric test used in the enrichment analysis of KEGG pathways </w:t>
      </w:r>
      <w:bookmarkEnd w:id="7"/>
      <w:r w:rsidRPr="00792857">
        <w:rPr>
          <w:rFonts w:ascii="Times New Roman" w:hAnsi="Times New Roman" w:cs="Times New Roman"/>
          <w:szCs w:val="21"/>
          <w:shd w:val="clear" w:color="auto" w:fill="FFFFFF"/>
        </w:rPr>
        <w:t>is calculated as follows:</w:t>
      </w:r>
    </w:p>
    <w:p w14:paraId="773AABCA" w14:textId="77777777" w:rsidR="00DE7148" w:rsidRPr="00792857" w:rsidRDefault="00DE7148" w:rsidP="00DE7148">
      <w:pPr>
        <w:widowControl/>
        <w:shd w:val="clear" w:color="auto" w:fill="FFFFFF"/>
        <w:spacing w:before="100" w:beforeAutospacing="1" w:after="100" w:afterAutospacing="1" w:line="360" w:lineRule="auto"/>
        <w:rPr>
          <w:rFonts w:ascii="Times New Roman" w:hAnsi="Times New Roman"/>
          <w:szCs w:val="21"/>
        </w:rPr>
      </w:pPr>
      <m:oMathPara>
        <m:oMath>
          <m:r>
            <w:rPr>
              <w:rFonts w:ascii="Cambria Math" w:eastAsia="Cambria Math" w:hAnsi="Cambria Math"/>
              <w:szCs w:val="21"/>
            </w:rPr>
            <m:t>P</m:t>
          </m:r>
          <m:r>
            <w:rPr>
              <w:rFonts w:ascii="Cambria Math" w:hAnsi="Cambria Math"/>
              <w:szCs w:val="21"/>
            </w:rPr>
            <m:t>=1-</m:t>
          </m:r>
          <m:nary>
            <m:naryPr>
              <m:chr m:val="∑"/>
              <m:grow m:val="1"/>
              <m:ctrlPr>
                <w:rPr>
                  <w:rFonts w:ascii="Cambria Math" w:eastAsia="Cambria Math" w:hAnsi="Cambria Math"/>
                  <w:szCs w:val="21"/>
                </w:rPr>
              </m:ctrlPr>
            </m:naryPr>
            <m:sub>
              <m:r>
                <w:rPr>
                  <w:rFonts w:ascii="Cambria Math" w:hAnsi="Cambria Math"/>
                  <w:szCs w:val="21"/>
                </w:rPr>
                <m:t>i=0</m:t>
              </m:r>
            </m:sub>
            <m:sup>
              <m:r>
                <w:rPr>
                  <w:rFonts w:ascii="Cambria Math" w:hAnsi="Cambria Math"/>
                  <w:szCs w:val="21"/>
                </w:rPr>
                <m:t>m-1</m:t>
              </m:r>
            </m:sup>
            <m:e>
              <m:f>
                <m:fPr>
                  <m:ctrlPr>
                    <w:rPr>
                      <w:rFonts w:ascii="Cambria Math" w:hAnsi="Cambria Math"/>
                      <w:i/>
                      <w:szCs w:val="21"/>
                    </w:rPr>
                  </m:ctrlPr>
                </m:fPr>
                <m:num>
                  <m:d>
                    <m:dPr>
                      <m:ctrlPr>
                        <w:rPr>
                          <w:rFonts w:ascii="Cambria Math" w:hAnsi="Cambria Math"/>
                          <w:i/>
                          <w:szCs w:val="21"/>
                        </w:rPr>
                      </m:ctrlPr>
                    </m:dPr>
                    <m:e>
                      <m:m>
                        <m:mPr>
                          <m:mcs>
                            <m:mc>
                              <m:mcPr>
                                <m:count m:val="1"/>
                                <m:mcJc m:val="center"/>
                              </m:mcPr>
                            </m:mc>
                          </m:mcs>
                          <m:ctrlPr>
                            <w:rPr>
                              <w:rFonts w:ascii="Cambria Math" w:hAnsi="Cambria Math"/>
                              <w:i/>
                              <w:szCs w:val="21"/>
                            </w:rPr>
                          </m:ctrlPr>
                        </m:mPr>
                        <m:mr>
                          <m:e>
                            <m:r>
                              <w:rPr>
                                <w:rFonts w:ascii="Cambria Math" w:hAnsi="Cambria Math"/>
                                <w:szCs w:val="21"/>
                              </w:rPr>
                              <m:t>M</m:t>
                            </m:r>
                          </m:e>
                        </m:mr>
                        <m:mr>
                          <m:e>
                            <m:r>
                              <w:rPr>
                                <w:rFonts w:ascii="Cambria Math" w:hAnsi="Cambria Math"/>
                                <w:szCs w:val="21"/>
                              </w:rPr>
                              <m:t>i</m:t>
                            </m:r>
                          </m:e>
                        </m:mr>
                      </m:m>
                    </m:e>
                  </m:d>
                  <m:d>
                    <m:dPr>
                      <m:ctrlPr>
                        <w:rPr>
                          <w:rFonts w:ascii="Cambria Math" w:hAnsi="Cambria Math"/>
                          <w:i/>
                          <w:szCs w:val="21"/>
                        </w:rPr>
                      </m:ctrlPr>
                    </m:dPr>
                    <m:e>
                      <m:m>
                        <m:mPr>
                          <m:mcs>
                            <m:mc>
                              <m:mcPr>
                                <m:count m:val="1"/>
                                <m:mcJc m:val="center"/>
                              </m:mcPr>
                            </m:mc>
                          </m:mcs>
                          <m:ctrlPr>
                            <w:rPr>
                              <w:rFonts w:ascii="Cambria Math" w:hAnsi="Cambria Math"/>
                              <w:i/>
                              <w:szCs w:val="21"/>
                            </w:rPr>
                          </m:ctrlPr>
                        </m:mPr>
                        <m:mr>
                          <m:e>
                            <m:r>
                              <w:rPr>
                                <w:rFonts w:ascii="Cambria Math" w:hAnsi="Cambria Math"/>
                                <w:szCs w:val="21"/>
                              </w:rPr>
                              <m:t>N-M</m:t>
                            </m:r>
                          </m:e>
                        </m:mr>
                        <m:mr>
                          <m:e>
                            <m:r>
                              <w:rPr>
                                <w:rFonts w:ascii="Cambria Math" w:hAnsi="Cambria Math"/>
                                <w:szCs w:val="21"/>
                              </w:rPr>
                              <m:t>n-i</m:t>
                            </m:r>
                          </m:e>
                        </m:mr>
                      </m:m>
                    </m:e>
                  </m:d>
                </m:num>
                <m:den>
                  <m:d>
                    <m:dPr>
                      <m:ctrlPr>
                        <w:rPr>
                          <w:rFonts w:ascii="Cambria Math" w:hAnsi="Cambria Math"/>
                          <w:i/>
                          <w:szCs w:val="21"/>
                        </w:rPr>
                      </m:ctrlPr>
                    </m:dPr>
                    <m:e>
                      <m:m>
                        <m:mPr>
                          <m:mcs>
                            <m:mc>
                              <m:mcPr>
                                <m:count m:val="1"/>
                                <m:mcJc m:val="center"/>
                              </m:mcPr>
                            </m:mc>
                          </m:mcs>
                          <m:ctrlPr>
                            <w:rPr>
                              <w:rFonts w:ascii="Cambria Math" w:hAnsi="Cambria Math"/>
                              <w:i/>
                              <w:szCs w:val="21"/>
                            </w:rPr>
                          </m:ctrlPr>
                        </m:mPr>
                        <m:mr>
                          <m:e>
                            <m:r>
                              <w:rPr>
                                <w:rFonts w:ascii="Cambria Math" w:hAnsi="Cambria Math"/>
                                <w:szCs w:val="21"/>
                              </w:rPr>
                              <m:t>N</m:t>
                            </m:r>
                          </m:e>
                        </m:mr>
                        <m:mr>
                          <m:e>
                            <m:r>
                              <w:rPr>
                                <w:rFonts w:ascii="Cambria Math" w:hAnsi="Cambria Math"/>
                                <w:szCs w:val="21"/>
                              </w:rPr>
                              <m:t>n</m:t>
                            </m:r>
                          </m:e>
                        </m:mr>
                      </m:m>
                    </m:e>
                  </m:d>
                </m:den>
              </m:f>
            </m:e>
          </m:nary>
        </m:oMath>
      </m:oMathPara>
    </w:p>
    <w:bookmarkEnd w:id="6"/>
    <w:p w14:paraId="58E68D2A" w14:textId="53F092BD" w:rsidR="00212478" w:rsidRPr="00792857" w:rsidRDefault="00CD3BD3" w:rsidP="0029366F">
      <w:pPr>
        <w:spacing w:line="360" w:lineRule="auto"/>
        <w:rPr>
          <w:rFonts w:ascii="Times New Roman" w:hAnsi="Times New Roman" w:cs="Times New Roman"/>
          <w:szCs w:val="21"/>
          <w:shd w:val="clear" w:color="auto" w:fill="FFFFFF"/>
        </w:rPr>
      </w:pPr>
      <w:r w:rsidRPr="00792857">
        <w:rPr>
          <w:rFonts w:ascii="Times New Roman" w:hAnsi="Times New Roman" w:cs="Times New Roman"/>
          <w:szCs w:val="21"/>
          <w:shd w:val="clear" w:color="auto" w:fill="FFFFFF"/>
        </w:rPr>
        <w:t xml:space="preserve">N represents the number of metabolites with KEGG annotations in all metabolites; n represents the number of differential metabolites in N; M represents the number of metabolites in a KEGG pathway in N; and m represents the number of differential metabolites in a KEGG pathway in M. The closer the </w:t>
      </w:r>
      <w:r w:rsidRPr="00792857">
        <w:rPr>
          <w:rFonts w:ascii="Times New Roman" w:hAnsi="Times New Roman" w:cs="Times New Roman"/>
          <w:i/>
          <w:iCs/>
          <w:szCs w:val="21"/>
          <w:shd w:val="clear" w:color="auto" w:fill="FFFFFF"/>
        </w:rPr>
        <w:t>P</w:t>
      </w:r>
      <w:r w:rsidRPr="00792857">
        <w:rPr>
          <w:rFonts w:ascii="Times New Roman" w:hAnsi="Times New Roman" w:cs="Times New Roman"/>
          <w:szCs w:val="21"/>
          <w:shd w:val="clear" w:color="auto" w:fill="FFFFFF"/>
        </w:rPr>
        <w:t>-value is to 0, the more significant the enrichment.</w:t>
      </w:r>
    </w:p>
    <w:p w14:paraId="4F3A47A8" w14:textId="77777777" w:rsidR="00CD3BD3" w:rsidRPr="00792857" w:rsidRDefault="00CD3BD3" w:rsidP="0029366F">
      <w:pPr>
        <w:spacing w:line="360" w:lineRule="auto"/>
        <w:rPr>
          <w:rFonts w:ascii="Times New Roman" w:hAnsi="Times New Roman" w:cs="Times New Roman"/>
          <w:szCs w:val="21"/>
          <w:shd w:val="clear" w:color="auto" w:fill="FFFFFF"/>
        </w:rPr>
      </w:pPr>
    </w:p>
    <w:p w14:paraId="3BB9AC6D" w14:textId="1B2F5C88" w:rsidR="00D413C5" w:rsidRPr="00792857" w:rsidRDefault="00D413C5" w:rsidP="0029366F">
      <w:pPr>
        <w:spacing w:line="360" w:lineRule="auto"/>
        <w:rPr>
          <w:rFonts w:ascii="Times New Roman" w:hAnsi="Times New Roman" w:cs="Times New Roman"/>
          <w:b/>
          <w:bCs/>
          <w:szCs w:val="21"/>
          <w:shd w:val="clear" w:color="auto" w:fill="FFFFFF"/>
        </w:rPr>
      </w:pPr>
      <w:r w:rsidRPr="00792857">
        <w:rPr>
          <w:rFonts w:ascii="Times New Roman" w:hAnsi="Times New Roman" w:cs="Times New Roman"/>
          <w:b/>
          <w:bCs/>
          <w:szCs w:val="21"/>
          <w:shd w:val="clear" w:color="auto" w:fill="FFFFFF"/>
        </w:rPr>
        <w:t>References</w:t>
      </w:r>
    </w:p>
    <w:p w14:paraId="295EA1E7" w14:textId="72D900A0" w:rsidR="00342857" w:rsidRPr="00792857" w:rsidRDefault="00935B51"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fldChar w:fldCharType="begin"/>
      </w:r>
      <w:r w:rsidRPr="00792857">
        <w:rPr>
          <w:rFonts w:ascii="Times New Roman" w:hAnsi="Times New Roman" w:cs="Times New Roman"/>
          <w:sz w:val="21"/>
          <w:szCs w:val="21"/>
        </w:rPr>
        <w:instrText xml:space="preserve"> ADDIN EN.REFLIST </w:instrText>
      </w:r>
      <w:r w:rsidRPr="00792857">
        <w:rPr>
          <w:rFonts w:ascii="Times New Roman" w:hAnsi="Times New Roman" w:cs="Times New Roman"/>
          <w:sz w:val="21"/>
          <w:szCs w:val="21"/>
        </w:rPr>
        <w:fldChar w:fldCharType="separate"/>
      </w:r>
      <w:r w:rsidR="00342857" w:rsidRPr="00792857">
        <w:rPr>
          <w:rFonts w:ascii="Times New Roman" w:hAnsi="Times New Roman" w:cs="Times New Roman"/>
          <w:sz w:val="21"/>
          <w:szCs w:val="21"/>
        </w:rPr>
        <w:t>1.</w:t>
      </w:r>
      <w:r w:rsidR="00342857" w:rsidRPr="00792857">
        <w:rPr>
          <w:rFonts w:ascii="Times New Roman" w:hAnsi="Times New Roman" w:cs="Times New Roman"/>
          <w:sz w:val="21"/>
          <w:szCs w:val="21"/>
        </w:rPr>
        <w:tab/>
        <w:t xml:space="preserve">He Z, Du J, Zhang Y, Xu Y, Huang Q, Zhou Q, et al. Kruppel-like factor 2 contributes to blood-spinal cord barrier integrity and functional recovery from spinal cord injury by augmenting </w:t>
      </w:r>
      <w:r w:rsidR="00342857" w:rsidRPr="00792857">
        <w:rPr>
          <w:rFonts w:ascii="Times New Roman" w:hAnsi="Times New Roman" w:cs="Times New Roman"/>
          <w:sz w:val="21"/>
          <w:szCs w:val="21"/>
        </w:rPr>
        <w:lastRenderedPageBreak/>
        <w:t xml:space="preserve">autophagic flux. </w:t>
      </w:r>
      <w:r w:rsidR="00A422EC" w:rsidRPr="00792857">
        <w:rPr>
          <w:rFonts w:ascii="Times New Roman" w:hAnsi="Times New Roman" w:cs="Times New Roman"/>
          <w:kern w:val="0"/>
          <w:sz w:val="21"/>
          <w:szCs w:val="21"/>
        </w:rPr>
        <w:t>Theranostics</w:t>
      </w:r>
      <w:r w:rsidR="00342857" w:rsidRPr="00792857">
        <w:rPr>
          <w:rFonts w:ascii="Times New Roman" w:hAnsi="Times New Roman" w:cs="Times New Roman"/>
          <w:sz w:val="21"/>
          <w:szCs w:val="21"/>
        </w:rPr>
        <w:t>. 2023;13(2):849-66.</w:t>
      </w:r>
    </w:p>
    <w:p w14:paraId="27A80005"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2.</w:t>
      </w:r>
      <w:r w:rsidRPr="00792857">
        <w:rPr>
          <w:rFonts w:ascii="Times New Roman" w:hAnsi="Times New Roman" w:cs="Times New Roman"/>
          <w:sz w:val="21"/>
          <w:szCs w:val="21"/>
        </w:rPr>
        <w:tab/>
        <w:t>Chen W, Gong L, Guo Z, Wang W, Zhang H, Liu X, et al. A novel integrated method for large-scale detection, identification, and quantification of widely targeted metabolites: application in the study of rice metabolomics. Mol Plant. 2013;6(6):1769-80.</w:t>
      </w:r>
    </w:p>
    <w:p w14:paraId="7B2AF8CC"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3.</w:t>
      </w:r>
      <w:r w:rsidRPr="00792857">
        <w:rPr>
          <w:rFonts w:ascii="Times New Roman" w:hAnsi="Times New Roman" w:cs="Times New Roman"/>
          <w:sz w:val="21"/>
          <w:szCs w:val="21"/>
        </w:rPr>
        <w:tab/>
        <w:t>Fraga CG, Clowers BH, Moore RJ, Zink EM. Signature-discovery approach for sample matching of a nerve-agent precursor using liquid chromatography-mass spectrometry, XCMS, and chemometrics. Anal Chem. 2010;82(10):4165-73.</w:t>
      </w:r>
    </w:p>
    <w:p w14:paraId="6DAD6A68"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4.</w:t>
      </w:r>
      <w:r w:rsidRPr="00792857">
        <w:rPr>
          <w:rFonts w:ascii="Times New Roman" w:hAnsi="Times New Roman" w:cs="Times New Roman"/>
          <w:sz w:val="21"/>
          <w:szCs w:val="21"/>
        </w:rPr>
        <w:tab/>
        <w:t>Medeiros PM, Simoneit BR. Analysis of sugars in environmental samples by gas chromatography-mass spectrometry. J Chromatogr. 2007;1141(2):271-8.</w:t>
      </w:r>
    </w:p>
    <w:p w14:paraId="5DC2217E"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5.</w:t>
      </w:r>
      <w:r w:rsidRPr="00792857">
        <w:rPr>
          <w:rFonts w:ascii="Times New Roman" w:hAnsi="Times New Roman" w:cs="Times New Roman"/>
          <w:sz w:val="21"/>
          <w:szCs w:val="21"/>
        </w:rPr>
        <w:tab/>
        <w:t>Zheng H, Zhang Q, Quan J, Zheng Q, Xi W. Determination of sugars, organic acids, aroma components, and carotenoids in grapefruit pulps. Food Chem. 2016;205:112-21.</w:t>
      </w:r>
    </w:p>
    <w:p w14:paraId="37F997CD"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6.</w:t>
      </w:r>
      <w:r w:rsidRPr="00792857">
        <w:rPr>
          <w:rFonts w:ascii="Times New Roman" w:hAnsi="Times New Roman" w:cs="Times New Roman"/>
          <w:sz w:val="21"/>
          <w:szCs w:val="21"/>
        </w:rPr>
        <w:tab/>
        <w:t>Gomez-Gonzalez S, Ruiz-Jimenez J, Priego-Capote F, Luque de Castro MD. Qualitative and quantitative sugar profiling in olive fruits, leaves, and stems by gas chromatography-tandem mass spectrometry (GC-MS/MS) after ultrasound-assisted leaching. J Agric Food Chem. 2010;58(23):12292-9.</w:t>
      </w:r>
    </w:p>
    <w:p w14:paraId="77819BDC"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7.</w:t>
      </w:r>
      <w:r w:rsidRPr="00792857">
        <w:rPr>
          <w:rFonts w:ascii="Times New Roman" w:hAnsi="Times New Roman" w:cs="Times New Roman"/>
          <w:sz w:val="21"/>
          <w:szCs w:val="21"/>
        </w:rPr>
        <w:tab/>
        <w:t>Sun S, Wang H, Xie J, Su Y. Simultaneous determination of rhamnose, xylitol, arabitol, fructose, glucose, inositol, sucrose, maltose in jujube (Zizyphus jujube Mill.) extract: comparison of HPLC-ELSD, LC-ESI-MS/MS and GC-MS. Chem Cent J. 2016;10:25.</w:t>
      </w:r>
    </w:p>
    <w:p w14:paraId="69C8C753"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8.</w:t>
      </w:r>
      <w:r w:rsidRPr="00792857">
        <w:rPr>
          <w:rFonts w:ascii="Times New Roman" w:hAnsi="Times New Roman" w:cs="Times New Roman"/>
          <w:sz w:val="21"/>
          <w:szCs w:val="21"/>
        </w:rPr>
        <w:tab/>
        <w:t>Rathod R, Gajera B, Nazir K, Wallenius J, Velagapudi V. Simultaneous Measurement of Tricarboxylic Acid Cycle Intermediates in Different Biological Matrices Using Liquid Chromatography-Tandem Mass S</w:t>
      </w:r>
      <w:bookmarkStart w:id="8" w:name="_GoBack"/>
      <w:bookmarkEnd w:id="8"/>
      <w:r w:rsidRPr="00792857">
        <w:rPr>
          <w:rFonts w:ascii="Times New Roman" w:hAnsi="Times New Roman" w:cs="Times New Roman"/>
          <w:sz w:val="21"/>
          <w:szCs w:val="21"/>
        </w:rPr>
        <w:t>pectrometry; Quantitation and Comparison of TCA Cycle Intermediates in Human Serum, Plasma, Kasumi-1 Cell and Murine Liver Tissue. NA. 2020;10(3).</w:t>
      </w:r>
    </w:p>
    <w:p w14:paraId="12D458B2"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9.</w:t>
      </w:r>
      <w:r w:rsidRPr="00792857">
        <w:rPr>
          <w:rFonts w:ascii="Times New Roman" w:hAnsi="Times New Roman" w:cs="Times New Roman"/>
          <w:sz w:val="21"/>
          <w:szCs w:val="21"/>
        </w:rPr>
        <w:tab/>
        <w:t>Oeckl P, Ferger B. Simultaneous LC-MS/MS analysis of the biomarkers cAMP and cGMP in plasma, CSF and brain tissue. J Neurosci Methods. 2012;203(2):338-43.</w:t>
      </w:r>
    </w:p>
    <w:p w14:paraId="5FBBBDDC" w14:textId="77777777" w:rsidR="00342857" w:rsidRPr="00792857" w:rsidRDefault="00342857" w:rsidP="00A422EC">
      <w:pPr>
        <w:pStyle w:val="EndNoteBibliography"/>
        <w:spacing w:line="360" w:lineRule="auto"/>
        <w:rPr>
          <w:rFonts w:ascii="Times New Roman" w:hAnsi="Times New Roman" w:cs="Times New Roman"/>
          <w:sz w:val="21"/>
          <w:szCs w:val="21"/>
        </w:rPr>
      </w:pPr>
      <w:r w:rsidRPr="00792857">
        <w:rPr>
          <w:rFonts w:ascii="Times New Roman" w:hAnsi="Times New Roman" w:cs="Times New Roman"/>
          <w:sz w:val="21"/>
          <w:szCs w:val="21"/>
        </w:rPr>
        <w:t>10.</w:t>
      </w:r>
      <w:r w:rsidRPr="00792857">
        <w:rPr>
          <w:rFonts w:ascii="Times New Roman" w:hAnsi="Times New Roman" w:cs="Times New Roman"/>
          <w:sz w:val="21"/>
          <w:szCs w:val="21"/>
        </w:rPr>
        <w:tab/>
        <w:t>Luo B, Groenke K, Takors R, Wandrey C, Oldiges M. Simultaneous determination of multiple intracellular metabolites in glycolysis, pentose phosphate pathway and tricarboxylic acid cycle by liquid chromatography-mass spectrometry. J Chromatogr. 2007;1147(2):153-64.</w:t>
      </w:r>
    </w:p>
    <w:p w14:paraId="1D9C8F72" w14:textId="06A76AE0" w:rsidR="003F6757" w:rsidRPr="00792857" w:rsidRDefault="00935B51" w:rsidP="00A422EC">
      <w:pPr>
        <w:spacing w:line="360" w:lineRule="auto"/>
        <w:rPr>
          <w:rFonts w:ascii="Times New Roman" w:hAnsi="Times New Roman" w:cs="Times New Roman"/>
          <w:szCs w:val="21"/>
        </w:rPr>
      </w:pPr>
      <w:r w:rsidRPr="00792857">
        <w:rPr>
          <w:rFonts w:ascii="Times New Roman" w:hAnsi="Times New Roman" w:cs="Times New Roman"/>
          <w:szCs w:val="21"/>
        </w:rPr>
        <w:fldChar w:fldCharType="end"/>
      </w:r>
    </w:p>
    <w:p w14:paraId="6B435C8D" w14:textId="32676482" w:rsidR="003F6757" w:rsidRPr="00792857" w:rsidRDefault="003F6757" w:rsidP="009E61BC">
      <w:pPr>
        <w:spacing w:line="360" w:lineRule="auto"/>
        <w:rPr>
          <w:rFonts w:ascii="Times New Roman" w:hAnsi="Times New Roman" w:cs="Times New Roman"/>
          <w:szCs w:val="21"/>
        </w:rPr>
      </w:pPr>
    </w:p>
    <w:sectPr w:rsidR="003F6757" w:rsidRPr="007928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F68B4" w14:textId="77777777" w:rsidR="00B87109" w:rsidRDefault="00B87109" w:rsidP="005F360C">
      <w:r>
        <w:separator/>
      </w:r>
    </w:p>
  </w:endnote>
  <w:endnote w:type="continuationSeparator" w:id="0">
    <w:p w14:paraId="44833966" w14:textId="77777777" w:rsidR="00B87109" w:rsidRDefault="00B87109" w:rsidP="005F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Hei">
    <w:altName w:val="黑体"/>
    <w:panose1 w:val="02010600030101010101"/>
    <w:charset w:val="86"/>
    <w:family w:val="modern"/>
    <w:notTrueType/>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5ED71" w14:textId="77777777" w:rsidR="00B87109" w:rsidRDefault="00B87109" w:rsidP="005F360C">
      <w:r>
        <w:separator/>
      </w:r>
    </w:p>
  </w:footnote>
  <w:footnote w:type="continuationSeparator" w:id="0">
    <w:p w14:paraId="3144772C" w14:textId="77777777" w:rsidR="00B87109" w:rsidRDefault="00B87109" w:rsidP="005F3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2EB9"/>
    <w:multiLevelType w:val="multilevel"/>
    <w:tmpl w:val="A5AAEC8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49F1655"/>
    <w:multiLevelType w:val="hybridMultilevel"/>
    <w:tmpl w:val="5DECBCFA"/>
    <w:lvl w:ilvl="0" w:tplc="4ADE98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33015E"/>
    <w:multiLevelType w:val="multilevel"/>
    <w:tmpl w:val="2608757C"/>
    <w:lvl w:ilvl="0">
      <w:start w:val="2"/>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1694DE9"/>
    <w:multiLevelType w:val="multilevel"/>
    <w:tmpl w:val="20E448B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4C534633"/>
    <w:multiLevelType w:val="hybridMultilevel"/>
    <w:tmpl w:val="80720AD0"/>
    <w:lvl w:ilvl="0" w:tplc="73ACEF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e3NDMwszA2srQ0M7VQ0lEKTi0uzszPAykwqgUAN8bt4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tppts295av0ues99tpvdt4p5avewdz5e5s&quot;&gt;枸杞外泌体&lt;record-ids&gt;&lt;item&gt;565&lt;/item&gt;&lt;item&gt;566&lt;/item&gt;&lt;item&gt;567&lt;/item&gt;&lt;item&gt;568&lt;/item&gt;&lt;item&gt;569&lt;/item&gt;&lt;item&gt;570&lt;/item&gt;&lt;item&gt;571&lt;/item&gt;&lt;item&gt;572&lt;/item&gt;&lt;item&gt;573&lt;/item&gt;&lt;item&gt;630&lt;/item&gt;&lt;/record-ids&gt;&lt;/item&gt;&lt;/Libraries&gt;"/>
  </w:docVars>
  <w:rsids>
    <w:rsidRoot w:val="002C4338"/>
    <w:rsid w:val="000E45FD"/>
    <w:rsid w:val="00131AA6"/>
    <w:rsid w:val="0013267A"/>
    <w:rsid w:val="0018181B"/>
    <w:rsid w:val="001A5DBA"/>
    <w:rsid w:val="001B072B"/>
    <w:rsid w:val="001B46A2"/>
    <w:rsid w:val="001D3942"/>
    <w:rsid w:val="00212478"/>
    <w:rsid w:val="00240C71"/>
    <w:rsid w:val="002625B7"/>
    <w:rsid w:val="0029366F"/>
    <w:rsid w:val="00295AE2"/>
    <w:rsid w:val="002C4338"/>
    <w:rsid w:val="003145E2"/>
    <w:rsid w:val="00336AB4"/>
    <w:rsid w:val="00342857"/>
    <w:rsid w:val="00347DB5"/>
    <w:rsid w:val="00351323"/>
    <w:rsid w:val="003C065E"/>
    <w:rsid w:val="003F6757"/>
    <w:rsid w:val="00435505"/>
    <w:rsid w:val="00437D00"/>
    <w:rsid w:val="004A3082"/>
    <w:rsid w:val="00581F37"/>
    <w:rsid w:val="00585227"/>
    <w:rsid w:val="005F360C"/>
    <w:rsid w:val="00610ED7"/>
    <w:rsid w:val="00634EED"/>
    <w:rsid w:val="006B235E"/>
    <w:rsid w:val="006C5442"/>
    <w:rsid w:val="00707282"/>
    <w:rsid w:val="00771326"/>
    <w:rsid w:val="00772CA6"/>
    <w:rsid w:val="007735F2"/>
    <w:rsid w:val="00792857"/>
    <w:rsid w:val="007A662B"/>
    <w:rsid w:val="007F67BE"/>
    <w:rsid w:val="008064BA"/>
    <w:rsid w:val="00815FDE"/>
    <w:rsid w:val="0082215A"/>
    <w:rsid w:val="00830B0B"/>
    <w:rsid w:val="0083293C"/>
    <w:rsid w:val="0085484C"/>
    <w:rsid w:val="00856961"/>
    <w:rsid w:val="0086757B"/>
    <w:rsid w:val="00915FCB"/>
    <w:rsid w:val="00916204"/>
    <w:rsid w:val="00935B51"/>
    <w:rsid w:val="00935F31"/>
    <w:rsid w:val="00936A76"/>
    <w:rsid w:val="00954074"/>
    <w:rsid w:val="009B588C"/>
    <w:rsid w:val="009B7E71"/>
    <w:rsid w:val="009C1EFA"/>
    <w:rsid w:val="009C6FFA"/>
    <w:rsid w:val="009D2ECB"/>
    <w:rsid w:val="009E61BC"/>
    <w:rsid w:val="00A23724"/>
    <w:rsid w:val="00A422EC"/>
    <w:rsid w:val="00A845F0"/>
    <w:rsid w:val="00AB13FD"/>
    <w:rsid w:val="00B23A91"/>
    <w:rsid w:val="00B46722"/>
    <w:rsid w:val="00B55D8E"/>
    <w:rsid w:val="00B67538"/>
    <w:rsid w:val="00B761FB"/>
    <w:rsid w:val="00B87109"/>
    <w:rsid w:val="00BA44D5"/>
    <w:rsid w:val="00BE4749"/>
    <w:rsid w:val="00C00655"/>
    <w:rsid w:val="00C40F0C"/>
    <w:rsid w:val="00C54E1E"/>
    <w:rsid w:val="00C62796"/>
    <w:rsid w:val="00C65EB3"/>
    <w:rsid w:val="00C66BE5"/>
    <w:rsid w:val="00CD3BD3"/>
    <w:rsid w:val="00D413C5"/>
    <w:rsid w:val="00D75D1B"/>
    <w:rsid w:val="00DB361E"/>
    <w:rsid w:val="00DE7148"/>
    <w:rsid w:val="00DF61A8"/>
    <w:rsid w:val="00E34248"/>
    <w:rsid w:val="00E60BFF"/>
    <w:rsid w:val="00E64D41"/>
    <w:rsid w:val="00E82FD2"/>
    <w:rsid w:val="00EE3518"/>
    <w:rsid w:val="00EF3585"/>
    <w:rsid w:val="00F2695A"/>
    <w:rsid w:val="00F401CB"/>
    <w:rsid w:val="00F5274D"/>
    <w:rsid w:val="00FD4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B319BA"/>
  <w15:chartTrackingRefBased/>
  <w15:docId w15:val="{2EDDC00B-DA51-40BB-A674-CBE55D29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60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60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F360C"/>
    <w:rPr>
      <w:sz w:val="18"/>
      <w:szCs w:val="18"/>
    </w:rPr>
  </w:style>
  <w:style w:type="paragraph" w:styleId="Footer">
    <w:name w:val="footer"/>
    <w:basedOn w:val="Normal"/>
    <w:link w:val="FooterChar"/>
    <w:uiPriority w:val="99"/>
    <w:unhideWhenUsed/>
    <w:rsid w:val="005F360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F360C"/>
    <w:rPr>
      <w:sz w:val="18"/>
      <w:szCs w:val="18"/>
    </w:rPr>
  </w:style>
  <w:style w:type="character" w:styleId="Hyperlink">
    <w:name w:val="Hyperlink"/>
    <w:basedOn w:val="DefaultParagraphFont"/>
    <w:uiPriority w:val="99"/>
    <w:unhideWhenUsed/>
    <w:rsid w:val="005F360C"/>
    <w:rPr>
      <w:color w:val="0563C1" w:themeColor="hyperlink"/>
      <w:u w:val="single"/>
    </w:rPr>
  </w:style>
  <w:style w:type="paragraph" w:styleId="ListParagraph">
    <w:name w:val="List Paragraph"/>
    <w:basedOn w:val="Normal"/>
    <w:uiPriority w:val="34"/>
    <w:qFormat/>
    <w:rsid w:val="005F360C"/>
    <w:pPr>
      <w:ind w:firstLineChars="200" w:firstLine="420"/>
    </w:pPr>
  </w:style>
  <w:style w:type="paragraph" w:customStyle="1" w:styleId="EndNoteBibliographyTitle">
    <w:name w:val="EndNote Bibliography Title"/>
    <w:basedOn w:val="Normal"/>
    <w:link w:val="EndNoteBibliographyTitle0"/>
    <w:rsid w:val="00935B51"/>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935B51"/>
    <w:rPr>
      <w:rFonts w:ascii="DengXian" w:eastAsia="DengXian" w:hAnsi="DengXian"/>
      <w:noProof/>
      <w:sz w:val="20"/>
    </w:rPr>
  </w:style>
  <w:style w:type="paragraph" w:customStyle="1" w:styleId="EndNoteBibliography">
    <w:name w:val="EndNote Bibliography"/>
    <w:basedOn w:val="Normal"/>
    <w:link w:val="EndNoteBibliography0"/>
    <w:rsid w:val="00935B51"/>
    <w:rPr>
      <w:rFonts w:ascii="DengXian" w:eastAsia="DengXian" w:hAnsi="DengXian"/>
      <w:noProof/>
      <w:sz w:val="20"/>
    </w:rPr>
  </w:style>
  <w:style w:type="character" w:customStyle="1" w:styleId="EndNoteBibliography0">
    <w:name w:val="EndNote Bibliography 字符"/>
    <w:basedOn w:val="DefaultParagraphFont"/>
    <w:link w:val="EndNoteBibliography"/>
    <w:rsid w:val="00935B51"/>
    <w:rPr>
      <w:rFonts w:ascii="DengXian" w:eastAsia="DengXian" w:hAnsi="DengXian"/>
      <w:noProof/>
      <w:sz w:val="20"/>
    </w:rPr>
  </w:style>
  <w:style w:type="character" w:customStyle="1" w:styleId="1">
    <w:name w:val="未处理的提及1"/>
    <w:basedOn w:val="DefaultParagraphFont"/>
    <w:uiPriority w:val="99"/>
    <w:semiHidden/>
    <w:unhideWhenUsed/>
    <w:rsid w:val="00212478"/>
    <w:rPr>
      <w:color w:val="605E5C"/>
      <w:shd w:val="clear" w:color="auto" w:fill="E1DFDD"/>
    </w:rPr>
  </w:style>
  <w:style w:type="paragraph" w:styleId="Caption">
    <w:name w:val="caption"/>
    <w:basedOn w:val="Normal"/>
    <w:next w:val="Normal"/>
    <w:uiPriority w:val="35"/>
    <w:semiHidden/>
    <w:unhideWhenUsed/>
    <w:qFormat/>
    <w:rsid w:val="009E61BC"/>
    <w:rPr>
      <w:rFonts w:asciiTheme="majorHAnsi" w:eastAsia="SimHei" w:hAnsiTheme="majorHAnsi" w:cstheme="majorBidi"/>
      <w:sz w:val="20"/>
      <w:szCs w:val="20"/>
    </w:rPr>
  </w:style>
  <w:style w:type="character" w:styleId="CommentReference">
    <w:name w:val="annotation reference"/>
    <w:basedOn w:val="DefaultParagraphFont"/>
    <w:uiPriority w:val="99"/>
    <w:semiHidden/>
    <w:unhideWhenUsed/>
    <w:rsid w:val="0082215A"/>
    <w:rPr>
      <w:sz w:val="21"/>
      <w:szCs w:val="21"/>
    </w:rPr>
  </w:style>
  <w:style w:type="paragraph" w:styleId="CommentText">
    <w:name w:val="annotation text"/>
    <w:basedOn w:val="Normal"/>
    <w:link w:val="CommentTextChar"/>
    <w:uiPriority w:val="99"/>
    <w:semiHidden/>
    <w:unhideWhenUsed/>
    <w:rsid w:val="0082215A"/>
    <w:pPr>
      <w:jc w:val="left"/>
    </w:pPr>
  </w:style>
  <w:style w:type="character" w:customStyle="1" w:styleId="CommentTextChar">
    <w:name w:val="Comment Text Char"/>
    <w:basedOn w:val="DefaultParagraphFont"/>
    <w:link w:val="CommentText"/>
    <w:uiPriority w:val="99"/>
    <w:semiHidden/>
    <w:rsid w:val="0082215A"/>
  </w:style>
  <w:style w:type="paragraph" w:styleId="CommentSubject">
    <w:name w:val="annotation subject"/>
    <w:basedOn w:val="CommentText"/>
    <w:next w:val="CommentText"/>
    <w:link w:val="CommentSubjectChar"/>
    <w:uiPriority w:val="99"/>
    <w:semiHidden/>
    <w:unhideWhenUsed/>
    <w:rsid w:val="0082215A"/>
    <w:rPr>
      <w:b/>
      <w:bCs/>
    </w:rPr>
  </w:style>
  <w:style w:type="character" w:customStyle="1" w:styleId="CommentSubjectChar">
    <w:name w:val="Comment Subject Char"/>
    <w:basedOn w:val="CommentTextChar"/>
    <w:link w:val="CommentSubject"/>
    <w:uiPriority w:val="99"/>
    <w:semiHidden/>
    <w:rsid w:val="0082215A"/>
    <w:rPr>
      <w:b/>
      <w:bCs/>
    </w:rPr>
  </w:style>
  <w:style w:type="paragraph" w:styleId="BalloonText">
    <w:name w:val="Balloon Text"/>
    <w:basedOn w:val="Normal"/>
    <w:link w:val="BalloonTextChar"/>
    <w:uiPriority w:val="99"/>
    <w:semiHidden/>
    <w:unhideWhenUsed/>
    <w:rsid w:val="0082215A"/>
    <w:rPr>
      <w:sz w:val="18"/>
      <w:szCs w:val="18"/>
    </w:rPr>
  </w:style>
  <w:style w:type="character" w:customStyle="1" w:styleId="BalloonTextChar">
    <w:name w:val="Balloon Text Char"/>
    <w:basedOn w:val="DefaultParagraphFont"/>
    <w:link w:val="BalloonText"/>
    <w:uiPriority w:val="99"/>
    <w:semiHidden/>
    <w:rsid w:val="008221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x.com.cn/" TargetMode="External"/><Relationship Id="rId3" Type="http://schemas.openxmlformats.org/officeDocument/2006/relationships/settings" Target="settings.xml"/><Relationship Id="rId7" Type="http://schemas.openxmlformats.org/officeDocument/2006/relationships/hyperlink" Target="mailto:yw8278@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iex.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6</Pages>
  <Words>1982</Words>
  <Characters>11191</Characters>
  <Application>Microsoft Office Word</Application>
  <DocSecurity>0</DocSecurity>
  <Lines>93</Lines>
  <Paragraphs>26</Paragraphs>
  <ScaleCrop>false</ScaleCrop>
  <Company/>
  <LinksUpToDate>false</LinksUpToDate>
  <CharactersWithSpaces>13147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笑蕾 周</dc:creator>
  <cp:keywords/>
  <dc:description/>
  <cp:lastModifiedBy>Jini Mol</cp:lastModifiedBy>
  <cp:revision>67</cp:revision>
  <dcterms:created xsi:type="dcterms:W3CDTF">2023-10-27T03:45:00Z</dcterms:created>
  <dcterms:modified xsi:type="dcterms:W3CDTF">2024-05-21T11:51:00Z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836fec8c24c69cb9ac004088984b3bb7f9c6a8199c6952b7ad12848e16e85572</vt:lpwstr>
  </property>
</Properties>
</file>