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29D" w:rsidRPr="00FE1FFB" w:rsidRDefault="00DD60D2">
      <w:pPr>
        <w:pStyle w:val="BATitle"/>
        <w:spacing w:before="0" w:after="0" w:line="360" w:lineRule="auto"/>
        <w:rPr>
          <w:rFonts w:ascii="Arial" w:hAnsi="Arial" w:cs="Arial"/>
          <w:sz w:val="28"/>
          <w:szCs w:val="28"/>
        </w:rPr>
      </w:pPr>
      <w:r w:rsidRPr="00FE1FFB">
        <w:rPr>
          <w:rFonts w:ascii="Arial" w:hAnsi="Arial" w:cs="Arial"/>
          <w:sz w:val="28"/>
          <w:szCs w:val="28"/>
          <w:lang w:eastAsia="ko-KR"/>
        </w:rPr>
        <w:t>Supplementary Information for</w:t>
      </w:r>
    </w:p>
    <w:p w:rsidR="00CB129D" w:rsidRPr="00FE1FFB" w:rsidRDefault="00DD60D2">
      <w:pPr>
        <w:pStyle w:val="BBAuthorName"/>
        <w:spacing w:line="360" w:lineRule="auto"/>
        <w:jc w:val="both"/>
        <w:rPr>
          <w:rFonts w:ascii="Arial" w:hAnsi="Arial" w:cs="Arial"/>
          <w:b/>
          <w:i w:val="0"/>
          <w:sz w:val="44"/>
          <w:szCs w:val="44"/>
        </w:rPr>
      </w:pPr>
      <w:r w:rsidRPr="00FE1FFB">
        <w:rPr>
          <w:rFonts w:ascii="Arial" w:eastAsia="Arial" w:hAnsi="Arial" w:cs="Arial"/>
          <w:b/>
          <w:bCs/>
          <w:i w:val="0"/>
          <w:color w:val="000000"/>
          <w:sz w:val="48"/>
          <w:szCs w:val="48"/>
          <w:lang w:eastAsia="ko-KR"/>
        </w:rPr>
        <w:t>Advancing fluorescence imaging: Enhanced control of cyanine dye-doped silica nanoparticles</w:t>
      </w:r>
    </w:p>
    <w:p w:rsidR="00CB129D" w:rsidRPr="00FE1FFB" w:rsidRDefault="00CB129D">
      <w:pPr>
        <w:pStyle w:val="BBAuthorName"/>
        <w:spacing w:line="360" w:lineRule="auto"/>
        <w:jc w:val="both"/>
        <w:rPr>
          <w:rFonts w:ascii="Arial" w:hAnsi="Arial" w:cs="Arial"/>
          <w:lang w:eastAsia="ko-KR"/>
        </w:rPr>
      </w:pPr>
    </w:p>
    <w:p w:rsidR="00CB129D" w:rsidRPr="00FE1FFB" w:rsidRDefault="00DD60D2">
      <w:pPr>
        <w:pStyle w:val="BBAuthorName"/>
        <w:spacing w:line="360" w:lineRule="auto"/>
        <w:jc w:val="both"/>
        <w:rPr>
          <w:rFonts w:ascii="Arial" w:eastAsia="Arial" w:hAnsi="Arial" w:cs="Arial"/>
          <w:i w:val="0"/>
          <w:color w:val="000000"/>
          <w:vertAlign w:val="superscript"/>
        </w:rPr>
      </w:pPr>
      <w:r w:rsidRPr="00FE1FFB">
        <w:rPr>
          <w:rFonts w:ascii="Arial" w:eastAsia="Arial" w:hAnsi="Arial" w:cs="Arial"/>
          <w:i w:val="0"/>
          <w:color w:val="000000"/>
        </w:rPr>
        <w:t>Taewoong Son</w:t>
      </w:r>
      <w:r w:rsidRPr="00FE1FFB">
        <w:rPr>
          <w:rFonts w:ascii="Arial" w:eastAsia="Arial" w:hAnsi="Arial" w:cs="Arial"/>
          <w:i w:val="0"/>
          <w:color w:val="000000"/>
          <w:vertAlign w:val="superscript"/>
          <w:lang w:eastAsia="ko-KR"/>
        </w:rPr>
        <w:t>1,2</w:t>
      </w:r>
      <w:r w:rsidRPr="00FE1FFB">
        <w:rPr>
          <w:rFonts w:ascii="Arial" w:eastAsia="Arial" w:hAnsi="Arial" w:cs="Arial"/>
          <w:i w:val="0"/>
          <w:color w:val="000000"/>
        </w:rPr>
        <w:t xml:space="preserve">, </w:t>
      </w:r>
      <w:r w:rsidRPr="00FE1FFB">
        <w:rPr>
          <w:rFonts w:ascii="Arial" w:eastAsia="Arial" w:hAnsi="Arial" w:cs="Arial"/>
          <w:i w:val="0"/>
          <w:color w:val="000000"/>
          <w:lang w:eastAsia="ko-KR"/>
        </w:rPr>
        <w:t>Minseo Kim</w:t>
      </w:r>
      <w:r w:rsidRPr="00FE1FFB">
        <w:rPr>
          <w:rFonts w:ascii="Arial" w:eastAsia="Arial" w:hAnsi="Arial" w:cs="Arial"/>
          <w:i w:val="0"/>
          <w:color w:val="000000"/>
          <w:vertAlign w:val="superscript"/>
          <w:lang w:eastAsia="ko-KR"/>
        </w:rPr>
        <w:t>3,4</w:t>
      </w:r>
      <w:r w:rsidRPr="00FE1FFB">
        <w:rPr>
          <w:rFonts w:ascii="Arial" w:eastAsia="Arial" w:hAnsi="Arial" w:cs="Arial"/>
          <w:i w:val="0"/>
          <w:color w:val="000000"/>
          <w:lang w:eastAsia="ko-KR"/>
        </w:rPr>
        <w:t>, Minsuk Choi</w:t>
      </w:r>
      <w:r w:rsidRPr="00FE1FFB">
        <w:rPr>
          <w:rFonts w:ascii="Arial" w:eastAsia="Arial" w:hAnsi="Arial" w:cs="Arial"/>
          <w:i w:val="0"/>
          <w:color w:val="000000"/>
          <w:vertAlign w:val="superscript"/>
          <w:lang w:eastAsia="ko-KR"/>
        </w:rPr>
        <w:t>3</w:t>
      </w:r>
      <w:r w:rsidRPr="00FE1FFB">
        <w:rPr>
          <w:rFonts w:ascii="Arial" w:eastAsia="Arial" w:hAnsi="Arial" w:cs="Arial"/>
          <w:i w:val="0"/>
          <w:color w:val="000000"/>
          <w:lang w:eastAsia="ko-KR"/>
        </w:rPr>
        <w:t>, Sang Hwan Nam</w:t>
      </w:r>
      <w:r w:rsidRPr="00FE1FFB">
        <w:rPr>
          <w:rFonts w:ascii="Arial" w:eastAsia="Arial" w:hAnsi="Arial" w:cs="Arial"/>
          <w:i w:val="0"/>
          <w:color w:val="000000"/>
          <w:vertAlign w:val="superscript"/>
          <w:lang w:eastAsia="ko-KR"/>
        </w:rPr>
        <w:t>3</w:t>
      </w:r>
      <w:r w:rsidRPr="00FE1FFB">
        <w:rPr>
          <w:rFonts w:ascii="Arial" w:eastAsia="Arial" w:hAnsi="Arial" w:cs="Arial"/>
          <w:i w:val="0"/>
          <w:color w:val="000000"/>
          <w:lang w:eastAsia="ko-KR"/>
        </w:rPr>
        <w:t>, Ara Yoo</w:t>
      </w:r>
      <w:r w:rsidRPr="00FE1FFB">
        <w:rPr>
          <w:rFonts w:ascii="Arial" w:eastAsia="Arial" w:hAnsi="Arial" w:cs="Arial"/>
          <w:i w:val="0"/>
          <w:color w:val="000000"/>
          <w:vertAlign w:val="superscript"/>
          <w:lang w:eastAsia="ko-KR"/>
        </w:rPr>
        <w:t>1</w:t>
      </w:r>
      <w:r w:rsidRPr="00FE1FFB">
        <w:rPr>
          <w:rFonts w:ascii="Arial" w:eastAsia="Arial" w:hAnsi="Arial" w:cs="Arial"/>
          <w:i w:val="0"/>
          <w:color w:val="000000"/>
          <w:lang w:eastAsia="ko-KR"/>
        </w:rPr>
        <w:t>, Hyunseung Lee</w:t>
      </w:r>
      <w:r w:rsidRPr="00FE1FFB">
        <w:rPr>
          <w:rFonts w:ascii="Arial" w:eastAsia="Arial" w:hAnsi="Arial" w:cs="Arial"/>
          <w:i w:val="0"/>
          <w:color w:val="000000"/>
          <w:vertAlign w:val="superscript"/>
          <w:lang w:eastAsia="ko-KR"/>
        </w:rPr>
        <w:t>1</w:t>
      </w:r>
      <w:r w:rsidRPr="00FE1FFB">
        <w:rPr>
          <w:rFonts w:ascii="Arial" w:eastAsia="Arial" w:hAnsi="Arial" w:cs="Arial"/>
          <w:i w:val="0"/>
          <w:color w:val="000000"/>
          <w:lang w:eastAsia="ko-KR"/>
        </w:rPr>
        <w:t>, Eun Hee Han</w:t>
      </w:r>
      <w:r w:rsidRPr="00FE1FFB">
        <w:rPr>
          <w:rFonts w:ascii="Arial" w:eastAsia="Arial" w:hAnsi="Arial" w:cs="Arial"/>
          <w:i w:val="0"/>
          <w:color w:val="000000"/>
          <w:vertAlign w:val="superscript"/>
          <w:lang w:eastAsia="ko-KR"/>
        </w:rPr>
        <w:t>1,5</w:t>
      </w:r>
      <w:r w:rsidRPr="00FE1FFB">
        <w:rPr>
          <w:rFonts w:ascii="Arial" w:eastAsia="Arial" w:hAnsi="Arial" w:cs="Arial"/>
          <w:i w:val="0"/>
          <w:color w:val="000000"/>
          <w:lang w:eastAsia="ko-KR"/>
        </w:rPr>
        <w:t xml:space="preserve">, </w:t>
      </w:r>
      <w:r w:rsidRPr="00FE1FFB">
        <w:rPr>
          <w:rFonts w:ascii="Arial" w:eastAsia="Arial" w:hAnsi="Arial" w:cs="Arial"/>
          <w:i w:val="0"/>
          <w:color w:val="000000"/>
        </w:rPr>
        <w:t>Kwan Soo Hong</w:t>
      </w:r>
      <w:r w:rsidRPr="00FE1FFB">
        <w:rPr>
          <w:rFonts w:ascii="Arial" w:eastAsia="Arial" w:hAnsi="Arial" w:cs="Arial"/>
          <w:i w:val="0"/>
          <w:color w:val="000000"/>
          <w:vertAlign w:val="superscript"/>
          <w:lang w:eastAsia="ko-KR"/>
        </w:rPr>
        <w:t>1,2,6,</w:t>
      </w:r>
      <w:r w:rsidRPr="00FE1FFB">
        <w:rPr>
          <w:rFonts w:ascii="Arial" w:eastAsia="Arial" w:hAnsi="Arial" w:cs="Arial"/>
          <w:i w:val="0"/>
          <w:color w:val="000000"/>
          <w:vertAlign w:val="superscript"/>
        </w:rPr>
        <w:t>*</w:t>
      </w:r>
      <w:r w:rsidRPr="00FE1FFB">
        <w:rPr>
          <w:rFonts w:ascii="Arial" w:eastAsia="Arial" w:hAnsi="Arial" w:cs="Arial"/>
          <w:i w:val="0"/>
          <w:color w:val="000000"/>
          <w:lang w:eastAsia="ko-KR"/>
        </w:rPr>
        <w:t xml:space="preserve"> a</w:t>
      </w:r>
      <w:r w:rsidRPr="00FE1FFB">
        <w:rPr>
          <w:rFonts w:ascii="Arial" w:eastAsia="Arial" w:hAnsi="Arial" w:cs="Arial"/>
          <w:i w:val="0"/>
          <w:color w:val="000000"/>
        </w:rPr>
        <w:t>nd Hye Sun Park</w:t>
      </w:r>
      <w:r w:rsidRPr="00FE1FFB">
        <w:rPr>
          <w:rFonts w:ascii="Arial" w:eastAsia="Arial" w:hAnsi="Arial" w:cs="Arial"/>
          <w:i w:val="0"/>
          <w:color w:val="000000"/>
          <w:vertAlign w:val="superscript"/>
          <w:lang w:eastAsia="ko-KR"/>
        </w:rPr>
        <w:t>1</w:t>
      </w:r>
      <w:r w:rsidRPr="00FE1FFB">
        <w:rPr>
          <w:rFonts w:ascii="Arial" w:eastAsia="Arial" w:hAnsi="Arial" w:cs="Arial"/>
          <w:i w:val="0"/>
          <w:color w:val="000000"/>
          <w:vertAlign w:val="superscript"/>
        </w:rPr>
        <w:t>,*</w:t>
      </w:r>
    </w:p>
    <w:p w:rsidR="00CB129D" w:rsidRPr="00FE1FFB" w:rsidRDefault="00CB129D">
      <w:pPr>
        <w:spacing w:line="360" w:lineRule="auto"/>
        <w:rPr>
          <w:rFonts w:ascii="Arial" w:eastAsia="Arial" w:hAnsi="Arial" w:cs="Arial"/>
          <w:color w:val="000000"/>
        </w:rPr>
      </w:pPr>
    </w:p>
    <w:p w:rsidR="00CB129D" w:rsidRPr="00FE1FFB" w:rsidRDefault="00DD60D2">
      <w:pPr>
        <w:spacing w:after="0" w:line="360" w:lineRule="auto"/>
        <w:rPr>
          <w:rFonts w:ascii="Arial" w:eastAsia="Arial" w:hAnsi="Arial" w:cs="Arial"/>
          <w:color w:val="000000"/>
          <w:sz w:val="22"/>
          <w:szCs w:val="22"/>
          <w:lang w:eastAsia="ko-KR"/>
        </w:rPr>
      </w:pPr>
      <w:r w:rsidRPr="00FE1FFB">
        <w:rPr>
          <w:rFonts w:ascii="Arial" w:eastAsia="Arial" w:hAnsi="Arial" w:cs="Arial"/>
          <w:color w:val="000000"/>
          <w:sz w:val="22"/>
          <w:szCs w:val="22"/>
          <w:vertAlign w:val="superscript"/>
          <w:lang w:eastAsia="ko-KR"/>
        </w:rPr>
        <w:t>1</w:t>
      </w:r>
      <w:r w:rsidRPr="00FE1FFB">
        <w:rPr>
          <w:rFonts w:ascii="Arial" w:eastAsia="Arial" w:hAnsi="Arial" w:cs="Arial"/>
          <w:color w:val="000000"/>
          <w:sz w:val="22"/>
          <w:szCs w:val="22"/>
          <w:lang w:eastAsia="ko-KR"/>
        </w:rPr>
        <w:t>Biopharmaceutical Research Center</w:t>
      </w:r>
      <w:r w:rsidRPr="00FE1FFB">
        <w:rPr>
          <w:rFonts w:ascii="Arial" w:eastAsia="Arial" w:hAnsi="Arial" w:cs="Arial"/>
          <w:color w:val="000000"/>
          <w:sz w:val="22"/>
          <w:szCs w:val="22"/>
        </w:rPr>
        <w:t>, Korea Basic Science Institute, Cheongju 28119, Republic of Korea</w:t>
      </w:r>
      <w:r w:rsidRPr="00FE1FFB">
        <w:rPr>
          <w:rFonts w:ascii="Arial" w:eastAsia="Arial" w:hAnsi="Arial" w:cs="Arial"/>
          <w:color w:val="000000"/>
          <w:sz w:val="22"/>
          <w:szCs w:val="22"/>
          <w:lang w:eastAsia="ko-KR"/>
        </w:rPr>
        <w:t>.</w:t>
      </w:r>
    </w:p>
    <w:p w:rsidR="00CB129D" w:rsidRPr="00FE1FFB" w:rsidRDefault="00DD60D2">
      <w:pPr>
        <w:spacing w:after="0" w:line="360" w:lineRule="auto"/>
        <w:rPr>
          <w:rFonts w:ascii="Arial" w:eastAsia="Arial" w:hAnsi="Arial" w:cs="Arial"/>
          <w:color w:val="000000"/>
          <w:sz w:val="22"/>
          <w:szCs w:val="22"/>
          <w:lang w:eastAsia="ko-KR"/>
        </w:rPr>
      </w:pPr>
      <w:r w:rsidRPr="00FE1FFB">
        <w:rPr>
          <w:rFonts w:ascii="Arial" w:eastAsia="Arial" w:hAnsi="Arial" w:cs="Arial"/>
          <w:color w:val="000000"/>
          <w:sz w:val="22"/>
          <w:szCs w:val="22"/>
          <w:vertAlign w:val="superscript"/>
          <w:lang w:eastAsia="ko-KR"/>
        </w:rPr>
        <w:t>2</w:t>
      </w:r>
      <w:r w:rsidRPr="00FE1FFB">
        <w:rPr>
          <w:rFonts w:ascii="Arial" w:eastAsia="Arial" w:hAnsi="Arial" w:cs="Arial"/>
          <w:color w:val="000000"/>
          <w:sz w:val="22"/>
          <w:szCs w:val="22"/>
          <w:lang w:eastAsia="ko-KR"/>
        </w:rPr>
        <w:t xml:space="preserve">Graduate School of Analytical Science and Technology, Chungnam National University, Daejeon 34134, </w:t>
      </w:r>
      <w:r w:rsidRPr="00FE1FFB">
        <w:rPr>
          <w:rFonts w:ascii="Arial" w:eastAsia="Arial" w:hAnsi="Arial" w:cs="Arial"/>
          <w:color w:val="000000"/>
          <w:sz w:val="22"/>
          <w:szCs w:val="22"/>
        </w:rPr>
        <w:t>Republic of Korea</w:t>
      </w:r>
      <w:r w:rsidRPr="00FE1FFB">
        <w:rPr>
          <w:rFonts w:ascii="Arial" w:eastAsia="Arial" w:hAnsi="Arial" w:cs="Arial"/>
          <w:color w:val="000000"/>
          <w:sz w:val="22"/>
          <w:szCs w:val="22"/>
          <w:lang w:eastAsia="ko-KR"/>
        </w:rPr>
        <w:t>.</w:t>
      </w:r>
    </w:p>
    <w:p w:rsidR="00CB129D" w:rsidRPr="00FE1FFB" w:rsidRDefault="00DD60D2">
      <w:pPr>
        <w:spacing w:after="0" w:line="360" w:lineRule="auto"/>
        <w:rPr>
          <w:rFonts w:ascii="Arial" w:eastAsia="Arial" w:hAnsi="Arial" w:cs="Arial"/>
          <w:color w:val="000000"/>
          <w:sz w:val="22"/>
          <w:szCs w:val="22"/>
          <w:lang w:eastAsia="ko-KR"/>
        </w:rPr>
      </w:pPr>
      <w:r w:rsidRPr="00FE1FFB">
        <w:rPr>
          <w:rFonts w:ascii="Arial" w:eastAsia="Arial" w:hAnsi="Arial" w:cs="Arial"/>
          <w:color w:val="000000"/>
          <w:sz w:val="22"/>
          <w:szCs w:val="22"/>
          <w:vertAlign w:val="superscript"/>
          <w:lang w:eastAsia="ko-KR"/>
        </w:rPr>
        <w:t>3</w:t>
      </w:r>
      <w:r w:rsidRPr="00FE1FFB">
        <w:rPr>
          <w:rFonts w:ascii="Arial" w:eastAsia="Arial" w:hAnsi="Arial" w:cs="Arial"/>
          <w:color w:val="000000"/>
          <w:sz w:val="22"/>
          <w:szCs w:val="22"/>
        </w:rPr>
        <w:t>Laboratory of Nanophotonics &amp; Nanospectroscopic Imaging, Korea Research Institute of Chemical Technology, Daejeon 34114, Republic of Korea</w:t>
      </w:r>
      <w:r w:rsidRPr="00FE1FFB">
        <w:rPr>
          <w:rFonts w:ascii="Arial" w:eastAsia="Arial" w:hAnsi="Arial" w:cs="Arial"/>
          <w:color w:val="000000"/>
          <w:sz w:val="22"/>
          <w:szCs w:val="22"/>
          <w:lang w:eastAsia="ko-KR"/>
        </w:rPr>
        <w:t>.</w:t>
      </w:r>
    </w:p>
    <w:p w:rsidR="00CB129D" w:rsidRPr="00FE1FFB" w:rsidRDefault="00DD60D2">
      <w:pPr>
        <w:spacing w:after="0" w:line="360" w:lineRule="auto"/>
        <w:rPr>
          <w:rFonts w:ascii="Arial" w:eastAsia="Arial" w:hAnsi="Arial" w:cs="Arial"/>
          <w:color w:val="000000"/>
          <w:sz w:val="22"/>
          <w:szCs w:val="22"/>
        </w:rPr>
      </w:pPr>
      <w:r w:rsidRPr="00FE1FFB">
        <w:rPr>
          <w:rFonts w:ascii="Arial" w:eastAsia="Arial" w:hAnsi="Arial" w:cs="Arial"/>
          <w:color w:val="000000"/>
          <w:sz w:val="22"/>
          <w:szCs w:val="22"/>
          <w:vertAlign w:val="superscript"/>
          <w:lang w:eastAsia="ko-KR"/>
        </w:rPr>
        <w:t>4</w:t>
      </w:r>
      <w:r w:rsidRPr="00FE1FFB">
        <w:rPr>
          <w:rFonts w:ascii="Arial" w:eastAsia="Arial" w:hAnsi="Arial" w:cs="Arial"/>
          <w:color w:val="000000"/>
          <w:sz w:val="22"/>
          <w:szCs w:val="22"/>
        </w:rPr>
        <w:t>Department of Chemistry, Sungkyunkwan University, Suwon 16419, Republic of Korea</w:t>
      </w:r>
      <w:r w:rsidRPr="00FE1FFB">
        <w:rPr>
          <w:rFonts w:ascii="Arial" w:eastAsia="Arial" w:hAnsi="Arial" w:cs="Arial"/>
          <w:color w:val="000000"/>
          <w:sz w:val="22"/>
          <w:szCs w:val="22"/>
          <w:lang w:eastAsia="ko-KR"/>
        </w:rPr>
        <w:t>.</w:t>
      </w:r>
    </w:p>
    <w:p w:rsidR="00CB129D" w:rsidRPr="00FE1FFB" w:rsidRDefault="00DD60D2">
      <w:pPr>
        <w:pStyle w:val="FACorrespondingAuthorFootnote"/>
        <w:spacing w:after="0" w:line="360" w:lineRule="auto"/>
        <w:jc w:val="left"/>
        <w:rPr>
          <w:rFonts w:ascii="Arial" w:eastAsia="Arial" w:hAnsi="Arial" w:cs="Arial"/>
          <w:color w:val="000000"/>
        </w:rPr>
      </w:pPr>
      <w:r w:rsidRPr="00FE1FFB">
        <w:rPr>
          <w:rFonts w:ascii="Arial" w:eastAsia="Arial" w:hAnsi="Arial" w:cs="Arial"/>
          <w:color w:val="000000"/>
          <w:sz w:val="22"/>
          <w:szCs w:val="22"/>
          <w:vertAlign w:val="superscript"/>
          <w:lang w:eastAsia="ko-KR"/>
        </w:rPr>
        <w:t>5</w:t>
      </w:r>
      <w:r w:rsidRPr="00FE1FFB">
        <w:rPr>
          <w:rFonts w:ascii="Arial" w:eastAsia="Arial" w:hAnsi="Arial" w:cs="Arial"/>
          <w:color w:val="000000"/>
          <w:sz w:val="22"/>
          <w:szCs w:val="22"/>
          <w:lang w:eastAsia="ko-KR"/>
        </w:rPr>
        <w:t>Korea University of Science and Technology</w:t>
      </w:r>
      <w:r w:rsidRPr="00FE1FFB">
        <w:rPr>
          <w:rFonts w:ascii="Arial" w:eastAsia="Arial" w:hAnsi="Arial" w:cs="Arial"/>
          <w:color w:val="000000"/>
          <w:sz w:val="22"/>
          <w:szCs w:val="22"/>
        </w:rPr>
        <w:t xml:space="preserve">, </w:t>
      </w:r>
      <w:r w:rsidRPr="00FE1FFB">
        <w:rPr>
          <w:rFonts w:ascii="Arial" w:eastAsia="Arial" w:hAnsi="Arial" w:cs="Arial"/>
          <w:color w:val="000000"/>
          <w:sz w:val="22"/>
          <w:szCs w:val="22"/>
          <w:lang w:eastAsia="ko-KR"/>
        </w:rPr>
        <w:t>Daejeon</w:t>
      </w:r>
      <w:r w:rsidRPr="00FE1FFB">
        <w:rPr>
          <w:rFonts w:ascii="Arial" w:eastAsia="Arial" w:hAnsi="Arial" w:cs="Arial"/>
          <w:color w:val="000000"/>
          <w:sz w:val="22"/>
          <w:szCs w:val="22"/>
        </w:rPr>
        <w:t xml:space="preserve"> </w:t>
      </w:r>
      <w:r w:rsidRPr="00FE1FFB">
        <w:rPr>
          <w:rFonts w:ascii="Arial" w:eastAsia="Arial" w:hAnsi="Arial" w:cs="Arial"/>
          <w:color w:val="000000"/>
          <w:sz w:val="22"/>
          <w:szCs w:val="22"/>
          <w:lang w:eastAsia="ko-KR"/>
        </w:rPr>
        <w:t>34113</w:t>
      </w:r>
      <w:r w:rsidRPr="00FE1FFB">
        <w:rPr>
          <w:rFonts w:ascii="Arial" w:eastAsia="Arial" w:hAnsi="Arial" w:cs="Arial"/>
          <w:color w:val="000000"/>
          <w:sz w:val="22"/>
          <w:szCs w:val="22"/>
        </w:rPr>
        <w:t>, Republic of Korea</w:t>
      </w:r>
      <w:r w:rsidRPr="00FE1FFB">
        <w:rPr>
          <w:rFonts w:ascii="Arial" w:eastAsia="Arial" w:hAnsi="Arial" w:cs="Arial"/>
          <w:color w:val="000000"/>
          <w:sz w:val="22"/>
          <w:szCs w:val="22"/>
          <w:lang w:eastAsia="ko-KR"/>
        </w:rPr>
        <w:t>.</w:t>
      </w:r>
    </w:p>
    <w:p w:rsidR="00CB129D" w:rsidRPr="00FE1FFB" w:rsidRDefault="00DD60D2">
      <w:pPr>
        <w:pStyle w:val="BBAuthorName"/>
        <w:spacing w:line="360" w:lineRule="auto"/>
        <w:jc w:val="both"/>
        <w:rPr>
          <w:rFonts w:ascii="Arial" w:hAnsi="Arial" w:cs="Arial"/>
          <w:i w:val="0"/>
        </w:rPr>
      </w:pPr>
      <w:r w:rsidRPr="00FE1FFB">
        <w:rPr>
          <w:rFonts w:ascii="Arial" w:eastAsia="Arial" w:hAnsi="Arial" w:cs="Arial"/>
          <w:i w:val="0"/>
          <w:color w:val="000000"/>
          <w:sz w:val="22"/>
          <w:szCs w:val="22"/>
          <w:vertAlign w:val="superscript"/>
          <w:lang w:eastAsia="ko-KR"/>
        </w:rPr>
        <w:t>6</w:t>
      </w:r>
      <w:r w:rsidRPr="00FE1FFB">
        <w:rPr>
          <w:rFonts w:ascii="Arial" w:eastAsia="Arial" w:hAnsi="Arial" w:cs="Arial"/>
          <w:i w:val="0"/>
          <w:color w:val="000000"/>
          <w:sz w:val="22"/>
          <w:szCs w:val="22"/>
        </w:rPr>
        <w:t>Department of Chemistry, Chung-Ang University, Seoul 06974, Republic of Korea</w:t>
      </w:r>
      <w:r w:rsidRPr="00FE1FFB">
        <w:rPr>
          <w:rFonts w:ascii="Arial" w:eastAsia="Arial" w:hAnsi="Arial" w:cs="Arial"/>
          <w:i w:val="0"/>
          <w:color w:val="000000"/>
          <w:sz w:val="22"/>
          <w:szCs w:val="22"/>
          <w:lang w:eastAsia="ko-KR"/>
        </w:rPr>
        <w:t xml:space="preserve">. </w:t>
      </w:r>
    </w:p>
    <w:p w:rsidR="00CB129D" w:rsidRPr="00FE1FFB" w:rsidRDefault="00CB129D">
      <w:pPr>
        <w:pStyle w:val="BGKeywords"/>
        <w:spacing w:line="360" w:lineRule="auto"/>
        <w:rPr>
          <w:rFonts w:ascii="Arial" w:hAnsi="Arial" w:cs="Arial"/>
        </w:rPr>
      </w:pPr>
    </w:p>
    <w:p w:rsidR="00CB129D" w:rsidRPr="00FE1FFB" w:rsidRDefault="00DD60D2">
      <w:pPr>
        <w:pStyle w:val="BGKeywords"/>
        <w:spacing w:line="360" w:lineRule="auto"/>
        <w:rPr>
          <w:rFonts w:ascii="Arial" w:hAnsi="Arial" w:cs="Arial"/>
          <w:noProof/>
          <w:lang w:eastAsia="ko-KR"/>
        </w:rPr>
      </w:pPr>
      <w:r w:rsidRPr="00FE1FFB">
        <w:rPr>
          <w:rFonts w:ascii="Arial" w:eastAsia="Arial" w:hAnsi="Arial" w:cs="Arial"/>
          <w:color w:val="000000"/>
        </w:rPr>
        <w:t>K</w:t>
      </w:r>
      <w:r w:rsidRPr="00FE1FFB">
        <w:rPr>
          <w:rFonts w:ascii="Arial" w:eastAsia="Arial" w:hAnsi="Arial" w:cs="Arial"/>
          <w:color w:val="000000"/>
          <w:lang w:eastAsia="ko-KR"/>
        </w:rPr>
        <w:t xml:space="preserve">eywords </w:t>
      </w:r>
      <w:r w:rsidRPr="00FE1FFB">
        <w:rPr>
          <w:rFonts w:ascii="Arial" w:eastAsia="Arial" w:hAnsi="Arial" w:cs="Arial"/>
          <w:color w:val="000000"/>
        </w:rPr>
        <w:t xml:space="preserve">: </w:t>
      </w:r>
      <w:r w:rsidRPr="00FE1FFB">
        <w:rPr>
          <w:rFonts w:ascii="Arial" w:eastAsia="Arial" w:hAnsi="Arial" w:cs="Arial"/>
          <w:color w:val="000000"/>
          <w:lang w:eastAsia="ko-KR"/>
        </w:rPr>
        <w:t xml:space="preserve">Cyanine </w:t>
      </w:r>
      <w:r w:rsidRPr="00FE1FFB">
        <w:rPr>
          <w:rFonts w:ascii="Arial" w:eastAsia="Arial" w:hAnsi="Arial" w:cs="Arial"/>
          <w:color w:val="000000"/>
          <w:szCs w:val="24"/>
        </w:rPr>
        <w:t>N-hydroxysuccinimide</w:t>
      </w:r>
      <w:r w:rsidRPr="00FE1FFB">
        <w:rPr>
          <w:rFonts w:ascii="Arial" w:eastAsia="Arial" w:hAnsi="Arial" w:cs="Arial"/>
          <w:color w:val="000000"/>
          <w:szCs w:val="24"/>
          <w:lang w:eastAsia="ko-KR"/>
        </w:rPr>
        <w:t xml:space="preserve"> ester</w:t>
      </w:r>
      <w:r w:rsidRPr="00FE1FFB">
        <w:rPr>
          <w:rFonts w:ascii="Arial" w:eastAsia="Arial" w:hAnsi="Arial" w:cs="Arial"/>
          <w:color w:val="000000"/>
          <w:lang w:eastAsia="ko-KR"/>
        </w:rPr>
        <w:t xml:space="preserve">, Silica nanoparticle, Characterization, Fluorescence </w:t>
      </w:r>
      <w:r w:rsidRPr="00FE1FFB">
        <w:rPr>
          <w:rFonts w:ascii="Arial" w:eastAsia="Arial" w:hAnsi="Arial" w:cs="Arial"/>
          <w:i/>
          <w:iCs/>
          <w:color w:val="000000"/>
          <w:lang w:eastAsia="ko-KR"/>
        </w:rPr>
        <w:t>in vitro</w:t>
      </w:r>
      <w:r w:rsidRPr="00FE1FFB">
        <w:rPr>
          <w:rFonts w:ascii="Arial" w:eastAsia="Arial" w:hAnsi="Arial" w:cs="Arial"/>
          <w:color w:val="000000"/>
          <w:lang w:eastAsia="ko-KR"/>
        </w:rPr>
        <w:t xml:space="preserve"> and </w:t>
      </w:r>
      <w:r w:rsidRPr="00FE1FFB">
        <w:rPr>
          <w:rFonts w:ascii="Arial" w:eastAsia="Arial" w:hAnsi="Arial" w:cs="Arial"/>
          <w:i/>
          <w:iCs/>
          <w:color w:val="000000"/>
          <w:lang w:eastAsia="ko-KR"/>
        </w:rPr>
        <w:t>in vivo</w:t>
      </w:r>
      <w:r w:rsidRPr="00FE1FFB">
        <w:rPr>
          <w:rFonts w:ascii="Arial" w:eastAsia="Arial" w:hAnsi="Arial" w:cs="Arial"/>
          <w:color w:val="000000"/>
          <w:lang w:eastAsia="ko-KR"/>
        </w:rPr>
        <w:t xml:space="preserve"> image, Imaging optimization.</w:t>
      </w:r>
    </w:p>
    <w:p w:rsidR="00CB129D" w:rsidRPr="00FE1FFB" w:rsidRDefault="00DD60D2">
      <w:pPr>
        <w:pStyle w:val="BGKeywords"/>
        <w:spacing w:line="360" w:lineRule="auto"/>
        <w:rPr>
          <w:rFonts w:ascii="Arial" w:hAnsi="Arial" w:cs="Arial"/>
          <w:noProof/>
          <w:lang w:eastAsia="ko-KR"/>
        </w:rPr>
      </w:pPr>
      <w:r w:rsidRPr="00FE1FFB">
        <w:rPr>
          <w:rFonts w:ascii="Arial" w:hAnsi="Arial" w:cs="Arial"/>
          <w:noProof/>
          <w:lang w:eastAsia="ko-KR"/>
        </w:rPr>
        <w:br w:type="page"/>
      </w:r>
    </w:p>
    <w:p w:rsidR="00CB129D" w:rsidRPr="00FE1FFB" w:rsidRDefault="00DD60D2">
      <w:pPr>
        <w:pStyle w:val="BGKeywords"/>
        <w:spacing w:line="360" w:lineRule="auto"/>
        <w:ind w:left="-11" w:firstLine="11"/>
        <w:jc w:val="center"/>
        <w:rPr>
          <w:rFonts w:ascii="Arial" w:hAnsi="Arial" w:cs="Arial"/>
          <w:noProof/>
          <w:lang w:eastAsia="ko-KR"/>
        </w:rPr>
      </w:pPr>
      <w:r w:rsidRPr="00FE1FFB">
        <w:rPr>
          <w:noProof/>
          <w:lang w:val="en-IN" w:eastAsia="en-IN"/>
        </w:rPr>
        <w:lastRenderedPageBreak/>
        <w:drawing>
          <wp:inline distT="0" distB="0" distL="180" distR="180">
            <wp:extent cx="3810000" cy="8696960"/>
            <wp:effectExtent l="0" t="0" r="0" b="0"/>
            <wp:docPr id="1042" name="shape1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810000" cy="8696960"/>
                    </a:xfrm>
                    <a:prstGeom prst="rect">
                      <a:avLst/>
                    </a:prstGeom>
                  </pic:spPr>
                </pic:pic>
              </a:graphicData>
            </a:graphic>
          </wp:inline>
        </w:drawing>
      </w:r>
    </w:p>
    <w:p w:rsidR="00CB129D" w:rsidRPr="00FE1FFB" w:rsidRDefault="00DD60D2">
      <w:pPr>
        <w:pStyle w:val="BGKeywords"/>
        <w:spacing w:line="360" w:lineRule="auto"/>
        <w:ind w:left="-11" w:firstLine="11"/>
        <w:jc w:val="center"/>
        <w:rPr>
          <w:rFonts w:ascii="Arial" w:hAnsi="Arial" w:cs="Arial"/>
          <w:noProof/>
          <w:lang w:eastAsia="ko-KR"/>
        </w:rPr>
      </w:pPr>
      <w:r w:rsidRPr="00FE1FFB">
        <w:rPr>
          <w:noProof/>
          <w:lang w:val="en-IN" w:eastAsia="en-IN"/>
        </w:rPr>
        <w:drawing>
          <wp:inline distT="0" distB="0" distL="180" distR="180">
            <wp:extent cx="3809996" cy="2197523"/>
            <wp:effectExtent l="0" t="0" r="0" b="0"/>
            <wp:docPr id="1043" name="shape10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809996" cy="2197523"/>
                    </a:xfrm>
                    <a:prstGeom prst="rect">
                      <a:avLst/>
                    </a:prstGeom>
                  </pic:spPr>
                </pic:pic>
              </a:graphicData>
            </a:graphic>
          </wp:inline>
        </w:drawing>
      </w:r>
    </w:p>
    <w:p w:rsidR="00CB129D" w:rsidRPr="00FE1FFB" w:rsidRDefault="00DD60D2">
      <w:pPr>
        <w:pStyle w:val="BGKeywords"/>
        <w:spacing w:line="240" w:lineRule="auto"/>
        <w:ind w:left="-11" w:firstLine="11"/>
        <w:rPr>
          <w:rFonts w:ascii="Arial" w:eastAsia="Arial" w:hAnsi="Arial" w:cs="Arial"/>
          <w:color w:val="000000"/>
          <w:kern w:val="12"/>
          <w:sz w:val="20"/>
          <w:lang w:eastAsia="ko-KR"/>
        </w:rPr>
      </w:pPr>
      <w:r w:rsidRPr="00FE1FFB">
        <w:rPr>
          <w:rFonts w:ascii="Arial" w:eastAsia="Arial" w:hAnsi="Arial" w:cs="Arial"/>
          <w:b/>
          <w:color w:val="000000"/>
          <w:kern w:val="12"/>
          <w:sz w:val="20"/>
          <w:lang w:eastAsia="ko-KR"/>
        </w:rPr>
        <w:t xml:space="preserve">Figure S1. </w:t>
      </w:r>
      <w:r w:rsidRPr="00FE1FFB">
        <w:rPr>
          <w:rFonts w:ascii="Arial" w:eastAsia="Arial" w:hAnsi="Arial" w:cs="Arial"/>
          <w:color w:val="000000"/>
          <w:kern w:val="12"/>
          <w:sz w:val="20"/>
          <w:lang w:eastAsia="ko-KR"/>
        </w:rPr>
        <w:t>Confirmation of dye-</w:t>
      </w:r>
      <w:proofErr w:type="gramStart"/>
      <w:r w:rsidRPr="00FE1FFB">
        <w:rPr>
          <w:rFonts w:ascii="Arial" w:eastAsia="Arial" w:hAnsi="Arial" w:cs="Arial"/>
          <w:color w:val="000000"/>
          <w:kern w:val="12"/>
          <w:sz w:val="20"/>
          <w:lang w:eastAsia="ko-KR"/>
        </w:rPr>
        <w:t>APTES</w:t>
      </w:r>
      <w:r w:rsidR="00FE0BB9" w:rsidRPr="00FE1FFB">
        <w:rPr>
          <w:rFonts w:ascii="Arial" w:eastAsia="Arial" w:hAnsi="Arial" w:cs="Arial"/>
          <w:color w:val="000000"/>
          <w:kern w:val="12"/>
          <w:sz w:val="20"/>
          <w:lang w:eastAsia="ko-KR"/>
        </w:rPr>
        <w:t>(</w:t>
      </w:r>
      <w:proofErr w:type="gramEnd"/>
      <w:r w:rsidR="00FE0BB9" w:rsidRPr="00FE1FFB">
        <w:rPr>
          <w:rFonts w:ascii="Arial" w:eastAsia="Arial" w:hAnsi="Arial" w:cs="Arial"/>
          <w:color w:val="000000"/>
          <w:kern w:val="12"/>
          <w:sz w:val="20"/>
          <w:lang w:eastAsia="ko-KR"/>
        </w:rPr>
        <w:t>3-Aminopropyl)</w:t>
      </w:r>
      <w:proofErr w:type="spellStart"/>
      <w:r w:rsidR="00FE0BB9" w:rsidRPr="00FE1FFB">
        <w:rPr>
          <w:rFonts w:ascii="Arial" w:eastAsia="Arial" w:hAnsi="Arial" w:cs="Arial"/>
          <w:color w:val="000000"/>
          <w:kern w:val="12"/>
          <w:sz w:val="20"/>
          <w:lang w:eastAsia="ko-KR"/>
        </w:rPr>
        <w:t>triethoxysilane</w:t>
      </w:r>
      <w:proofErr w:type="spellEnd"/>
      <w:r w:rsidR="00FE0BB9" w:rsidRPr="00FE1FFB">
        <w:rPr>
          <w:rFonts w:ascii="Arial" w:eastAsia="Arial" w:hAnsi="Arial" w:cs="Arial"/>
          <w:color w:val="000000"/>
          <w:kern w:val="12"/>
          <w:sz w:val="20"/>
          <w:lang w:eastAsia="ko-KR"/>
        </w:rPr>
        <w:t>)</w:t>
      </w:r>
      <w:r w:rsidRPr="00FE1FFB">
        <w:rPr>
          <w:rFonts w:ascii="Arial" w:eastAsia="Arial" w:hAnsi="Arial" w:cs="Arial"/>
          <w:color w:val="000000"/>
          <w:kern w:val="12"/>
          <w:sz w:val="20"/>
          <w:lang w:eastAsia="ko-KR"/>
        </w:rPr>
        <w:t xml:space="preserve"> conjugation. (a) Mass spectra of cyanine 7 NHS ester, cyanine 7-APTES con</w:t>
      </w:r>
      <w:bookmarkStart w:id="0" w:name="_GoBack"/>
      <w:bookmarkEnd w:id="0"/>
      <w:r w:rsidRPr="00FE1FFB">
        <w:rPr>
          <w:rFonts w:ascii="Arial" w:eastAsia="Arial" w:hAnsi="Arial" w:cs="Arial"/>
          <w:color w:val="000000"/>
          <w:kern w:val="12"/>
          <w:sz w:val="20"/>
          <w:lang w:eastAsia="ko-KR"/>
        </w:rPr>
        <w:t>jugates</w:t>
      </w:r>
      <w:r w:rsidR="00FE0BB9" w:rsidRPr="00FE1FFB">
        <w:rPr>
          <w:rFonts w:ascii="Arial" w:eastAsia="Arial" w:hAnsi="Arial" w:cs="Arial"/>
          <w:color w:val="000000"/>
          <w:kern w:val="12"/>
          <w:sz w:val="20"/>
          <w:lang w:eastAsia="ko-KR"/>
        </w:rPr>
        <w:t>,</w:t>
      </w:r>
      <w:r w:rsidRPr="00FE1FFB">
        <w:rPr>
          <w:rFonts w:ascii="Arial" w:eastAsia="Arial" w:hAnsi="Arial" w:cs="Arial"/>
          <w:color w:val="000000"/>
          <w:kern w:val="12"/>
          <w:sz w:val="20"/>
          <w:lang w:eastAsia="ko-KR"/>
        </w:rPr>
        <w:t xml:space="preserve"> and </w:t>
      </w:r>
      <w:r w:rsidR="00FE0BB9" w:rsidRPr="00FE1FFB">
        <w:rPr>
          <w:rFonts w:ascii="Arial" w:eastAsia="Arial" w:hAnsi="Arial" w:cs="Arial"/>
          <w:color w:val="000000"/>
          <w:kern w:val="12"/>
          <w:sz w:val="20"/>
          <w:lang w:eastAsia="ko-KR"/>
        </w:rPr>
        <w:t>APTES</w:t>
      </w:r>
      <w:r w:rsidRPr="00FE1FFB">
        <w:rPr>
          <w:rFonts w:ascii="Arial" w:eastAsia="Arial" w:hAnsi="Arial" w:cs="Arial"/>
          <w:color w:val="000000"/>
          <w:kern w:val="12"/>
          <w:sz w:val="20"/>
          <w:lang w:eastAsia="ko-KR"/>
        </w:rPr>
        <w:t>,</w:t>
      </w:r>
      <w:r w:rsidR="00FE0BB9" w:rsidRPr="00FE1FFB">
        <w:rPr>
          <w:rFonts w:ascii="Arial" w:eastAsia="Arial" w:hAnsi="Arial" w:cs="Arial"/>
          <w:color w:val="000000"/>
          <w:kern w:val="12"/>
          <w:sz w:val="20"/>
          <w:lang w:eastAsia="ko-KR"/>
        </w:rPr>
        <w:t xml:space="preserve"> obtained</w:t>
      </w:r>
      <w:r w:rsidRPr="00FE1FFB">
        <w:rPr>
          <w:rFonts w:ascii="Arial" w:eastAsia="Arial" w:hAnsi="Arial" w:cs="Arial"/>
          <w:color w:val="000000"/>
          <w:kern w:val="12"/>
          <w:sz w:val="20"/>
          <w:lang w:eastAsia="ko-KR"/>
        </w:rPr>
        <w:t xml:space="preserve"> using ESI-TOF MS (SYNAPT G2, Waters, UK). (b) </w:t>
      </w:r>
      <w:r w:rsidRPr="00FE1FFB">
        <w:rPr>
          <w:rFonts w:ascii="Arial" w:eastAsia="Arial" w:hAnsi="Arial" w:cs="Arial"/>
          <w:color w:val="000000"/>
          <w:kern w:val="12"/>
          <w:sz w:val="20"/>
          <w:vertAlign w:val="superscript"/>
          <w:lang w:eastAsia="ko-KR"/>
        </w:rPr>
        <w:t>1</w:t>
      </w:r>
      <w:r w:rsidRPr="00FE1FFB">
        <w:rPr>
          <w:rFonts w:ascii="Arial" w:eastAsia="Arial" w:hAnsi="Arial" w:cs="Arial"/>
          <w:color w:val="000000"/>
          <w:kern w:val="12"/>
          <w:sz w:val="20"/>
          <w:lang w:eastAsia="ko-KR"/>
        </w:rPr>
        <w:t>H-NMR of cyanine 5.5 NHS ester and cyanine 5.5-APTES conjugate in DMSO-d</w:t>
      </w:r>
      <w:r w:rsidRPr="00FE1FFB">
        <w:rPr>
          <w:rFonts w:ascii="Arial" w:eastAsia="Arial" w:hAnsi="Arial" w:cs="Arial"/>
          <w:color w:val="000000"/>
          <w:kern w:val="12"/>
          <w:sz w:val="20"/>
          <w:vertAlign w:val="subscript"/>
          <w:lang w:eastAsia="ko-KR"/>
        </w:rPr>
        <w:t>6</w:t>
      </w:r>
      <w:r w:rsidRPr="00FE1FFB">
        <w:rPr>
          <w:rFonts w:ascii="Arial" w:eastAsia="Arial" w:hAnsi="Arial" w:cs="Arial"/>
          <w:color w:val="000000"/>
          <w:kern w:val="12"/>
          <w:sz w:val="20"/>
          <w:lang w:eastAsia="ko-KR"/>
        </w:rPr>
        <w:t xml:space="preserve">, </w:t>
      </w:r>
      <w:r w:rsidR="00FE0BB9" w:rsidRPr="00FE1FFB">
        <w:rPr>
          <w:rFonts w:ascii="Arial" w:eastAsia="Arial" w:hAnsi="Arial" w:cs="Arial"/>
          <w:color w:val="000000"/>
          <w:kern w:val="12"/>
          <w:sz w:val="20"/>
          <w:lang w:eastAsia="ko-KR"/>
        </w:rPr>
        <w:t xml:space="preserve">obtained </w:t>
      </w:r>
      <w:r w:rsidRPr="00FE1FFB">
        <w:rPr>
          <w:rFonts w:ascii="Arial" w:eastAsia="Arial" w:hAnsi="Arial" w:cs="Arial"/>
          <w:color w:val="000000"/>
          <w:kern w:val="12"/>
          <w:sz w:val="20"/>
          <w:lang w:eastAsia="ko-KR"/>
        </w:rPr>
        <w:t>using 400MHz NMR (</w:t>
      </w:r>
      <w:proofErr w:type="spellStart"/>
      <w:r w:rsidRPr="00FE1FFB">
        <w:rPr>
          <w:rFonts w:ascii="Arial" w:eastAsia="Arial" w:hAnsi="Arial" w:cs="Arial"/>
          <w:color w:val="000000"/>
          <w:kern w:val="12"/>
          <w:sz w:val="20"/>
          <w:lang w:eastAsia="ko-KR"/>
        </w:rPr>
        <w:t>Avance</w:t>
      </w:r>
      <w:proofErr w:type="spellEnd"/>
      <w:r w:rsidRPr="00FE1FFB">
        <w:rPr>
          <w:rFonts w:ascii="Arial" w:eastAsia="Arial" w:hAnsi="Arial" w:cs="Arial"/>
          <w:color w:val="000000"/>
          <w:kern w:val="12"/>
          <w:sz w:val="20"/>
          <w:lang w:eastAsia="ko-KR"/>
        </w:rPr>
        <w:t xml:space="preserve"> III 400, Bruker, USA) [1].  </w:t>
      </w:r>
    </w:p>
    <w:p w:rsidR="00CB129D" w:rsidRPr="00FE1FFB" w:rsidRDefault="00DD60D2">
      <w:pPr>
        <w:pStyle w:val="BGKeywords"/>
        <w:spacing w:line="240" w:lineRule="auto"/>
        <w:ind w:left="-11" w:firstLine="11"/>
        <w:rPr>
          <w:rFonts w:ascii="Arial" w:eastAsia="Arial" w:cs="Arial"/>
          <w:color w:val="000000"/>
          <w:kern w:val="12"/>
          <w:sz w:val="20"/>
          <w:lang w:eastAsia="ko-KR"/>
        </w:rPr>
      </w:pPr>
      <w:r w:rsidRPr="00FE1FFB">
        <w:rPr>
          <w:rFonts w:ascii="Arial" w:eastAsia="Arial" w:cs="Arial"/>
          <w:color w:val="000000"/>
          <w:kern w:val="12"/>
          <w:sz w:val="20"/>
          <w:lang w:eastAsia="ko-KR"/>
        </w:rPr>
        <w:t>[1] Shirini F, Jolodar OG, Seddighi M, Borujeni HT. Preparation, characterization and application of succinimidinium hydrogensulfate ([H-Suc]HSO4) as an efficient ionic liquid catalyst for the N-Boc protection of amines. RSC Adv. 2015;5:19790</w:t>
      </w:r>
      <w:r w:rsidRPr="00FE1FFB">
        <w:rPr>
          <w:rFonts w:ascii="Arial" w:eastAsia="Arial" w:cs="Arial" w:hint="eastAsia"/>
          <w:color w:val="000000"/>
          <w:kern w:val="12"/>
          <w:sz w:val="20"/>
          <w:lang w:eastAsia="ko-KR"/>
        </w:rPr>
        <w:br w:type="column"/>
      </w:r>
      <w:r w:rsidRPr="00FE1FFB">
        <w:rPr>
          <w:rFonts w:ascii="Arial" w:eastAsia="Arial" w:cs="Arial" w:hint="eastAsia"/>
          <w:noProof/>
          <w:color w:val="000000"/>
          <w:kern w:val="12"/>
          <w:sz w:val="20"/>
          <w:lang w:val="en-IN" w:eastAsia="en-IN"/>
        </w:rPr>
        <w:drawing>
          <wp:inline distT="0" distB="0" distL="0" distR="0">
            <wp:extent cx="5943600" cy="2966720"/>
            <wp:effectExtent l="0" t="0" r="0" b="0"/>
            <wp:docPr id="1026" name="shape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5943600" cy="2966720"/>
                    </a:xfrm>
                    <a:prstGeom prst="rect">
                      <a:avLst/>
                    </a:prstGeom>
                  </pic:spPr>
                </pic:pic>
              </a:graphicData>
            </a:graphic>
          </wp:inline>
        </w:drawing>
      </w:r>
    </w:p>
    <w:p w:rsidR="00CB129D" w:rsidRPr="00FE1FFB" w:rsidRDefault="00DD60D2">
      <w:pPr>
        <w:pStyle w:val="BGKeywords"/>
        <w:spacing w:line="360" w:lineRule="auto"/>
        <w:ind w:left="-11" w:firstLine="11"/>
        <w:rPr>
          <w:rFonts w:ascii="Arial" w:eastAsia="Arial" w:cs="Arial"/>
          <w:color w:val="000000"/>
          <w:kern w:val="12"/>
          <w:sz w:val="20"/>
          <w:lang w:eastAsia="ko-KR"/>
        </w:rPr>
      </w:pPr>
      <w:r w:rsidRPr="00FE1FFB">
        <w:rPr>
          <w:rFonts w:ascii="Arial" w:eastAsia="Arial" w:cs="Arial"/>
          <w:b/>
          <w:color w:val="000000"/>
          <w:kern w:val="12"/>
          <w:sz w:val="20"/>
          <w:lang w:eastAsia="ko-KR"/>
        </w:rPr>
        <w:t xml:space="preserve">Figure S2. </w:t>
      </w:r>
      <w:r w:rsidRPr="00FE1FFB">
        <w:rPr>
          <w:rFonts w:ascii="Arial" w:eastAsia="Arial" w:cs="Arial"/>
          <w:color w:val="000000"/>
          <w:kern w:val="12"/>
          <w:sz w:val="20"/>
          <w:lang w:eastAsia="ko-KR"/>
        </w:rPr>
        <w:t xml:space="preserve">Size measurement of CSNP5.5 in group 1 using Nano Measurer software. </w:t>
      </w:r>
    </w:p>
    <w:p w:rsidR="00CB129D" w:rsidRPr="00FE1FFB" w:rsidRDefault="00CB129D">
      <w:pPr>
        <w:pStyle w:val="BGKeywords"/>
        <w:spacing w:line="360" w:lineRule="auto"/>
        <w:ind w:left="-11" w:firstLine="11"/>
        <w:rPr>
          <w:rFonts w:ascii="Arial" w:eastAsia="Arial" w:cs="Arial"/>
          <w:color w:val="000000"/>
          <w:kern w:val="12"/>
          <w:sz w:val="20"/>
          <w:lang w:eastAsia="ko-KR"/>
        </w:rPr>
      </w:pPr>
    </w:p>
    <w:p w:rsidR="00CB129D" w:rsidRPr="00FE1FFB" w:rsidRDefault="00CB129D">
      <w:pPr>
        <w:pStyle w:val="BGKeywords"/>
        <w:spacing w:line="360" w:lineRule="auto"/>
        <w:ind w:left="-11" w:firstLine="11"/>
        <w:rPr>
          <w:rFonts w:ascii="Arial" w:eastAsia="Arial" w:cs="Arial"/>
          <w:color w:val="000000"/>
          <w:kern w:val="12"/>
          <w:sz w:val="20"/>
          <w:lang w:eastAsia="ko-KR"/>
        </w:rPr>
      </w:pPr>
    </w:p>
    <w:p w:rsidR="00CB129D" w:rsidRPr="00FE1FFB" w:rsidRDefault="00DD60D2">
      <w:pPr>
        <w:pStyle w:val="BGKeywords"/>
        <w:spacing w:line="360" w:lineRule="auto"/>
        <w:ind w:left="-11" w:firstLine="11"/>
        <w:rPr>
          <w:rFonts w:ascii="Arial" w:eastAsia="Arial" w:cs="Arial"/>
          <w:color w:val="000000"/>
          <w:kern w:val="12"/>
          <w:sz w:val="20"/>
          <w:lang w:eastAsia="ko-KR"/>
        </w:rPr>
      </w:pPr>
      <w:r w:rsidRPr="00FE1FFB">
        <w:rPr>
          <w:rFonts w:ascii="Arial" w:eastAsia="Arial" w:cs="Arial"/>
          <w:noProof/>
          <w:color w:val="000000"/>
          <w:kern w:val="12"/>
          <w:sz w:val="20"/>
          <w:lang w:val="en-IN" w:eastAsia="en-IN"/>
        </w:rPr>
        <w:drawing>
          <wp:inline distT="0" distB="0" distL="0" distR="0">
            <wp:extent cx="5943600" cy="1710690"/>
            <wp:effectExtent l="0" t="0" r="0" b="0"/>
            <wp:docPr id="1027" name="shap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43600" cy="1710690"/>
                    </a:xfrm>
                    <a:prstGeom prst="rect">
                      <a:avLst/>
                    </a:prstGeom>
                  </pic:spPr>
                </pic:pic>
              </a:graphicData>
            </a:graphic>
          </wp:inline>
        </w:drawing>
      </w:r>
    </w:p>
    <w:p w:rsidR="00CB129D" w:rsidRPr="00FE1FFB" w:rsidRDefault="00DD60D2">
      <w:pPr>
        <w:pStyle w:val="BGKeywords"/>
        <w:spacing w:line="360" w:lineRule="auto"/>
        <w:ind w:left="-11" w:firstLine="11"/>
        <w:rPr>
          <w:rFonts w:ascii="Arial" w:eastAsia="Arial" w:cs="Arial"/>
          <w:color w:val="000000"/>
          <w:kern w:val="12"/>
          <w:sz w:val="20"/>
          <w:lang w:eastAsia="ko-KR"/>
        </w:rPr>
      </w:pPr>
      <w:r w:rsidRPr="00FE1FFB">
        <w:rPr>
          <w:rFonts w:ascii="Arial" w:eastAsia="Arial" w:cs="Arial"/>
          <w:b/>
          <w:color w:val="000000"/>
          <w:kern w:val="12"/>
          <w:sz w:val="20"/>
          <w:lang w:eastAsia="ko-KR"/>
        </w:rPr>
        <w:t xml:space="preserve">Table S1. </w:t>
      </w:r>
      <w:r w:rsidRPr="00FE1FFB">
        <w:rPr>
          <w:rFonts w:ascii="Arial" w:eastAsia="Arial" w:cs="Arial"/>
          <w:color w:val="000000"/>
          <w:kern w:val="12"/>
          <w:sz w:val="20"/>
          <w:lang w:eastAsia="ko-KR"/>
        </w:rPr>
        <w:t>Size measurement of SNP and CSNPs. The particle diameters were measured by Nano Measurer software using SEM images (n = 100).</w:t>
      </w:r>
    </w:p>
    <w:p w:rsidR="00CB129D" w:rsidRPr="00FE1FFB" w:rsidRDefault="00CB129D">
      <w:pPr>
        <w:pStyle w:val="BGKeywords"/>
        <w:spacing w:line="360" w:lineRule="auto"/>
        <w:ind w:left="-11" w:firstLine="11"/>
        <w:rPr>
          <w:rFonts w:ascii="Arial" w:eastAsia="Arial" w:cs="Arial"/>
          <w:color w:val="000000"/>
          <w:kern w:val="12"/>
          <w:sz w:val="20"/>
          <w:lang w:eastAsia="ko-KR"/>
        </w:rPr>
      </w:pPr>
    </w:p>
    <w:p w:rsidR="00CB129D" w:rsidRPr="00FE1FFB" w:rsidRDefault="00DD60D2">
      <w:pPr>
        <w:pStyle w:val="BGKeywords"/>
        <w:spacing w:line="360" w:lineRule="auto"/>
        <w:ind w:left="-11" w:firstLine="11"/>
        <w:rPr>
          <w:rFonts w:ascii="Arial" w:hAnsi="Arial" w:cs="Arial"/>
          <w:noProof/>
          <w:lang w:eastAsia="ko-KR"/>
        </w:rPr>
      </w:pPr>
      <w:r w:rsidRPr="00FE1FFB">
        <w:rPr>
          <w:rFonts w:ascii="Arial" w:eastAsia="Arial" w:hAnsi="Arial" w:cs="Arial"/>
          <w:color w:val="000000"/>
          <w:sz w:val="20"/>
        </w:rPr>
        <w:br w:type="column"/>
      </w:r>
      <w:r w:rsidRPr="00FE1FFB">
        <w:rPr>
          <w:rFonts w:ascii="Arial" w:eastAsia="Arial" w:hAnsi="Arial" w:cs="Arial"/>
          <w:noProof/>
          <w:color w:val="000000"/>
          <w:sz w:val="20"/>
          <w:lang w:val="en-IN" w:eastAsia="en-IN"/>
        </w:rPr>
        <w:drawing>
          <wp:inline distT="0" distB="0" distL="0" distR="0">
            <wp:extent cx="5943600" cy="1795780"/>
            <wp:effectExtent l="0" t="0" r="0" b="0"/>
            <wp:docPr id="1028" name="shape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43600" cy="1795780"/>
                    </a:xfrm>
                    <a:prstGeom prst="rect">
                      <a:avLst/>
                    </a:prstGeom>
                  </pic:spPr>
                </pic:pic>
              </a:graphicData>
            </a:graphic>
          </wp:inline>
        </w:drawing>
      </w:r>
    </w:p>
    <w:p w:rsidR="00CB129D" w:rsidRPr="00FE1FFB" w:rsidRDefault="00DD60D2">
      <w:pPr>
        <w:pStyle w:val="BGKeywords"/>
        <w:spacing w:line="360" w:lineRule="auto"/>
        <w:ind w:left="-11" w:firstLine="11"/>
        <w:rPr>
          <w:rFonts w:ascii="Arial" w:hAnsi="Arial" w:cs="Arial"/>
          <w:noProof/>
          <w:lang w:eastAsia="ko-KR"/>
        </w:rPr>
      </w:pPr>
      <w:r w:rsidRPr="00FE1FFB">
        <w:rPr>
          <w:rFonts w:ascii="Arial" w:eastAsia="Arial" w:cs="Arial"/>
          <w:b/>
          <w:color w:val="000000"/>
          <w:kern w:val="12"/>
          <w:sz w:val="20"/>
          <w:lang w:eastAsia="ko-KR"/>
        </w:rPr>
        <w:t xml:space="preserve">Table S2. </w:t>
      </w:r>
      <w:r w:rsidRPr="00FE1FFB">
        <w:rPr>
          <w:rFonts w:ascii="Arial" w:eastAsia="Arial" w:cs="Arial"/>
          <w:color w:val="000000"/>
          <w:kern w:val="12"/>
          <w:sz w:val="20"/>
          <w:lang w:eastAsia="ko-KR"/>
        </w:rPr>
        <w:t>Molecular ratios used for synthesis of plain silica nanoparticle.</w:t>
      </w:r>
    </w:p>
    <w:p w:rsidR="00CB129D" w:rsidRPr="00FE1FFB" w:rsidRDefault="00DD60D2">
      <w:pPr>
        <w:pStyle w:val="BGKeywords"/>
        <w:spacing w:line="360" w:lineRule="auto"/>
        <w:ind w:left="-11" w:firstLine="11"/>
        <w:jc w:val="center"/>
        <w:rPr>
          <w:rFonts w:ascii="Arial" w:hAnsi="Arial" w:cs="Arial"/>
          <w:noProof/>
          <w:lang w:eastAsia="ko-KR"/>
        </w:rPr>
      </w:pPr>
      <w:r w:rsidRPr="00FE1FFB">
        <w:rPr>
          <w:rFonts w:ascii="Arial" w:eastAsia="Arial" w:hAnsi="Arial" w:cs="Arial"/>
          <w:color w:val="000000"/>
          <w:sz w:val="20"/>
        </w:rPr>
        <w:br w:type="column"/>
      </w:r>
      <w:r w:rsidRPr="00FE1FFB">
        <w:rPr>
          <w:rFonts w:ascii="Arial" w:hAnsi="Arial" w:cs="Arial"/>
          <w:noProof/>
          <w:lang w:val="en-IN" w:eastAsia="en-IN"/>
        </w:rPr>
        <w:drawing>
          <wp:inline distT="0" distB="0" distL="0" distR="0">
            <wp:extent cx="5943600" cy="2967990"/>
            <wp:effectExtent l="0" t="0" r="0" b="0"/>
            <wp:docPr id="1029" name="shape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a:xfrm>
                      <a:off x="0" y="0"/>
                      <a:ext cx="5943600" cy="2967990"/>
                    </a:xfrm>
                    <a:prstGeom prst="rect">
                      <a:avLst/>
                    </a:prstGeom>
                  </pic:spPr>
                </pic:pic>
              </a:graphicData>
            </a:graphic>
          </wp:inline>
        </w:drawing>
      </w:r>
    </w:p>
    <w:p w:rsidR="00CB129D" w:rsidRPr="00FE1FFB" w:rsidRDefault="00DD60D2">
      <w:pPr>
        <w:ind w:right="-23"/>
      </w:pPr>
      <w:r w:rsidRPr="00FE1FFB">
        <w:rPr>
          <w:noProof/>
          <w:lang w:val="en-IN" w:eastAsia="en-IN"/>
        </w:rPr>
        <w:drawing>
          <wp:inline distT="0" distB="0" distL="0" distR="0">
            <wp:extent cx="5943600" cy="2990850"/>
            <wp:effectExtent l="0" t="0" r="0" b="0"/>
            <wp:docPr id="1030" name="shape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943600" cy="2990850"/>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Figure S3. </w:t>
      </w:r>
      <w:r w:rsidRPr="00FE1FFB">
        <w:rPr>
          <w:rFonts w:ascii="Arial" w:eastAsia="Arial" w:cs="Arial"/>
          <w:color w:val="000000"/>
          <w:kern w:val="12"/>
          <w:sz w:val="20"/>
          <w:lang w:eastAsia="ko-KR"/>
        </w:rPr>
        <w:t>Morphological characteristics analyses. Scanning electron microscope (SEM) images of SNP and CSNPs synthesized under various APTES ratios and equivalents. (a) Group synthesized with a 50-fold molar ratio excess of APTES to dye. (b) Group with a 100-fold. Within each group, nanoparticles were synthesized under various conditions depending on the equivalents.</w:t>
      </w:r>
      <w:r w:rsidRPr="00FE1FFB">
        <w:rPr>
          <w:rFonts w:ascii="Arial" w:eastAsia="Arial" w:cs="Arial"/>
          <w:color w:val="000000"/>
          <w:kern w:val="12"/>
          <w:sz w:val="20"/>
        </w:rPr>
        <w:t xml:space="preserve"> </w:t>
      </w:r>
      <w:r w:rsidRPr="00FE1FFB">
        <w:rPr>
          <w:rFonts w:ascii="Arial" w:eastAsia="Arial" w:cs="Arial"/>
          <w:color w:val="000000"/>
          <w:kern w:val="12"/>
          <w:sz w:val="20"/>
          <w:lang w:eastAsia="ko-KR"/>
        </w:rPr>
        <w:t>Scale bars = 100 nm</w:t>
      </w:r>
    </w:p>
    <w:p w:rsidR="00CB129D" w:rsidRPr="00FE1FFB" w:rsidRDefault="00DD60D2">
      <w:pPr>
        <w:ind w:right="-23"/>
      </w:pPr>
      <w:r w:rsidRPr="00FE1FFB">
        <w:br w:type="page"/>
      </w:r>
    </w:p>
    <w:p w:rsidR="00CB129D" w:rsidRPr="00FE1FFB" w:rsidRDefault="00DD60D2">
      <w:pPr>
        <w:ind w:right="-23"/>
      </w:pPr>
      <w:r w:rsidRPr="00FE1FFB">
        <w:rPr>
          <w:noProof/>
          <w:lang w:val="en-IN" w:eastAsia="en-IN"/>
        </w:rPr>
        <w:drawing>
          <wp:inline distT="0" distB="0" distL="0" distR="0">
            <wp:extent cx="5923526" cy="1922181"/>
            <wp:effectExtent l="0" t="0" r="0" b="0"/>
            <wp:docPr id="1031" name="shape1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13">
                      <a:extLst>
                        <a:ext uri="{28A0092B-C50C-407E-A947-70E740481C1C}">
                          <a14:useLocalDpi xmlns:a14="http://schemas.microsoft.com/office/drawing/2010/main" val="0"/>
                        </a:ext>
                      </a:extLst>
                    </a:blip>
                    <a:srcRect l="1939" t="18521" r="2053" b="51375"/>
                    <a:stretch>
                      <a:fillRect/>
                    </a:stretch>
                  </pic:blipFill>
                  <pic:spPr>
                    <a:xfrm>
                      <a:off x="0" y="0"/>
                      <a:ext cx="5923526" cy="1922181"/>
                    </a:xfrm>
                    <a:prstGeom prst="rect">
                      <a:avLst/>
                    </a:prstGeom>
                  </pic:spPr>
                </pic:pic>
              </a:graphicData>
            </a:graphic>
          </wp:inline>
        </w:drawing>
      </w:r>
    </w:p>
    <w:p w:rsidR="00CB129D" w:rsidRPr="00FE1FFB" w:rsidRDefault="00DD60D2">
      <w:pPr>
        <w:ind w:right="-23"/>
        <w:rPr>
          <w:rFonts w:ascii="Arial" w:eastAsia="Arial" w:cs="Arial"/>
          <w:color w:val="000000"/>
          <w:kern w:val="12"/>
          <w:sz w:val="20"/>
          <w:lang w:eastAsia="ko-KR"/>
        </w:rPr>
      </w:pPr>
      <w:r w:rsidRPr="00FE1FFB">
        <w:rPr>
          <w:rFonts w:ascii="Arial" w:eastAsia="Arial" w:cs="Arial"/>
          <w:b/>
          <w:color w:val="000000"/>
          <w:kern w:val="12"/>
          <w:sz w:val="20"/>
          <w:lang w:eastAsia="ko-KR"/>
        </w:rPr>
        <w:t xml:space="preserve">Table S3. </w:t>
      </w:r>
      <w:r w:rsidRPr="00FE1FFB">
        <w:rPr>
          <w:rFonts w:ascii="Arial" w:eastAsia="Arial" w:cs="Arial"/>
          <w:color w:val="000000"/>
          <w:kern w:val="12"/>
          <w:sz w:val="20"/>
          <w:lang w:eastAsia="ko-KR"/>
        </w:rPr>
        <w:t xml:space="preserve">Morphological characteristics analyses. Size distribution of SNP and CSNPs synthesized under various APTES ratios and equivalents. The size distribution were measured using a DLS. The samples were suspended in distilled water. </w:t>
      </w:r>
    </w:p>
    <w:p w:rsidR="00CB129D" w:rsidRPr="00FE1FFB" w:rsidRDefault="00DD60D2">
      <w:pPr>
        <w:ind w:right="-23"/>
        <w:rPr>
          <w:rFonts w:ascii="Arial" w:eastAsia="Arial" w:cs="Arial"/>
          <w:color w:val="000000"/>
          <w:kern w:val="12"/>
          <w:sz w:val="20"/>
          <w:lang w:eastAsia="ko-KR"/>
        </w:rPr>
      </w:pPr>
      <w:r w:rsidRPr="00FE1FFB">
        <w:rPr>
          <w:rFonts w:ascii="Arial" w:eastAsia="Arial" w:cs="Arial" w:hint="eastAsia"/>
          <w:color w:val="000000"/>
          <w:kern w:val="12"/>
          <w:sz w:val="20"/>
          <w:lang w:eastAsia="ko-KR"/>
        </w:rPr>
        <w:br/>
      </w:r>
    </w:p>
    <w:p w:rsidR="00CB129D" w:rsidRPr="00FE1FFB" w:rsidRDefault="00DD60D2">
      <w:pPr>
        <w:ind w:right="-23"/>
        <w:rPr>
          <w:rFonts w:ascii="Arial" w:eastAsia="Arial" w:cs="Arial"/>
          <w:color w:val="000000"/>
          <w:kern w:val="12"/>
          <w:sz w:val="20"/>
          <w:lang w:eastAsia="ko-KR"/>
        </w:rPr>
      </w:pPr>
      <w:r w:rsidRPr="00FE1FFB">
        <w:rPr>
          <w:rFonts w:ascii="Arial" w:eastAsia="Arial" w:cs="Arial" w:hint="eastAsia"/>
          <w:color w:val="000000"/>
          <w:kern w:val="12"/>
          <w:sz w:val="20"/>
          <w:lang w:eastAsia="ko-KR"/>
        </w:rPr>
        <w:br w:type="page"/>
      </w:r>
    </w:p>
    <w:p w:rsidR="00CB129D" w:rsidRPr="00FE1FFB" w:rsidRDefault="00DD60D2">
      <w:pPr>
        <w:ind w:right="-23"/>
        <w:jc w:val="center"/>
        <w:rPr>
          <w:rFonts w:ascii="Arial" w:eastAsia="Arial" w:cs="Arial"/>
          <w:color w:val="000000"/>
          <w:kern w:val="12"/>
          <w:sz w:val="20"/>
          <w:lang w:eastAsia="ko-KR"/>
        </w:rPr>
      </w:pPr>
      <w:r w:rsidRPr="00FE1FFB">
        <w:rPr>
          <w:rFonts w:ascii="Arial" w:eastAsia="Arial" w:cs="Arial" w:hint="eastAsia"/>
          <w:noProof/>
          <w:color w:val="000000"/>
          <w:kern w:val="12"/>
          <w:sz w:val="20"/>
          <w:lang w:val="en-IN" w:eastAsia="en-IN"/>
        </w:rPr>
        <w:drawing>
          <wp:inline distT="0" distB="0" distL="0" distR="0">
            <wp:extent cx="4935724" cy="6865620"/>
            <wp:effectExtent l="0" t="0" r="0" b="0"/>
            <wp:docPr id="1032" name="shape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935724" cy="6865620"/>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Figure S4. </w:t>
      </w:r>
      <w:r w:rsidRPr="00FE1FFB">
        <w:rPr>
          <w:rFonts w:ascii="Arial" w:eastAsia="Arial" w:cs="Arial"/>
          <w:color w:val="000000"/>
          <w:kern w:val="12"/>
          <w:sz w:val="20"/>
          <w:lang w:eastAsia="ko-KR"/>
        </w:rPr>
        <w:t>Confirmation of dispersibility of SNP and CSNPs in various solvents. The size distribution were measured by dynamic light scattering and quality reports were obtained from Zetasizer software. The samples were suspended in each solvent with 2 mg/ml concentration.</w:t>
      </w:r>
    </w:p>
    <w:p w:rsidR="00CB129D" w:rsidRPr="00FE1FFB" w:rsidRDefault="00DD60D2">
      <w:pPr>
        <w:ind w:right="-23"/>
      </w:pPr>
      <w:r w:rsidRPr="00FE1FFB">
        <w:br w:type="page"/>
      </w:r>
    </w:p>
    <w:p w:rsidR="00CB129D" w:rsidRPr="00FE1FFB" w:rsidRDefault="00DD60D2">
      <w:pPr>
        <w:ind w:right="-23"/>
      </w:pPr>
      <w:r w:rsidRPr="00FE1FFB">
        <w:rPr>
          <w:noProof/>
          <w:lang w:val="en-IN" w:eastAsia="en-IN"/>
        </w:rPr>
        <w:drawing>
          <wp:inline distT="0" distB="0" distL="0" distR="0">
            <wp:extent cx="5943600" cy="2277110"/>
            <wp:effectExtent l="0" t="0" r="0" b="0"/>
            <wp:docPr id="1033" name="shape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a:xfrm>
                      <a:off x="0" y="0"/>
                      <a:ext cx="5943600" cy="2277110"/>
                    </a:xfrm>
                    <a:prstGeom prst="rect">
                      <a:avLst/>
                    </a:prstGeom>
                  </pic:spPr>
                </pic:pic>
              </a:graphicData>
            </a:graphic>
          </wp:inline>
        </w:drawing>
      </w:r>
    </w:p>
    <w:p w:rsidR="00CB129D" w:rsidRPr="00FE1FFB" w:rsidRDefault="00DD60D2">
      <w:pPr>
        <w:ind w:right="-23"/>
        <w:rPr>
          <w:rFonts w:ascii="Arial" w:eastAsia="Arial" w:cs="Arial"/>
          <w:color w:val="000000"/>
          <w:kern w:val="12"/>
          <w:sz w:val="20"/>
          <w:lang w:eastAsia="ko-KR"/>
        </w:rPr>
      </w:pPr>
      <w:r w:rsidRPr="00FE1FFB">
        <w:rPr>
          <w:rFonts w:ascii="Arial" w:eastAsia="Arial" w:cs="Arial"/>
          <w:b/>
          <w:color w:val="000000"/>
          <w:kern w:val="12"/>
          <w:sz w:val="20"/>
          <w:lang w:eastAsia="ko-KR"/>
        </w:rPr>
        <w:t xml:space="preserve">Figure S5. </w:t>
      </w:r>
      <w:r w:rsidRPr="00FE1FFB">
        <w:rPr>
          <w:rFonts w:ascii="Arial" w:eastAsia="Arial" w:cs="Arial"/>
          <w:color w:val="000000"/>
          <w:kern w:val="12"/>
          <w:sz w:val="20"/>
          <w:lang w:eastAsia="ko-KR"/>
        </w:rPr>
        <w:t xml:space="preserve">Yield of SNP and CSNPs synthesized under various APTES ratios and equivalents. </w:t>
      </w:r>
    </w:p>
    <w:p w:rsidR="00CB129D" w:rsidRPr="00FE1FFB" w:rsidRDefault="00CB129D">
      <w:pPr>
        <w:ind w:right="-23"/>
      </w:pPr>
    </w:p>
    <w:p w:rsidR="00CB129D" w:rsidRPr="00FE1FFB" w:rsidRDefault="00CB129D">
      <w:pPr>
        <w:ind w:right="-23"/>
      </w:pPr>
    </w:p>
    <w:p w:rsidR="00CB129D" w:rsidRPr="00FE1FFB" w:rsidRDefault="00DD60D2">
      <w:pPr>
        <w:ind w:right="-23"/>
        <w:jc w:val="center"/>
        <w:rPr>
          <w:rFonts w:ascii="Arial" w:eastAsia="Arial" w:cs="Arial"/>
          <w:b/>
          <w:color w:val="7F7F7F"/>
          <w:kern w:val="12"/>
          <w:sz w:val="20"/>
          <w:lang w:eastAsia="ko-KR"/>
        </w:rPr>
      </w:pPr>
      <w:r w:rsidRPr="00FE1FFB">
        <w:rPr>
          <w:noProof/>
          <w:lang w:val="en-IN" w:eastAsia="en-IN"/>
        </w:rPr>
        <w:drawing>
          <wp:inline distT="0" distB="0" distL="0" distR="0">
            <wp:extent cx="5923526" cy="1917420"/>
            <wp:effectExtent l="0" t="0" r="0" b="0"/>
            <wp:docPr id="1034" name="shape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16">
                      <a:extLst>
                        <a:ext uri="{28A0092B-C50C-407E-A947-70E740481C1C}">
                          <a14:useLocalDpi xmlns:a14="http://schemas.microsoft.com/office/drawing/2010/main" val="0"/>
                        </a:ext>
                      </a:extLst>
                    </a:blip>
                    <a:srcRect l="2053" t="31420" r="2053" b="38586"/>
                    <a:stretch>
                      <a:fillRect/>
                    </a:stretch>
                  </pic:blipFill>
                  <pic:spPr>
                    <a:xfrm>
                      <a:off x="0" y="0"/>
                      <a:ext cx="5923526" cy="1917420"/>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Table S4. </w:t>
      </w:r>
      <w:r w:rsidRPr="00FE1FFB">
        <w:rPr>
          <w:rFonts w:ascii="Arial" w:eastAsia="Arial" w:cs="Arial"/>
          <w:color w:val="000000"/>
          <w:kern w:val="12"/>
          <w:sz w:val="20"/>
          <w:lang w:eastAsia="ko-KR"/>
        </w:rPr>
        <w:t>Yield of SNP and CSNPs synthesized under various APTES ratios and equivalents.</w:t>
      </w:r>
    </w:p>
    <w:p w:rsidR="00CB129D" w:rsidRPr="00FE1FFB" w:rsidRDefault="00DD60D2">
      <w:pPr>
        <w:ind w:right="-23"/>
      </w:pPr>
      <w:r w:rsidRPr="00FE1FFB">
        <w:br w:type="page"/>
      </w:r>
    </w:p>
    <w:p w:rsidR="00CB129D" w:rsidRPr="00FE1FFB" w:rsidRDefault="00DD60D2">
      <w:pPr>
        <w:ind w:right="-23"/>
        <w:jc w:val="center"/>
      </w:pPr>
      <w:r w:rsidRPr="00FE1FFB">
        <w:rPr>
          <w:noProof/>
          <w:lang w:val="en-IN" w:eastAsia="en-IN"/>
        </w:rPr>
        <w:drawing>
          <wp:inline distT="0" distB="0" distL="0" distR="0">
            <wp:extent cx="5901545" cy="1924349"/>
            <wp:effectExtent l="0" t="0" r="0" b="0"/>
            <wp:docPr id="1035" name="shape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17">
                      <a:extLst>
                        <a:ext uri="{28A0092B-C50C-407E-A947-70E740481C1C}">
                          <a14:useLocalDpi xmlns:a14="http://schemas.microsoft.com/office/drawing/2010/main" val="0"/>
                        </a:ext>
                      </a:extLst>
                    </a:blip>
                    <a:srcRect l="2167" t="18411" r="1939" b="51375"/>
                    <a:stretch>
                      <a:fillRect/>
                    </a:stretch>
                  </pic:blipFill>
                  <pic:spPr>
                    <a:xfrm>
                      <a:off x="0" y="0"/>
                      <a:ext cx="5901545" cy="1924349"/>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Table S5. </w:t>
      </w:r>
      <w:r w:rsidRPr="00FE1FFB">
        <w:rPr>
          <w:rFonts w:ascii="Arial" w:eastAsia="Arial" w:cs="Arial"/>
          <w:color w:val="000000"/>
          <w:kern w:val="12"/>
          <w:sz w:val="20"/>
          <w:lang w:eastAsia="ko-KR"/>
        </w:rPr>
        <w:t>Surface charge of CSNPs. The zeta potentials of CSNPs synthesized under various APTES ratios and dye equivalents were measured using a DLS. The samples were suspended in distilled water with 2.5 mg/ml concentration and titrated to pH 7.4.</w:t>
      </w:r>
    </w:p>
    <w:p w:rsidR="00CB129D" w:rsidRPr="00FE1FFB" w:rsidRDefault="00DD60D2">
      <w:pPr>
        <w:ind w:right="-23"/>
      </w:pPr>
      <w:r w:rsidRPr="00FE1FFB">
        <w:br w:type="page"/>
      </w:r>
    </w:p>
    <w:p w:rsidR="00CB129D" w:rsidRPr="00FE1FFB" w:rsidRDefault="00DD60D2">
      <w:pPr>
        <w:ind w:right="-23"/>
        <w:jc w:val="center"/>
      </w:pPr>
      <w:r w:rsidRPr="00FE1FFB">
        <w:rPr>
          <w:noProof/>
          <w:lang w:val="en-IN" w:eastAsia="en-IN"/>
        </w:rPr>
        <w:drawing>
          <wp:inline distT="0" distB="0" distL="0" distR="0">
            <wp:extent cx="4181737" cy="2527166"/>
            <wp:effectExtent l="0" t="0" r="0" b="0"/>
            <wp:docPr id="1036" name="shape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18">
                      <a:extLst>
                        <a:ext uri="{28A0092B-C50C-407E-A947-70E740481C1C}">
                          <a14:useLocalDpi xmlns:a14="http://schemas.microsoft.com/office/drawing/2010/main" val="0"/>
                        </a:ext>
                      </a:extLst>
                    </a:blip>
                    <a:srcRect l="18924" t="16111" r="15955" b="45862"/>
                    <a:stretch>
                      <a:fillRect/>
                    </a:stretch>
                  </pic:blipFill>
                  <pic:spPr>
                    <a:xfrm>
                      <a:off x="0" y="0"/>
                      <a:ext cx="4181737" cy="2527166"/>
                    </a:xfrm>
                    <a:prstGeom prst="rect">
                      <a:avLst/>
                    </a:prstGeom>
                  </pic:spPr>
                </pic:pic>
              </a:graphicData>
            </a:graphic>
          </wp:inline>
        </w:drawing>
      </w:r>
    </w:p>
    <w:p w:rsidR="00CB129D" w:rsidRPr="00FE1FFB" w:rsidRDefault="00DD60D2">
      <w:pPr>
        <w:ind w:right="-23"/>
        <w:rPr>
          <w:rFonts w:ascii="Arial" w:eastAsia="Arial" w:cs="Arial"/>
          <w:color w:val="000000"/>
          <w:kern w:val="12"/>
          <w:sz w:val="20"/>
          <w:lang w:eastAsia="ko-KR"/>
        </w:rPr>
      </w:pPr>
      <w:r w:rsidRPr="00FE1FFB">
        <w:rPr>
          <w:rFonts w:ascii="Arial" w:eastAsia="Arial" w:cs="Arial"/>
          <w:b/>
          <w:color w:val="000000"/>
          <w:kern w:val="12"/>
          <w:sz w:val="20"/>
          <w:lang w:eastAsia="ko-KR"/>
        </w:rPr>
        <w:t xml:space="preserve">Figure S6. </w:t>
      </w:r>
      <w:r w:rsidRPr="00FE1FFB">
        <w:rPr>
          <w:rFonts w:ascii="Arial" w:eastAsia="Arial" w:cs="Arial"/>
          <w:color w:val="000000"/>
          <w:kern w:val="12"/>
          <w:sz w:val="20"/>
          <w:lang w:eastAsia="ko-KR"/>
        </w:rPr>
        <w:t xml:space="preserve">Protocol illustration of calculating encapsulation. The supernatant is separated through centrifugation after overnight reaction. The absorbance of supernatant was measured using a UV-Vis spectrometer. </w:t>
      </w:r>
    </w:p>
    <w:p w:rsidR="00CB129D" w:rsidRPr="00FE1FFB" w:rsidRDefault="00CB129D">
      <w:pPr>
        <w:ind w:right="-23"/>
      </w:pPr>
    </w:p>
    <w:p w:rsidR="00CB129D" w:rsidRPr="00FE1FFB" w:rsidRDefault="00DD60D2">
      <w:pPr>
        <w:ind w:right="-23"/>
        <w:jc w:val="center"/>
      </w:pPr>
      <w:r w:rsidRPr="00FE1FFB">
        <w:rPr>
          <w:noProof/>
          <w:lang w:val="en-IN" w:eastAsia="en-IN"/>
        </w:rPr>
        <w:drawing>
          <wp:inline distT="0" distB="0" distL="0" distR="0">
            <wp:extent cx="5943600" cy="3181350"/>
            <wp:effectExtent l="0" t="0" r="0" b="0"/>
            <wp:docPr id="1037" name="shape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43600" cy="3181350"/>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Table S6. </w:t>
      </w:r>
      <w:r w:rsidRPr="00FE1FFB">
        <w:rPr>
          <w:rFonts w:ascii="Arial" w:eastAsia="Arial" w:cs="Arial"/>
          <w:color w:val="000000"/>
          <w:kern w:val="12"/>
          <w:sz w:val="20"/>
          <w:lang w:eastAsia="ko-KR"/>
        </w:rPr>
        <w:t>Encapsulation of cyanine dyes in CSNP synthesized under various APTES ratios and equivalents. (a) Group synthesized with a 50-fold molar ratio excess of APTES to dye. (b) Group with a 100-fold. Initial addition to the reaction and encapsulated amount of dye for calculating encapsulation.</w:t>
      </w:r>
    </w:p>
    <w:p w:rsidR="00CB129D" w:rsidRPr="00FE1FFB" w:rsidRDefault="00DD60D2">
      <w:pPr>
        <w:ind w:right="-23"/>
      </w:pPr>
      <w:r w:rsidRPr="00FE1FFB">
        <w:br w:type="page"/>
      </w:r>
    </w:p>
    <w:p w:rsidR="00CB129D" w:rsidRPr="00FE1FFB" w:rsidRDefault="00DD60D2">
      <w:pPr>
        <w:ind w:right="-23"/>
        <w:jc w:val="center"/>
      </w:pPr>
      <w:r w:rsidRPr="00FE1FFB">
        <w:rPr>
          <w:noProof/>
          <w:lang w:val="en-IN" w:eastAsia="en-IN"/>
        </w:rPr>
        <w:drawing>
          <wp:inline distT="0" distB="0" distL="0" distR="0">
            <wp:extent cx="5875138" cy="7029351"/>
            <wp:effectExtent l="0" t="0" r="0" b="0"/>
            <wp:docPr id="1038" name="shape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20" cstate="print">
                      <a:extLst>
                        <a:ext uri="{28A0092B-C50C-407E-A947-70E740481C1C}">
                          <a14:useLocalDpi xmlns:a14="http://schemas.microsoft.com/office/drawing/2010/main" val="0"/>
                        </a:ext>
                      </a:extLst>
                    </a:blip>
                    <a:srcRect l="1712" r="6191"/>
                    <a:stretch>
                      <a:fillRect/>
                    </a:stretch>
                  </pic:blipFill>
                  <pic:spPr>
                    <a:xfrm>
                      <a:off x="0" y="0"/>
                      <a:ext cx="5875138" cy="7029351"/>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Figure S7. </w:t>
      </w:r>
      <w:r w:rsidRPr="00FE1FFB">
        <w:rPr>
          <w:rFonts w:ascii="Arial" w:eastAsia="Arial" w:cs="Arial"/>
          <w:color w:val="000000"/>
          <w:kern w:val="12"/>
          <w:sz w:val="20"/>
          <w:lang w:eastAsia="ko-KR"/>
        </w:rPr>
        <w:t>Emission spectra of CSNPs synthesized under various APTES ratios and equivalents were measured using a fluorescence spectrophotometer. (a) CSNP3.5, (b) CSNP5.5, (c) CSNP7. Group synthesized with a 50-fold molar ratio excess of APTES to dye (left) and with a 100-fold (right).</w:t>
      </w:r>
    </w:p>
    <w:p w:rsidR="00CB129D" w:rsidRPr="00FE1FFB" w:rsidRDefault="00DD60D2">
      <w:pPr>
        <w:ind w:right="-23"/>
      </w:pPr>
      <w:r w:rsidRPr="00FE1FFB">
        <w:br w:type="page"/>
      </w:r>
    </w:p>
    <w:p w:rsidR="00CB129D" w:rsidRPr="00FE1FFB" w:rsidRDefault="00DD60D2">
      <w:pPr>
        <w:ind w:right="-23"/>
        <w:jc w:val="center"/>
      </w:pPr>
      <w:r w:rsidRPr="00FE1FFB">
        <w:rPr>
          <w:noProof/>
          <w:lang w:val="en-IN" w:eastAsia="en-IN"/>
        </w:rPr>
        <w:drawing>
          <wp:inline distT="0" distB="0" distL="0" distR="0">
            <wp:extent cx="4845331" cy="7200900"/>
            <wp:effectExtent l="0" t="0" r="0" b="0"/>
            <wp:docPr id="1039" name="shape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21" cstate="print">
                      <a:extLst>
                        <a:ext uri="{28A0092B-C50C-407E-A947-70E740481C1C}">
                          <a14:useLocalDpi xmlns:a14="http://schemas.microsoft.com/office/drawing/2010/main" val="0"/>
                        </a:ext>
                      </a:extLst>
                    </a:blip>
                    <a:srcRect l="7991" r="12197"/>
                    <a:stretch>
                      <a:fillRect/>
                    </a:stretch>
                  </pic:blipFill>
                  <pic:spPr>
                    <a:xfrm>
                      <a:off x="0" y="0"/>
                      <a:ext cx="4845331" cy="7200900"/>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Figure S8. </w:t>
      </w:r>
      <w:r w:rsidRPr="00FE1FFB">
        <w:rPr>
          <w:rFonts w:ascii="Arial" w:eastAsia="Arial" w:cs="Arial"/>
          <w:color w:val="000000"/>
          <w:kern w:val="12"/>
          <w:sz w:val="20"/>
          <w:lang w:eastAsia="ko-KR"/>
        </w:rPr>
        <w:t>Comparison of fluorescent signal increase depending on the concentration of CSNP3.5 synthesized under various APTES ratios and equivalents. (a, b) Group synthesized with a 50-fold molar ratio excess of APTES to dye. (c, d) Group with a 100-fold. (a, c) Increase of fluorescence signal with concentrations ranging from 0 to 50 mg/ml. (b, d) Comparison of fluorescent signal efficiency at low, middle, and high concentrations. All signal intensities were obtained using a microplate reader.</w:t>
      </w:r>
    </w:p>
    <w:p w:rsidR="00CB129D" w:rsidRPr="00FE1FFB" w:rsidRDefault="00DD60D2">
      <w:pPr>
        <w:ind w:right="-23"/>
        <w:jc w:val="center"/>
        <w:rPr>
          <w:rFonts w:ascii="Arial" w:eastAsia="Arial" w:cs="Arial"/>
          <w:color w:val="7F7F7F"/>
          <w:kern w:val="12"/>
          <w:sz w:val="20"/>
          <w:lang w:eastAsia="ko-KR"/>
        </w:rPr>
      </w:pPr>
      <w:r w:rsidRPr="00FE1FFB">
        <w:rPr>
          <w:noProof/>
          <w:lang w:val="en-IN" w:eastAsia="en-IN"/>
        </w:rPr>
        <w:drawing>
          <wp:inline distT="0" distB="0" distL="0" distR="0">
            <wp:extent cx="4779599" cy="7200900"/>
            <wp:effectExtent l="0" t="0" r="0" b="0"/>
            <wp:docPr id="1040" name="shape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22" cstate="print">
                      <a:extLst>
                        <a:ext uri="{28A0092B-C50C-407E-A947-70E740481C1C}">
                          <a14:useLocalDpi xmlns:a14="http://schemas.microsoft.com/office/drawing/2010/main" val="0"/>
                        </a:ext>
                      </a:extLst>
                    </a:blip>
                    <a:srcRect l="8757" r="12593"/>
                    <a:stretch>
                      <a:fillRect/>
                    </a:stretch>
                  </pic:blipFill>
                  <pic:spPr>
                    <a:xfrm>
                      <a:off x="0" y="0"/>
                      <a:ext cx="4779599" cy="7200900"/>
                    </a:xfrm>
                    <a:prstGeom prst="rect">
                      <a:avLst/>
                    </a:prstGeom>
                  </pic:spPr>
                </pic:pic>
              </a:graphicData>
            </a:graphic>
          </wp:inline>
        </w:drawing>
      </w:r>
    </w:p>
    <w:p w:rsidR="00CB129D" w:rsidRPr="00FE1FFB" w:rsidRDefault="00DD60D2">
      <w:pPr>
        <w:ind w:right="-23"/>
      </w:pPr>
      <w:r w:rsidRPr="00FE1FFB">
        <w:rPr>
          <w:rFonts w:ascii="Arial" w:eastAsia="Arial" w:cs="Arial"/>
          <w:b/>
          <w:color w:val="000000"/>
          <w:kern w:val="12"/>
          <w:sz w:val="20"/>
          <w:lang w:eastAsia="ko-KR"/>
        </w:rPr>
        <w:t xml:space="preserve">Figure S9. </w:t>
      </w:r>
      <w:r w:rsidRPr="00FE1FFB">
        <w:rPr>
          <w:rFonts w:ascii="Arial" w:eastAsia="Arial" w:cs="Arial"/>
          <w:color w:val="000000"/>
          <w:kern w:val="12"/>
          <w:sz w:val="20"/>
          <w:lang w:eastAsia="ko-KR"/>
        </w:rPr>
        <w:t>Comparison of fluorescent signal increase depending on the concentration of CSNP7 synthesized under various APTES ratios and equivalents. (a, b) Group synthesized with a 50-fold molar ratio excess of APTES to dye. (c, d) Group with a 100-fold. (a, c) Increase of fluorescence signal with concentrations ranging from 0 to 50 mg/ml. (b, d) Comparison of fluorescent signal efficiency at low, middle, and high concentrations. All signal intensities were obtained using a microplate reader.</w:t>
      </w:r>
    </w:p>
    <w:p w:rsidR="00CB129D" w:rsidRPr="00FE1FFB" w:rsidRDefault="00DD60D2">
      <w:pPr>
        <w:ind w:right="-23"/>
        <w:jc w:val="center"/>
        <w:rPr>
          <w:sz w:val="20"/>
          <w:lang w:eastAsia="ko-KR"/>
        </w:rPr>
      </w:pPr>
      <w:r w:rsidRPr="00FE1FFB">
        <w:rPr>
          <w:noProof/>
          <w:sz w:val="20"/>
          <w:lang w:val="en-IN" w:eastAsia="en-IN"/>
        </w:rPr>
        <w:drawing>
          <wp:inline distT="0" distB="0" distL="0" distR="0">
            <wp:extent cx="4729347" cy="7433881"/>
            <wp:effectExtent l="0" t="0" r="0" b="0"/>
            <wp:docPr id="1041" name="shape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a:xfrm>
                      <a:off x="0" y="0"/>
                      <a:ext cx="4729347" cy="7433881"/>
                    </a:xfrm>
                    <a:prstGeom prst="rect">
                      <a:avLst/>
                    </a:prstGeom>
                  </pic:spPr>
                </pic:pic>
              </a:graphicData>
            </a:graphic>
          </wp:inline>
        </w:drawing>
      </w:r>
    </w:p>
    <w:p w:rsidR="00CB129D" w:rsidRDefault="00DD60D2">
      <w:pPr>
        <w:ind w:right="-23"/>
        <w:rPr>
          <w:sz w:val="20"/>
        </w:rPr>
      </w:pPr>
      <w:r w:rsidRPr="00FE1FFB">
        <w:rPr>
          <w:rFonts w:ascii="Arial" w:eastAsia="Arial" w:cs="Arial"/>
          <w:b/>
          <w:color w:val="000000"/>
          <w:kern w:val="12"/>
          <w:sz w:val="20"/>
          <w:lang w:eastAsia="ko-KR"/>
        </w:rPr>
        <w:t xml:space="preserve">Figure S10. </w:t>
      </w:r>
      <w:r w:rsidRPr="00FE1FFB">
        <w:rPr>
          <w:rFonts w:ascii="Arial" w:eastAsia="Arial" w:cs="Arial"/>
          <w:i/>
          <w:color w:val="000000"/>
          <w:kern w:val="12"/>
          <w:sz w:val="20"/>
          <w:lang w:eastAsia="ko-KR"/>
        </w:rPr>
        <w:t>In vivo</w:t>
      </w:r>
      <w:r w:rsidRPr="00FE1FFB">
        <w:rPr>
          <w:rFonts w:ascii="Arial" w:eastAsia="Arial" w:cs="Arial"/>
          <w:color w:val="000000"/>
          <w:kern w:val="12"/>
          <w:sz w:val="20"/>
          <w:lang w:eastAsia="ko-KR"/>
        </w:rPr>
        <w:t xml:space="preserve"> fluorescence imaging and biodistribution study of CSNP7. (a) Time-dependent </w:t>
      </w:r>
      <w:r w:rsidRPr="00FE1FFB">
        <w:rPr>
          <w:rFonts w:ascii="Arial" w:eastAsia="Arial" w:cs="Arial"/>
          <w:i/>
          <w:color w:val="000000"/>
          <w:kern w:val="12"/>
          <w:sz w:val="20"/>
          <w:lang w:eastAsia="ko-KR"/>
        </w:rPr>
        <w:t>in vivo</w:t>
      </w:r>
      <w:r w:rsidRPr="00FE1FFB">
        <w:rPr>
          <w:rFonts w:ascii="Arial" w:eastAsia="Arial" w:cs="Arial"/>
          <w:color w:val="000000"/>
          <w:kern w:val="12"/>
          <w:sz w:val="20"/>
          <w:lang w:eastAsia="ko-KR"/>
        </w:rPr>
        <w:t xml:space="preserve"> fluorescence images of mice injected intravenously with CSNP7 at different doses (3 and 6 mg). (b) Signal-to-noise (SNR) obtained from the fluorescence intensities of major organs at different time points, shown from dorsal and ventral views.</w:t>
      </w:r>
    </w:p>
    <w:sectPr w:rsidR="00CB129D" w:rsidSect="00FE1FFB">
      <w:footerReference w:type="even" r:id="rId24"/>
      <w:footerReference w:type="default" r:id="rId25"/>
      <w:pgSz w:w="12240" w:h="15840"/>
      <w:pgMar w:top="1440" w:right="1440" w:bottom="1440" w:left="1440" w:header="0" w:footer="0" w:gutter="0"/>
      <w:pgNumType w:start="1"/>
      <w:cols w:space="47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0D2" w:rsidRDefault="00DD60D2">
      <w:pPr>
        <w:spacing w:after="0"/>
      </w:pPr>
      <w:r>
        <w:separator/>
      </w:r>
    </w:p>
  </w:endnote>
  <w:endnote w:type="continuationSeparator" w:id="0">
    <w:p w:rsidR="00DD60D2" w:rsidRDefault="00DD60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altName w:val="Times New Roman"/>
    <w:panose1 w:val="02040503060506020304"/>
    <w:charset w:val="00"/>
    <w:family w:val="roman"/>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roman"/>
    <w:pitch w:val="variable"/>
    <w:sig w:usb0="00000001"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 w:name="함초롬바탕">
    <w:charset w:val="81"/>
    <w:family w:val="modern"/>
    <w:pitch w:val="variable"/>
    <w:sig w:usb0="F7002EFF" w:usb1="19DFFFFF" w:usb2="001BFDD7" w:usb3="00000000" w:csb0="001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29D" w:rsidRDefault="00DD6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B129D" w:rsidRDefault="00CB12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29D" w:rsidRDefault="00DD60D2">
    <w:pPr>
      <w:pStyle w:val="Footer"/>
      <w:jc w:val="center"/>
    </w:pPr>
    <w:r>
      <w:t>S-</w:t>
    </w:r>
    <w:sdt>
      <w:sdtPr>
        <w:id w:val="-1"/>
        <w:docPartObj>
          <w:docPartGallery w:val="Page Numbers (Bottom of Page)"/>
          <w:docPartUnique/>
        </w:docPartObj>
      </w:sdtPr>
      <w:sdtEndPr/>
      <w:sdtContent>
        <w:r>
          <w:fldChar w:fldCharType="begin"/>
        </w:r>
        <w:r>
          <w:instrText>PAGE   \* MERGEFORMAT</w:instrText>
        </w:r>
        <w:r>
          <w:fldChar w:fldCharType="separate"/>
        </w:r>
        <w:r w:rsidR="00FE1FFB" w:rsidRPr="00FE1FFB">
          <w:rPr>
            <w:noProof/>
            <w:lang w:val="ko-KR" w:eastAsia="ko-KR"/>
          </w:rPr>
          <w:t>3</w:t>
        </w:r>
        <w:r>
          <w:fldChar w:fldCharType="end"/>
        </w:r>
      </w:sdtContent>
    </w:sdt>
  </w:p>
  <w:p w:rsidR="00CB129D" w:rsidRDefault="00CB12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0D2" w:rsidRDefault="00DD60D2">
      <w:pPr>
        <w:spacing w:after="0"/>
      </w:pPr>
      <w:r>
        <w:separator/>
      </w:r>
    </w:p>
  </w:footnote>
  <w:footnote w:type="continuationSeparator" w:id="0">
    <w:p w:rsidR="00DD60D2" w:rsidRDefault="00DD60D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removePersonalInformation/>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UseMarginsForDrawingGridOrigin/>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29D"/>
    <w:rsid w:val="00CB129D"/>
    <w:rsid w:val="00DD60D2"/>
    <w:rsid w:val="00FE0BB9"/>
    <w:rsid w:val="00FE1FF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Normal"/>
    <w:link w:val="FootnoteTextChar"/>
    <w:uiPriority w:val="99"/>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Normal"/>
    <w:pPr>
      <w:spacing w:before="720" w:after="360" w:line="480" w:lineRule="auto"/>
      <w:jc w:val="center"/>
    </w:pPr>
    <w:rPr>
      <w:rFonts w:ascii="Times New Roman" w:hAnsi="Times New Roman"/>
      <w:sz w:val="44"/>
    </w:rPr>
  </w:style>
  <w:style w:type="paragraph" w:customStyle="1" w:styleId="BBAuthorName">
    <w:name w:val="BB_Author_Name"/>
    <w:basedOn w:val="Normal"/>
    <w:next w:val="Normal"/>
    <w:pPr>
      <w:spacing w:after="240" w:line="480" w:lineRule="auto"/>
      <w:jc w:val="center"/>
    </w:pPr>
    <w:rPr>
      <w:i/>
    </w:rPr>
  </w:style>
  <w:style w:type="paragraph" w:customStyle="1" w:styleId="BCAuthorAddress">
    <w:name w:val="BC_Author_Address"/>
    <w:basedOn w:val="Normal"/>
    <w:next w:val="Normal"/>
    <w:pPr>
      <w:spacing w:after="240" w:line="480" w:lineRule="auto"/>
      <w:jc w:val="center"/>
    </w:pPr>
  </w:style>
  <w:style w:type="paragraph" w:customStyle="1" w:styleId="BIEmailAddress">
    <w:name w:val="BI_Email_Address"/>
    <w:basedOn w:val="Normal"/>
    <w:next w:val="Normal"/>
    <w:pPr>
      <w:spacing w:line="480" w:lineRule="auto"/>
    </w:pPr>
  </w:style>
  <w:style w:type="paragraph" w:customStyle="1" w:styleId="AIReceivedDate">
    <w:name w:val="AI_Received_Date"/>
    <w:basedOn w:val="Normal"/>
    <w:next w:val="Normal"/>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Pr>
      <w:rFonts w:ascii="Arno Pro" w:hAnsi="Arno Pro"/>
      <w:kern w:val="20"/>
      <w:sz w:val="18"/>
    </w:rPr>
  </w:style>
  <w:style w:type="paragraph" w:customStyle="1" w:styleId="FAAuthorInfoSubtitle">
    <w:name w:val="FA_Author_Info_Subtitle"/>
    <w:basedOn w:val="Normal"/>
    <w:link w:val="FAAuthorInfoSubtitleChar"/>
    <w:autoRedefine/>
    <w:pPr>
      <w:spacing w:before="120" w:after="60" w:line="480" w:lineRule="auto"/>
      <w:jc w:val="left"/>
    </w:pPr>
    <w:rPr>
      <w:b/>
    </w:rPr>
  </w:style>
  <w:style w:type="character" w:customStyle="1" w:styleId="FAAuthorInfoSubtitleChar">
    <w:name w:val="FA_Author_Info_Subtitle Char"/>
    <w:link w:val="FAAuthorInfoSubtitle"/>
    <w:rPr>
      <w:rFonts w:ascii="Times" w:hAnsi="Times"/>
      <w:b/>
      <w:sz w:val="24"/>
    </w:rPr>
  </w:style>
  <w:style w:type="paragraph" w:customStyle="1" w:styleId="Default">
    <w:name w:val="Default"/>
    <w:pPr>
      <w:autoSpaceDE w:val="0"/>
      <w:autoSpaceDN w:val="0"/>
    </w:pPr>
    <w:rPr>
      <w:rFonts w:ascii="Symbol" w:hAnsi="Symbol" w:cs="Symbol"/>
      <w:color w:val="000000"/>
      <w:sz w:val="24"/>
      <w:szCs w:val="24"/>
    </w:rPr>
  </w:style>
  <w:style w:type="paragraph" w:styleId="Header">
    <w:name w:val="header"/>
    <w:basedOn w:val="Normal"/>
    <w:link w:val="HeaderChar"/>
    <w:unhideWhenUsed/>
    <w:pPr>
      <w:tabs>
        <w:tab w:val="center" w:pos="4513"/>
        <w:tab w:val="right" w:pos="9026"/>
      </w:tabs>
      <w:snapToGrid w:val="0"/>
    </w:pPr>
  </w:style>
  <w:style w:type="character" w:customStyle="1" w:styleId="HeaderChar">
    <w:name w:val="Header Char"/>
    <w:basedOn w:val="DefaultParagraphFont"/>
    <w:link w:val="Header"/>
    <w:rPr>
      <w:rFonts w:ascii="Times" w:hAnsi="Times"/>
      <w:sz w:val="24"/>
    </w:rPr>
  </w:style>
  <w:style w:type="paragraph" w:customStyle="1" w:styleId="MainText">
    <w:name w:val="Main Text"/>
    <w:basedOn w:val="Normal"/>
    <w:link w:val="MainTextChar"/>
    <w:pPr>
      <w:spacing w:after="0" w:line="480" w:lineRule="auto"/>
      <w:jc w:val="left"/>
    </w:pPr>
    <w:rPr>
      <w:rFonts w:ascii="Times New Roman" w:eastAsia="MS Mincho" w:hAnsi="Times New Roman"/>
      <w:szCs w:val="24"/>
      <w:lang w:eastAsia="ja-JP"/>
    </w:rPr>
  </w:style>
  <w:style w:type="character" w:customStyle="1" w:styleId="MainTextChar">
    <w:name w:val="Main Text Char"/>
    <w:link w:val="MainText"/>
    <w:rPr>
      <w:rFonts w:ascii="Times New Roman" w:eastAsia="MS Mincho" w:hAnsi="Times New Roman"/>
      <w:sz w:val="24"/>
      <w:szCs w:val="24"/>
      <w:lang w:eastAsia="ja-JP"/>
    </w:rPr>
  </w:style>
  <w:style w:type="paragraph" w:customStyle="1" w:styleId="ExperimentalText">
    <w:name w:val="Experimental Text"/>
    <w:basedOn w:val="Normal"/>
    <w:link w:val="ExperimentalTextChar"/>
    <w:pPr>
      <w:spacing w:after="0" w:line="480" w:lineRule="auto"/>
      <w:jc w:val="left"/>
    </w:pPr>
    <w:rPr>
      <w:rFonts w:ascii="Times New Roman" w:eastAsia="MS Mincho" w:hAnsi="Times New Roman"/>
      <w:szCs w:val="24"/>
      <w:lang w:eastAsia="ja-JP"/>
    </w:rPr>
  </w:style>
  <w:style w:type="character" w:customStyle="1" w:styleId="ExperimentalTextChar">
    <w:name w:val="Experimental Text Char"/>
    <w:link w:val="ExperimentalText"/>
    <w:rPr>
      <w:rFonts w:ascii="Times New Roman" w:eastAsia="MS Mincho" w:hAnsi="Times New Roman"/>
      <w:sz w:val="24"/>
      <w:szCs w:val="24"/>
      <w:lang w:eastAsia="ja-JP"/>
    </w:rPr>
  </w:style>
  <w:style w:type="paragraph" w:customStyle="1" w:styleId="Legend">
    <w:name w:val="Legend"/>
    <w:basedOn w:val="Normal"/>
    <w:pPr>
      <w:spacing w:after="0"/>
      <w:jc w:val="left"/>
    </w:pPr>
    <w:rPr>
      <w:rFonts w:ascii="Times New Roman" w:eastAsia="MS Mincho" w:hAnsi="Times New Roman"/>
      <w:szCs w:val="24"/>
      <w:lang w:eastAsia="ja-JP"/>
    </w:rPr>
  </w:style>
  <w:style w:type="paragraph" w:styleId="NormalWeb">
    <w:name w:val="Normal (Web)"/>
    <w:basedOn w:val="Normal"/>
    <w:uiPriority w:val="99"/>
    <w:unhideWhenUsed/>
    <w:pPr>
      <w:spacing w:before="100" w:beforeAutospacing="1" w:after="100" w:afterAutospacing="1"/>
      <w:jc w:val="left"/>
    </w:pPr>
    <w:rPr>
      <w:rFonts w:ascii="Gulim" w:eastAsia="Gulim" w:hAnsi="Gulim" w:cs="Gulim"/>
      <w:szCs w:val="24"/>
      <w:lang w:eastAsia="ko-KR"/>
    </w:rPr>
  </w:style>
  <w:style w:type="paragraph" w:customStyle="1" w:styleId="1">
    <w:name w:val="수정1"/>
    <w:hidden/>
    <w:uiPriority w:val="99"/>
    <w:semiHidden/>
    <w:rPr>
      <w:rFonts w:ascii="Times" w:hAnsi="Times"/>
      <w:sz w:val="24"/>
    </w:rPr>
  </w:style>
  <w:style w:type="character" w:customStyle="1" w:styleId="FooterChar">
    <w:name w:val="Footer Char"/>
    <w:basedOn w:val="DefaultParagraphFont"/>
    <w:link w:val="Footer"/>
    <w:uiPriority w:val="99"/>
    <w:rPr>
      <w:rFonts w:ascii="Times" w:hAnsi="Times"/>
      <w:sz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rFonts w:ascii="Times" w:hAnsi="Times"/>
      <w:sz w:val="24"/>
    </w:rPr>
  </w:style>
  <w:style w:type="paragraph" w:customStyle="1" w:styleId="a">
    <w:name w:val="바탕글"/>
    <w:basedOn w:val="Normal"/>
    <w:pPr>
      <w:widowControl w:val="0"/>
      <w:wordWrap w:val="0"/>
      <w:autoSpaceDE w:val="0"/>
      <w:autoSpaceDN w:val="0"/>
      <w:spacing w:after="0" w:line="384" w:lineRule="auto"/>
      <w:textAlignment w:val="baseline"/>
    </w:pPr>
    <w:rPr>
      <w:rFonts w:ascii="함초롬바탕" w:eastAsia="Gulim" w:hAnsi="Gulim" w:cs="Gulim"/>
      <w:color w:val="000000"/>
      <w:sz w:val="20"/>
      <w:lang w:eastAsia="ko-KR"/>
    </w:rPr>
  </w:style>
  <w:style w:type="paragraph" w:styleId="ListParagraph">
    <w:name w:val="List Paragraph"/>
    <w:basedOn w:val="Normal"/>
    <w:uiPriority w:val="34"/>
    <w:qFormat/>
    <w:pPr>
      <w:widowControl w:val="0"/>
      <w:wordWrap w:val="0"/>
      <w:autoSpaceDE w:val="0"/>
      <w:autoSpaceDN w:val="0"/>
      <w:spacing w:after="160" w:line="259" w:lineRule="auto"/>
      <w:ind w:leftChars="400" w:left="800"/>
    </w:pPr>
    <w:rPr>
      <w:rFonts w:asciiTheme="minorHAnsi" w:hAnsiTheme="minorHAnsi" w:cstheme="minorBidi"/>
      <w:kern w:val="2"/>
      <w:sz w:val="20"/>
      <w:szCs w:val="22"/>
      <w:lang w:eastAsia="ko-KR"/>
    </w:rPr>
  </w:style>
  <w:style w:type="character" w:customStyle="1" w:styleId="EndNoteBibliographyChar">
    <w:name w:val="EndNote Bibliography Char"/>
    <w:basedOn w:val="DefaultParagraphFont"/>
    <w:link w:val="EndNoteBibliography"/>
    <w:rPr>
      <w:rFonts w:ascii="Times" w:hAnsi="Times" w:cs="Times"/>
      <w:noProof/>
      <w:sz w:val="24"/>
    </w:rPr>
  </w:style>
  <w:style w:type="paragraph" w:customStyle="1" w:styleId="EndNoteBibliography">
    <w:name w:val="EndNote Bibliography"/>
    <w:basedOn w:val="Normal"/>
    <w:link w:val="EndNoteBibliographyChar"/>
    <w:rPr>
      <w:rFonts w:cs="Time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813</Words>
  <Characters>4640</Characters>
  <Application>Microsoft Office Word</Application>
  <DocSecurity>0</DocSecurity>
  <Lines>38</Lines>
  <Paragraphs>10</Paragraphs>
  <ScaleCrop>false</ScaleCrop>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
  <cp:keywords/>
  <dc:description/>
  <cp:lastModifiedBy/>
  <cp:revision>1</cp:revision>
  <cp:lastPrinted>2008-06-11T21:33:00Z</cp:lastPrinted>
  <dcterms:created xsi:type="dcterms:W3CDTF">2022-03-23T01:35:00Z</dcterms:created>
  <dcterms:modified xsi:type="dcterms:W3CDTF">2024-06-17T11:21:00Z</dcterms:modified>
  <cp:version>1100.0100.01</cp:version>
</cp:coreProperties>
</file>