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9D7" w:rsidRPr="00950137" w:rsidRDefault="004459D7" w:rsidP="004459D7">
      <w:pPr>
        <w:pStyle w:val="Tableofcontents"/>
        <w:spacing w:line="480" w:lineRule="auto"/>
        <w:jc w:val="left"/>
        <w:rPr>
          <w:rFonts w:ascii="Times New Roman" w:hAnsi="Times New Roman"/>
          <w:sz w:val="36"/>
          <w:szCs w:val="36"/>
        </w:rPr>
      </w:pPr>
      <w:bookmarkStart w:id="0" w:name="_GoBack"/>
      <w:bookmarkEnd w:id="0"/>
      <w:r w:rsidRPr="00950137">
        <w:rPr>
          <w:rFonts w:ascii="Times New Roman" w:hAnsi="Times New Roman"/>
          <w:sz w:val="36"/>
          <w:szCs w:val="36"/>
        </w:rPr>
        <w:t>Supporting information</w:t>
      </w:r>
    </w:p>
    <w:p w:rsidR="004459D7" w:rsidRPr="00084B97" w:rsidRDefault="004459D7" w:rsidP="004459D7">
      <w:pPr>
        <w:spacing w:line="480" w:lineRule="auto"/>
        <w:rPr>
          <w:rFonts w:ascii="Times New Roman" w:hAnsi="Times New Roman" w:cs="Times New Roman"/>
          <w:sz w:val="44"/>
          <w:szCs w:val="44"/>
        </w:rPr>
      </w:pPr>
      <w:r w:rsidRPr="00084B97">
        <w:rPr>
          <w:rFonts w:ascii="Times New Roman" w:hAnsi="Times New Roman" w:cs="Times New Roman"/>
          <w:sz w:val="44"/>
          <w:szCs w:val="44"/>
        </w:rPr>
        <w:t>Potentiating Dual-Directional Immunometabolic Regulation with Nanomedicine to Enhance Anti-Tumor Immunotherapy Following Incomplete Photothermal Ablation</w:t>
      </w:r>
    </w:p>
    <w:p w:rsidR="004459D7" w:rsidRPr="00D75102" w:rsidRDefault="004459D7" w:rsidP="004459D7">
      <w:pPr>
        <w:spacing w:line="480" w:lineRule="auto"/>
        <w:rPr>
          <w:rFonts w:ascii="Times New Roman" w:hAnsi="Times New Roman" w:cs="Times New Roman"/>
          <w:b/>
        </w:rPr>
      </w:pPr>
    </w:p>
    <w:p w:rsidR="002B10EB" w:rsidRDefault="002B10EB" w:rsidP="002B10E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Qinqin Jiang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="005C747A">
        <w:rPr>
          <w:rFonts w:ascii="Times New Roman" w:hAnsi="Times New Roman" w:cs="Times New Roman"/>
          <w:vertAlign w:val="superscript"/>
        </w:rPr>
        <w:t>1</w:t>
      </w:r>
      <w:r w:rsidR="005C747A" w:rsidRPr="00E50FD1">
        <w:rPr>
          <w:rFonts w:ascii="Arial" w:hAnsi="Arial" w:cs="Arial"/>
          <w:color w:val="333333"/>
          <w:sz w:val="20"/>
          <w:szCs w:val="20"/>
          <w:shd w:val="clear" w:color="auto" w:fill="FFFFFF"/>
          <w:vertAlign w:val="superscript"/>
        </w:rPr>
        <w:t>#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Bin Qiao</w:t>
      </w:r>
      <w:r w:rsidR="009F35FF">
        <w:rPr>
          <w:rFonts w:ascii="Times New Roman" w:hAnsi="Times New Roman" w:cs="Times New Roman"/>
        </w:rPr>
        <w:t xml:space="preserve"> </w:t>
      </w:r>
      <w:r w:rsidR="005C747A">
        <w:rPr>
          <w:rFonts w:ascii="Times New Roman" w:hAnsi="Times New Roman" w:cs="Times New Roman"/>
          <w:vertAlign w:val="superscript"/>
        </w:rPr>
        <w:t>1</w:t>
      </w:r>
      <w:r w:rsidR="005C747A" w:rsidRPr="00E50FD1">
        <w:rPr>
          <w:rFonts w:ascii="Arial" w:hAnsi="Arial" w:cs="Arial"/>
          <w:color w:val="333333"/>
          <w:sz w:val="20"/>
          <w:szCs w:val="20"/>
          <w:shd w:val="clear" w:color="auto" w:fill="FFFFFF"/>
          <w:vertAlign w:val="superscript"/>
        </w:rPr>
        <w:t>#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Jun Zheng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Weixiang Song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Nan Zhang 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Jie Xu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Jia Liu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Yixin Zhong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Qin Zhang 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Weiwei Liu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Lanlan You </w:t>
      </w: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Nianhong Wu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Yun Liu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Pan Li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Haitao Ran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Zhigang Wang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* </w:t>
      </w:r>
      <w:r>
        <w:rPr>
          <w:rFonts w:ascii="Times New Roman" w:eastAsia="等线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Dajing Guo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*</w:t>
      </w:r>
    </w:p>
    <w:p w:rsidR="002B10EB" w:rsidRPr="00FD2C74" w:rsidRDefault="002B10EB" w:rsidP="002B10EB">
      <w:pPr>
        <w:spacing w:line="480" w:lineRule="auto"/>
        <w:rPr>
          <w:rFonts w:ascii="Times New Roman" w:hAnsi="Times New Roman" w:cs="Times New Roman"/>
        </w:rPr>
      </w:pPr>
    </w:p>
    <w:p w:rsidR="002B10EB" w:rsidRDefault="002B10EB" w:rsidP="002B10EB">
      <w:pPr>
        <w:rPr>
          <w:rFonts w:ascii="Times New Roman" w:eastAsiaTheme="minorEastAsia" w:hAnsi="Times New Roman" w:cs="Times New Roman"/>
          <w:sz w:val="21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Department of Ultrasound, </w:t>
      </w:r>
      <w:r>
        <w:rPr>
          <w:rFonts w:ascii="Times New Roman" w:hAnsi="Times New Roman" w:cs="Times New Roman"/>
        </w:rPr>
        <w:t>Chongqing Key Laboratory of Ultrasound Molecular Imaging, the Second Affiliated Hospital of Chongqing Medical University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Chongqing 400010, P. R. China</w:t>
      </w:r>
    </w:p>
    <w:p w:rsidR="002B10EB" w:rsidRDefault="002B10EB" w:rsidP="002B10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Department of Radiology, the Second Affiliated Hospital of Chongqing Medical University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Chongqing 400010, P. R. China</w:t>
      </w:r>
    </w:p>
    <w:p w:rsidR="002B10EB" w:rsidRDefault="002B10EB" w:rsidP="002B10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Department of Medical Ultrasonics, the First Affiliated Hospital of Sun Yat-sen University, Guangzhou, 510080, P. R. China</w:t>
      </w:r>
    </w:p>
    <w:p w:rsidR="002B10EB" w:rsidRDefault="002B10EB" w:rsidP="002B10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Department of Radiology, Chongqing Hospital of Traditional Chinese Medicine, Chongqing 400021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P. R. China</w:t>
      </w:r>
    </w:p>
    <w:p w:rsidR="002B10EB" w:rsidRDefault="002B10EB" w:rsidP="002B10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  <w:szCs w:val="20"/>
        </w:rPr>
        <w:t xml:space="preserve">Department of Ultrasound, Clinical Medical College and </w:t>
      </w:r>
      <w:r>
        <w:rPr>
          <w:rFonts w:ascii="Times New Roman" w:hAnsi="Times New Roman" w:cs="Times New Roman"/>
        </w:rPr>
        <w:t>the First Affiliated Hospital of Chengdu Medical College</w:t>
      </w:r>
      <w:r>
        <w:rPr>
          <w:rFonts w:ascii="Times New Roman" w:eastAsiaTheme="minorEastAsia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Chengdu, 610500, P. R. China</w:t>
      </w:r>
    </w:p>
    <w:p w:rsidR="002B10EB" w:rsidRDefault="002B10EB" w:rsidP="002B10EB">
      <w:pPr>
        <w:spacing w:line="480" w:lineRule="auto"/>
        <w:rPr>
          <w:rFonts w:ascii="Times New Roman" w:eastAsia="等线" w:hAnsi="Times New Roman" w:cs="Times New Roman"/>
        </w:rPr>
      </w:pPr>
      <w:r>
        <w:rPr>
          <w:rFonts w:ascii="Times New Roman" w:hAnsi="Times New Roman" w:cs="Times New Roman"/>
        </w:rPr>
        <w:t>Qinqin Jiang</w:t>
      </w:r>
      <w:r>
        <w:rPr>
          <w:rFonts w:ascii="Times New Roman" w:eastAsia="等线" w:hAnsi="Times New Roman" w:cs="Times New Roman"/>
        </w:rPr>
        <w:t xml:space="preserve"> and Bin Qiao are co-first authors who contributed equally to this work.</w:t>
      </w:r>
    </w:p>
    <w:p w:rsidR="002B10EB" w:rsidRDefault="002B10EB" w:rsidP="002B10EB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Corresponding authors: Dajing Guo, E-mail: </w:t>
      </w:r>
      <w:hyperlink r:id="rId7" w:history="1">
        <w:r>
          <w:rPr>
            <w:rStyle w:val="a7"/>
            <w:rFonts w:ascii="Times New Roman" w:hAnsi="Times New Roman" w:cs="Times New Roman"/>
          </w:rPr>
          <w:t>guodaj@hospital.cqmu.edu.cn</w:t>
        </w:r>
      </w:hyperlink>
    </w:p>
    <w:p w:rsidR="002B10EB" w:rsidRDefault="002B10EB" w:rsidP="002B10EB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>Zhigang Wang, E-mail: wzg62942443@163.com</w:t>
      </w:r>
    </w:p>
    <w:p w:rsidR="004459D7" w:rsidRPr="002B10EB" w:rsidRDefault="004459D7" w:rsidP="00682195">
      <w:pPr>
        <w:ind w:firstLineChars="100" w:firstLine="240"/>
      </w:pPr>
    </w:p>
    <w:p w:rsidR="004459D7" w:rsidRDefault="004459D7" w:rsidP="00682195">
      <w:pPr>
        <w:ind w:firstLineChars="100" w:firstLine="240"/>
      </w:pPr>
    </w:p>
    <w:p w:rsidR="0099073B" w:rsidRDefault="00A634C9" w:rsidP="00682195">
      <w:pPr>
        <w:ind w:firstLineChars="100" w:firstLine="240"/>
      </w:pPr>
      <w:r w:rsidRPr="00A634C9">
        <w:rPr>
          <w:noProof/>
        </w:rPr>
        <w:lastRenderedPageBreak/>
        <w:drawing>
          <wp:inline distT="0" distB="0" distL="0" distR="0">
            <wp:extent cx="1706880" cy="1637776"/>
            <wp:effectExtent l="0" t="0" r="7620" b="635"/>
            <wp:docPr id="13" name="图片 13" descr="F:\博后课题\博后课题资料及结果\实验结果\A 文章及拼图\文章及放文章jpg格式图片\SI图片\FI  SEM  24.3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博后课题\博后课题资料及结果\实验结果\A 文章及拼图\文章及放文章jpg格式图片\SI图片\FI  SEM  24.3.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282" cy="164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Pr="008D272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Pr="008D272B">
        <w:rPr>
          <w:rFonts w:ascii="Times New Roman" w:hAnsi="Times New Roman" w:cs="Times New Roman"/>
          <w:sz w:val="21"/>
          <w:szCs w:val="21"/>
        </w:rPr>
        <w:t xml:space="preserve"> SEM image of FI.</w:t>
      </w:r>
    </w:p>
    <w:p w:rsidR="00966A9B" w:rsidRDefault="00966A9B">
      <w:pPr>
        <w:rPr>
          <w:sz w:val="20"/>
          <w:szCs w:val="20"/>
        </w:rPr>
      </w:pPr>
      <w:r w:rsidRPr="00966A9B">
        <w:rPr>
          <w:noProof/>
          <w:sz w:val="20"/>
          <w:szCs w:val="20"/>
        </w:rPr>
        <w:drawing>
          <wp:inline distT="0" distB="0" distL="0" distR="0">
            <wp:extent cx="2236470" cy="1831082"/>
            <wp:effectExtent l="0" t="0" r="0" b="0"/>
            <wp:docPr id="10" name="图片 10" descr="F:\博后课题\博后课题资料及结果\实验结果\A 文章及拼图\文章及拼图\SI\不完全热消融 紫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博后课题\博后课题资料及结果\实验结果\A 文章及拼图\文章及拼图\SI\不完全热消融 紫外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708" cy="184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A9B" w:rsidRPr="008D272B" w:rsidRDefault="00966A9B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Figure S2 </w:t>
      </w:r>
      <w:r w:rsidRPr="008D272B">
        <w:rPr>
          <w:rFonts w:ascii="Times New Roman" w:hAnsi="Times New Roman" w:cs="Times New Roman"/>
          <w:sz w:val="21"/>
          <w:szCs w:val="21"/>
        </w:rPr>
        <w:t>UV/vis absorption spectra of Fe-PDAP, ICG and FI.</w:t>
      </w: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noProof/>
          <w:szCs w:val="21"/>
        </w:rPr>
        <w:drawing>
          <wp:inline distT="0" distB="0" distL="114300" distR="114300">
            <wp:extent cx="2237102" cy="1885950"/>
            <wp:effectExtent l="0" t="0" r="0" b="0"/>
            <wp:docPr id="3" name="图片 3" descr="ICG标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CG标曲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6918" cy="190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73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The relative absorbance intensity of ICG in the UV-vis-NIR spectrum at a wavelength of 776nm.</w:t>
      </w:r>
    </w:p>
    <w:p w:rsidR="008D272B" w:rsidRPr="008D272B" w:rsidRDefault="008D272B">
      <w:pPr>
        <w:rPr>
          <w:rFonts w:ascii="Times New Roman" w:hAnsi="Times New Roman" w:cs="Times New Roman"/>
          <w:sz w:val="21"/>
          <w:szCs w:val="21"/>
        </w:rPr>
      </w:pPr>
    </w:p>
    <w:p w:rsidR="0099073B" w:rsidRDefault="007D5754" w:rsidP="00682195">
      <w:pPr>
        <w:ind w:firstLineChars="100" w:firstLine="240"/>
        <w:rPr>
          <w:rFonts w:ascii="Arial" w:hAnsi="Arial" w:cs="Arial"/>
          <w:szCs w:val="21"/>
        </w:rPr>
      </w:pPr>
      <w:r>
        <w:rPr>
          <w:rFonts w:ascii="Arial" w:hAnsi="Arial" w:cs="Arial" w:hint="eastAsia"/>
          <w:noProof/>
          <w:szCs w:val="21"/>
        </w:rPr>
        <w:drawing>
          <wp:inline distT="0" distB="0" distL="114300" distR="114300">
            <wp:extent cx="1792652" cy="1485753"/>
            <wp:effectExtent l="0" t="0" r="0" b="635"/>
            <wp:docPr id="15" name="图片 15" descr="FePDAP  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ePDAP  FI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4184" cy="148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73B" w:rsidRPr="008D272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Digital images of Fe-PDAP (left) and FI (right).</w:t>
      </w:r>
    </w:p>
    <w:p w:rsidR="0099073B" w:rsidRDefault="00CB252B">
      <w:pPr>
        <w:rPr>
          <w:rFonts w:ascii="Arial" w:hAnsi="Arial" w:cs="Arial"/>
          <w:sz w:val="20"/>
          <w:szCs w:val="20"/>
        </w:rPr>
      </w:pPr>
      <w:r w:rsidRPr="00CB252B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3597729" cy="966175"/>
            <wp:effectExtent l="0" t="0" r="3175" b="5715"/>
            <wp:docPr id="12" name="图片 12" descr="F:\博后课题\博后课题资料及结果\实验结果\A 文章及拼图\A投稿 文章及图片\D放SI图片\分辨率降低  不完全热消融 肺转移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博后课题\博后课题资料及结果\实验结果\A 文章及拼图\A投稿 文章及图片\D放SI图片\分辨率降低  不完全热消融 肺转移H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436" cy="99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Pr="008D272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color w:val="000000"/>
          <w:sz w:val="21"/>
          <w:szCs w:val="21"/>
        </w:rPr>
        <w:t>Representative H&amp;E staining images of lung tissues collected at the end of the study.</w:t>
      </w:r>
    </w:p>
    <w:p w:rsidR="0099073B" w:rsidRDefault="0099073B">
      <w:pPr>
        <w:rPr>
          <w:rFonts w:ascii="Arial" w:hAnsi="Arial" w:cs="Arial"/>
          <w:b/>
          <w:bCs/>
          <w:szCs w:val="21"/>
        </w:rPr>
      </w:pPr>
    </w:p>
    <w:p w:rsidR="0099073B" w:rsidRDefault="00584224">
      <w:r w:rsidRPr="00584224">
        <w:rPr>
          <w:noProof/>
        </w:rPr>
        <w:drawing>
          <wp:inline distT="0" distB="0" distL="0" distR="0">
            <wp:extent cx="2377439" cy="1745615"/>
            <wp:effectExtent l="0" t="0" r="4445" b="6985"/>
            <wp:docPr id="2" name="图片 2" descr="F:\博后课题\博后课题资料及结果\实验结果\A 文章及拼图\文章及拼图\SI\体内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博后课题\博后课题资料及结果\实验结果\A 文章及拼图\文章及拼图\SI\体内Ad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242" cy="176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Pr="008D272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6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Ade level in the tumor tissue</w:t>
      </w:r>
      <w:r w:rsidRPr="008D272B">
        <w:rPr>
          <w:rFonts w:ascii="Times New Roman" w:eastAsia="ArnoPro-Smbd" w:hAnsi="Times New Roman" w:cs="Times New Roman"/>
          <w:color w:val="000000"/>
          <w:sz w:val="21"/>
          <w:szCs w:val="21"/>
          <w:lang w:bidi="ar"/>
        </w:rPr>
        <w:t xml:space="preserve"> </w:t>
      </w:r>
      <w:r w:rsidRPr="008D272B">
        <w:rPr>
          <w:rFonts w:ascii="Times New Roman" w:hAnsi="Times New Roman" w:cs="Times New Roman"/>
          <w:color w:val="000000"/>
          <w:sz w:val="21"/>
          <w:szCs w:val="21"/>
          <w:lang w:bidi="ar"/>
        </w:rPr>
        <w:t>after</w:t>
      </w:r>
      <w:r w:rsidRPr="008D272B">
        <w:rPr>
          <w:rFonts w:ascii="Times New Roman" w:eastAsia="ArnoPro-Smbd" w:hAnsi="Times New Roman" w:cs="Times New Roman"/>
          <w:color w:val="000000"/>
          <w:sz w:val="21"/>
          <w:szCs w:val="21"/>
          <w:lang w:bidi="ar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different treatments.</w:t>
      </w:r>
    </w:p>
    <w:p w:rsidR="0099073B" w:rsidRDefault="007D57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b/>
          <w:bCs/>
          <w:noProof/>
          <w:szCs w:val="21"/>
        </w:rPr>
        <w:drawing>
          <wp:inline distT="0" distB="0" distL="114300" distR="114300">
            <wp:extent cx="2213610" cy="1688465"/>
            <wp:effectExtent l="0" t="0" r="0" b="6985"/>
            <wp:docPr id="4" name="图片 4" descr="紫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紫外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25898" cy="169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65E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UV/vis absorption spectra of Fe-PDAP, ICG, POM-1 and FIP.</w:t>
      </w:r>
    </w:p>
    <w:p w:rsidR="0071665E" w:rsidRDefault="0071665E">
      <w:pPr>
        <w:rPr>
          <w:rFonts w:ascii="Times New Roman" w:hAnsi="Times New Roman" w:cs="Times New Roman"/>
          <w:sz w:val="21"/>
          <w:szCs w:val="21"/>
        </w:rPr>
      </w:pPr>
      <w:r w:rsidRPr="0071665E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2086284" cy="1470660"/>
            <wp:effectExtent l="0" t="0" r="9525" b="0"/>
            <wp:docPr id="5" name="图片 5" descr="F:\博后课题\博后课题资料及结果\实验结果\A 文章及拼图\A投稿 文章及图片\D放SI图片\17146402965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博后课题\博后课题资料及结果\实验结果\A 文章及拼图\A投稿 文章及图片\D放SI图片\171464029650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003" cy="150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65E" w:rsidRPr="00300E18" w:rsidRDefault="0071665E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8 </w:t>
      </w:r>
      <w:r w:rsidR="00300E18" w:rsidRPr="00300E18">
        <w:rPr>
          <w:rFonts w:ascii="Times New Roman" w:hAnsi="Times New Roman" w:cs="Times New Roman"/>
          <w:sz w:val="21"/>
          <w:szCs w:val="21"/>
        </w:rPr>
        <w:t xml:space="preserve">Full survey XPS spectrum of </w:t>
      </w:r>
      <w:r w:rsidRPr="00300E18">
        <w:rPr>
          <w:rFonts w:ascii="Times New Roman" w:hAnsi="Times New Roman" w:cs="Times New Roman"/>
          <w:bCs/>
          <w:sz w:val="21"/>
          <w:szCs w:val="21"/>
        </w:rPr>
        <w:t>FIP.</w:t>
      </w: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noProof/>
          <w:szCs w:val="21"/>
        </w:rPr>
        <w:lastRenderedPageBreak/>
        <w:drawing>
          <wp:inline distT="0" distB="0" distL="114300" distR="114300">
            <wp:extent cx="1980958" cy="1719943"/>
            <wp:effectExtent l="0" t="0" r="635" b="0"/>
            <wp:docPr id="6" name="图片 6" descr="不同瓦数   体外光热性能评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不同瓦数   体外光热性能评估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2114" cy="174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73B" w:rsidRDefault="007D5754">
      <w:pPr>
        <w:rPr>
          <w:rFonts w:ascii="Times New Roman" w:eastAsia="AdvOT2e364b11" w:hAnsi="Times New Roman" w:cs="Times New Roman"/>
          <w:color w:val="000000"/>
          <w:sz w:val="21"/>
          <w:szCs w:val="21"/>
          <w:lang w:bidi="ar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71665E">
        <w:rPr>
          <w:rFonts w:ascii="Times New Roman" w:hAnsi="Times New Roman" w:cs="Times New Roman"/>
          <w:b/>
          <w:bCs/>
          <w:sz w:val="21"/>
          <w:szCs w:val="21"/>
        </w:rPr>
        <w:t>9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eastAsia="AdvOT2e364b11" w:hAnsi="Times New Roman" w:cs="Times New Roman"/>
          <w:color w:val="000000"/>
          <w:sz w:val="21"/>
          <w:szCs w:val="21"/>
          <w:lang w:bidi="ar"/>
        </w:rPr>
        <w:t>Infrared thermal images in vitro of FIP at various powers.</w:t>
      </w:r>
    </w:p>
    <w:p w:rsidR="0071665E" w:rsidRPr="008D272B" w:rsidRDefault="0071665E">
      <w:pPr>
        <w:rPr>
          <w:rFonts w:ascii="Times New Roman" w:hAnsi="Times New Roman" w:cs="Times New Roman"/>
          <w:sz w:val="21"/>
          <w:szCs w:val="21"/>
        </w:rPr>
      </w:pPr>
      <w:r w:rsidRPr="0071665E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6EED50FF" wp14:editId="21492C8B">
            <wp:extent cx="2038469" cy="1589314"/>
            <wp:effectExtent l="0" t="0" r="0" b="0"/>
            <wp:docPr id="1" name="图片 1" descr="F:\博后课题\博后课题资料及结果\实验结果\A 文章及拼图\A投稿 文章及图片\D放SI图片\FI  FIP  P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博后课题\博后课题资料及结果\实验结果\A 文章及拼图\A投稿 文章及图片\D放SI图片\FI  FIP  PTT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822" cy="160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Default="0071665E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10 </w:t>
      </w:r>
      <w:r w:rsidR="002269A5" w:rsidRPr="002269A5">
        <w:rPr>
          <w:rFonts w:ascii="Times New Roman" w:hAnsi="Times New Roman" w:cs="Times New Roman"/>
          <w:sz w:val="21"/>
          <w:szCs w:val="21"/>
        </w:rPr>
        <w:t>Temperature change curves of FIP and FI under exposure to the 808 nm laser.</w:t>
      </w:r>
    </w:p>
    <w:p w:rsidR="002269A5" w:rsidRPr="002269A5" w:rsidRDefault="002269A5">
      <w:pPr>
        <w:rPr>
          <w:rFonts w:ascii="Arial" w:hAnsi="Arial" w:cs="Arial"/>
          <w:b/>
          <w:bCs/>
          <w:szCs w:val="21"/>
        </w:rPr>
      </w:pP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noProof/>
          <w:szCs w:val="21"/>
        </w:rPr>
        <w:drawing>
          <wp:inline distT="0" distB="0" distL="114300" distR="114300">
            <wp:extent cx="1905000" cy="1910431"/>
            <wp:effectExtent l="0" t="0" r="0" b="0"/>
            <wp:docPr id="7" name="图片 7" descr="吞噬  流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吞噬  流式 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1423" cy="192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73B" w:rsidRDefault="007D5754">
      <w:pPr>
        <w:rPr>
          <w:rFonts w:ascii="Times New Roman" w:hAnsi="Times New Roman" w:cs="Times New Roman"/>
          <w:color w:val="000000"/>
          <w:sz w:val="21"/>
          <w:szCs w:val="21"/>
          <w:lang w:bidi="ar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71665E">
        <w:rPr>
          <w:rFonts w:ascii="Times New Roman" w:hAnsi="Times New Roman" w:cs="Times New Roman"/>
          <w:b/>
          <w:bCs/>
          <w:sz w:val="21"/>
          <w:szCs w:val="21"/>
        </w:rPr>
        <w:t>11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color w:val="000000"/>
          <w:sz w:val="21"/>
          <w:szCs w:val="21"/>
          <w:lang w:bidi="ar"/>
        </w:rPr>
        <w:t>Flow cytometry analysis of intracellular uptake of FIP.</w:t>
      </w:r>
    </w:p>
    <w:p w:rsidR="008D272B" w:rsidRPr="008D272B" w:rsidRDefault="008D272B">
      <w:pPr>
        <w:rPr>
          <w:rFonts w:ascii="Times New Roman" w:hAnsi="Times New Roman" w:cs="Times New Roman"/>
          <w:b/>
          <w:bCs/>
          <w:sz w:val="21"/>
          <w:szCs w:val="21"/>
        </w:rPr>
      </w:pP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noProof/>
          <w:szCs w:val="21"/>
        </w:rPr>
        <w:drawing>
          <wp:inline distT="0" distB="0" distL="0" distR="0">
            <wp:extent cx="1974850" cy="1833880"/>
            <wp:effectExtent l="0" t="0" r="6350" b="0"/>
            <wp:docPr id="11" name="图片 11" descr="F:\博后课题\博后课题资料及结果\实验结果\文章拼图\SI\凋亡柱状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:\博后课题\博后课题资料及结果\实验结果\文章拼图\SI\凋亡柱状图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3087" cy="185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Default="007D5754">
      <w:pPr>
        <w:rPr>
          <w:rFonts w:ascii="Times New Roman" w:hAnsi="Times New Roman" w:cs="Times New Roman"/>
          <w:color w:val="000000"/>
          <w:sz w:val="21"/>
          <w:szCs w:val="21"/>
          <w:lang w:bidi="ar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966A9B" w:rsidRPr="008D272B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71665E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eastAsia="AdvOT2e364b11" w:hAnsi="Times New Roman" w:cs="Times New Roman"/>
          <w:color w:val="000000"/>
          <w:sz w:val="21"/>
          <w:szCs w:val="21"/>
          <w:lang w:bidi="ar"/>
        </w:rPr>
        <w:t xml:space="preserve">Flow cytometry analysis of the cell apoptosis of 4T1 cells </w:t>
      </w:r>
      <w:r w:rsidRPr="008D272B">
        <w:rPr>
          <w:rFonts w:ascii="Times New Roman" w:hAnsi="Times New Roman" w:cs="Times New Roman"/>
          <w:color w:val="000000"/>
          <w:sz w:val="21"/>
          <w:szCs w:val="21"/>
          <w:lang w:bidi="ar"/>
        </w:rPr>
        <w:t>af</w:t>
      </w:r>
      <w:r w:rsidR="000A4789" w:rsidRPr="008D272B">
        <w:rPr>
          <w:rFonts w:ascii="Times New Roman" w:hAnsi="Times New Roman" w:cs="Times New Roman"/>
          <w:color w:val="000000"/>
          <w:sz w:val="21"/>
          <w:szCs w:val="21"/>
          <w:lang w:bidi="ar"/>
        </w:rPr>
        <w:t>ter</w:t>
      </w:r>
      <w:r w:rsidRPr="008D272B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different treatments.</w:t>
      </w:r>
    </w:p>
    <w:p w:rsidR="00781130" w:rsidRPr="008D272B" w:rsidRDefault="00781130">
      <w:pPr>
        <w:rPr>
          <w:rFonts w:ascii="Times New Roman" w:hAnsi="Times New Roman" w:cs="Times New Roman"/>
          <w:b/>
          <w:bCs/>
          <w:sz w:val="21"/>
          <w:szCs w:val="21"/>
        </w:rPr>
      </w:pP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noProof/>
          <w:szCs w:val="21"/>
        </w:rPr>
        <w:drawing>
          <wp:inline distT="0" distB="0" distL="114300" distR="114300">
            <wp:extent cx="5273675" cy="801370"/>
            <wp:effectExtent l="0" t="0" r="14605" b="6350"/>
            <wp:docPr id="9" name="图片 9" descr="各组代表性小鼠肿瘤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各组代表性小鼠肿瘤照片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130" w:rsidRDefault="007D5754" w:rsidP="00394531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="0071665E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Representative digital photos of 4T1 tumors on both sides of BALB/c mice in different groups on day 16.</w:t>
      </w:r>
    </w:p>
    <w:p w:rsidR="004344CB" w:rsidRPr="00781130" w:rsidRDefault="004344CB" w:rsidP="00394531">
      <w:pPr>
        <w:rPr>
          <w:rFonts w:ascii="Times New Roman" w:hAnsi="Times New Roman" w:cs="Times New Roman"/>
          <w:sz w:val="21"/>
          <w:szCs w:val="21"/>
        </w:rPr>
      </w:pPr>
    </w:p>
    <w:p w:rsidR="0099073B" w:rsidRDefault="007D5754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noProof/>
          <w:szCs w:val="21"/>
        </w:rPr>
        <w:drawing>
          <wp:inline distT="0" distB="0" distL="0" distR="0">
            <wp:extent cx="2210435" cy="1863090"/>
            <wp:effectExtent l="0" t="0" r="14605" b="11430"/>
            <wp:docPr id="8" name="图片 8" descr="F:\博后课题\博后课题资料及结果\实验结果\文章拼图\文章\SI\体重变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:\博后课题\博后课题资料及结果\实验结果\文章拼图\文章\SI\体重变化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043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3B" w:rsidRDefault="007D5754">
      <w:pPr>
        <w:rPr>
          <w:rFonts w:ascii="Times New Roman" w:hAnsi="Times New Roman" w:cs="Times New Roman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="0071665E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8D272B">
        <w:rPr>
          <w:rFonts w:ascii="Times New Roman" w:hAnsi="Times New Roman" w:cs="Times New Roman"/>
          <w:sz w:val="21"/>
          <w:szCs w:val="21"/>
        </w:rPr>
        <w:t>Time-dependent body weight curves of the 4T1 tumor-bearing mice after different treatments</w:t>
      </w:r>
      <w:r w:rsidR="0071665E">
        <w:rPr>
          <w:rFonts w:ascii="Times New Roman" w:hAnsi="Times New Roman" w:cs="Times New Roman"/>
          <w:sz w:val="21"/>
          <w:szCs w:val="21"/>
        </w:rPr>
        <w:t>.</w:t>
      </w:r>
    </w:p>
    <w:p w:rsidR="0071665E" w:rsidRDefault="0071665E">
      <w:pPr>
        <w:rPr>
          <w:rFonts w:ascii="Times New Roman" w:hAnsi="Times New Roman" w:cs="Times New Roman"/>
          <w:sz w:val="21"/>
          <w:szCs w:val="21"/>
        </w:rPr>
      </w:pPr>
    </w:p>
    <w:p w:rsidR="0071665E" w:rsidRDefault="0071665E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71665E">
        <w:rPr>
          <w:rFonts w:ascii="Times New Roman" w:hAnsi="Times New Roman" w:cs="Times New Roman"/>
          <w:b/>
          <w:bCs/>
          <w:noProof/>
          <w:sz w:val="21"/>
          <w:szCs w:val="21"/>
        </w:rPr>
        <w:drawing>
          <wp:inline distT="0" distB="0" distL="0" distR="0">
            <wp:extent cx="2100943" cy="1466283"/>
            <wp:effectExtent l="0" t="0" r="0" b="635"/>
            <wp:docPr id="14" name="图片 14" descr="F:\博后课题\博后课题资料及结果\实验结果\A 文章及拼图\A投稿 文章及图片\D放SI图片\安全性  溶血实验    F8  昆明鼠安全性拼图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博后课题\博后课题资料及结果\实验结果\A 文章及拼图\A投稿 文章及图片\D放SI图片\安全性  溶血实验    F8  昆明鼠安全性拼图。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209" cy="14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65E" w:rsidRDefault="0071665E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8D272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</w:rPr>
        <w:t>Hemolysis rate of RBCs treated with FIP at various concentrations.</w:t>
      </w:r>
    </w:p>
    <w:p w:rsidR="0071665E" w:rsidRDefault="0071665E">
      <w:pPr>
        <w:rPr>
          <w:rFonts w:ascii="Times New Roman" w:hAnsi="Times New Roman" w:cs="Times New Roman"/>
          <w:color w:val="000000"/>
          <w:sz w:val="21"/>
          <w:szCs w:val="21"/>
        </w:rPr>
      </w:pPr>
    </w:p>
    <w:p w:rsidR="0071665E" w:rsidRDefault="0071665E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71665E">
        <w:rPr>
          <w:rFonts w:ascii="Times New Roman" w:hAnsi="Times New Roman" w:cs="Times New Roman"/>
          <w:b/>
          <w:bCs/>
          <w:noProof/>
          <w:sz w:val="21"/>
          <w:szCs w:val="21"/>
        </w:rPr>
        <w:drawing>
          <wp:inline distT="0" distB="0" distL="0" distR="0">
            <wp:extent cx="2394857" cy="1511985"/>
            <wp:effectExtent l="0" t="0" r="5715" b="0"/>
            <wp:docPr id="16" name="图片 16" descr="F:\博后课题\博后课题资料及结果\实验结果\A 文章及拼图\A投稿 文章及图片\D放SI图片\肝肾血常规   F8  昆明鼠安全性拼图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博后课题\博后课题资料及结果\实验结果\A 文章及拼图\A投稿 文章及图片\D放SI图片\肝肾血常规   F8  昆明鼠安全性拼图。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558" cy="151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65E" w:rsidRDefault="0071665E" w:rsidP="0071665E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6 </w:t>
      </w:r>
      <w:r>
        <w:rPr>
          <w:rFonts w:ascii="Times New Roman" w:hAnsi="Times New Roman" w:cs="Times New Roman"/>
          <w:color w:val="000000"/>
          <w:sz w:val="21"/>
          <w:szCs w:val="21"/>
        </w:rPr>
        <w:t>Hematological and blood biochemical tests were performed on mice following intravenous injection of FIP at various times.</w:t>
      </w:r>
    </w:p>
    <w:p w:rsidR="0071665E" w:rsidRDefault="0071665E" w:rsidP="0071665E">
      <w:pPr>
        <w:rPr>
          <w:rFonts w:ascii="Times New Roman" w:hAnsi="Times New Roman" w:cs="Times New Roman"/>
          <w:color w:val="000000"/>
          <w:sz w:val="21"/>
          <w:szCs w:val="21"/>
        </w:rPr>
      </w:pPr>
    </w:p>
    <w:p w:rsidR="0071665E" w:rsidRDefault="0071665E" w:rsidP="0071665E">
      <w:r w:rsidRPr="0071665E">
        <w:rPr>
          <w:noProof/>
        </w:rPr>
        <w:lastRenderedPageBreak/>
        <w:drawing>
          <wp:inline distT="0" distB="0" distL="0" distR="0">
            <wp:extent cx="3254829" cy="2321399"/>
            <wp:effectExtent l="0" t="0" r="3175" b="3175"/>
            <wp:docPr id="17" name="图片 17" descr="F:\博后课题\博后课题资料及结果\实验结果\A 文章及拼图\A投稿 文章及图片\D放SI图片\昆明鼠 安全性脏器HE   F8  昆明鼠安全性拼图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博后课题\博后课题资料及结果\实验结果\A 文章及拼图\A投稿 文章及图片\D放SI图片\昆明鼠 安全性脏器HE   F8  昆明鼠安全性拼图。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37" cy="233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65E" w:rsidRPr="0071665E" w:rsidRDefault="0071665E" w:rsidP="0071665E">
      <w:r w:rsidRPr="008D272B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="00E75607">
        <w:rPr>
          <w:rFonts w:ascii="Times New Roman" w:hAnsi="Times New Roman" w:cs="Times New Roman"/>
          <w:b/>
          <w:bCs/>
          <w:sz w:val="21"/>
          <w:szCs w:val="21"/>
        </w:rPr>
        <w:t xml:space="preserve">7 </w:t>
      </w:r>
      <w:r>
        <w:rPr>
          <w:rFonts w:ascii="Times New Roman" w:hAnsi="Times New Roman" w:cs="Times New Roman"/>
          <w:color w:val="000000"/>
          <w:sz w:val="21"/>
          <w:szCs w:val="21"/>
        </w:rPr>
        <w:t>H&amp;E staining of major organs of mice after different treatments.</w:t>
      </w:r>
    </w:p>
    <w:p w:rsidR="0099073B" w:rsidRDefault="0099073B">
      <w:pPr>
        <w:rPr>
          <w:rFonts w:ascii="Arial" w:hAnsi="Arial" w:cs="Arial"/>
          <w:b/>
          <w:bCs/>
          <w:szCs w:val="21"/>
        </w:rPr>
      </w:pPr>
    </w:p>
    <w:sectPr w:rsidR="0099073B" w:rsidSect="00596C07">
      <w:footerReference w:type="default" r:id="rId25"/>
      <w:pgSz w:w="11906" w:h="16838"/>
      <w:pgMar w:top="1440" w:right="1440" w:bottom="1440" w:left="1440" w:header="0" w:footer="102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B6E" w:rsidRDefault="00B26B6E" w:rsidP="004A1E9E">
      <w:r>
        <w:separator/>
      </w:r>
    </w:p>
  </w:endnote>
  <w:endnote w:type="continuationSeparator" w:id="0">
    <w:p w:rsidR="00B26B6E" w:rsidRDefault="00B26B6E" w:rsidP="004A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noPro-Smbd">
    <w:altName w:val="Segoe Print"/>
    <w:charset w:val="00"/>
    <w:family w:val="auto"/>
    <w:pitch w:val="default"/>
  </w:font>
  <w:font w:name="AdvOT2e364b11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4556366"/>
      <w:docPartObj>
        <w:docPartGallery w:val="Page Numbers (Bottom of Page)"/>
        <w:docPartUnique/>
      </w:docPartObj>
    </w:sdtPr>
    <w:sdtEndPr/>
    <w:sdtContent>
      <w:p w:rsidR="00596C07" w:rsidRDefault="00596C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8C7" w:rsidRPr="00D248C7">
          <w:rPr>
            <w:noProof/>
            <w:lang w:val="zh-CN"/>
          </w:rPr>
          <w:t>1</w:t>
        </w:r>
        <w:r>
          <w:fldChar w:fldCharType="end"/>
        </w:r>
      </w:p>
    </w:sdtContent>
  </w:sdt>
  <w:p w:rsidR="001B5BC0" w:rsidRDefault="001B5B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B6E" w:rsidRDefault="00B26B6E" w:rsidP="004A1E9E">
      <w:r>
        <w:separator/>
      </w:r>
    </w:p>
  </w:footnote>
  <w:footnote w:type="continuationSeparator" w:id="0">
    <w:p w:rsidR="00B26B6E" w:rsidRDefault="00B26B6E" w:rsidP="004A1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D0F9DA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5BE25C8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4B52EC56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C41027E6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833E7066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578956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02418B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76C9EE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6682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21CF13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MDNhZGQ1MTNkZTEzOTU0MzA3NzNlY2Y2NmE4NTIifQ=="/>
  </w:docVars>
  <w:rsids>
    <w:rsidRoot w:val="00E44E5F"/>
    <w:rsid w:val="00034008"/>
    <w:rsid w:val="00046DA7"/>
    <w:rsid w:val="00074AA0"/>
    <w:rsid w:val="00084B97"/>
    <w:rsid w:val="000A0559"/>
    <w:rsid w:val="000A4789"/>
    <w:rsid w:val="000C4D13"/>
    <w:rsid w:val="000C5B56"/>
    <w:rsid w:val="000C66A1"/>
    <w:rsid w:val="000E1184"/>
    <w:rsid w:val="00122F28"/>
    <w:rsid w:val="00143C84"/>
    <w:rsid w:val="001B5BC0"/>
    <w:rsid w:val="001C7BD5"/>
    <w:rsid w:val="001D72CB"/>
    <w:rsid w:val="002269A5"/>
    <w:rsid w:val="00230317"/>
    <w:rsid w:val="00235D52"/>
    <w:rsid w:val="00240F5C"/>
    <w:rsid w:val="00257EE0"/>
    <w:rsid w:val="00260710"/>
    <w:rsid w:val="002747C2"/>
    <w:rsid w:val="002B10EB"/>
    <w:rsid w:val="002D71F5"/>
    <w:rsid w:val="00300E18"/>
    <w:rsid w:val="0031151B"/>
    <w:rsid w:val="00327D07"/>
    <w:rsid w:val="0033620F"/>
    <w:rsid w:val="00357500"/>
    <w:rsid w:val="00367168"/>
    <w:rsid w:val="00385A28"/>
    <w:rsid w:val="00394531"/>
    <w:rsid w:val="00396843"/>
    <w:rsid w:val="003A4A0B"/>
    <w:rsid w:val="003F3C6F"/>
    <w:rsid w:val="004328E5"/>
    <w:rsid w:val="004344CB"/>
    <w:rsid w:val="004459D7"/>
    <w:rsid w:val="00450C8A"/>
    <w:rsid w:val="004701BE"/>
    <w:rsid w:val="004751F0"/>
    <w:rsid w:val="0048032E"/>
    <w:rsid w:val="004A1D10"/>
    <w:rsid w:val="004A1E9E"/>
    <w:rsid w:val="004F679B"/>
    <w:rsid w:val="00584224"/>
    <w:rsid w:val="00596C07"/>
    <w:rsid w:val="005A6E8C"/>
    <w:rsid w:val="005B08E1"/>
    <w:rsid w:val="005C60C0"/>
    <w:rsid w:val="005C747A"/>
    <w:rsid w:val="005D61EB"/>
    <w:rsid w:val="005E35C5"/>
    <w:rsid w:val="005E55E5"/>
    <w:rsid w:val="006005D8"/>
    <w:rsid w:val="006078E6"/>
    <w:rsid w:val="00637AF2"/>
    <w:rsid w:val="00642787"/>
    <w:rsid w:val="00682195"/>
    <w:rsid w:val="006914E9"/>
    <w:rsid w:val="006C5185"/>
    <w:rsid w:val="006F1CD9"/>
    <w:rsid w:val="00700132"/>
    <w:rsid w:val="00707A5E"/>
    <w:rsid w:val="0071665E"/>
    <w:rsid w:val="00717890"/>
    <w:rsid w:val="00736F83"/>
    <w:rsid w:val="00752D20"/>
    <w:rsid w:val="007660A4"/>
    <w:rsid w:val="00781130"/>
    <w:rsid w:val="007B6C10"/>
    <w:rsid w:val="007D5754"/>
    <w:rsid w:val="00853665"/>
    <w:rsid w:val="00866C92"/>
    <w:rsid w:val="0088139F"/>
    <w:rsid w:val="008C001E"/>
    <w:rsid w:val="008D272B"/>
    <w:rsid w:val="008D4AAF"/>
    <w:rsid w:val="008F575C"/>
    <w:rsid w:val="00966A9B"/>
    <w:rsid w:val="0099073B"/>
    <w:rsid w:val="00995055"/>
    <w:rsid w:val="009D4D6B"/>
    <w:rsid w:val="009F35FF"/>
    <w:rsid w:val="00A36E4D"/>
    <w:rsid w:val="00A55646"/>
    <w:rsid w:val="00A634C9"/>
    <w:rsid w:val="00A65583"/>
    <w:rsid w:val="00A716C7"/>
    <w:rsid w:val="00A931CD"/>
    <w:rsid w:val="00B26B6E"/>
    <w:rsid w:val="00C12BC0"/>
    <w:rsid w:val="00C61880"/>
    <w:rsid w:val="00C61CFA"/>
    <w:rsid w:val="00C66506"/>
    <w:rsid w:val="00C9451B"/>
    <w:rsid w:val="00C957BA"/>
    <w:rsid w:val="00CB252B"/>
    <w:rsid w:val="00CD6949"/>
    <w:rsid w:val="00CF0027"/>
    <w:rsid w:val="00D248C7"/>
    <w:rsid w:val="00D25C32"/>
    <w:rsid w:val="00E17E75"/>
    <w:rsid w:val="00E2160B"/>
    <w:rsid w:val="00E44E5F"/>
    <w:rsid w:val="00E651B9"/>
    <w:rsid w:val="00E75607"/>
    <w:rsid w:val="00EB3377"/>
    <w:rsid w:val="00EC7786"/>
    <w:rsid w:val="00ED3064"/>
    <w:rsid w:val="00F3164B"/>
    <w:rsid w:val="00F40913"/>
    <w:rsid w:val="00F47D5E"/>
    <w:rsid w:val="00F60F88"/>
    <w:rsid w:val="00FA274D"/>
    <w:rsid w:val="01DE25D0"/>
    <w:rsid w:val="11CD220F"/>
    <w:rsid w:val="1C274099"/>
    <w:rsid w:val="24CB61F8"/>
    <w:rsid w:val="33775400"/>
    <w:rsid w:val="360B2548"/>
    <w:rsid w:val="463501BA"/>
    <w:rsid w:val="4D0E0136"/>
    <w:rsid w:val="4F6B3C13"/>
    <w:rsid w:val="503C3E64"/>
    <w:rsid w:val="548B527E"/>
    <w:rsid w:val="5648534D"/>
    <w:rsid w:val="598D3994"/>
    <w:rsid w:val="6D8E6127"/>
    <w:rsid w:val="6F0130EA"/>
    <w:rsid w:val="75BF3AC1"/>
    <w:rsid w:val="787C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B928A0C-06A7-4998-A922-DC6BA95A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5C5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Tableofcontents">
    <w:name w:val="Table of contents"/>
    <w:basedOn w:val="a"/>
    <w:qFormat/>
    <w:rsid w:val="004459D7"/>
    <w:pPr>
      <w:spacing w:after="200"/>
      <w:jc w:val="both"/>
    </w:pPr>
    <w:rPr>
      <w:rFonts w:ascii="Times" w:eastAsia="Times New Roman" w:hAnsi="Times" w:cs="Times New Roman"/>
      <w:szCs w:val="20"/>
      <w:lang w:eastAsia="en-US"/>
    </w:rPr>
  </w:style>
  <w:style w:type="character" w:styleId="a7">
    <w:name w:val="Hyperlink"/>
    <w:basedOn w:val="a0"/>
    <w:rsid w:val="004459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5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mailto:guodaj@hospital.cqmu.edu.c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6</cp:revision>
  <dcterms:created xsi:type="dcterms:W3CDTF">2024-05-11T02:06:00Z</dcterms:created>
  <dcterms:modified xsi:type="dcterms:W3CDTF">2024-06-04T08:03:00Z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8B6E16A49FD949559BA3C91E0F42D12C_12</vt:lpwstr>
  </property>
</Properties>
</file>