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D2CEF" w14:textId="4358D2D1" w:rsidR="006E3D43" w:rsidRPr="004F5B43" w:rsidRDefault="004F5B43" w:rsidP="004F5B43">
      <w:pPr>
        <w:jc w:val="center"/>
        <w:rPr>
          <w:rFonts w:ascii="Times New Roman" w:hAnsi="Times New Roman"/>
          <w:b/>
          <w:bCs/>
          <w:kern w:val="0"/>
          <w:sz w:val="28"/>
          <w:szCs w:val="28"/>
          <w14:ligatures w14:val="standardContextual"/>
        </w:rPr>
      </w:pPr>
      <w:bookmarkStart w:id="0" w:name="_Hlk148037520"/>
      <w:bookmarkEnd w:id="0"/>
      <w:r w:rsidRPr="004F5B43">
        <w:rPr>
          <w:rFonts w:ascii="Times New Roman" w:hAnsi="Times New Roman"/>
          <w:b/>
          <w:bCs/>
          <w:kern w:val="0"/>
          <w:sz w:val="28"/>
          <w:szCs w:val="28"/>
          <w14:ligatures w14:val="standardContextual"/>
        </w:rPr>
        <w:t>Apoptotic Vesicles (</w:t>
      </w:r>
      <w:proofErr w:type="spellStart"/>
      <w:r w:rsidRPr="004F5B43">
        <w:rPr>
          <w:rFonts w:ascii="Times New Roman" w:hAnsi="Times New Roman"/>
          <w:b/>
          <w:bCs/>
          <w:kern w:val="0"/>
          <w:sz w:val="28"/>
          <w:szCs w:val="28"/>
          <w14:ligatures w14:val="standardContextual"/>
        </w:rPr>
        <w:t>ApoVs</w:t>
      </w:r>
      <w:proofErr w:type="spellEnd"/>
      <w:r w:rsidRPr="004F5B43">
        <w:rPr>
          <w:rFonts w:ascii="Times New Roman" w:hAnsi="Times New Roman"/>
          <w:b/>
          <w:bCs/>
          <w:kern w:val="0"/>
          <w:sz w:val="28"/>
          <w:szCs w:val="28"/>
          <w14:ligatures w14:val="standardContextual"/>
        </w:rPr>
        <w:t>) Derived from Fibroblast-Converted Hepatocyte-like Cells effectively Ameliorate Liver Fibrosis</w:t>
      </w:r>
    </w:p>
    <w:p w14:paraId="1AD247E3" w14:textId="77777777" w:rsidR="004F5B43" w:rsidRDefault="004F5B43">
      <w:pPr>
        <w:rPr>
          <w:rFonts w:ascii="Times New Roman" w:hAnsi="Times New Roman"/>
          <w:b/>
          <w:bCs/>
          <w:kern w:val="0"/>
          <w:sz w:val="24"/>
          <w:szCs w:val="24"/>
          <w14:ligatures w14:val="standardContextual"/>
        </w:rPr>
      </w:pPr>
    </w:p>
    <w:p w14:paraId="0DF41551" w14:textId="418680A6" w:rsidR="004F5B43" w:rsidRDefault="004F5B43" w:rsidP="004F5B43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 w:rsidRPr="004F5B43">
        <w:rPr>
          <w:rFonts w:ascii="Times New Roman" w:hAnsi="Times New Roman" w:cs="Times New Roman"/>
          <w:b/>
          <w:bCs/>
          <w:sz w:val="28"/>
          <w:szCs w:val="32"/>
        </w:rPr>
        <w:t>Supplementary Information</w:t>
      </w:r>
    </w:p>
    <w:p w14:paraId="4DAECF72" w14:textId="77777777" w:rsidR="004F5B43" w:rsidRPr="004F5B43" w:rsidRDefault="004F5B43" w:rsidP="004F5B43">
      <w:pPr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14:paraId="26529867" w14:textId="4B47C1AC" w:rsidR="004F5B43" w:rsidRDefault="00F352E2" w:rsidP="004F5B43">
      <w:pPr>
        <w:widowControl/>
        <w:spacing w:line="480" w:lineRule="auto"/>
        <w:jc w:val="left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Zhi Zhong</w:t>
      </w:r>
      <w:r w:rsidRPr="00303CB2">
        <w:rPr>
          <w:rFonts w:ascii="Times New Roman" w:eastAsia="等线" w:hAnsi="Times New Roman" w:cs="Times New Roman"/>
          <w:sz w:val="24"/>
          <w:szCs w:val="24"/>
          <w:vertAlign w:val="superscript"/>
          <w14:ligatures w14:val="standardContextual"/>
        </w:rPr>
        <w:t>1,3#</w:t>
      </w: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, Xiu-Liang Cui</w:t>
      </w:r>
      <w:r w:rsidRPr="00303CB2">
        <w:rPr>
          <w:rFonts w:ascii="Times New Roman" w:eastAsia="等线" w:hAnsi="Times New Roman" w:cs="Times New Roman"/>
          <w:sz w:val="24"/>
          <w:szCs w:val="24"/>
          <w:vertAlign w:val="superscript"/>
          <w14:ligatures w14:val="standardContextual"/>
        </w:rPr>
        <w:t>1,2#</w:t>
      </w: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, </w:t>
      </w:r>
      <w:r w:rsidRPr="00B069A6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Kun-J</w:t>
      </w:r>
      <w:r w:rsidRPr="00303CB2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iang Tan</w:t>
      </w:r>
      <w:r w:rsidRPr="00303CB2">
        <w:rPr>
          <w:rFonts w:ascii="Times New Roman" w:eastAsia="等线" w:hAnsi="Times New Roman" w:cs="Times New Roman"/>
          <w:sz w:val="24"/>
          <w:szCs w:val="24"/>
          <w:vertAlign w:val="superscript"/>
          <w14:ligatures w14:val="standardContextual"/>
        </w:rPr>
        <w:t>1,2#</w:t>
      </w:r>
      <w:r w:rsidRPr="00303CB2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, </w:t>
      </w: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Xiang-Yu Wu</w:t>
      </w:r>
      <w:r w:rsidRPr="00303CB2">
        <w:rPr>
          <w:rFonts w:ascii="Times New Roman" w:eastAsia="等线" w:hAnsi="Times New Roman" w:cs="Times New Roman"/>
          <w:sz w:val="24"/>
          <w:szCs w:val="24"/>
          <w:vertAlign w:val="superscript"/>
          <w14:ligatures w14:val="standardContextual"/>
        </w:rPr>
        <w:t>1</w:t>
      </w: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, Xiang-Jie Zhu</w:t>
      </w:r>
      <w:r w:rsidRPr="00303CB2">
        <w:rPr>
          <w:rFonts w:ascii="Times New Roman" w:eastAsia="等线" w:hAnsi="Times New Roman" w:cs="Times New Roman"/>
          <w:sz w:val="24"/>
          <w:szCs w:val="24"/>
          <w:vertAlign w:val="superscript"/>
          <w14:ligatures w14:val="standardContextual"/>
        </w:rPr>
        <w:t>1,4</w:t>
      </w: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, 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Jiu-Yu</w:t>
      </w:r>
      <w:r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Zhang</w:t>
      </w:r>
      <w:r w:rsidRPr="00303CB2">
        <w:rPr>
          <w:rFonts w:ascii="Times New Roman" w:eastAsia="等线" w:hAnsi="Times New Roman" w:cs="Times New Roman"/>
          <w:sz w:val="24"/>
          <w:szCs w:val="24"/>
          <w:vertAlign w:val="superscript"/>
          <w14:ligatures w14:val="standardContextual"/>
        </w:rPr>
        <w:t>1,4</w:t>
      </w:r>
      <w:r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, </w:t>
      </w: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Wei-Jia Zhang</w:t>
      </w:r>
      <w:r w:rsidRPr="00303CB2">
        <w:rPr>
          <w:rFonts w:ascii="Times New Roman" w:eastAsia="等线" w:hAnsi="Times New Roman" w:cs="Times New Roman"/>
          <w:sz w:val="24"/>
          <w:szCs w:val="24"/>
          <w:vertAlign w:val="superscript"/>
          <w14:ligatures w14:val="standardContextual"/>
        </w:rPr>
        <w:t>1</w:t>
      </w: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, Hong-Yang Wang</w:t>
      </w:r>
      <w:r w:rsidRPr="00303CB2">
        <w:rPr>
          <w:rFonts w:ascii="Times New Roman" w:eastAsia="等线" w:hAnsi="Times New Roman" w:cs="Times New Roman"/>
          <w:sz w:val="24"/>
          <w:szCs w:val="24"/>
          <w:vertAlign w:val="superscript"/>
          <w14:ligatures w14:val="standardContextual"/>
        </w:rPr>
        <w:t>1,2</w:t>
      </w: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*, Pei-Lin Zhang</w:t>
      </w:r>
      <w:r w:rsidRPr="00303CB2">
        <w:rPr>
          <w:rFonts w:ascii="Times New Roman" w:eastAsia="等线" w:hAnsi="Times New Roman" w:cs="Times New Roman"/>
          <w:sz w:val="24"/>
          <w:szCs w:val="24"/>
          <w:vertAlign w:val="superscript"/>
          <w14:ligatures w14:val="standardContextual"/>
        </w:rPr>
        <w:t>1,2</w:t>
      </w: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*</w:t>
      </w:r>
    </w:p>
    <w:p w14:paraId="20DF1720" w14:textId="77777777" w:rsidR="00F352E2" w:rsidRDefault="00F352E2" w:rsidP="004F5B43">
      <w:pPr>
        <w:widowControl/>
        <w:spacing w:line="480" w:lineRule="auto"/>
        <w:jc w:val="left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</w:p>
    <w:p w14:paraId="7896B12B" w14:textId="77777777" w:rsidR="00F352E2" w:rsidRPr="00303CB2" w:rsidRDefault="00F352E2" w:rsidP="00F352E2">
      <w:pPr>
        <w:widowControl/>
        <w:spacing w:line="480" w:lineRule="auto"/>
        <w:jc w:val="left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1. National Center for Liver Cancer, </w:t>
      </w:r>
      <w:bookmarkStart w:id="1" w:name="_Hlk164154631"/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Naval Medical University, </w:t>
      </w:r>
      <w:bookmarkEnd w:id="1"/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Shanghai 201805, China.</w:t>
      </w:r>
    </w:p>
    <w:p w14:paraId="4817B755" w14:textId="77777777" w:rsidR="00F352E2" w:rsidRPr="00303CB2" w:rsidRDefault="00F352E2" w:rsidP="00F352E2">
      <w:pPr>
        <w:widowControl/>
        <w:spacing w:line="480" w:lineRule="auto"/>
        <w:jc w:val="left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2. International Cooperation Laboratory on Signal Transduction, Eastern Hepatobiliary Surgery Institute, Naval Medical University, Shanghai 200438, China.  </w:t>
      </w:r>
    </w:p>
    <w:p w14:paraId="50E10355" w14:textId="77777777" w:rsidR="00F352E2" w:rsidRPr="00303CB2" w:rsidRDefault="00F352E2" w:rsidP="00F352E2">
      <w:pPr>
        <w:widowControl/>
        <w:spacing w:line="480" w:lineRule="auto"/>
        <w:jc w:val="left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3. </w:t>
      </w:r>
      <w:bookmarkStart w:id="2" w:name="_Hlk107852503"/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Fudan University Shanghai Cancer Center, Department of Oncology, Shanghai Medical College</w:t>
      </w: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，</w:t>
      </w: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Fudan University</w:t>
      </w: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，</w:t>
      </w: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Shanghai 200032, China</w:t>
      </w:r>
      <w:bookmarkEnd w:id="2"/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.</w:t>
      </w:r>
    </w:p>
    <w:p w14:paraId="6349AA58" w14:textId="77777777" w:rsidR="00F352E2" w:rsidRPr="00303CB2" w:rsidRDefault="00F352E2" w:rsidP="00F352E2">
      <w:pPr>
        <w:widowControl/>
        <w:spacing w:line="480" w:lineRule="auto"/>
        <w:jc w:val="left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4. Institute of Metabolism &amp; Integrative Biology, Fudan University, Shanghai 200438, China</w:t>
      </w:r>
    </w:p>
    <w:p w14:paraId="1C18E356" w14:textId="77777777" w:rsidR="00F352E2" w:rsidRPr="00303CB2" w:rsidRDefault="00F352E2" w:rsidP="00F352E2">
      <w:pPr>
        <w:widowControl/>
        <w:spacing w:line="480" w:lineRule="auto"/>
        <w:jc w:val="left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# These authors contributed equally to this work.</w:t>
      </w:r>
    </w:p>
    <w:p w14:paraId="01D62D44" w14:textId="77777777" w:rsidR="00F352E2" w:rsidRPr="00303CB2" w:rsidRDefault="00F352E2" w:rsidP="00F352E2">
      <w:pPr>
        <w:widowControl/>
        <w:spacing w:line="480" w:lineRule="auto"/>
        <w:jc w:val="left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* These authors jointly supervised this work.</w:t>
      </w:r>
    </w:p>
    <w:p w14:paraId="5792FFDB" w14:textId="10FDEDC1" w:rsidR="004F5B43" w:rsidRPr="00F352E2" w:rsidRDefault="004F5B43" w:rsidP="004F5B43">
      <w:pPr>
        <w:widowControl/>
        <w:spacing w:line="480" w:lineRule="auto"/>
        <w:jc w:val="left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</w:p>
    <w:p w14:paraId="7882EF0A" w14:textId="77777777" w:rsidR="004F5B43" w:rsidRDefault="004F5B43" w:rsidP="004F5B43">
      <w:pPr>
        <w:rPr>
          <w:rFonts w:hint="eastAsia"/>
        </w:rPr>
      </w:pPr>
    </w:p>
    <w:p w14:paraId="4BDA1C47" w14:textId="77777777" w:rsidR="0031022D" w:rsidRDefault="0031022D" w:rsidP="004F5B43">
      <w:pPr>
        <w:rPr>
          <w:rFonts w:hint="eastAsia"/>
        </w:rPr>
      </w:pPr>
    </w:p>
    <w:p w14:paraId="68F39457" w14:textId="77777777" w:rsidR="0031022D" w:rsidRDefault="0031022D" w:rsidP="004F5B43">
      <w:pPr>
        <w:rPr>
          <w:rFonts w:hint="eastAsia"/>
        </w:rPr>
      </w:pPr>
    </w:p>
    <w:p w14:paraId="74CE5A28" w14:textId="77777777" w:rsidR="0031022D" w:rsidRDefault="0031022D" w:rsidP="004F5B43">
      <w:pPr>
        <w:rPr>
          <w:rFonts w:hint="eastAsia"/>
        </w:rPr>
      </w:pPr>
    </w:p>
    <w:p w14:paraId="77E3867C" w14:textId="77777777" w:rsidR="0031022D" w:rsidRDefault="0031022D" w:rsidP="004F5B43">
      <w:pPr>
        <w:rPr>
          <w:rFonts w:hint="eastAsia"/>
        </w:rPr>
      </w:pPr>
    </w:p>
    <w:p w14:paraId="3B53DF2B" w14:textId="77777777" w:rsidR="0031022D" w:rsidRDefault="0031022D" w:rsidP="004F5B43">
      <w:pPr>
        <w:rPr>
          <w:rFonts w:hint="eastAsia"/>
        </w:rPr>
      </w:pPr>
    </w:p>
    <w:p w14:paraId="2D1D2D34" w14:textId="77777777" w:rsidR="0031022D" w:rsidRDefault="0031022D" w:rsidP="004F5B43">
      <w:pPr>
        <w:rPr>
          <w:rFonts w:hint="eastAsia"/>
        </w:rPr>
      </w:pPr>
    </w:p>
    <w:p w14:paraId="5120B317" w14:textId="77777777" w:rsidR="0031022D" w:rsidRPr="00E77530" w:rsidRDefault="0031022D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lastRenderedPageBreak/>
        <w:t xml:space="preserve">Supplementary Table S1: Primer sequences </w:t>
      </w:r>
    </w:p>
    <w:p w14:paraId="6E835A63" w14:textId="77777777" w:rsidR="0031022D" w:rsidRPr="00E77530" w:rsidRDefault="0031022D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</w:p>
    <w:tbl>
      <w:tblPr>
        <w:tblStyle w:val="a7"/>
        <w:tblW w:w="9198" w:type="dxa"/>
        <w:tblLayout w:type="fixed"/>
        <w:tblLook w:val="04A0" w:firstRow="1" w:lastRow="0" w:firstColumn="1" w:lastColumn="0" w:noHBand="0" w:noVBand="1"/>
      </w:tblPr>
      <w:tblGrid>
        <w:gridCol w:w="1435"/>
        <w:gridCol w:w="3792"/>
        <w:gridCol w:w="3971"/>
      </w:tblGrid>
      <w:tr w:rsidR="0031022D" w:rsidRPr="00E77530" w14:paraId="3821EFE0" w14:textId="77777777" w:rsidTr="008107D2">
        <w:tc>
          <w:tcPr>
            <w:tcW w:w="1435" w:type="dxa"/>
          </w:tcPr>
          <w:p w14:paraId="402F6A6C" w14:textId="77777777" w:rsidR="0031022D" w:rsidRPr="00E77530" w:rsidRDefault="0031022D" w:rsidP="008107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77530">
              <w:rPr>
                <w:rFonts w:ascii="Times New Roman" w:eastAsia="宋体" w:hAnsi="Times New Roman" w:cs="Times New Roman"/>
                <w:sz w:val="24"/>
                <w:szCs w:val="24"/>
              </w:rPr>
              <w:t>Primer Name</w:t>
            </w:r>
          </w:p>
        </w:tc>
        <w:tc>
          <w:tcPr>
            <w:tcW w:w="3792" w:type="dxa"/>
          </w:tcPr>
          <w:p w14:paraId="76127EC8" w14:textId="77777777" w:rsidR="0031022D" w:rsidRPr="00E77530" w:rsidRDefault="0031022D" w:rsidP="008107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77530">
              <w:rPr>
                <w:rFonts w:ascii="Times New Roman" w:eastAsia="宋体" w:hAnsi="Times New Roman" w:cs="Times New Roman"/>
                <w:sz w:val="24"/>
                <w:szCs w:val="24"/>
              </w:rPr>
              <w:t>Forward (5'-3'</w:t>
            </w:r>
            <w:r w:rsidRPr="00E77530">
              <w:rPr>
                <w:rFonts w:ascii="Times New Roman" w:eastAsia="宋体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3971" w:type="dxa"/>
          </w:tcPr>
          <w:p w14:paraId="3E96BEC9" w14:textId="77777777" w:rsidR="0031022D" w:rsidRPr="00E77530" w:rsidRDefault="0031022D" w:rsidP="008107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77530">
              <w:rPr>
                <w:rFonts w:ascii="Times New Roman" w:eastAsia="宋体" w:hAnsi="Times New Roman" w:cs="Times New Roman"/>
                <w:sz w:val="24"/>
                <w:szCs w:val="24"/>
              </w:rPr>
              <w:t>Reverse (5'-3')</w:t>
            </w:r>
          </w:p>
        </w:tc>
      </w:tr>
      <w:tr w:rsidR="0031022D" w:rsidRPr="00E77530" w14:paraId="5D77A282" w14:textId="77777777" w:rsidTr="008107D2">
        <w:tc>
          <w:tcPr>
            <w:tcW w:w="1435" w:type="dxa"/>
          </w:tcPr>
          <w:p w14:paraId="08FC2976" w14:textId="77777777" w:rsidR="0031022D" w:rsidRPr="00392D52" w:rsidRDefault="0031022D" w:rsidP="008107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 w:rsidRPr="00392D5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β-actin</w:t>
            </w:r>
          </w:p>
        </w:tc>
        <w:tc>
          <w:tcPr>
            <w:tcW w:w="3792" w:type="dxa"/>
          </w:tcPr>
          <w:p w14:paraId="4CCF597A" w14:textId="77777777" w:rsidR="0031022D" w:rsidRPr="00E77530" w:rsidRDefault="0031022D" w:rsidP="008107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77530">
              <w:rPr>
                <w:rFonts w:ascii="Times New Roman" w:eastAsia="宋体" w:hAnsi="Times New Roman" w:cs="Times New Roman"/>
                <w:sz w:val="24"/>
                <w:szCs w:val="24"/>
              </w:rPr>
              <w:t>GGCTGTATTCCCCTCCATCG</w:t>
            </w:r>
          </w:p>
        </w:tc>
        <w:tc>
          <w:tcPr>
            <w:tcW w:w="3971" w:type="dxa"/>
          </w:tcPr>
          <w:p w14:paraId="49A86D58" w14:textId="77777777" w:rsidR="0031022D" w:rsidRPr="00E77530" w:rsidRDefault="0031022D" w:rsidP="008107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77530">
              <w:rPr>
                <w:rFonts w:ascii="Times New Roman" w:eastAsia="宋体" w:hAnsi="Times New Roman" w:cs="Times New Roman"/>
                <w:sz w:val="24"/>
                <w:szCs w:val="24"/>
              </w:rPr>
              <w:t>CCAGTTGGTAACAATGCCATGT</w:t>
            </w:r>
          </w:p>
        </w:tc>
      </w:tr>
      <w:tr w:rsidR="0031022D" w:rsidRPr="00E77530" w14:paraId="205E2538" w14:textId="77777777" w:rsidTr="008107D2">
        <w:tc>
          <w:tcPr>
            <w:tcW w:w="1435" w:type="dxa"/>
          </w:tcPr>
          <w:p w14:paraId="51A23163" w14:textId="0FE2D7B7" w:rsidR="0031022D" w:rsidRPr="00392D52" w:rsidRDefault="0031022D" w:rsidP="008107D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392D5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A</w:t>
            </w:r>
            <w:r w:rsidR="00392D52" w:rsidRPr="00392D52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cta</w:t>
            </w:r>
            <w:r w:rsidRPr="00392D5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792" w:type="dxa"/>
          </w:tcPr>
          <w:p w14:paraId="564D8CD6" w14:textId="77777777" w:rsidR="0031022D" w:rsidRPr="00E77530" w:rsidRDefault="0031022D" w:rsidP="008107D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77530">
              <w:rPr>
                <w:rFonts w:ascii="Times New Roman" w:eastAsia="宋体" w:hAnsi="Times New Roman" w:cs="Times New Roman"/>
                <w:sz w:val="24"/>
                <w:szCs w:val="24"/>
              </w:rPr>
              <w:t>ACTACTGCCGAGCGTGAGAT</w:t>
            </w:r>
          </w:p>
        </w:tc>
        <w:tc>
          <w:tcPr>
            <w:tcW w:w="3971" w:type="dxa"/>
          </w:tcPr>
          <w:p w14:paraId="7820E0D4" w14:textId="77777777" w:rsidR="0031022D" w:rsidRPr="00E77530" w:rsidRDefault="0031022D" w:rsidP="008107D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77530">
              <w:rPr>
                <w:rFonts w:ascii="Times New Roman" w:eastAsia="宋体" w:hAnsi="Times New Roman" w:cs="Times New Roman"/>
                <w:sz w:val="24"/>
                <w:szCs w:val="24"/>
              </w:rPr>
              <w:t>CGTCAGGCAGTTCGTAGCTC</w:t>
            </w:r>
          </w:p>
        </w:tc>
      </w:tr>
      <w:tr w:rsidR="0031022D" w:rsidRPr="00E77530" w14:paraId="7476899E" w14:textId="77777777" w:rsidTr="008107D2">
        <w:tc>
          <w:tcPr>
            <w:tcW w:w="1435" w:type="dxa"/>
          </w:tcPr>
          <w:p w14:paraId="56C6A717" w14:textId="419183EA" w:rsidR="0031022D" w:rsidRPr="00392D52" w:rsidRDefault="0031022D" w:rsidP="008107D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392D5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T</w:t>
            </w:r>
            <w:r w:rsidR="00392D52" w:rsidRPr="00392D52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imp</w:t>
            </w:r>
            <w:r w:rsidRPr="00392D5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792" w:type="dxa"/>
          </w:tcPr>
          <w:p w14:paraId="1E04FDB7" w14:textId="77777777" w:rsidR="0031022D" w:rsidRPr="00E77530" w:rsidRDefault="0031022D" w:rsidP="008107D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77530">
              <w:rPr>
                <w:rFonts w:ascii="Times New Roman" w:eastAsia="宋体" w:hAnsi="Times New Roman" w:cs="Times New Roman"/>
                <w:sz w:val="24"/>
                <w:szCs w:val="24"/>
              </w:rPr>
              <w:t>GAGACACACCAGAGCAGATACC</w:t>
            </w:r>
          </w:p>
        </w:tc>
        <w:tc>
          <w:tcPr>
            <w:tcW w:w="3971" w:type="dxa"/>
          </w:tcPr>
          <w:p w14:paraId="40861F96" w14:textId="77777777" w:rsidR="0031022D" w:rsidRPr="00E77530" w:rsidRDefault="0031022D" w:rsidP="008107D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77530">
              <w:rPr>
                <w:rFonts w:ascii="Times New Roman" w:eastAsia="宋体" w:hAnsi="Times New Roman" w:cs="Times New Roman"/>
                <w:sz w:val="24"/>
                <w:szCs w:val="24"/>
              </w:rPr>
              <w:t>GCTGGTATAAGGTGGTCTCGT</w:t>
            </w:r>
          </w:p>
        </w:tc>
      </w:tr>
      <w:tr w:rsidR="0031022D" w:rsidRPr="00E77530" w14:paraId="2A759A76" w14:textId="77777777" w:rsidTr="008107D2">
        <w:tc>
          <w:tcPr>
            <w:tcW w:w="1435" w:type="dxa"/>
          </w:tcPr>
          <w:p w14:paraId="028A6139" w14:textId="29C2216F" w:rsidR="0031022D" w:rsidRPr="00392D52" w:rsidRDefault="0031022D" w:rsidP="008107D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392D5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C</w:t>
            </w:r>
            <w:r w:rsidR="00392D52" w:rsidRPr="00392D52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cn</w:t>
            </w:r>
            <w:r w:rsidRPr="00392D5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792" w:type="dxa"/>
          </w:tcPr>
          <w:p w14:paraId="11C06DB3" w14:textId="77777777" w:rsidR="0031022D" w:rsidRPr="00E77530" w:rsidRDefault="0031022D" w:rsidP="008107D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77530">
              <w:rPr>
                <w:rFonts w:ascii="Times New Roman" w:eastAsia="宋体" w:hAnsi="Times New Roman" w:cs="Times New Roman"/>
                <w:sz w:val="24"/>
                <w:szCs w:val="24"/>
              </w:rPr>
              <w:t>CACGCCCCAGGAGAATACAG</w:t>
            </w:r>
          </w:p>
        </w:tc>
        <w:tc>
          <w:tcPr>
            <w:tcW w:w="3971" w:type="dxa"/>
          </w:tcPr>
          <w:p w14:paraId="1E3D2308" w14:textId="77777777" w:rsidR="0031022D" w:rsidRPr="00E77530" w:rsidRDefault="0031022D" w:rsidP="008107D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E77530">
              <w:rPr>
                <w:rFonts w:ascii="Times New Roman" w:eastAsia="宋体" w:hAnsi="Times New Roman" w:cs="Times New Roman"/>
                <w:sz w:val="24"/>
                <w:szCs w:val="24"/>
              </w:rPr>
              <w:t>GCAGAAAGTTGGTGTCCTTGG</w:t>
            </w:r>
          </w:p>
        </w:tc>
      </w:tr>
      <w:tr w:rsidR="0031022D" w:rsidRPr="00E77530" w14:paraId="27712A0F" w14:textId="77777777" w:rsidTr="008107D2">
        <w:tc>
          <w:tcPr>
            <w:tcW w:w="1435" w:type="dxa"/>
          </w:tcPr>
          <w:p w14:paraId="7CB36F50" w14:textId="3B7020A6" w:rsidR="0031022D" w:rsidRPr="00392D52" w:rsidRDefault="0031022D" w:rsidP="008107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 w:rsidRPr="00392D5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C</w:t>
            </w:r>
            <w:r w:rsidR="00392D52" w:rsidRPr="00392D52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ol</w:t>
            </w:r>
            <w:r w:rsidRPr="00392D5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1a1</w:t>
            </w:r>
          </w:p>
        </w:tc>
        <w:tc>
          <w:tcPr>
            <w:tcW w:w="3792" w:type="dxa"/>
          </w:tcPr>
          <w:p w14:paraId="0AC25716" w14:textId="77777777" w:rsidR="0031022D" w:rsidRPr="00E77530" w:rsidRDefault="0031022D" w:rsidP="008107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77530">
              <w:rPr>
                <w:rFonts w:ascii="Times New Roman" w:eastAsia="宋体" w:hAnsi="Times New Roman" w:cs="Times New Roman"/>
                <w:sz w:val="24"/>
                <w:szCs w:val="24"/>
              </w:rPr>
              <w:t>CTGGCGGTTCAGGTCCAAT</w:t>
            </w:r>
          </w:p>
        </w:tc>
        <w:tc>
          <w:tcPr>
            <w:tcW w:w="3971" w:type="dxa"/>
          </w:tcPr>
          <w:p w14:paraId="5C93A6C1" w14:textId="77777777" w:rsidR="0031022D" w:rsidRPr="00E77530" w:rsidRDefault="0031022D" w:rsidP="008107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77530">
              <w:rPr>
                <w:rFonts w:ascii="Times New Roman" w:eastAsia="宋体" w:hAnsi="Times New Roman" w:cs="Times New Roman"/>
                <w:sz w:val="24"/>
                <w:szCs w:val="24"/>
              </w:rPr>
              <w:t>TTCCAGGCAATCCACGAGC</w:t>
            </w:r>
          </w:p>
        </w:tc>
      </w:tr>
      <w:tr w:rsidR="0031022D" w:rsidRPr="00E77530" w14:paraId="33DEFF3D" w14:textId="77777777" w:rsidTr="008107D2">
        <w:tc>
          <w:tcPr>
            <w:tcW w:w="1435" w:type="dxa"/>
          </w:tcPr>
          <w:p w14:paraId="5D61B74B" w14:textId="77777777" w:rsidR="0031022D" w:rsidRPr="00392D52" w:rsidRDefault="0031022D" w:rsidP="008107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 w:rsidRPr="00392D5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E-cadherin</w:t>
            </w:r>
          </w:p>
        </w:tc>
        <w:tc>
          <w:tcPr>
            <w:tcW w:w="3792" w:type="dxa"/>
          </w:tcPr>
          <w:p w14:paraId="08C1A8A4" w14:textId="77777777" w:rsidR="0031022D" w:rsidRPr="00E77530" w:rsidRDefault="0031022D" w:rsidP="008107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77530">
              <w:rPr>
                <w:rFonts w:ascii="Times New Roman" w:eastAsia="宋体" w:hAnsi="Times New Roman" w:cs="Times New Roman"/>
                <w:sz w:val="24"/>
                <w:szCs w:val="24"/>
              </w:rPr>
              <w:t>GCCAGCGTCAACTGGACCAT</w:t>
            </w:r>
          </w:p>
        </w:tc>
        <w:tc>
          <w:tcPr>
            <w:tcW w:w="3971" w:type="dxa"/>
          </w:tcPr>
          <w:p w14:paraId="086F60BE" w14:textId="77777777" w:rsidR="0031022D" w:rsidRPr="00E77530" w:rsidRDefault="0031022D" w:rsidP="008107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77530">
              <w:rPr>
                <w:rFonts w:ascii="Times New Roman" w:eastAsia="宋体" w:hAnsi="Times New Roman" w:cs="Times New Roman"/>
                <w:sz w:val="24"/>
                <w:szCs w:val="24"/>
              </w:rPr>
              <w:t>TTGCAATCCTGCTGCCACGA</w:t>
            </w:r>
          </w:p>
        </w:tc>
      </w:tr>
      <w:tr w:rsidR="0031022D" w:rsidRPr="00E77530" w14:paraId="72401AE2" w14:textId="77777777" w:rsidTr="008107D2">
        <w:tc>
          <w:tcPr>
            <w:tcW w:w="1435" w:type="dxa"/>
          </w:tcPr>
          <w:p w14:paraId="0CF29311" w14:textId="4B3EA96E" w:rsidR="0031022D" w:rsidRPr="00392D52" w:rsidRDefault="0031022D" w:rsidP="008107D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392D5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T</w:t>
            </w:r>
            <w:r w:rsidR="00392D52" w:rsidRPr="00392D52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nf</w:t>
            </w:r>
            <w:proofErr w:type="spellEnd"/>
            <w:r w:rsidRPr="00392D5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-α</w:t>
            </w:r>
          </w:p>
        </w:tc>
        <w:tc>
          <w:tcPr>
            <w:tcW w:w="3792" w:type="dxa"/>
          </w:tcPr>
          <w:p w14:paraId="5100A6BA" w14:textId="77777777" w:rsidR="0031022D" w:rsidRPr="00E77530" w:rsidRDefault="0031022D" w:rsidP="008107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77530">
              <w:rPr>
                <w:rFonts w:ascii="Times New Roman" w:eastAsia="宋体" w:hAnsi="Times New Roman" w:cs="Times New Roman"/>
                <w:sz w:val="24"/>
                <w:szCs w:val="24"/>
              </w:rPr>
              <w:t>CCCACGTCGTAGCAAACCA</w:t>
            </w:r>
          </w:p>
        </w:tc>
        <w:tc>
          <w:tcPr>
            <w:tcW w:w="3971" w:type="dxa"/>
          </w:tcPr>
          <w:p w14:paraId="21090636" w14:textId="77777777" w:rsidR="0031022D" w:rsidRPr="00E77530" w:rsidRDefault="0031022D" w:rsidP="008107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77530">
              <w:rPr>
                <w:rFonts w:ascii="Times New Roman" w:eastAsia="宋体" w:hAnsi="Times New Roman" w:cs="Times New Roman"/>
                <w:sz w:val="24"/>
                <w:szCs w:val="24"/>
              </w:rPr>
              <w:t>ACAAGGTACAACCCATCGGC</w:t>
            </w:r>
          </w:p>
        </w:tc>
      </w:tr>
      <w:tr w:rsidR="0031022D" w:rsidRPr="00E77530" w14:paraId="2E69289A" w14:textId="77777777" w:rsidTr="008107D2">
        <w:tc>
          <w:tcPr>
            <w:tcW w:w="1435" w:type="dxa"/>
          </w:tcPr>
          <w:p w14:paraId="20544511" w14:textId="77777777" w:rsidR="0031022D" w:rsidRPr="00392D52" w:rsidRDefault="0031022D" w:rsidP="008107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 w:rsidRPr="00392D5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Arg-1</w:t>
            </w:r>
          </w:p>
        </w:tc>
        <w:tc>
          <w:tcPr>
            <w:tcW w:w="3792" w:type="dxa"/>
          </w:tcPr>
          <w:p w14:paraId="5BEA657B" w14:textId="77777777" w:rsidR="0031022D" w:rsidRPr="00E77530" w:rsidRDefault="0031022D" w:rsidP="008107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77530">
              <w:rPr>
                <w:rFonts w:ascii="Times New Roman" w:eastAsia="宋体" w:hAnsi="Times New Roman" w:cs="Times New Roman"/>
                <w:sz w:val="24"/>
                <w:szCs w:val="24"/>
              </w:rPr>
              <w:t>CTCCAAGCCAAAGTCCTTAGAG</w:t>
            </w:r>
          </w:p>
        </w:tc>
        <w:tc>
          <w:tcPr>
            <w:tcW w:w="3971" w:type="dxa"/>
          </w:tcPr>
          <w:p w14:paraId="4A440463" w14:textId="77777777" w:rsidR="0031022D" w:rsidRPr="00E77530" w:rsidRDefault="0031022D" w:rsidP="008107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77530">
              <w:rPr>
                <w:rFonts w:ascii="Times New Roman" w:eastAsia="宋体" w:hAnsi="Times New Roman" w:cs="Times New Roman"/>
                <w:sz w:val="24"/>
                <w:szCs w:val="24"/>
              </w:rPr>
              <w:t>AGGAGCTGTCATTAGGGACATC</w:t>
            </w:r>
          </w:p>
        </w:tc>
      </w:tr>
      <w:tr w:rsidR="0031022D" w:rsidRPr="00E77530" w14:paraId="2A88437F" w14:textId="77777777" w:rsidTr="008107D2">
        <w:tc>
          <w:tcPr>
            <w:tcW w:w="1435" w:type="dxa"/>
          </w:tcPr>
          <w:p w14:paraId="13475F3C" w14:textId="37719F73" w:rsidR="0031022D" w:rsidRPr="00392D52" w:rsidRDefault="0031022D" w:rsidP="008107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92D5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T</w:t>
            </w:r>
            <w:r w:rsidR="00392D52" w:rsidRPr="00392D52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gf</w:t>
            </w:r>
            <w:proofErr w:type="spellEnd"/>
            <w:r w:rsidR="00392D52" w:rsidRPr="00392D52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-</w:t>
            </w:r>
            <w:r w:rsidRPr="00392D5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β1</w:t>
            </w:r>
          </w:p>
        </w:tc>
        <w:tc>
          <w:tcPr>
            <w:tcW w:w="3792" w:type="dxa"/>
          </w:tcPr>
          <w:p w14:paraId="341D389F" w14:textId="77777777" w:rsidR="0031022D" w:rsidRPr="00E77530" w:rsidRDefault="0031022D" w:rsidP="008107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77530">
              <w:rPr>
                <w:rFonts w:ascii="Times New Roman" w:eastAsia="宋体" w:hAnsi="Times New Roman" w:cs="Times New Roman"/>
                <w:sz w:val="24"/>
                <w:szCs w:val="24"/>
              </w:rPr>
              <w:t>ACCGCAACAACGCCATCTAT</w:t>
            </w:r>
          </w:p>
        </w:tc>
        <w:tc>
          <w:tcPr>
            <w:tcW w:w="3971" w:type="dxa"/>
          </w:tcPr>
          <w:p w14:paraId="6011EB99" w14:textId="77777777" w:rsidR="0031022D" w:rsidRPr="00E77530" w:rsidRDefault="0031022D" w:rsidP="008107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77530">
              <w:rPr>
                <w:rFonts w:ascii="Times New Roman" w:eastAsia="宋体" w:hAnsi="Times New Roman" w:cs="Times New Roman"/>
                <w:sz w:val="24"/>
                <w:szCs w:val="24"/>
              </w:rPr>
              <w:t>TGCCGTACAACTCCAGTGAC</w:t>
            </w:r>
          </w:p>
        </w:tc>
      </w:tr>
      <w:tr w:rsidR="0031022D" w:rsidRPr="00E77530" w14:paraId="50378C0A" w14:textId="77777777" w:rsidTr="008107D2">
        <w:tc>
          <w:tcPr>
            <w:tcW w:w="1435" w:type="dxa"/>
          </w:tcPr>
          <w:p w14:paraId="48921CBA" w14:textId="17EC22AD" w:rsidR="0031022D" w:rsidRPr="00392D52" w:rsidRDefault="0031022D" w:rsidP="008107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</w:pPr>
            <w:r w:rsidRPr="00392D5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P</w:t>
            </w:r>
            <w:r w:rsidR="00392D52" w:rsidRPr="00392D52">
              <w:rPr>
                <w:rFonts w:ascii="Times New Roman" w:eastAsia="宋体" w:hAnsi="Times New Roman" w:cs="Times New Roman" w:hint="eastAsia"/>
                <w:i/>
                <w:iCs/>
                <w:sz w:val="24"/>
                <w:szCs w:val="24"/>
              </w:rPr>
              <w:t>fkfb</w:t>
            </w:r>
            <w:r w:rsidRPr="00392D52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792" w:type="dxa"/>
          </w:tcPr>
          <w:p w14:paraId="2864F140" w14:textId="77777777" w:rsidR="0031022D" w:rsidRPr="00E77530" w:rsidRDefault="0031022D" w:rsidP="008107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77530">
              <w:rPr>
                <w:rFonts w:ascii="Times New Roman" w:eastAsia="宋体" w:hAnsi="Times New Roman" w:cs="Times New Roman"/>
                <w:sz w:val="24"/>
                <w:szCs w:val="24"/>
              </w:rPr>
              <w:t>CCCAGAGCCGGGTACAGAA</w:t>
            </w:r>
          </w:p>
        </w:tc>
        <w:tc>
          <w:tcPr>
            <w:tcW w:w="3971" w:type="dxa"/>
          </w:tcPr>
          <w:p w14:paraId="4387EA62" w14:textId="77777777" w:rsidR="0031022D" w:rsidRPr="00E77530" w:rsidRDefault="0031022D" w:rsidP="008107D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77530">
              <w:rPr>
                <w:rFonts w:ascii="Times New Roman" w:eastAsia="宋体" w:hAnsi="Times New Roman" w:cs="Times New Roman"/>
                <w:sz w:val="24"/>
                <w:szCs w:val="24"/>
              </w:rPr>
              <w:t>GGGGAGTTGGTCAGCTTCG</w:t>
            </w:r>
          </w:p>
        </w:tc>
      </w:tr>
    </w:tbl>
    <w:p w14:paraId="7E043EAF" w14:textId="77777777" w:rsidR="0031022D" w:rsidRPr="00E77530" w:rsidRDefault="0031022D" w:rsidP="003102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E5C4BA" w14:textId="77777777" w:rsidR="0031022D" w:rsidRDefault="0031022D" w:rsidP="003102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B8BE82" w14:textId="77777777" w:rsidR="0031022D" w:rsidRDefault="0031022D" w:rsidP="003102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7137C6" w14:textId="77777777" w:rsidR="0031022D" w:rsidRDefault="0031022D" w:rsidP="003102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7589C3" w14:textId="77777777" w:rsidR="0031022D" w:rsidRDefault="0031022D" w:rsidP="003102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82C40D" w14:textId="77777777" w:rsidR="0031022D" w:rsidRDefault="0031022D" w:rsidP="003102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244F3A" w14:textId="77777777" w:rsidR="0031022D" w:rsidRDefault="0031022D" w:rsidP="003102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0CE219" w14:textId="77777777" w:rsidR="0031022D" w:rsidRDefault="0031022D" w:rsidP="003102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7C39D9" w14:textId="77777777" w:rsidR="0031022D" w:rsidRDefault="0031022D" w:rsidP="003102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FAB8BC2" w14:textId="77777777" w:rsidR="0031022D" w:rsidRDefault="0031022D" w:rsidP="003102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0F188D" w14:textId="77777777" w:rsidR="0031022D" w:rsidRPr="00E77530" w:rsidRDefault="0031022D" w:rsidP="003102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98AA84" w14:textId="77777777" w:rsidR="002B7AF5" w:rsidRDefault="002B7AF5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standardContextual"/>
        </w:rPr>
      </w:pPr>
    </w:p>
    <w:p w14:paraId="6D4399DD" w14:textId="77777777" w:rsidR="002B7AF5" w:rsidRDefault="002B7AF5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standardContextual"/>
        </w:rPr>
      </w:pPr>
    </w:p>
    <w:p w14:paraId="7C32C7B7" w14:textId="05D23B8F" w:rsidR="0031022D" w:rsidRDefault="0031022D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standardContextual"/>
        </w:rPr>
      </w:pPr>
      <w:r w:rsidRPr="00E77530"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standardContextual"/>
        </w:rPr>
        <w:lastRenderedPageBreak/>
        <w:t>Supplementary Figures:</w:t>
      </w:r>
    </w:p>
    <w:p w14:paraId="2F4C7827" w14:textId="77777777" w:rsidR="0049082B" w:rsidRPr="00E77530" w:rsidRDefault="0049082B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standardContextual"/>
        </w:rPr>
      </w:pPr>
    </w:p>
    <w:p w14:paraId="3A95F9F4" w14:textId="77777777" w:rsidR="001D5DEE" w:rsidRPr="00E77530" w:rsidRDefault="001D5DEE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color w:val="000000"/>
          <w:sz w:val="24"/>
          <w:szCs w:val="24"/>
          <w14:ligatures w14:val="standardContextual"/>
        </w:rPr>
      </w:pPr>
    </w:p>
    <w:p w14:paraId="73373FDA" w14:textId="3F2E4FB3" w:rsidR="0031022D" w:rsidRPr="00E77530" w:rsidRDefault="008C721C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eastAsia="等线" w:hAnsi="Times New Roman" w:cs="Times New Roman"/>
          <w:b/>
          <w:bCs/>
          <w:noProof/>
          <w:sz w:val="24"/>
          <w:szCs w:val="24"/>
          <w14:ligatures w14:val="standardContextual"/>
        </w:rPr>
        <w:drawing>
          <wp:inline distT="0" distB="0" distL="0" distR="0" wp14:anchorId="70BDAF3C" wp14:editId="1F8CC353">
            <wp:extent cx="5269865" cy="1094105"/>
            <wp:effectExtent l="0" t="0" r="6985" b="0"/>
            <wp:docPr id="14031439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109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F6C17" w14:textId="77777777" w:rsidR="0049082B" w:rsidRDefault="00F352E2" w:rsidP="000016CA">
      <w:pPr>
        <w:widowControl/>
        <w:spacing w:line="276" w:lineRule="auto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Fig. S1: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 </w:t>
      </w:r>
      <w:proofErr w:type="spellStart"/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ApoVs</w:t>
      </w:r>
      <w:proofErr w:type="spellEnd"/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 derived from </w:t>
      </w:r>
      <w:proofErr w:type="spellStart"/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ciHeps</w:t>
      </w:r>
      <w:proofErr w:type="spellEnd"/>
      <w:r w:rsidR="007D2B7F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 for treatment of liver fibrosis.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 </w:t>
      </w:r>
      <w:bookmarkStart w:id="3" w:name="_Hlk164155567"/>
    </w:p>
    <w:p w14:paraId="2902F779" w14:textId="180956B0" w:rsidR="00F352E2" w:rsidRDefault="007D2B7F" w:rsidP="000016CA">
      <w:pPr>
        <w:widowControl/>
        <w:spacing w:line="276" w:lineRule="auto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 w:rsidRPr="00D570A0">
        <w:rPr>
          <w:rFonts w:ascii="Times New Roman" w:hAnsi="Times New Roman" w:cs="Times New Roman"/>
          <w:sz w:val="24"/>
          <w:szCs w:val="24"/>
        </w:rPr>
        <w:t>Schematic illustration</w:t>
      </w:r>
      <w:bookmarkEnd w:id="3"/>
      <w:r w:rsidRPr="00D570A0">
        <w:rPr>
          <w:rFonts w:ascii="Times New Roman" w:hAnsi="Times New Roman" w:cs="Times New Roman"/>
          <w:sz w:val="24"/>
          <w:szCs w:val="24"/>
        </w:rPr>
        <w:t xml:space="preserve"> of </w:t>
      </w:r>
      <w:r w:rsidRPr="00303CB2">
        <w:rPr>
          <w:rFonts w:ascii="Times New Roman" w:hAnsi="Times New Roman" w:cs="Times New Roman"/>
          <w:sz w:val="24"/>
          <w:szCs w:val="24"/>
        </w:rPr>
        <w:t xml:space="preserve">optimization of liver fibrosis treatment based on hepatocytes or </w:t>
      </w:r>
      <w:proofErr w:type="spellStart"/>
      <w:r w:rsidRPr="00303CB2">
        <w:rPr>
          <w:rFonts w:ascii="Times New Roman" w:hAnsi="Times New Roman" w:cs="Times New Roman"/>
          <w:sz w:val="24"/>
          <w:szCs w:val="24"/>
        </w:rPr>
        <w:t>ciHeps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E14D6">
        <w:rPr>
          <w:rFonts w:ascii="Times New Roman" w:hAnsi="Times New Roman" w:cs="Times New Roman" w:hint="eastAsia"/>
          <w:sz w:val="24"/>
          <w:szCs w:val="24"/>
        </w:rPr>
        <w:t xml:space="preserve">towards </w:t>
      </w:r>
      <w:proofErr w:type="spellStart"/>
      <w:r w:rsidR="00CE14D6">
        <w:rPr>
          <w:rFonts w:ascii="Times New Roman" w:hAnsi="Times New Roman" w:cs="Times New Roman" w:hint="eastAsia"/>
          <w:sz w:val="24"/>
          <w:szCs w:val="24"/>
        </w:rPr>
        <w:t>ciHep-apoVs</w:t>
      </w:r>
      <w:proofErr w:type="spellEnd"/>
      <w:r w:rsidRPr="00303CB2">
        <w:rPr>
          <w:rFonts w:ascii="Times New Roman" w:hAnsi="Times New Roman" w:cs="Times New Roman"/>
          <w:sz w:val="24"/>
          <w:szCs w:val="24"/>
        </w:rPr>
        <w:t>.</w:t>
      </w:r>
    </w:p>
    <w:p w14:paraId="0D7A0E9E" w14:textId="77777777" w:rsidR="001D5DEE" w:rsidRDefault="001D5DEE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</w:p>
    <w:p w14:paraId="2BB70069" w14:textId="0AAC94BE" w:rsidR="008C721C" w:rsidRDefault="008C721C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eastAsia="等线" w:hAnsi="Times New Roman" w:cs="Times New Roman"/>
          <w:b/>
          <w:bCs/>
          <w:noProof/>
          <w:sz w:val="24"/>
          <w:szCs w:val="24"/>
          <w14:ligatures w14:val="standardContextual"/>
        </w:rPr>
        <w:drawing>
          <wp:inline distT="0" distB="0" distL="0" distR="0" wp14:anchorId="62B79E56" wp14:editId="15C772D3">
            <wp:extent cx="5269865" cy="1601470"/>
            <wp:effectExtent l="0" t="0" r="6985" b="0"/>
            <wp:docPr id="208622209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00EB5" w14:textId="77777777" w:rsidR="0049082B" w:rsidRDefault="00CE14D6" w:rsidP="0049082B">
      <w:pPr>
        <w:widowControl/>
        <w:spacing w:line="276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Fig. S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2</w:t>
      </w: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: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 Apoptosis of cells under STS treatment. </w:t>
      </w:r>
    </w:p>
    <w:p w14:paraId="4E9A5691" w14:textId="4EC15A3F" w:rsidR="008C721C" w:rsidRDefault="00CE14D6" w:rsidP="000016CA">
      <w:pPr>
        <w:widowControl/>
        <w:spacing w:line="276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 w:rsidRPr="00CE14D6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F</w:t>
      </w:r>
      <w:r w:rsidRPr="00CE14D6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low cytometr</w:t>
      </w:r>
      <w:r w:rsidR="00021938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y</w:t>
      </w:r>
      <w:r w:rsidRPr="00CE14D6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analysis of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cell apoptosis</w:t>
      </w:r>
      <w:r w:rsidR="00021938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.</w:t>
      </w:r>
    </w:p>
    <w:p w14:paraId="2652FFAD" w14:textId="77777777" w:rsidR="00021938" w:rsidRDefault="00021938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</w:p>
    <w:p w14:paraId="7F8B6FA8" w14:textId="77777777" w:rsidR="001D5DEE" w:rsidRPr="00021938" w:rsidRDefault="001D5DEE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</w:p>
    <w:p w14:paraId="293078A2" w14:textId="50C0D7FD" w:rsidR="008C721C" w:rsidRDefault="008C721C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eastAsia="等线" w:hAnsi="Times New Roman" w:cs="Times New Roman"/>
          <w:b/>
          <w:bCs/>
          <w:noProof/>
          <w:sz w:val="24"/>
          <w:szCs w:val="24"/>
          <w14:ligatures w14:val="standardContextual"/>
        </w:rPr>
        <w:drawing>
          <wp:inline distT="0" distB="0" distL="0" distR="0" wp14:anchorId="110B2593" wp14:editId="6550C75B">
            <wp:extent cx="5269865" cy="1462011"/>
            <wp:effectExtent l="0" t="0" r="6985" b="5080"/>
            <wp:docPr id="118948299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482998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146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DE82B" w14:textId="773CD99C" w:rsidR="00021938" w:rsidRDefault="00021938" w:rsidP="000016CA">
      <w:pPr>
        <w:widowControl/>
        <w:spacing w:line="276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Fig. S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3</w:t>
      </w: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: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 Identification of </w:t>
      </w:r>
      <w:proofErr w:type="spellStart"/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ciHep</w:t>
      </w:r>
      <w:proofErr w:type="spellEnd"/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-derived exosomes. </w:t>
      </w:r>
    </w:p>
    <w:p w14:paraId="27994FE0" w14:textId="036350B6" w:rsidR="00F352E2" w:rsidRDefault="00021938" w:rsidP="000016CA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21938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A. </w:t>
      </w:r>
      <w:r w:rsidRPr="00303CB2">
        <w:rPr>
          <w:rFonts w:ascii="Times New Roman" w:hAnsi="Times New Roman" w:cs="Times New Roman"/>
          <w:sz w:val="24"/>
          <w:szCs w:val="24"/>
        </w:rPr>
        <w:t>Representative transmission electron microscope (TEM) image showing the morpholog</w:t>
      </w:r>
      <w:r>
        <w:rPr>
          <w:rFonts w:ascii="Times New Roman" w:hAnsi="Times New Roman" w:cs="Times New Roman" w:hint="eastAsia"/>
          <w:sz w:val="24"/>
          <w:szCs w:val="24"/>
        </w:rPr>
        <w:t>y</w:t>
      </w:r>
      <w:r w:rsidRPr="00303CB2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021938">
        <w:rPr>
          <w:rFonts w:ascii="Times New Roman" w:hAnsi="Times New Roman" w:cs="Times New Roman"/>
          <w:sz w:val="24"/>
          <w:szCs w:val="24"/>
        </w:rPr>
        <w:t>ciHep</w:t>
      </w:r>
      <w:proofErr w:type="spellEnd"/>
      <w:r w:rsidRPr="00021938">
        <w:rPr>
          <w:rFonts w:ascii="Times New Roman" w:hAnsi="Times New Roman" w:cs="Times New Roman"/>
          <w:sz w:val="24"/>
          <w:szCs w:val="24"/>
        </w:rPr>
        <w:t>-derived exosomes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ciHep-exos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303CB2">
        <w:rPr>
          <w:rFonts w:ascii="Times New Roman" w:hAnsi="Times New Roman" w:cs="Times New Roman"/>
          <w:sz w:val="24"/>
          <w:szCs w:val="24"/>
        </w:rPr>
        <w:t xml:space="preserve">. Scale bar: 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 w:rsidRPr="00303CB2">
        <w:rPr>
          <w:rFonts w:ascii="Times New Roman" w:hAnsi="Times New Roman" w:cs="Times New Roman"/>
          <w:sz w:val="24"/>
          <w:szCs w:val="24"/>
        </w:rPr>
        <w:t>00 nm.</w:t>
      </w:r>
    </w:p>
    <w:p w14:paraId="12979EAB" w14:textId="472485E7" w:rsidR="00021938" w:rsidRDefault="00021938" w:rsidP="000016CA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B</w:t>
      </w:r>
      <w:r w:rsidRPr="00021938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.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</w:t>
      </w:r>
      <w:r w:rsidRPr="00303CB2">
        <w:rPr>
          <w:rFonts w:ascii="Times New Roman" w:hAnsi="Times New Roman" w:cs="Times New Roman"/>
          <w:sz w:val="24"/>
          <w:szCs w:val="24"/>
        </w:rPr>
        <w:t xml:space="preserve">Nanoparticle tracking analysis (NTA) showing the size distributions of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ciHep-exos</w:t>
      </w:r>
      <w:proofErr w:type="spellEnd"/>
      <w:r w:rsidRPr="00303CB2">
        <w:rPr>
          <w:rFonts w:ascii="Times New Roman" w:hAnsi="Times New Roman" w:cs="Times New Roman"/>
          <w:sz w:val="24"/>
          <w:szCs w:val="24"/>
        </w:rPr>
        <w:t>.</w:t>
      </w:r>
    </w:p>
    <w:p w14:paraId="152BBDED" w14:textId="2BA8F4A4" w:rsidR="00021938" w:rsidRPr="00021938" w:rsidRDefault="00021938" w:rsidP="000016CA">
      <w:pPr>
        <w:widowControl/>
        <w:spacing w:line="276" w:lineRule="auto"/>
        <w:jc w:val="left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C. </w:t>
      </w:r>
      <w:r w:rsidRPr="00303CB2">
        <w:rPr>
          <w:rFonts w:ascii="Times New Roman" w:hAnsi="Times New Roman" w:cs="Times New Roman"/>
          <w:sz w:val="24"/>
          <w:szCs w:val="24"/>
        </w:rPr>
        <w:t xml:space="preserve">Western blot results </w:t>
      </w:r>
      <w:r w:rsidRPr="00303CB2">
        <w:rPr>
          <w:rFonts w:ascii="Times New Roman" w:hAnsi="Times New Roman" w:cs="Times New Roman" w:hint="eastAsia"/>
          <w:sz w:val="24"/>
          <w:szCs w:val="24"/>
        </w:rPr>
        <w:t>revealing</w:t>
      </w:r>
      <w:r w:rsidRPr="00303CB2">
        <w:rPr>
          <w:rFonts w:ascii="Times New Roman" w:hAnsi="Times New Roman" w:cs="Times New Roman"/>
          <w:sz w:val="24"/>
          <w:szCs w:val="24"/>
        </w:rPr>
        <w:t xml:space="preserve"> the expression</w:t>
      </w:r>
      <w:r>
        <w:rPr>
          <w:rFonts w:ascii="Times New Roman" w:hAnsi="Times New Roman" w:cs="Times New Roman"/>
          <w:sz w:val="24"/>
          <w:szCs w:val="24"/>
        </w:rPr>
        <w:t xml:space="preserve"> level</w:t>
      </w:r>
      <w:r w:rsidRPr="00303CB2">
        <w:rPr>
          <w:rFonts w:ascii="Times New Roman" w:hAnsi="Times New Roman" w:cs="Times New Roman"/>
          <w:sz w:val="24"/>
          <w:szCs w:val="24"/>
        </w:rPr>
        <w:t xml:space="preserve">s of </w:t>
      </w:r>
      <w:r>
        <w:rPr>
          <w:rFonts w:ascii="Times New Roman" w:hAnsi="Times New Roman" w:cs="Times New Roman" w:hint="eastAsia"/>
          <w:sz w:val="24"/>
          <w:szCs w:val="24"/>
        </w:rPr>
        <w:t>CD63, F</w:t>
      </w:r>
      <w:r w:rsidRPr="00303CB2">
        <w:rPr>
          <w:rFonts w:ascii="Times New Roman" w:hAnsi="Times New Roman" w:cs="Times New Roman"/>
          <w:sz w:val="24"/>
          <w:szCs w:val="24"/>
        </w:rPr>
        <w:t>lotillin-2</w:t>
      </w:r>
      <w:r w:rsidRPr="00303CB2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303CB2">
        <w:rPr>
          <w:rFonts w:ascii="Times New Roman" w:hAnsi="Times New Roman" w:cs="Times New Roman"/>
          <w:sz w:val="24"/>
          <w:szCs w:val="24"/>
        </w:rPr>
        <w:t xml:space="preserve">and β-actin in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ciHep</w:t>
      </w:r>
      <w:r w:rsidR="001D5DEE">
        <w:rPr>
          <w:rFonts w:ascii="Times New Roman" w:hAnsi="Times New Roman" w:cs="Times New Roman" w:hint="eastAsia"/>
          <w:sz w:val="24"/>
          <w:szCs w:val="24"/>
        </w:rPr>
        <w:t>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ciHep-exos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28EEEF0B" w14:textId="0906A880" w:rsidR="00F352E2" w:rsidRDefault="00F352E2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eastAsia="等线" w:hAnsi="Times New Roman" w:cs="Times New Roman"/>
          <w:b/>
          <w:bCs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4E55A473" wp14:editId="7BBEE47F">
            <wp:extent cx="5269865" cy="1625986"/>
            <wp:effectExtent l="0" t="0" r="6985" b="0"/>
            <wp:docPr id="7156178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61786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162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FB5B0" w14:textId="04E9AF24" w:rsidR="00F352E2" w:rsidRDefault="001D5DEE" w:rsidP="000016CA">
      <w:pPr>
        <w:widowControl/>
        <w:spacing w:line="276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Fig. S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4</w:t>
      </w: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:</w:t>
      </w:r>
      <w:r w:rsidRPr="001D5D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3CB2">
        <w:rPr>
          <w:rFonts w:ascii="Times New Roman" w:hAnsi="Times New Roman" w:cs="Times New Roman"/>
          <w:b/>
          <w:bCs/>
          <w:sz w:val="24"/>
          <w:szCs w:val="24"/>
        </w:rPr>
        <w:t xml:space="preserve">Impact of </w:t>
      </w:r>
      <w:proofErr w:type="spellStart"/>
      <w:r w:rsidRPr="001D5DEE">
        <w:rPr>
          <w:rFonts w:ascii="Times New Roman" w:hAnsi="Times New Roman" w:cs="Times New Roman"/>
          <w:b/>
          <w:bCs/>
          <w:sz w:val="24"/>
          <w:szCs w:val="24"/>
        </w:rPr>
        <w:t>ciHep-exos</w:t>
      </w:r>
      <w:proofErr w:type="spellEnd"/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 w:hint="eastAsia"/>
          <w:b/>
          <w:bCs/>
          <w:sz w:val="24"/>
          <w:szCs w:val="24"/>
        </w:rPr>
        <w:t>ciHep-apoVs</w:t>
      </w:r>
      <w:proofErr w:type="spellEnd"/>
      <w:r w:rsidRPr="00303CB2">
        <w:rPr>
          <w:rFonts w:ascii="Times New Roman" w:hAnsi="Times New Roman" w:cs="Times New Roman"/>
          <w:b/>
          <w:bCs/>
          <w:sz w:val="24"/>
          <w:szCs w:val="24"/>
        </w:rPr>
        <w:t xml:space="preserve"> on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fibroblasts</w:t>
      </w:r>
      <w:r w:rsidRPr="00303CB2">
        <w:rPr>
          <w:rFonts w:ascii="Times New Roman" w:hAnsi="Times New Roman" w:cs="Times New Roman"/>
          <w:b/>
          <w:bCs/>
          <w:sz w:val="24"/>
          <w:szCs w:val="24"/>
        </w:rPr>
        <w:t xml:space="preserve"> in vitro.</w:t>
      </w:r>
    </w:p>
    <w:p w14:paraId="30E2BC9F" w14:textId="3E9D921E" w:rsidR="00F352E2" w:rsidRPr="001D5DEE" w:rsidRDefault="001D5DEE" w:rsidP="000016CA">
      <w:pPr>
        <w:widowControl/>
        <w:spacing w:line="276" w:lineRule="auto"/>
        <w:jc w:val="left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1D5DEE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A. </w:t>
      </w:r>
      <w:r w:rsidRPr="00D570A0">
        <w:rPr>
          <w:rFonts w:ascii="Times New Roman" w:hAnsi="Times New Roman" w:cs="Times New Roman"/>
          <w:sz w:val="24"/>
          <w:szCs w:val="24"/>
        </w:rPr>
        <w:t>CCK</w:t>
      </w:r>
      <w:r w:rsidR="00233E73">
        <w:rPr>
          <w:rFonts w:ascii="Times New Roman" w:hAnsi="Times New Roman" w:cs="Times New Roman" w:hint="eastAsia"/>
          <w:sz w:val="24"/>
          <w:szCs w:val="24"/>
        </w:rPr>
        <w:t>-</w:t>
      </w:r>
      <w:r w:rsidRPr="00D570A0">
        <w:rPr>
          <w:rFonts w:ascii="Times New Roman" w:hAnsi="Times New Roman" w:cs="Times New Roman"/>
          <w:sz w:val="24"/>
          <w:szCs w:val="24"/>
        </w:rPr>
        <w:t xml:space="preserve">8 assay showing the effect of </w:t>
      </w:r>
      <w:proofErr w:type="spellStart"/>
      <w:r w:rsidRPr="00D570A0">
        <w:rPr>
          <w:rFonts w:ascii="Times New Roman" w:hAnsi="Times New Roman" w:cs="Times New Roman"/>
          <w:sz w:val="24"/>
          <w:szCs w:val="24"/>
        </w:rPr>
        <w:t>ciHep-exos</w:t>
      </w:r>
      <w:proofErr w:type="spellEnd"/>
      <w:r w:rsidRPr="001D5DEE">
        <w:rPr>
          <w:rFonts w:ascii="Times New Roman" w:hAnsi="Times New Roman" w:cs="Times New Roman"/>
          <w:sz w:val="24"/>
          <w:szCs w:val="24"/>
        </w:rPr>
        <w:t xml:space="preserve"> </w:t>
      </w:r>
      <w:r w:rsidRPr="00D570A0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D570A0">
        <w:rPr>
          <w:rFonts w:ascii="Times New Roman" w:hAnsi="Times New Roman" w:cs="Times New Roman"/>
          <w:sz w:val="24"/>
          <w:szCs w:val="24"/>
        </w:rPr>
        <w:t>ciHep-apoVs</w:t>
      </w:r>
      <w:proofErr w:type="spellEnd"/>
      <w:r w:rsidRPr="00D570A0">
        <w:rPr>
          <w:rFonts w:ascii="Times New Roman" w:hAnsi="Times New Roman" w:cs="Times New Roman"/>
          <w:sz w:val="24"/>
          <w:szCs w:val="24"/>
        </w:rPr>
        <w:t xml:space="preserve"> on fibroblasts.</w:t>
      </w:r>
    </w:p>
    <w:p w14:paraId="05ADE345" w14:textId="63D2AFF6" w:rsidR="001D5DEE" w:rsidRDefault="001D5DEE" w:rsidP="000016C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</w:t>
      </w:r>
      <w:r w:rsidRPr="00303CB2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D570A0">
        <w:rPr>
          <w:rFonts w:ascii="Times New Roman" w:hAnsi="Times New Roman" w:cs="Times New Roman"/>
          <w:sz w:val="24"/>
          <w:szCs w:val="24"/>
        </w:rPr>
        <w:t xml:space="preserve">RT-qPCR assay showing the expression of fibrotic marker gene </w:t>
      </w:r>
      <w:r w:rsidRPr="00233E73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233E73" w:rsidRPr="00233E73">
        <w:rPr>
          <w:rFonts w:ascii="Times New Roman" w:hAnsi="Times New Roman" w:cs="Times New Roman" w:hint="eastAsia"/>
          <w:i/>
          <w:iCs/>
          <w:sz w:val="24"/>
          <w:szCs w:val="24"/>
        </w:rPr>
        <w:t>cta</w:t>
      </w:r>
      <w:r w:rsidRPr="00233E73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D570A0">
        <w:rPr>
          <w:rFonts w:ascii="Times New Roman" w:hAnsi="Times New Roman" w:cs="Times New Roman"/>
          <w:sz w:val="24"/>
          <w:szCs w:val="24"/>
        </w:rPr>
        <w:t xml:space="preserve"> in fibroblasts treated with </w:t>
      </w:r>
      <w:proofErr w:type="spellStart"/>
      <w:r w:rsidRPr="00D570A0">
        <w:rPr>
          <w:rFonts w:ascii="Times New Roman" w:hAnsi="Times New Roman" w:cs="Times New Roman"/>
          <w:sz w:val="24"/>
          <w:szCs w:val="24"/>
        </w:rPr>
        <w:t>ciHep-exos</w:t>
      </w:r>
      <w:proofErr w:type="spellEnd"/>
      <w:r w:rsidRPr="001D5DEE">
        <w:rPr>
          <w:rFonts w:ascii="Times New Roman" w:hAnsi="Times New Roman" w:cs="Times New Roman"/>
          <w:sz w:val="24"/>
          <w:szCs w:val="24"/>
        </w:rPr>
        <w:t xml:space="preserve"> </w:t>
      </w:r>
      <w:r w:rsidRPr="00D570A0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D570A0">
        <w:rPr>
          <w:rFonts w:ascii="Times New Roman" w:hAnsi="Times New Roman" w:cs="Times New Roman"/>
          <w:sz w:val="24"/>
          <w:szCs w:val="24"/>
        </w:rPr>
        <w:t>ciHep-apoVs</w:t>
      </w:r>
      <w:proofErr w:type="spellEnd"/>
      <w:r w:rsidRPr="00D570A0">
        <w:rPr>
          <w:rFonts w:ascii="Times New Roman" w:hAnsi="Times New Roman" w:cs="Times New Roman"/>
          <w:sz w:val="24"/>
          <w:szCs w:val="24"/>
        </w:rPr>
        <w:t>.</w:t>
      </w:r>
    </w:p>
    <w:p w14:paraId="40F44960" w14:textId="61DDBEDB" w:rsidR="001D5DEE" w:rsidRPr="00D570A0" w:rsidRDefault="001D5DEE" w:rsidP="000016C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C. </w:t>
      </w:r>
      <w:r w:rsidRPr="00303CB2">
        <w:rPr>
          <w:rFonts w:ascii="Times New Roman" w:hAnsi="Times New Roman" w:cs="Times New Roman" w:hint="eastAsia"/>
          <w:sz w:val="24"/>
          <w:szCs w:val="24"/>
        </w:rPr>
        <w:t xml:space="preserve">Western blot assay </w:t>
      </w:r>
      <w:r w:rsidRPr="00303CB2">
        <w:rPr>
          <w:rFonts w:ascii="Times New Roman" w:hAnsi="Times New Roman" w:cs="Times New Roman"/>
          <w:sz w:val="24"/>
          <w:szCs w:val="24"/>
        </w:rPr>
        <w:t>showing</w:t>
      </w:r>
      <w:r w:rsidRPr="00303CB2">
        <w:rPr>
          <w:rFonts w:ascii="Times New Roman" w:hAnsi="Times New Roman" w:cs="Times New Roman" w:hint="eastAsia"/>
          <w:sz w:val="24"/>
          <w:szCs w:val="24"/>
        </w:rPr>
        <w:t xml:space="preserve"> the expression of</w:t>
      </w:r>
      <w:r w:rsidRPr="00303CB2">
        <w:rPr>
          <w:rFonts w:ascii="Times New Roman" w:hAnsi="Times New Roman" w:cs="Times New Roman"/>
          <w:sz w:val="24"/>
          <w:szCs w:val="24"/>
        </w:rPr>
        <w:t xml:space="preserve"> fibrotic marker</w:t>
      </w:r>
      <w:r w:rsidRPr="00303CB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03CB2">
        <w:rPr>
          <w:rFonts w:ascii="Times New Roman" w:hAnsi="Times New Roman" w:cs="Times New Roman"/>
          <w:sz w:val="24"/>
          <w:szCs w:val="24"/>
        </w:rPr>
        <w:t>αSMA</w:t>
      </w:r>
      <w:r w:rsidRPr="00303CB2">
        <w:rPr>
          <w:rFonts w:ascii="Times New Roman" w:hAnsi="Times New Roman" w:cs="Times New Roman" w:hint="eastAsia"/>
          <w:sz w:val="24"/>
          <w:szCs w:val="24"/>
        </w:rPr>
        <w:t xml:space="preserve"> in fibroblasts treated with </w:t>
      </w:r>
      <w:proofErr w:type="spellStart"/>
      <w:r w:rsidRPr="00D570A0">
        <w:rPr>
          <w:rFonts w:ascii="Times New Roman" w:hAnsi="Times New Roman" w:cs="Times New Roman"/>
          <w:sz w:val="24"/>
          <w:szCs w:val="24"/>
        </w:rPr>
        <w:t>ciHep-exos</w:t>
      </w:r>
      <w:proofErr w:type="spellEnd"/>
      <w:r w:rsidRPr="001D5DEE">
        <w:rPr>
          <w:rFonts w:ascii="Times New Roman" w:hAnsi="Times New Roman" w:cs="Times New Roman"/>
          <w:sz w:val="24"/>
          <w:szCs w:val="24"/>
        </w:rPr>
        <w:t xml:space="preserve"> </w:t>
      </w:r>
      <w:r w:rsidRPr="00D570A0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D570A0">
        <w:rPr>
          <w:rFonts w:ascii="Times New Roman" w:hAnsi="Times New Roman" w:cs="Times New Roman"/>
          <w:sz w:val="24"/>
          <w:szCs w:val="24"/>
        </w:rPr>
        <w:t>ciHep-apoVs</w:t>
      </w:r>
      <w:proofErr w:type="spellEnd"/>
      <w:r w:rsidRPr="00303CB2">
        <w:rPr>
          <w:rFonts w:ascii="Times New Roman" w:hAnsi="Times New Roman" w:cs="Times New Roman" w:hint="eastAsia"/>
          <w:sz w:val="24"/>
          <w:szCs w:val="24"/>
        </w:rPr>
        <w:t>.</w:t>
      </w:r>
    </w:p>
    <w:p w14:paraId="03E5B052" w14:textId="76AFC0F6" w:rsidR="001D5DEE" w:rsidRDefault="001D5DEE" w:rsidP="001D5D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A67E12" w14:textId="77777777" w:rsidR="00822655" w:rsidRPr="001D5DEE" w:rsidRDefault="00822655" w:rsidP="001D5DE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F11D67" w14:textId="73577BBD" w:rsidR="00F352E2" w:rsidRDefault="000D1F02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eastAsia="等线" w:hAnsi="Times New Roman" w:cs="Times New Roman"/>
          <w:b/>
          <w:bCs/>
          <w:noProof/>
          <w:sz w:val="24"/>
          <w:szCs w:val="24"/>
          <w14:ligatures w14:val="standardContextual"/>
        </w:rPr>
        <w:drawing>
          <wp:inline distT="0" distB="0" distL="0" distR="0" wp14:anchorId="69C4AF96" wp14:editId="6A1D291B">
            <wp:extent cx="3747770" cy="2151380"/>
            <wp:effectExtent l="0" t="0" r="5080" b="1270"/>
            <wp:docPr id="10386611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770" cy="21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88F51" w14:textId="77777777" w:rsidR="00822655" w:rsidRDefault="000D1F02" w:rsidP="00FA1160">
      <w:pPr>
        <w:widowControl/>
        <w:spacing w:line="360" w:lineRule="auto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Fig. S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5 </w:t>
      </w: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Identification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 of </w:t>
      </w:r>
      <w:r w:rsidRPr="000D1F02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peritoneal macrophages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. </w:t>
      </w:r>
    </w:p>
    <w:p w14:paraId="6B026500" w14:textId="5449BF70" w:rsidR="00FA1160" w:rsidRPr="00E77530" w:rsidRDefault="000D1F02" w:rsidP="000016CA">
      <w:pPr>
        <w:widowControl/>
        <w:spacing w:line="276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0016C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Representative image of F4/80 staining of peritoneal macrophages along with quantification result.</w:t>
      </w:r>
      <w:r w:rsidR="00FA1160" w:rsidRPr="00FA1160">
        <w:rPr>
          <w:rFonts w:ascii="Times New Roman" w:hAnsi="Times New Roman" w:cs="Times New Roman"/>
          <w:sz w:val="24"/>
          <w:szCs w:val="24"/>
        </w:rPr>
        <w:t xml:space="preserve"> </w:t>
      </w:r>
      <w:r w:rsidR="00FA1160" w:rsidRPr="00E77530">
        <w:rPr>
          <w:rFonts w:ascii="Times New Roman" w:hAnsi="Times New Roman" w:cs="Times New Roman"/>
          <w:sz w:val="24"/>
          <w:szCs w:val="24"/>
        </w:rPr>
        <w:t>Scale bar</w:t>
      </w:r>
      <w:r w:rsidR="00FA1160">
        <w:rPr>
          <w:rFonts w:ascii="Times New Roman" w:hAnsi="Times New Roman" w:cs="Times New Roman" w:hint="eastAsia"/>
          <w:sz w:val="24"/>
          <w:szCs w:val="24"/>
        </w:rPr>
        <w:t>:</w:t>
      </w:r>
      <w:r w:rsidR="00FA1160" w:rsidRPr="00E77530">
        <w:rPr>
          <w:rFonts w:ascii="Times New Roman" w:hAnsi="Times New Roman" w:cs="Times New Roman"/>
          <w:sz w:val="24"/>
          <w:szCs w:val="24"/>
        </w:rPr>
        <w:t>100 µm.</w:t>
      </w:r>
    </w:p>
    <w:p w14:paraId="0F278981" w14:textId="55E9B446" w:rsidR="000D1F02" w:rsidRPr="000016CA" w:rsidRDefault="000D1F02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</w:p>
    <w:p w14:paraId="0461512D" w14:textId="77777777" w:rsidR="000D1F02" w:rsidRDefault="000D1F02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</w:p>
    <w:p w14:paraId="170D1F2B" w14:textId="77777777" w:rsidR="00822655" w:rsidRPr="000016CA" w:rsidRDefault="00822655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</w:p>
    <w:p w14:paraId="0E997AE9" w14:textId="77777777" w:rsidR="000D1F02" w:rsidRDefault="000D1F02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</w:p>
    <w:p w14:paraId="59A0D8B5" w14:textId="1894C9F8" w:rsidR="000D1F02" w:rsidRDefault="000D1F02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eastAsia="等线" w:hAnsi="Times New Roman" w:cs="Times New Roman"/>
          <w:b/>
          <w:bCs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35B6D178" wp14:editId="522ED7E4">
            <wp:extent cx="5269865" cy="1310640"/>
            <wp:effectExtent l="0" t="0" r="6985" b="3810"/>
            <wp:docPr id="7052955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D9A83" w14:textId="321A0CEB" w:rsidR="000D1F02" w:rsidRDefault="000D1F02" w:rsidP="000016CA">
      <w:pPr>
        <w:widowControl/>
        <w:spacing w:line="276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bookmarkStart w:id="4" w:name="_Hlk173787579"/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Fig. S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6 </w:t>
      </w: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Identification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 of </w:t>
      </w: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primary HSCs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.</w:t>
      </w:r>
      <w:bookmarkEnd w:id="4"/>
    </w:p>
    <w:p w14:paraId="2B82A2F2" w14:textId="1550EC95" w:rsidR="000D1F02" w:rsidRPr="000016CA" w:rsidRDefault="000D1F02" w:rsidP="000016CA">
      <w:pPr>
        <w:widowControl/>
        <w:spacing w:line="276" w:lineRule="auto"/>
        <w:jc w:val="left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0016C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A. Representative images showing primary HSC morphology and autofluorescence.</w:t>
      </w:r>
    </w:p>
    <w:p w14:paraId="76AFC569" w14:textId="5329FBAD" w:rsidR="000D1F02" w:rsidRDefault="00FA1160" w:rsidP="000016CA">
      <w:pPr>
        <w:widowControl/>
        <w:spacing w:line="276" w:lineRule="auto"/>
        <w:jc w:val="left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B</w:t>
      </w:r>
      <w:r w:rsidRPr="000016C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. Representative image of 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DESMIN </w:t>
      </w:r>
      <w:r w:rsidRPr="000016C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staining of </w:t>
      </w:r>
      <w:r w:rsidRPr="00E77530">
        <w:rPr>
          <w:rFonts w:ascii="Times New Roman" w:eastAsia="等线" w:hAnsi="Times New Roman" w:cs="Times New Roman"/>
          <w:i/>
          <w:iCs/>
          <w:sz w:val="24"/>
          <w:szCs w:val="24"/>
          <w14:ligatures w14:val="standardContextual"/>
        </w:rPr>
        <w:t>in vitro</w:t>
      </w:r>
      <w:r w:rsidRPr="00E77530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cultured HSCs on day 1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</w:t>
      </w:r>
      <w:r w:rsidRPr="00D312D2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along with quantification result.</w:t>
      </w:r>
    </w:p>
    <w:p w14:paraId="714D7534" w14:textId="77777777" w:rsidR="00FA1160" w:rsidRPr="00E77530" w:rsidRDefault="00FA1160" w:rsidP="000016CA">
      <w:pPr>
        <w:widowControl/>
        <w:spacing w:line="276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E77530">
        <w:rPr>
          <w:rFonts w:ascii="Times New Roman" w:hAnsi="Times New Roman" w:cs="Times New Roman"/>
          <w:sz w:val="24"/>
          <w:szCs w:val="24"/>
        </w:rPr>
        <w:t>Scale bar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Pr="00E77530">
        <w:rPr>
          <w:rFonts w:ascii="Times New Roman" w:hAnsi="Times New Roman" w:cs="Times New Roman"/>
          <w:sz w:val="24"/>
          <w:szCs w:val="24"/>
        </w:rPr>
        <w:t>100 µm.</w:t>
      </w:r>
    </w:p>
    <w:p w14:paraId="56DCD7BE" w14:textId="77777777" w:rsidR="00FA1160" w:rsidRPr="000016CA" w:rsidRDefault="00FA1160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</w:p>
    <w:p w14:paraId="2555BE91" w14:textId="77777777" w:rsidR="000D1F02" w:rsidRPr="00FA1160" w:rsidRDefault="000D1F02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</w:p>
    <w:p w14:paraId="764F41FF" w14:textId="3C345D02" w:rsidR="000D1F02" w:rsidRDefault="00FA1160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eastAsia="等线" w:hAnsi="Times New Roman" w:cs="Times New Roman" w:hint="eastAsia"/>
          <w:b/>
          <w:bCs/>
          <w:noProof/>
          <w:sz w:val="24"/>
          <w:szCs w:val="24"/>
          <w14:ligatures w14:val="standardContextual"/>
        </w:rPr>
        <w:drawing>
          <wp:inline distT="0" distB="0" distL="0" distR="0" wp14:anchorId="37CCF205" wp14:editId="00311DC0">
            <wp:extent cx="5269865" cy="1083310"/>
            <wp:effectExtent l="0" t="0" r="6985" b="2540"/>
            <wp:docPr id="5064461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87077" w14:textId="24648532" w:rsidR="00FA1160" w:rsidRPr="00E77530" w:rsidRDefault="00FA1160" w:rsidP="000016CA">
      <w:pPr>
        <w:widowControl/>
        <w:spacing w:line="276" w:lineRule="auto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Fig. S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7 A</w:t>
      </w: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ctivation of primary HSCs.</w:t>
      </w:r>
    </w:p>
    <w:p w14:paraId="11E463B1" w14:textId="7734A89B" w:rsidR="00FA1160" w:rsidRDefault="00FA1160" w:rsidP="000016CA">
      <w:pPr>
        <w:widowControl/>
        <w:spacing w:line="276" w:lineRule="auto"/>
        <w:jc w:val="left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0016C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A. Representative images of </w:t>
      </w:r>
      <w:r w:rsidRPr="000016CA">
        <w:rPr>
          <w:rFonts w:ascii="Times New Roman" w:eastAsia="等线" w:hAnsi="Times New Roman" w:cs="Times New Roman"/>
          <w:i/>
          <w:iCs/>
          <w:sz w:val="24"/>
          <w:szCs w:val="24"/>
          <w14:ligatures w14:val="standardContextual"/>
        </w:rPr>
        <w:t xml:space="preserve">in vitro </w:t>
      </w:r>
      <w:r w:rsidRPr="000016C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cultured HSCs on day 1 and day 5.</w:t>
      </w:r>
    </w:p>
    <w:p w14:paraId="2305C19D" w14:textId="21A7B8C7" w:rsidR="00FA1160" w:rsidRDefault="00FA1160" w:rsidP="000016CA">
      <w:pPr>
        <w:widowControl/>
        <w:spacing w:line="276" w:lineRule="auto"/>
        <w:jc w:val="left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B. </w:t>
      </w:r>
      <w:r w:rsidRPr="00FA1160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Representative image</w:t>
      </w:r>
      <w:r w:rsidRPr="004F04BC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s of αSMA</w:t>
      </w:r>
      <w:r w:rsidRPr="00FA1160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staining of </w:t>
      </w:r>
      <w:r w:rsidRPr="000016CA">
        <w:rPr>
          <w:rFonts w:ascii="Times New Roman" w:eastAsia="等线" w:hAnsi="Times New Roman" w:cs="Times New Roman"/>
          <w:i/>
          <w:iCs/>
          <w:sz w:val="24"/>
          <w:szCs w:val="24"/>
          <w14:ligatures w14:val="standardContextual"/>
        </w:rPr>
        <w:t>in vitro</w:t>
      </w:r>
      <w:r w:rsidRPr="00FA1160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cultured HSCs on day 1 and day 5.</w:t>
      </w:r>
    </w:p>
    <w:p w14:paraId="294438F0" w14:textId="77777777" w:rsidR="00FA1160" w:rsidRPr="00E77530" w:rsidRDefault="00FA1160" w:rsidP="000016CA">
      <w:pPr>
        <w:widowControl/>
        <w:spacing w:line="276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E77530">
        <w:rPr>
          <w:rFonts w:ascii="Times New Roman" w:hAnsi="Times New Roman" w:cs="Times New Roman"/>
          <w:sz w:val="24"/>
          <w:szCs w:val="24"/>
        </w:rPr>
        <w:t>Scale bar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Pr="00E77530">
        <w:rPr>
          <w:rFonts w:ascii="Times New Roman" w:hAnsi="Times New Roman" w:cs="Times New Roman"/>
          <w:sz w:val="24"/>
          <w:szCs w:val="24"/>
        </w:rPr>
        <w:t>100 µm.</w:t>
      </w:r>
    </w:p>
    <w:p w14:paraId="7605FD4F" w14:textId="77777777" w:rsidR="003D1E27" w:rsidRDefault="003D1E27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</w:p>
    <w:p w14:paraId="2F5DCAEF" w14:textId="789B39D1" w:rsidR="001D5DEE" w:rsidRDefault="003D1E27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eastAsia="等线" w:hAnsi="Times New Roman" w:cs="Times New Roman"/>
          <w:b/>
          <w:bCs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300379C5" wp14:editId="64D2C67D">
            <wp:simplePos x="0" y="0"/>
            <wp:positionH relativeFrom="column">
              <wp:posOffset>822960</wp:posOffset>
            </wp:positionH>
            <wp:positionV relativeFrom="paragraph">
              <wp:posOffset>68580</wp:posOffset>
            </wp:positionV>
            <wp:extent cx="3588385" cy="1934210"/>
            <wp:effectExtent l="0" t="0" r="0" b="8890"/>
            <wp:wrapSquare wrapText="bothSides"/>
            <wp:docPr id="8487142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714250" name="图片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385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0C6500" w14:textId="77777777" w:rsidR="003D1E27" w:rsidRPr="003D1E27" w:rsidRDefault="003D1E27" w:rsidP="003D1E27">
      <w:pPr>
        <w:rPr>
          <w:rFonts w:ascii="Times New Roman" w:eastAsia="等线" w:hAnsi="Times New Roman" w:cs="Times New Roman"/>
          <w:sz w:val="24"/>
          <w:szCs w:val="24"/>
        </w:rPr>
      </w:pPr>
    </w:p>
    <w:p w14:paraId="10168AF7" w14:textId="77777777" w:rsidR="003D1E27" w:rsidRPr="003D1E27" w:rsidRDefault="003D1E27" w:rsidP="003D1E27">
      <w:pPr>
        <w:rPr>
          <w:rFonts w:ascii="Times New Roman" w:eastAsia="等线" w:hAnsi="Times New Roman" w:cs="Times New Roman"/>
          <w:sz w:val="24"/>
          <w:szCs w:val="24"/>
        </w:rPr>
      </w:pPr>
    </w:p>
    <w:p w14:paraId="192D5491" w14:textId="77777777" w:rsidR="003D1E27" w:rsidRPr="003D1E27" w:rsidRDefault="003D1E27" w:rsidP="003D1E27">
      <w:pPr>
        <w:rPr>
          <w:rFonts w:ascii="Times New Roman" w:eastAsia="等线" w:hAnsi="Times New Roman" w:cs="Times New Roman"/>
          <w:sz w:val="24"/>
          <w:szCs w:val="24"/>
        </w:rPr>
      </w:pPr>
    </w:p>
    <w:p w14:paraId="7BA306E7" w14:textId="77777777" w:rsidR="003D1E27" w:rsidRPr="003D1E27" w:rsidRDefault="003D1E27" w:rsidP="003D1E27">
      <w:pPr>
        <w:rPr>
          <w:rFonts w:ascii="Times New Roman" w:eastAsia="等线" w:hAnsi="Times New Roman" w:cs="Times New Roman"/>
          <w:sz w:val="24"/>
          <w:szCs w:val="24"/>
        </w:rPr>
      </w:pPr>
    </w:p>
    <w:p w14:paraId="76AF8274" w14:textId="77777777" w:rsidR="003D1E27" w:rsidRPr="003D1E27" w:rsidRDefault="003D1E27" w:rsidP="003D1E27">
      <w:pPr>
        <w:rPr>
          <w:rFonts w:ascii="Times New Roman" w:eastAsia="等线" w:hAnsi="Times New Roman" w:cs="Times New Roman"/>
          <w:sz w:val="24"/>
          <w:szCs w:val="24"/>
        </w:rPr>
      </w:pPr>
    </w:p>
    <w:p w14:paraId="3520F434" w14:textId="77777777" w:rsidR="003D1E27" w:rsidRPr="003D1E27" w:rsidRDefault="003D1E27" w:rsidP="003D1E27">
      <w:pPr>
        <w:rPr>
          <w:rFonts w:ascii="Times New Roman" w:eastAsia="等线" w:hAnsi="Times New Roman" w:cs="Times New Roman"/>
          <w:sz w:val="24"/>
          <w:szCs w:val="24"/>
        </w:rPr>
      </w:pPr>
    </w:p>
    <w:p w14:paraId="14BCD0E2" w14:textId="77777777" w:rsidR="003D1E27" w:rsidRDefault="003D1E27" w:rsidP="003D1E27">
      <w:pPr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</w:p>
    <w:p w14:paraId="08F417AA" w14:textId="77777777" w:rsidR="003D1E27" w:rsidRDefault="003D1E27" w:rsidP="003D1E27">
      <w:pPr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</w:p>
    <w:p w14:paraId="06BC4910" w14:textId="77777777" w:rsidR="003D1E27" w:rsidRDefault="003D1E27" w:rsidP="003D1E27">
      <w:pPr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</w:p>
    <w:p w14:paraId="6737B56B" w14:textId="3815C645" w:rsidR="00822655" w:rsidRDefault="003D1E27" w:rsidP="003D1E27">
      <w:pPr>
        <w:rPr>
          <w:rFonts w:ascii="Times New Roman" w:hAnsi="Times New Roman" w:cs="Times New Roman"/>
          <w:sz w:val="24"/>
          <w:szCs w:val="24"/>
        </w:rPr>
      </w:pP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Fig. </w:t>
      </w:r>
      <w:r w:rsidR="00632978"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S</w:t>
      </w:r>
      <w:r w:rsidR="00632978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8</w:t>
      </w: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:</w:t>
      </w:r>
      <w:r w:rsidRPr="003D1E27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U</w:t>
      </w:r>
      <w:r w:rsidRPr="00303CB2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ptake of </w:t>
      </w:r>
      <w:proofErr w:type="spellStart"/>
      <w:r w:rsidRPr="00303CB2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ciHep-apoVs</w:t>
      </w:r>
      <w:proofErr w:type="spellEnd"/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 by hepatocytes </w:t>
      </w:r>
      <w:r w:rsidRPr="006B40EA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at 24 h post-injection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.</w:t>
      </w:r>
      <w:r w:rsidRPr="003D1E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E76200" w14:textId="6016D6B5" w:rsidR="003D1E27" w:rsidRDefault="003D1E27" w:rsidP="003D1E27">
      <w:pPr>
        <w:rPr>
          <w:rFonts w:ascii="Times New Roman" w:hAnsi="Times New Roman" w:cs="Times New Roman"/>
          <w:sz w:val="24"/>
          <w:szCs w:val="24"/>
        </w:rPr>
      </w:pPr>
      <w:r w:rsidRPr="00303CB2">
        <w:rPr>
          <w:rFonts w:ascii="Times New Roman" w:hAnsi="Times New Roman" w:cs="Times New Roman"/>
          <w:sz w:val="24"/>
          <w:szCs w:val="24"/>
        </w:rPr>
        <w:t>Flow cytometry</w:t>
      </w:r>
      <w:r w:rsidRPr="00303CB2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 w:hint="eastAsia"/>
          <w:sz w:val="24"/>
          <w:szCs w:val="24"/>
        </w:rPr>
        <w:t xml:space="preserve"> showing that </w:t>
      </w:r>
      <w:r w:rsidRPr="003D1E27">
        <w:rPr>
          <w:rFonts w:ascii="Times New Roman" w:hAnsi="Times New Roman" w:cs="Times New Roman"/>
          <w:sz w:val="24"/>
          <w:szCs w:val="24"/>
        </w:rPr>
        <w:t>only a small fraction of hepatocytes (~3.</w:t>
      </w:r>
      <w:r w:rsidR="006E40D4">
        <w:rPr>
          <w:rFonts w:ascii="Times New Roman" w:hAnsi="Times New Roman" w:cs="Times New Roman" w:hint="eastAsia"/>
          <w:sz w:val="24"/>
          <w:szCs w:val="24"/>
        </w:rPr>
        <w:t>0</w:t>
      </w:r>
      <w:r w:rsidRPr="003D1E27">
        <w:rPr>
          <w:rFonts w:ascii="Times New Roman" w:hAnsi="Times New Roman" w:cs="Times New Roman"/>
          <w:sz w:val="24"/>
          <w:szCs w:val="24"/>
        </w:rPr>
        <w:t xml:space="preserve">%) took up the </w:t>
      </w:r>
      <w:proofErr w:type="spellStart"/>
      <w:r w:rsidRPr="003D1E27">
        <w:rPr>
          <w:rFonts w:ascii="Times New Roman" w:hAnsi="Times New Roman" w:cs="Times New Roman"/>
          <w:sz w:val="24"/>
          <w:szCs w:val="24"/>
        </w:rPr>
        <w:t>apoVs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1707AC30" w14:textId="77777777" w:rsidR="00632978" w:rsidRPr="003D1E27" w:rsidRDefault="00632978" w:rsidP="003D1E27">
      <w:pPr>
        <w:rPr>
          <w:rFonts w:ascii="Times New Roman" w:eastAsia="等线" w:hAnsi="Times New Roman" w:cs="Times New Roman"/>
          <w:sz w:val="24"/>
          <w:szCs w:val="24"/>
        </w:rPr>
      </w:pPr>
    </w:p>
    <w:p w14:paraId="1DECB2B1" w14:textId="1313AD64" w:rsidR="00F352E2" w:rsidRDefault="00F352E2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eastAsia="等线" w:hAnsi="Times New Roman" w:cs="Times New Roman"/>
          <w:b/>
          <w:bCs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78960711" wp14:editId="41A4A821">
            <wp:extent cx="4883847" cy="5899127"/>
            <wp:effectExtent l="0" t="0" r="0" b="6985"/>
            <wp:docPr id="207083983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839836" name="图片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875" cy="590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6FE8D" w14:textId="77777777" w:rsidR="007A37DD" w:rsidRDefault="007A37DD" w:rsidP="00822655">
      <w:pPr>
        <w:spacing w:line="276" w:lineRule="auto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</w:p>
    <w:p w14:paraId="3C1AF1D0" w14:textId="376D59B3" w:rsidR="001D5DEE" w:rsidRPr="009F58CA" w:rsidRDefault="001D5DEE" w:rsidP="000016CA">
      <w:pPr>
        <w:spacing w:line="276" w:lineRule="auto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Fig. </w:t>
      </w:r>
      <w:r w:rsidR="00632978"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S</w:t>
      </w:r>
      <w:r w:rsidR="00632978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9</w:t>
      </w: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: </w:t>
      </w:r>
      <w:r w:rsidRPr="009F58CA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Distribution and uptake of </w:t>
      </w:r>
      <w:proofErr w:type="spellStart"/>
      <w:r w:rsidRPr="009F58CA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ciHep-apoVs</w:t>
      </w:r>
      <w:proofErr w:type="spellEnd"/>
      <w:r w:rsidRPr="009F58CA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 w:rsidRPr="009F58CA">
        <w:rPr>
          <w:rFonts w:ascii="Times New Roman" w:eastAsia="等线" w:hAnsi="Times New Roman" w:cs="Times New Roman"/>
          <w:b/>
          <w:bCs/>
          <w:i/>
          <w:iCs/>
          <w:sz w:val="24"/>
          <w:szCs w:val="24"/>
          <w14:ligatures w14:val="standardContextual"/>
        </w:rPr>
        <w:t>in vivo</w:t>
      </w:r>
      <w:r w:rsidRPr="009F58CA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 </w:t>
      </w:r>
      <w:r w:rsidRPr="008C721C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at </w:t>
      </w:r>
      <w:proofErr w:type="gramStart"/>
      <w:r w:rsidRPr="008C721C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6 or 12 </w:t>
      </w:r>
      <w:r w:rsidRPr="008C721C">
        <w:rPr>
          <w:rFonts w:ascii="Times New Roman" w:hAnsi="Times New Roman" w:cs="Times New Roman"/>
          <w:b/>
          <w:bCs/>
          <w:sz w:val="24"/>
          <w:szCs w:val="24"/>
        </w:rPr>
        <w:t>hours</w:t>
      </w:r>
      <w:proofErr w:type="gramEnd"/>
      <w:r w:rsidRPr="008C721C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 post-injection.</w:t>
      </w:r>
    </w:p>
    <w:p w14:paraId="70BB7CAB" w14:textId="5D1B6DD4" w:rsidR="001D5DEE" w:rsidRPr="00E77530" w:rsidRDefault="001D5DEE" w:rsidP="000016CA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77530">
        <w:rPr>
          <w:rFonts w:ascii="Times New Roman" w:hAnsi="Times New Roman" w:cs="Times New Roman"/>
          <w:sz w:val="24"/>
          <w:szCs w:val="24"/>
        </w:rPr>
        <w:t xml:space="preserve">A. </w:t>
      </w: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Distribution of PKH26-labeled </w:t>
      </w:r>
      <w:proofErr w:type="spellStart"/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ciHep-apoVs</w:t>
      </w:r>
      <w:proofErr w:type="spellEnd"/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(red) in various organs at </w:t>
      </w:r>
      <w:proofErr w:type="gramStart"/>
      <w:r w:rsidRPr="009F58C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6 or 12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</w:t>
      </w:r>
      <w:r w:rsidRPr="00384D18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hours</w:t>
      </w:r>
      <w:proofErr w:type="gramEnd"/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post-injection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.</w:t>
      </w:r>
    </w:p>
    <w:p w14:paraId="63AAB098" w14:textId="4B87484D" w:rsidR="001D5DEE" w:rsidRDefault="001D5DEE" w:rsidP="000016CA">
      <w:pPr>
        <w:spacing w:line="276" w:lineRule="auto"/>
        <w:jc w:val="left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E77530">
        <w:rPr>
          <w:rFonts w:ascii="Times New Roman" w:hAnsi="Times New Roman" w:cs="Times New Roman"/>
          <w:sz w:val="24"/>
          <w:szCs w:val="24"/>
        </w:rPr>
        <w:t xml:space="preserve">B. </w:t>
      </w: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Representative images showing </w:t>
      </w:r>
      <w:proofErr w:type="spellStart"/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ciHep-apoVs</w:t>
      </w:r>
      <w:proofErr w:type="spellEnd"/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(red) </w:t>
      </w:r>
      <w:r w:rsidRPr="00384D18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being taken up</w:t>
      </w: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by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</w:t>
      </w: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myofibroblasts (green) in the liver at </w:t>
      </w:r>
      <w:proofErr w:type="gramStart"/>
      <w:r w:rsidRPr="009F58C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6 or 12</w:t>
      </w: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</w:t>
      </w:r>
      <w:r w:rsidRPr="00384D18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hours</w:t>
      </w:r>
      <w:proofErr w:type="gramEnd"/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post-injection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.</w:t>
      </w:r>
    </w:p>
    <w:p w14:paraId="26459674" w14:textId="77777777" w:rsidR="001D5DEE" w:rsidRDefault="001D5DEE" w:rsidP="000016CA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C. </w:t>
      </w:r>
      <w:r w:rsidRPr="009F58C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Representative images showing </w:t>
      </w:r>
      <w:proofErr w:type="spellStart"/>
      <w:r w:rsidRPr="009F58C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ciHep-apoVs</w:t>
      </w:r>
      <w:proofErr w:type="spellEnd"/>
      <w:r w:rsidRPr="009F58C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(red) </w:t>
      </w:r>
      <w:r w:rsidRPr="00384D18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being taken up</w:t>
      </w:r>
      <w:r w:rsidRPr="009F58C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by macrophages (green) in the liver at </w:t>
      </w:r>
      <w:proofErr w:type="gramStart"/>
      <w:r w:rsidRPr="009F58C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6 or 12 </w:t>
      </w:r>
      <w:r w:rsidRPr="00384D18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hours</w:t>
      </w:r>
      <w:proofErr w:type="gramEnd"/>
      <w:r w:rsidRPr="009F58C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post-injection.</w:t>
      </w:r>
      <w:r w:rsidRPr="00E775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A9B4CF" w14:textId="2E2A8324" w:rsidR="001D5DEE" w:rsidRDefault="001D5DEE" w:rsidP="000016CA">
      <w:pPr>
        <w:widowControl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77530">
        <w:rPr>
          <w:rFonts w:ascii="Times New Roman" w:hAnsi="Times New Roman" w:cs="Times New Roman"/>
          <w:sz w:val="24"/>
          <w:szCs w:val="24"/>
        </w:rPr>
        <w:t>Scale bar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="006E284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77530">
        <w:rPr>
          <w:rFonts w:ascii="Times New Roman" w:hAnsi="Times New Roman" w:cs="Times New Roman"/>
          <w:sz w:val="24"/>
          <w:szCs w:val="24"/>
        </w:rPr>
        <w:t>100 µm.</w:t>
      </w:r>
    </w:p>
    <w:p w14:paraId="494375F4" w14:textId="77777777" w:rsidR="00632978" w:rsidRDefault="00632978" w:rsidP="001D5DEE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BCE343" w14:textId="7916F62D" w:rsidR="00F352E2" w:rsidRDefault="00F352E2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</w:p>
    <w:p w14:paraId="3ABD6EA8" w14:textId="771854B6" w:rsidR="00632978" w:rsidRDefault="00632978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eastAsia="等线" w:hAnsi="Times New Roman" w:cs="Times New Roman" w:hint="eastAsia"/>
          <w:b/>
          <w:bCs/>
          <w:noProof/>
          <w:sz w:val="24"/>
          <w:szCs w:val="24"/>
          <w14:ligatures w14:val="standardContextual"/>
        </w:rPr>
        <w:lastRenderedPageBreak/>
        <w:drawing>
          <wp:inline distT="0" distB="0" distL="0" distR="0" wp14:anchorId="2C320CBD" wp14:editId="4F1A5E68">
            <wp:extent cx="5274945" cy="1019810"/>
            <wp:effectExtent l="0" t="0" r="1905" b="8890"/>
            <wp:docPr id="56912799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2E5E9" w14:textId="2B69C768" w:rsidR="001D5DEE" w:rsidRDefault="001D5DEE" w:rsidP="000016CA">
      <w:pPr>
        <w:widowControl/>
        <w:spacing w:line="276" w:lineRule="auto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Fig. S</w:t>
      </w:r>
      <w:r w:rsidR="00632978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10</w:t>
      </w: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: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 </w:t>
      </w:r>
      <w:r w:rsidRPr="00384D18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Schematic illustration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 </w:t>
      </w:r>
      <w:r w:rsidRPr="00384D18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depicting the CC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l</w:t>
      </w:r>
      <w:r w:rsidR="00632978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4</w:t>
      </w:r>
      <w:r w:rsidRPr="00384D18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-induced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 </w:t>
      </w:r>
      <w:r w:rsidRPr="00384D18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liver fibrosis model and the treatment with </w:t>
      </w:r>
      <w:proofErr w:type="spellStart"/>
      <w:r w:rsidRPr="00384D18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apoVs</w:t>
      </w:r>
      <w:proofErr w:type="spellEnd"/>
      <w:r w:rsidRPr="00384D18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.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 </w:t>
      </w:r>
    </w:p>
    <w:p w14:paraId="026AFF9A" w14:textId="4F8DC234" w:rsidR="001D5DEE" w:rsidRDefault="001D5DEE" w:rsidP="000016CA">
      <w:pPr>
        <w:widowControl/>
        <w:spacing w:line="276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8C721C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Schematic illustration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of establishment of </w:t>
      </w:r>
      <w:r w:rsidRPr="00F40539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CCl4-induced</w:t>
      </w:r>
      <w:r w:rsidR="00EF1F0C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</w:t>
      </w:r>
      <w:r w:rsidRPr="00F40539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liver fibrosis model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and </w:t>
      </w:r>
      <w:proofErr w:type="spellStart"/>
      <w:r w:rsidRPr="00F40539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apoVs</w:t>
      </w:r>
      <w:proofErr w:type="spellEnd"/>
      <w:r w:rsidRPr="00F40539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administration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.</w:t>
      </w:r>
    </w:p>
    <w:p w14:paraId="0BE6AC34" w14:textId="77777777" w:rsidR="00632978" w:rsidRDefault="00632978" w:rsidP="001D5DEE">
      <w:pPr>
        <w:widowControl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</w:p>
    <w:p w14:paraId="2C90E176" w14:textId="77777777" w:rsidR="00632978" w:rsidRDefault="00632978" w:rsidP="001D5DEE">
      <w:pPr>
        <w:widowControl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</w:p>
    <w:p w14:paraId="711D1DB0" w14:textId="77777777" w:rsidR="00632978" w:rsidRDefault="00632978" w:rsidP="001D5DEE">
      <w:pPr>
        <w:widowControl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</w:p>
    <w:p w14:paraId="75893D3A" w14:textId="3F5D2E31" w:rsidR="00632978" w:rsidRDefault="003F15DE" w:rsidP="001D5DEE">
      <w:pPr>
        <w:widowControl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等线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7696C2DC" wp14:editId="6F1D95EE">
            <wp:extent cx="4233545" cy="2108835"/>
            <wp:effectExtent l="0" t="0" r="0" b="5715"/>
            <wp:docPr id="154578159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545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67E61" w14:textId="77777777" w:rsidR="00C96B68" w:rsidRDefault="003F15DE" w:rsidP="000016CA">
      <w:pPr>
        <w:widowControl/>
        <w:spacing w:line="276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0016CA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Fig. S11 Serum ALT and AST levels in CCl4-induced fibrosis mice treated with </w:t>
      </w:r>
      <w:proofErr w:type="spellStart"/>
      <w:r w:rsidRPr="000016CA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apoVs</w:t>
      </w:r>
      <w:proofErr w:type="spellEnd"/>
      <w:r w:rsidRPr="000016CA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.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</w:t>
      </w:r>
    </w:p>
    <w:p w14:paraId="05E0CF62" w14:textId="0C601E49" w:rsidR="00632978" w:rsidRDefault="003F15DE" w:rsidP="000016CA">
      <w:pPr>
        <w:widowControl/>
        <w:spacing w:line="276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3F15DE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Serum levels of ALT and AST were lower in </w:t>
      </w:r>
      <w:proofErr w:type="spellStart"/>
      <w:r w:rsidRPr="003F15DE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ciHep-apoV</w:t>
      </w:r>
      <w:proofErr w:type="spellEnd"/>
      <w:r w:rsidRPr="003F15DE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treatment group in CCl4-induced fibrosis 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mice </w:t>
      </w:r>
      <w:r w:rsidRPr="003F15DE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(n=6)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.</w:t>
      </w:r>
    </w:p>
    <w:p w14:paraId="27A674A6" w14:textId="77777777" w:rsidR="00632978" w:rsidRDefault="00632978" w:rsidP="001D5DEE">
      <w:pPr>
        <w:widowControl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</w:p>
    <w:p w14:paraId="0EA1D92F" w14:textId="77777777" w:rsidR="007A37DD" w:rsidRDefault="007A37DD" w:rsidP="001D5DEE">
      <w:pPr>
        <w:widowControl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</w:p>
    <w:p w14:paraId="7979E729" w14:textId="658D325A" w:rsidR="00632978" w:rsidRDefault="00EF1F0C" w:rsidP="001D5DEE">
      <w:pPr>
        <w:widowControl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等线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1D86620D" wp14:editId="340909E2">
            <wp:extent cx="3916680" cy="988695"/>
            <wp:effectExtent l="0" t="0" r="7620" b="1905"/>
            <wp:docPr id="176518258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1CC08" w14:textId="2A41B3C8" w:rsidR="00EF1F0C" w:rsidRDefault="00EF1F0C" w:rsidP="000016CA">
      <w:pPr>
        <w:widowControl/>
        <w:spacing w:line="276" w:lineRule="auto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Fig. S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12</w:t>
      </w: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: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 </w:t>
      </w:r>
      <w:r w:rsidRPr="00384D18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Schematic illustration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 </w:t>
      </w:r>
      <w:r w:rsidRPr="00384D18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depicting the 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DDC</w:t>
      </w:r>
      <w:r w:rsidRPr="00384D18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-induced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 </w:t>
      </w:r>
      <w:r w:rsidRPr="00384D18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liver fibrosis model and the treatment with </w:t>
      </w:r>
      <w:proofErr w:type="spellStart"/>
      <w:r w:rsidRPr="00384D18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apoVs</w:t>
      </w:r>
      <w:proofErr w:type="spellEnd"/>
      <w:r w:rsidRPr="00384D18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.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 </w:t>
      </w:r>
    </w:p>
    <w:p w14:paraId="59ED2778" w14:textId="008FCB0C" w:rsidR="00EF1F0C" w:rsidRDefault="00EF1F0C" w:rsidP="000016CA">
      <w:pPr>
        <w:widowControl/>
        <w:spacing w:line="276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8C721C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Schematic illustration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of establishment of</w:t>
      </w:r>
      <w:r w:rsidR="00C96B68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DDC</w:t>
      </w:r>
      <w:r w:rsidRPr="00F40539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-induced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</w:t>
      </w:r>
      <w:r w:rsidRPr="00F40539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liver fibrosis model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and </w:t>
      </w:r>
      <w:proofErr w:type="spellStart"/>
      <w:r w:rsidRPr="00F40539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apoVs</w:t>
      </w:r>
      <w:proofErr w:type="spellEnd"/>
      <w:r w:rsidRPr="00F40539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administration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.</w:t>
      </w:r>
    </w:p>
    <w:p w14:paraId="77CD2A98" w14:textId="77777777" w:rsidR="00632978" w:rsidRPr="00EF1F0C" w:rsidRDefault="00632978" w:rsidP="001D5DEE">
      <w:pPr>
        <w:widowControl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</w:p>
    <w:p w14:paraId="1B5CAD47" w14:textId="3D7ACF3B" w:rsidR="00632978" w:rsidRDefault="00EF1F0C" w:rsidP="001D5DEE">
      <w:pPr>
        <w:widowControl/>
        <w:spacing w:line="360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>
        <w:rPr>
          <w:rFonts w:ascii="Times New Roman" w:eastAsia="等线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1C9998BE" wp14:editId="32B710B7">
            <wp:extent cx="4271010" cy="2188210"/>
            <wp:effectExtent l="0" t="0" r="0" b="2540"/>
            <wp:docPr id="841560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010" cy="218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59627" w14:textId="77777777" w:rsidR="00C96B68" w:rsidRDefault="00EF1F0C" w:rsidP="000016CA">
      <w:pPr>
        <w:widowControl/>
        <w:spacing w:line="276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D312D2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Fig. S1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3</w:t>
      </w:r>
      <w:r w:rsidRPr="00D312D2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 Serum ALT and AST levels in 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DDC</w:t>
      </w:r>
      <w:r w:rsidRPr="00D312D2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-induced fibrosis mice treated with </w:t>
      </w:r>
      <w:proofErr w:type="spellStart"/>
      <w:r w:rsidRPr="00D312D2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apoVs</w:t>
      </w:r>
      <w:proofErr w:type="spellEnd"/>
      <w:r w:rsidRPr="00D312D2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.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</w:t>
      </w:r>
    </w:p>
    <w:p w14:paraId="141BDF2E" w14:textId="30670C0A" w:rsidR="00632978" w:rsidRPr="008C721C" w:rsidRDefault="00EF1F0C" w:rsidP="000016CA">
      <w:pPr>
        <w:widowControl/>
        <w:spacing w:line="276" w:lineRule="auto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3F15DE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Serum levels of ALT and AST were lower in </w:t>
      </w:r>
      <w:proofErr w:type="spellStart"/>
      <w:r w:rsidRPr="003F15DE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ciHep-apoV</w:t>
      </w:r>
      <w:proofErr w:type="spellEnd"/>
      <w:r w:rsidRPr="003F15DE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treatment group in 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DDC</w:t>
      </w:r>
      <w:r w:rsidRPr="003F15DE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-induced fibrosis 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mice </w:t>
      </w:r>
      <w:r w:rsidRPr="003F15DE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(n=6)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.</w:t>
      </w:r>
    </w:p>
    <w:p w14:paraId="30ACBE33" w14:textId="77777777" w:rsidR="0022191F" w:rsidRDefault="0022191F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</w:p>
    <w:p w14:paraId="5D4A56F2" w14:textId="77777777" w:rsidR="00EF1F0C" w:rsidRDefault="00EF1F0C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</w:p>
    <w:p w14:paraId="43FDDD2A" w14:textId="7ACEA681" w:rsidR="0022191F" w:rsidRDefault="00F352E2" w:rsidP="00CB6697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eastAsia="等线" w:hAnsi="Times New Roman" w:cs="Times New Roman"/>
          <w:b/>
          <w:bCs/>
          <w:noProof/>
          <w:sz w:val="24"/>
          <w:szCs w:val="24"/>
          <w14:ligatures w14:val="standardContextual"/>
        </w:rPr>
        <w:drawing>
          <wp:inline distT="0" distB="0" distL="0" distR="0" wp14:anchorId="35369F8C" wp14:editId="0F55D0AF">
            <wp:extent cx="3289259" cy="2590800"/>
            <wp:effectExtent l="0" t="0" r="635" b="0"/>
            <wp:docPr id="123918784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910" cy="260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80CDF" w14:textId="77777777" w:rsidR="007A37DD" w:rsidRDefault="007A37DD" w:rsidP="00822655">
      <w:pPr>
        <w:spacing w:line="276" w:lineRule="auto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</w:p>
    <w:p w14:paraId="26C78BDD" w14:textId="51E9694D" w:rsidR="001D5DEE" w:rsidRPr="00E77530" w:rsidRDefault="001D5DEE" w:rsidP="000016CA">
      <w:pPr>
        <w:spacing w:line="276" w:lineRule="auto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Fig. </w:t>
      </w:r>
      <w:r w:rsidR="00CE2600"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S</w:t>
      </w:r>
      <w:r w:rsidR="00CE2600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14</w:t>
      </w: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: Activation of TGF</w:t>
      </w:r>
      <w:r w:rsidR="00CE2600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-</w:t>
      </w: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β1-induced MEFs.</w:t>
      </w:r>
    </w:p>
    <w:p w14:paraId="504D6C1C" w14:textId="77777777" w:rsidR="001D5DEE" w:rsidRPr="00E77530" w:rsidRDefault="001D5DEE" w:rsidP="000016CA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77530">
        <w:rPr>
          <w:rFonts w:ascii="Times New Roman" w:hAnsi="Times New Roman" w:cs="Times New Roman"/>
          <w:sz w:val="24"/>
          <w:szCs w:val="24"/>
        </w:rPr>
        <w:t>A. The Western blot results indicated an upregulation of αSMA expression in MEFs after 72 hours of TGF-β1 induction.</w:t>
      </w:r>
    </w:p>
    <w:p w14:paraId="45394B4F" w14:textId="77777777" w:rsidR="001D5DEE" w:rsidRDefault="001D5DEE" w:rsidP="000016CA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77530">
        <w:rPr>
          <w:rFonts w:ascii="Times New Roman" w:hAnsi="Times New Roman" w:cs="Times New Roman"/>
          <w:sz w:val="24"/>
          <w:szCs w:val="24"/>
        </w:rPr>
        <w:t xml:space="preserve">B. The immunofluorescent staining results confirmed the upregulation of αSMA expression in MEFs after 72 hours of TGF-β1 induction, with a spindle-shaped and filamentous arrangement. </w:t>
      </w:r>
    </w:p>
    <w:p w14:paraId="185B1E55" w14:textId="322EA193" w:rsidR="001D5DEE" w:rsidRDefault="001D5DEE" w:rsidP="000016CA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77530">
        <w:rPr>
          <w:rFonts w:ascii="Times New Roman" w:hAnsi="Times New Roman" w:cs="Times New Roman"/>
          <w:sz w:val="24"/>
          <w:szCs w:val="24"/>
        </w:rPr>
        <w:t>Scale bar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="00B5103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77530">
        <w:rPr>
          <w:rFonts w:ascii="Times New Roman" w:hAnsi="Times New Roman" w:cs="Times New Roman"/>
          <w:sz w:val="24"/>
          <w:szCs w:val="24"/>
        </w:rPr>
        <w:t>100 µm.</w:t>
      </w:r>
    </w:p>
    <w:p w14:paraId="32F16A20" w14:textId="77777777" w:rsidR="00CE2600" w:rsidRPr="00CB6697" w:rsidRDefault="00CE2600" w:rsidP="00CB669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B88E7F4" w14:textId="0A87482D" w:rsidR="00F352E2" w:rsidRDefault="00B51039" w:rsidP="0031022D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eastAsia="等线" w:hAnsi="Times New Roman" w:cs="Times New Roman"/>
          <w:b/>
          <w:bCs/>
          <w:noProof/>
          <w:sz w:val="24"/>
          <w:szCs w:val="24"/>
          <w14:ligatures w14:val="standardContextual"/>
        </w:rPr>
        <w:drawing>
          <wp:inline distT="0" distB="0" distL="0" distR="0" wp14:anchorId="018E3E52" wp14:editId="45E9783A">
            <wp:extent cx="5158105" cy="2367280"/>
            <wp:effectExtent l="0" t="0" r="4445" b="0"/>
            <wp:docPr id="3431485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105" cy="236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AD270" w14:textId="77777777" w:rsidR="00831251" w:rsidRDefault="00831251" w:rsidP="001D5DEE">
      <w:pPr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</w:p>
    <w:p w14:paraId="6E0D95B8" w14:textId="61BE59FB" w:rsidR="001D5DEE" w:rsidRDefault="001D5DEE" w:rsidP="000016CA">
      <w:pPr>
        <w:spacing w:line="276" w:lineRule="auto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Fig. </w:t>
      </w:r>
      <w:r w:rsidR="00CE2600"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S</w:t>
      </w:r>
      <w:r w:rsidR="00CE2600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15</w:t>
      </w: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: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 </w:t>
      </w:r>
      <w:r w:rsidRPr="00F40539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Changes in glycolysis 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of</w:t>
      </w:r>
      <w:r w:rsidRPr="00F40539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 </w:t>
      </w: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TGF</w:t>
      </w:r>
      <w:r w:rsidR="00B51039"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>-</w:t>
      </w:r>
      <w:r w:rsidRPr="00E77530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β1-induced</w:t>
      </w:r>
      <w:r w:rsidRPr="00F40539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 xml:space="preserve"> MEFs</w:t>
      </w:r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 under </w:t>
      </w:r>
      <w:proofErr w:type="spellStart"/>
      <w:r w:rsidRPr="00F40539"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  <w:t>ciHep-apoV</w:t>
      </w:r>
      <w:proofErr w:type="spellEnd"/>
      <w:r>
        <w:rPr>
          <w:rFonts w:ascii="Times New Roman" w:eastAsia="等线" w:hAnsi="Times New Roman" w:cs="Times New Roman" w:hint="eastAsia"/>
          <w:b/>
          <w:bCs/>
          <w:sz w:val="24"/>
          <w:szCs w:val="24"/>
          <w14:ligatures w14:val="standardContextual"/>
        </w:rPr>
        <w:t xml:space="preserve"> treatment.</w:t>
      </w:r>
    </w:p>
    <w:p w14:paraId="23142EF5" w14:textId="000F14D3" w:rsidR="00F40539" w:rsidRDefault="001D5DEE" w:rsidP="000016CA">
      <w:pPr>
        <w:widowControl/>
        <w:spacing w:line="276" w:lineRule="auto"/>
        <w:jc w:val="left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8C721C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A-C. </w:t>
      </w:r>
      <w:r w:rsidRPr="005642B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TGF</w:t>
      </w:r>
      <w:r w:rsidR="00B51039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>-</w:t>
      </w:r>
      <w:r w:rsidRPr="005642B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β1-induced MEFs under </w:t>
      </w:r>
      <w:proofErr w:type="spellStart"/>
      <w:r w:rsidRPr="005642B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ciHep-apoV</w:t>
      </w:r>
      <w:proofErr w:type="spellEnd"/>
      <w:r w:rsidRPr="005642BA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 treatment exhibited analogous changes in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</w:t>
      </w: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glucose consumption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(A), </w:t>
      </w: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>lactate production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(B) and </w:t>
      </w:r>
      <w:r w:rsidRPr="00303CB2">
        <w:rPr>
          <w:rFonts w:ascii="Times New Roman" w:eastAsia="等线" w:hAnsi="Times New Roman" w:cs="Times New Roman"/>
          <w:sz w:val="24"/>
          <w:szCs w:val="24"/>
          <w14:ligatures w14:val="standardContextual"/>
        </w:rPr>
        <w:t xml:space="preserve">expression of the glycolysis enzyme </w:t>
      </w:r>
      <w:r w:rsidRPr="00B51039">
        <w:rPr>
          <w:rFonts w:ascii="Times New Roman" w:eastAsia="等线" w:hAnsi="Times New Roman" w:cs="Times New Roman"/>
          <w:i/>
          <w:iCs/>
          <w:sz w:val="24"/>
          <w:szCs w:val="24"/>
          <w14:ligatures w14:val="standardContextual"/>
        </w:rPr>
        <w:t>P</w:t>
      </w:r>
      <w:r w:rsidR="00B51039" w:rsidRPr="00B51039">
        <w:rPr>
          <w:rFonts w:ascii="Times New Roman" w:eastAsia="等线" w:hAnsi="Times New Roman" w:cs="Times New Roman" w:hint="eastAsia"/>
          <w:i/>
          <w:iCs/>
          <w:sz w:val="24"/>
          <w:szCs w:val="24"/>
          <w14:ligatures w14:val="standardContextual"/>
        </w:rPr>
        <w:t>fkfb</w:t>
      </w:r>
      <w:r w:rsidRPr="00B51039">
        <w:rPr>
          <w:rFonts w:ascii="Times New Roman" w:eastAsia="等线" w:hAnsi="Times New Roman" w:cs="Times New Roman"/>
          <w:i/>
          <w:iCs/>
          <w:sz w:val="24"/>
          <w:szCs w:val="24"/>
          <w14:ligatures w14:val="standardContextual"/>
        </w:rPr>
        <w:t>3</w:t>
      </w:r>
      <w:r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(C), similar to the changes of </w:t>
      </w:r>
      <w:proofErr w:type="spellStart"/>
      <w:r w:rsidRPr="00303CB2">
        <w:rPr>
          <w:rFonts w:ascii="Times New Roman" w:hAnsi="Times New Roman" w:cs="Times New Roman"/>
          <w:sz w:val="24"/>
          <w:szCs w:val="24"/>
        </w:rPr>
        <w:t>aHSCs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.</w:t>
      </w:r>
      <w:r w:rsidR="005642BA">
        <w:rPr>
          <w:rFonts w:ascii="Times New Roman" w:eastAsia="等线" w:hAnsi="Times New Roman" w:cs="Times New Roman" w:hint="eastAsia"/>
          <w:sz w:val="24"/>
          <w:szCs w:val="24"/>
          <w14:ligatures w14:val="standardContextual"/>
        </w:rPr>
        <w:t xml:space="preserve"> </w:t>
      </w:r>
    </w:p>
    <w:p w14:paraId="3AF8656F" w14:textId="77777777" w:rsidR="00CE2600" w:rsidRDefault="00CE2600" w:rsidP="001D5DEE">
      <w:pPr>
        <w:widowControl/>
        <w:spacing w:line="360" w:lineRule="auto"/>
        <w:jc w:val="left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</w:p>
    <w:p w14:paraId="42AB8A08" w14:textId="57079EC1" w:rsidR="00CE2600" w:rsidRDefault="00CE2600" w:rsidP="001D5DEE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eastAsia="等线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609DDAAE" wp14:editId="32383408">
            <wp:extent cx="3657600" cy="1965960"/>
            <wp:effectExtent l="0" t="0" r="0" b="0"/>
            <wp:docPr id="55460265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9710" w14:textId="77777777" w:rsidR="00822655" w:rsidRDefault="00822655" w:rsidP="001D5DEE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64AEFF5" w14:textId="77777777" w:rsidR="00C96B68" w:rsidRDefault="00CE2600" w:rsidP="000016CA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A0DE7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9A0DE7">
        <w:rPr>
          <w:rFonts w:ascii="Times New Roman" w:hAnsi="Times New Roman" w:cs="Times New Roman" w:hint="eastAsia"/>
          <w:b/>
          <w:bCs/>
          <w:sz w:val="24"/>
          <w:szCs w:val="24"/>
        </w:rPr>
        <w:t>. S16</w:t>
      </w:r>
      <w:r w:rsidRPr="009A0DE7">
        <w:rPr>
          <w:rFonts w:ascii="Times New Roman" w:hAnsi="Times New Roman" w:cs="Times New Roman"/>
          <w:b/>
          <w:bCs/>
          <w:sz w:val="24"/>
          <w:szCs w:val="24"/>
        </w:rPr>
        <w:t xml:space="preserve"> Western blot assay showing the levels of p-SMAD2/3 and p-c-JUN in MEFs activated with TGF-β1.</w:t>
      </w:r>
      <w:r w:rsidRPr="009A0D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8807CB" w14:textId="149E41B1" w:rsidR="00CE2600" w:rsidRPr="009A0DE7" w:rsidRDefault="00CE2600" w:rsidP="000016CA">
      <w:pPr>
        <w:widowControl/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9A0DE7">
        <w:rPr>
          <w:rFonts w:ascii="Times New Roman" w:hAnsi="Times New Roman" w:cs="Times New Roman"/>
          <w:sz w:val="24"/>
          <w:szCs w:val="24"/>
        </w:rPr>
        <w:t>ciHep-apoVs</w:t>
      </w:r>
      <w:proofErr w:type="spellEnd"/>
      <w:r w:rsidRPr="009A0DE7">
        <w:rPr>
          <w:rFonts w:ascii="Times New Roman" w:hAnsi="Times New Roman" w:cs="Times New Roman"/>
          <w:sz w:val="24"/>
          <w:szCs w:val="24"/>
        </w:rPr>
        <w:t xml:space="preserve"> significantly suppressed the levels of p-SMAD2/3 and p-c-JUN in TGF-β1-induced MEFs.</w:t>
      </w:r>
    </w:p>
    <w:p w14:paraId="1746F83F" w14:textId="77777777" w:rsidR="00E07170" w:rsidRPr="009A0DE7" w:rsidRDefault="00E07170" w:rsidP="001D5DEE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D3AB9E4" w14:textId="56D6419B" w:rsidR="00E07170" w:rsidRDefault="00E07170" w:rsidP="001D5DEE">
      <w:pPr>
        <w:widowControl/>
        <w:spacing w:line="36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lastRenderedPageBreak/>
        <w:drawing>
          <wp:inline distT="0" distB="0" distL="0" distR="0" wp14:anchorId="12D4C608" wp14:editId="36B447E0">
            <wp:extent cx="2199005" cy="4037965"/>
            <wp:effectExtent l="0" t="0" r="0" b="635"/>
            <wp:docPr id="159457292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403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66C0F" w14:textId="77777777" w:rsidR="00822655" w:rsidRDefault="00822655" w:rsidP="001D5DEE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36CA646" w14:textId="0079DBEB" w:rsidR="00E07170" w:rsidRPr="009A0DE7" w:rsidRDefault="00E07170" w:rsidP="000016CA">
      <w:pPr>
        <w:widowControl/>
        <w:spacing w:line="276" w:lineRule="auto"/>
        <w:jc w:val="left"/>
        <w:rPr>
          <w:rFonts w:ascii="Times New Roman" w:eastAsia="等线" w:hAnsi="Times New Roman" w:cs="Times New Roman"/>
          <w:sz w:val="24"/>
          <w:szCs w:val="24"/>
          <w14:ligatures w14:val="standardContextual"/>
        </w:rPr>
      </w:pPr>
      <w:r w:rsidRPr="009A0DE7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9A0DE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S17 Western blot assay of primary </w:t>
      </w:r>
      <w:proofErr w:type="spellStart"/>
      <w:r w:rsidRPr="009A0DE7">
        <w:rPr>
          <w:rFonts w:ascii="Times New Roman" w:hAnsi="Times New Roman" w:cs="Times New Roman" w:hint="eastAsia"/>
          <w:b/>
          <w:bCs/>
          <w:sz w:val="24"/>
          <w:szCs w:val="24"/>
        </w:rPr>
        <w:t>aHSCs</w:t>
      </w:r>
      <w:proofErr w:type="spellEnd"/>
      <w:r w:rsidRPr="009A0DE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under </w:t>
      </w:r>
      <w:proofErr w:type="spellStart"/>
      <w:r w:rsidRPr="009A0DE7">
        <w:rPr>
          <w:rFonts w:ascii="Times New Roman" w:hAnsi="Times New Roman" w:cs="Times New Roman" w:hint="eastAsia"/>
          <w:b/>
          <w:bCs/>
          <w:sz w:val="24"/>
          <w:szCs w:val="24"/>
        </w:rPr>
        <w:t>ciHep-apoV</w:t>
      </w:r>
      <w:proofErr w:type="spellEnd"/>
      <w:r w:rsidRPr="009A0DE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treatment. </w:t>
      </w:r>
      <w:proofErr w:type="spellStart"/>
      <w:r w:rsidRPr="009A0DE7">
        <w:rPr>
          <w:rFonts w:ascii="Times New Roman" w:hAnsi="Times New Roman" w:cs="Times New Roman"/>
          <w:sz w:val="24"/>
          <w:szCs w:val="24"/>
        </w:rPr>
        <w:t>ciHep-apoVs</w:t>
      </w:r>
      <w:proofErr w:type="spellEnd"/>
      <w:r w:rsidRPr="009A0DE7">
        <w:rPr>
          <w:rFonts w:ascii="Times New Roman" w:hAnsi="Times New Roman" w:cs="Times New Roman"/>
          <w:sz w:val="24"/>
          <w:szCs w:val="24"/>
        </w:rPr>
        <w:t xml:space="preserve"> suppressed the PI3K/Akt/mTOR pathway, key glycolytic enzyme PFKFB3, and EMT cascades of </w:t>
      </w:r>
      <w:r w:rsidRPr="009A0DE7">
        <w:rPr>
          <w:rFonts w:ascii="Times New Roman" w:hAnsi="Times New Roman" w:cs="Times New Roman" w:hint="eastAsia"/>
          <w:sz w:val="24"/>
          <w:szCs w:val="24"/>
        </w:rPr>
        <w:t xml:space="preserve">primary </w:t>
      </w:r>
      <w:proofErr w:type="spellStart"/>
      <w:r w:rsidRPr="009A0DE7">
        <w:rPr>
          <w:rFonts w:ascii="Times New Roman" w:hAnsi="Times New Roman" w:cs="Times New Roman"/>
          <w:sz w:val="24"/>
          <w:szCs w:val="24"/>
        </w:rPr>
        <w:t>aHSCs</w:t>
      </w:r>
      <w:proofErr w:type="spellEnd"/>
      <w:r w:rsidRPr="009A0DE7">
        <w:rPr>
          <w:rFonts w:ascii="Times New Roman" w:hAnsi="Times New Roman" w:cs="Times New Roman"/>
          <w:sz w:val="24"/>
          <w:szCs w:val="24"/>
        </w:rPr>
        <w:t>.</w:t>
      </w:r>
    </w:p>
    <w:sectPr w:rsidR="00E07170" w:rsidRPr="009A0D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10B5DE" w14:textId="77777777" w:rsidR="00001235" w:rsidRDefault="00001235" w:rsidP="004F5B43">
      <w:pPr>
        <w:rPr>
          <w:rFonts w:hint="eastAsia"/>
        </w:rPr>
      </w:pPr>
      <w:r>
        <w:separator/>
      </w:r>
    </w:p>
  </w:endnote>
  <w:endnote w:type="continuationSeparator" w:id="0">
    <w:p w14:paraId="1007E518" w14:textId="77777777" w:rsidR="00001235" w:rsidRDefault="00001235" w:rsidP="004F5B4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E1A0C" w14:textId="77777777" w:rsidR="00001235" w:rsidRDefault="00001235" w:rsidP="004F5B43">
      <w:pPr>
        <w:rPr>
          <w:rFonts w:hint="eastAsia"/>
        </w:rPr>
      </w:pPr>
      <w:r>
        <w:separator/>
      </w:r>
    </w:p>
  </w:footnote>
  <w:footnote w:type="continuationSeparator" w:id="0">
    <w:p w14:paraId="535A26E6" w14:textId="77777777" w:rsidR="00001235" w:rsidRDefault="00001235" w:rsidP="004F5B4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10D7E"/>
    <w:multiLevelType w:val="hybridMultilevel"/>
    <w:tmpl w:val="6BA05124"/>
    <w:lvl w:ilvl="0" w:tplc="110C3AA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6DB3249"/>
    <w:multiLevelType w:val="hybridMultilevel"/>
    <w:tmpl w:val="3E7EBA94"/>
    <w:lvl w:ilvl="0" w:tplc="FDDEF6D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65E55AA"/>
    <w:multiLevelType w:val="hybridMultilevel"/>
    <w:tmpl w:val="77A0976A"/>
    <w:lvl w:ilvl="0" w:tplc="3C5E6DD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78D71F24"/>
    <w:multiLevelType w:val="hybridMultilevel"/>
    <w:tmpl w:val="E690E496"/>
    <w:lvl w:ilvl="0" w:tplc="DE70E77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09103865">
    <w:abstractNumId w:val="1"/>
  </w:num>
  <w:num w:numId="2" w16cid:durableId="1255086705">
    <w:abstractNumId w:val="2"/>
  </w:num>
  <w:num w:numId="3" w16cid:durableId="826745640">
    <w:abstractNumId w:val="3"/>
  </w:num>
  <w:num w:numId="4" w16cid:durableId="1018191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EAF"/>
    <w:rsid w:val="00001235"/>
    <w:rsid w:val="000016CA"/>
    <w:rsid w:val="00021938"/>
    <w:rsid w:val="00046898"/>
    <w:rsid w:val="000D1F02"/>
    <w:rsid w:val="00121353"/>
    <w:rsid w:val="0015691B"/>
    <w:rsid w:val="001D5DEE"/>
    <w:rsid w:val="0022191F"/>
    <w:rsid w:val="00223980"/>
    <w:rsid w:val="00233E73"/>
    <w:rsid w:val="002B7AF5"/>
    <w:rsid w:val="0031022D"/>
    <w:rsid w:val="00384D18"/>
    <w:rsid w:val="0038798B"/>
    <w:rsid w:val="00392D52"/>
    <w:rsid w:val="003A665C"/>
    <w:rsid w:val="003D1E27"/>
    <w:rsid w:val="003E20BE"/>
    <w:rsid w:val="003F15DE"/>
    <w:rsid w:val="0048042E"/>
    <w:rsid w:val="00483548"/>
    <w:rsid w:val="0048403F"/>
    <w:rsid w:val="0049082B"/>
    <w:rsid w:val="004B7297"/>
    <w:rsid w:val="004F04BC"/>
    <w:rsid w:val="004F5B43"/>
    <w:rsid w:val="005642BA"/>
    <w:rsid w:val="00583C7B"/>
    <w:rsid w:val="005901DB"/>
    <w:rsid w:val="005937F6"/>
    <w:rsid w:val="00615033"/>
    <w:rsid w:val="00617EAF"/>
    <w:rsid w:val="00632978"/>
    <w:rsid w:val="006D2127"/>
    <w:rsid w:val="006D6B29"/>
    <w:rsid w:val="006E284C"/>
    <w:rsid w:val="006E3D43"/>
    <w:rsid w:val="006E40D4"/>
    <w:rsid w:val="007A37DD"/>
    <w:rsid w:val="007C416D"/>
    <w:rsid w:val="007D2B7F"/>
    <w:rsid w:val="00822655"/>
    <w:rsid w:val="00831251"/>
    <w:rsid w:val="008C721C"/>
    <w:rsid w:val="009A0DE7"/>
    <w:rsid w:val="009F58CA"/>
    <w:rsid w:val="00A05549"/>
    <w:rsid w:val="00A40531"/>
    <w:rsid w:val="00A6548C"/>
    <w:rsid w:val="00AA04A9"/>
    <w:rsid w:val="00B1731A"/>
    <w:rsid w:val="00B51039"/>
    <w:rsid w:val="00C81279"/>
    <w:rsid w:val="00C95205"/>
    <w:rsid w:val="00C96B68"/>
    <w:rsid w:val="00CB6697"/>
    <w:rsid w:val="00CE14D6"/>
    <w:rsid w:val="00CE2600"/>
    <w:rsid w:val="00CF7F6C"/>
    <w:rsid w:val="00E07170"/>
    <w:rsid w:val="00E74CCB"/>
    <w:rsid w:val="00EF1F0C"/>
    <w:rsid w:val="00F352E2"/>
    <w:rsid w:val="00F40539"/>
    <w:rsid w:val="00FA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E6F9B"/>
  <w15:chartTrackingRefBased/>
  <w15:docId w15:val="{F2A9691E-775F-4A48-B1FB-20CF3B45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5B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5B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5B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5B43"/>
    <w:rPr>
      <w:sz w:val="18"/>
      <w:szCs w:val="18"/>
    </w:rPr>
  </w:style>
  <w:style w:type="table" w:styleId="a7">
    <w:name w:val="Table Grid"/>
    <w:basedOn w:val="a1"/>
    <w:uiPriority w:val="39"/>
    <w:rsid w:val="00310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9F58CA"/>
  </w:style>
  <w:style w:type="paragraph" w:styleId="a9">
    <w:name w:val="List Paragraph"/>
    <w:basedOn w:val="a"/>
    <w:uiPriority w:val="34"/>
    <w:qFormat/>
    <w:rsid w:val="00F405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60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image" Target="media/image15.tiff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image" Target="media/image14.tif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10</Pages>
  <Words>866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 zhong</dc:creator>
  <cp:keywords/>
  <dc:description/>
  <cp:lastModifiedBy>zhongzhi</cp:lastModifiedBy>
  <cp:revision>18</cp:revision>
  <dcterms:created xsi:type="dcterms:W3CDTF">2024-08-09T02:55:00Z</dcterms:created>
  <dcterms:modified xsi:type="dcterms:W3CDTF">2024-08-14T07:29:00Z</dcterms:modified>
</cp:coreProperties>
</file>