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E292" w14:textId="54ABF659" w:rsidR="00154E66" w:rsidRDefault="00154E66" w:rsidP="00355716">
      <w:pPr>
        <w:jc w:val="both"/>
      </w:pPr>
    </w:p>
    <w:p w14:paraId="2C013D61" w14:textId="77777777" w:rsidR="00FF126C" w:rsidRPr="000F3C87" w:rsidRDefault="00866C3B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2BA8BF2B" wp14:editId="430AD194">
            <wp:extent cx="2517775" cy="2203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8E381" w14:textId="5748AFDE" w:rsidR="003127FB" w:rsidRPr="000F3C87" w:rsidRDefault="00FF126C" w:rsidP="00355716">
      <w:r w:rsidRPr="000F3C87">
        <w:t>Figure</w:t>
      </w:r>
      <w:r w:rsidR="00C56BE8" w:rsidRPr="000F3C87">
        <w:t xml:space="preserve"> S1</w:t>
      </w:r>
      <w:r w:rsidR="00866C3B" w:rsidRPr="000F3C87">
        <w:t xml:space="preserve">. </w:t>
      </w:r>
      <w:r w:rsidR="00B84537" w:rsidRPr="000F3C87">
        <w:t>Standard curves for different concentrations of zinc ions</w:t>
      </w:r>
      <w:r w:rsidR="00B84537" w:rsidRPr="000F3C87">
        <w:rPr>
          <w:rFonts w:hint="eastAsia"/>
        </w:rPr>
        <w:t>.</w:t>
      </w:r>
    </w:p>
    <w:p w14:paraId="44D727AB" w14:textId="77777777" w:rsidR="00A37EF3" w:rsidRPr="000F3C87" w:rsidRDefault="00A37EF3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3B28699D" wp14:editId="718E04D8">
            <wp:extent cx="2466133" cy="215301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133" cy="215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5C1F" w14:textId="7AC3704C" w:rsidR="00A37EF3" w:rsidRPr="000F3C87" w:rsidRDefault="00A37EF3" w:rsidP="0005183D">
      <w:r w:rsidRPr="000F3C87">
        <w:t>Figure</w:t>
      </w:r>
      <w:r w:rsidR="00C56BE8" w:rsidRPr="000F3C87">
        <w:t xml:space="preserve"> S2</w:t>
      </w:r>
      <w:r w:rsidRPr="000F3C87">
        <w:t xml:space="preserve">. </w:t>
      </w:r>
      <w:r w:rsidR="00B84537" w:rsidRPr="000F3C87">
        <w:t>UV spectra of different concentrations of H</w:t>
      </w:r>
      <w:r w:rsidR="00B84537" w:rsidRPr="000F3C87">
        <w:rPr>
          <w:vertAlign w:val="subscript"/>
        </w:rPr>
        <w:t>2</w:t>
      </w:r>
      <w:r w:rsidR="00B84537" w:rsidRPr="000F3C87">
        <w:t>O</w:t>
      </w:r>
      <w:r w:rsidR="00B84537" w:rsidRPr="000F3C87">
        <w:rPr>
          <w:vertAlign w:val="subscript"/>
        </w:rPr>
        <w:t>2</w:t>
      </w:r>
      <w:r w:rsidR="00B84537" w:rsidRPr="000F3C87">
        <w:t xml:space="preserve"> by</w:t>
      </w:r>
      <w:r w:rsidR="00DE6421" w:rsidRPr="000F3C87">
        <w:rPr>
          <w:color w:val="000000" w:themeColor="text1"/>
          <w:szCs w:val="24"/>
        </w:rPr>
        <w:t xml:space="preserve"> potassium iodide iodine blue spectrophotometric method</w:t>
      </w:r>
      <w:r w:rsidR="00B84537" w:rsidRPr="000F3C87">
        <w:t>.</w:t>
      </w:r>
    </w:p>
    <w:p w14:paraId="2E87FCEB" w14:textId="77777777" w:rsidR="00A37EF3" w:rsidRPr="000F3C87" w:rsidRDefault="00A37EF3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765751D9" wp14:editId="0EEBDAA9">
            <wp:extent cx="2518781" cy="22028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81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46F24" w14:textId="757AFA25" w:rsidR="00A37EF3" w:rsidRPr="000F3C87" w:rsidRDefault="00A37EF3" w:rsidP="00355716">
      <w:r w:rsidRPr="000F3C87">
        <w:t xml:space="preserve">Figure </w:t>
      </w:r>
      <w:r w:rsidR="00C56BE8" w:rsidRPr="000F3C87">
        <w:t>S3</w:t>
      </w:r>
      <w:r w:rsidRPr="000F3C87">
        <w:t xml:space="preserve">. </w:t>
      </w:r>
      <w:r w:rsidR="004401C1" w:rsidRPr="000F3C87">
        <w:t>Standard curves of different concentrations of H</w:t>
      </w:r>
      <w:r w:rsidR="004401C1" w:rsidRPr="000F3C87">
        <w:rPr>
          <w:vertAlign w:val="subscript"/>
        </w:rPr>
        <w:t>2</w:t>
      </w:r>
      <w:r w:rsidR="004401C1" w:rsidRPr="000F3C87">
        <w:t>O</w:t>
      </w:r>
      <w:r w:rsidR="004401C1" w:rsidRPr="000F3C87">
        <w:rPr>
          <w:vertAlign w:val="subscript"/>
        </w:rPr>
        <w:t>2</w:t>
      </w:r>
      <w:r w:rsidR="004401C1" w:rsidRPr="000F3C87">
        <w:t xml:space="preserve"> by</w:t>
      </w:r>
      <w:r w:rsidR="00DE6421" w:rsidRPr="000F3C87">
        <w:rPr>
          <w:color w:val="000000" w:themeColor="text1"/>
          <w:szCs w:val="24"/>
        </w:rPr>
        <w:t xml:space="preserve"> potassium iodide iodine blue spectrophotometric method</w:t>
      </w:r>
      <w:r w:rsidR="004401C1" w:rsidRPr="000F3C87">
        <w:t>.</w:t>
      </w:r>
    </w:p>
    <w:p w14:paraId="0170E49A" w14:textId="32A0585A" w:rsidR="00B710D9" w:rsidRPr="000F3C87" w:rsidRDefault="00B710D9" w:rsidP="00B710D9">
      <w:pPr>
        <w:jc w:val="center"/>
      </w:pPr>
      <w:r w:rsidRPr="000F3C87">
        <w:rPr>
          <w:noProof/>
        </w:rPr>
        <w:lastRenderedPageBreak/>
        <w:drawing>
          <wp:inline distT="0" distB="0" distL="0" distR="0" wp14:anchorId="06AF3046" wp14:editId="47D5CBAE">
            <wp:extent cx="2521527" cy="220287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A32CF" w14:textId="40FC3561" w:rsidR="00B710D9" w:rsidRPr="000F3C87" w:rsidRDefault="00B710D9" w:rsidP="00B710D9">
      <w:bookmarkStart w:id="0" w:name="_Hlk175303117"/>
      <w:r w:rsidRPr="000F3C87">
        <w:t>Figure S</w:t>
      </w:r>
      <w:r w:rsidR="0079641D" w:rsidRPr="000F3C87">
        <w:t>4</w:t>
      </w:r>
      <w:r w:rsidRPr="000F3C87">
        <w:rPr>
          <w:rFonts w:hint="eastAsia"/>
        </w:rPr>
        <w:t>.</w:t>
      </w:r>
      <w:r w:rsidRPr="000F3C87">
        <w:t xml:space="preserve"> CAT </w:t>
      </w:r>
      <w:r w:rsidRPr="000F3C87">
        <w:rPr>
          <w:rFonts w:hint="eastAsia"/>
        </w:rPr>
        <w:t>a</w:t>
      </w:r>
      <w:r w:rsidRPr="000F3C87">
        <w:t xml:space="preserve">ctivity under different </w:t>
      </w:r>
      <w:r w:rsidRPr="000F3C87">
        <w:rPr>
          <w:rFonts w:hint="eastAsia"/>
        </w:rPr>
        <w:t>c</w:t>
      </w:r>
      <w:r w:rsidRPr="000F3C87">
        <w:t>oncentrations of Zn-POM.</w:t>
      </w:r>
    </w:p>
    <w:bookmarkEnd w:id="0"/>
    <w:p w14:paraId="5DF36084" w14:textId="42F72E46" w:rsidR="00B710D9" w:rsidRPr="000F3C87" w:rsidRDefault="00B710D9" w:rsidP="00B710D9">
      <w:pPr>
        <w:jc w:val="center"/>
      </w:pPr>
      <w:r w:rsidRPr="000F3C87">
        <w:rPr>
          <w:noProof/>
        </w:rPr>
        <w:drawing>
          <wp:inline distT="0" distB="0" distL="0" distR="0" wp14:anchorId="703B7D03" wp14:editId="391C913D">
            <wp:extent cx="2521527" cy="220287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160A" w14:textId="4AFAAC7F" w:rsidR="00B710D9" w:rsidRPr="000F3C87" w:rsidRDefault="00B710D9" w:rsidP="00B710D9">
      <w:bookmarkStart w:id="1" w:name="_Hlk175303130"/>
      <w:r w:rsidRPr="000F3C87">
        <w:t>Figure S</w:t>
      </w:r>
      <w:r w:rsidR="0079641D" w:rsidRPr="000F3C87">
        <w:t>5</w:t>
      </w:r>
      <w:r w:rsidRPr="000F3C87">
        <w:rPr>
          <w:rFonts w:hint="eastAsia"/>
        </w:rPr>
        <w:t>.</w:t>
      </w:r>
      <w:r w:rsidRPr="000F3C87">
        <w:t xml:space="preserve"> SOD </w:t>
      </w:r>
      <w:r w:rsidRPr="000F3C87">
        <w:rPr>
          <w:rFonts w:hint="eastAsia"/>
        </w:rPr>
        <w:t>a</w:t>
      </w:r>
      <w:r w:rsidRPr="000F3C87">
        <w:t xml:space="preserve">ctivity under different </w:t>
      </w:r>
      <w:r w:rsidRPr="000F3C87">
        <w:rPr>
          <w:rFonts w:hint="eastAsia"/>
        </w:rPr>
        <w:t>c</w:t>
      </w:r>
      <w:r w:rsidRPr="000F3C87">
        <w:t>oncentrations of Zn-POM.</w:t>
      </w:r>
    </w:p>
    <w:bookmarkEnd w:id="1"/>
    <w:p w14:paraId="6E7E52D3" w14:textId="7B7D9618" w:rsidR="00B710D9" w:rsidRPr="000F3C87" w:rsidRDefault="00B710D9" w:rsidP="00B710D9">
      <w:pPr>
        <w:jc w:val="center"/>
      </w:pPr>
      <w:r w:rsidRPr="000F3C87">
        <w:rPr>
          <w:rFonts w:hint="eastAsia"/>
          <w:noProof/>
        </w:rPr>
        <w:drawing>
          <wp:inline distT="0" distB="0" distL="0" distR="0" wp14:anchorId="4D6CDE50" wp14:editId="71D4BF02">
            <wp:extent cx="2521527" cy="220287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87B1" w14:textId="732B4650" w:rsidR="00B710D9" w:rsidRPr="000F3C87" w:rsidRDefault="00B710D9" w:rsidP="00B710D9">
      <w:bookmarkStart w:id="2" w:name="_Hlk175303143"/>
      <w:r w:rsidRPr="000F3C87">
        <w:t>Figure S</w:t>
      </w:r>
      <w:r w:rsidR="0079641D" w:rsidRPr="000F3C87">
        <w:t>6</w:t>
      </w:r>
      <w:r w:rsidRPr="000F3C87">
        <w:rPr>
          <w:rFonts w:hint="eastAsia"/>
        </w:rPr>
        <w:t>.</w:t>
      </w:r>
      <w:r w:rsidRPr="000F3C87">
        <w:t xml:space="preserve"> Z</w:t>
      </w:r>
      <w:r w:rsidRPr="000F3C87">
        <w:rPr>
          <w:rFonts w:hint="eastAsia"/>
        </w:rPr>
        <w:t>eta</w:t>
      </w:r>
      <w:r w:rsidRPr="000F3C87">
        <w:t xml:space="preserve"> po</w:t>
      </w:r>
      <w:r w:rsidRPr="000F3C87">
        <w:rPr>
          <w:rFonts w:hint="eastAsia"/>
        </w:rPr>
        <w:t>ten</w:t>
      </w:r>
      <w:r w:rsidRPr="000F3C87">
        <w:t>tial of Zn-POM in different pH and at various time points.</w:t>
      </w:r>
    </w:p>
    <w:bookmarkEnd w:id="2"/>
    <w:p w14:paraId="1BF41EB7" w14:textId="77777777" w:rsidR="00B710D9" w:rsidRPr="000F3C87" w:rsidRDefault="00B710D9" w:rsidP="00B710D9">
      <w:pPr>
        <w:jc w:val="center"/>
      </w:pPr>
    </w:p>
    <w:p w14:paraId="472BE29A" w14:textId="59E00139" w:rsidR="00B710D9" w:rsidRPr="000F3C87" w:rsidRDefault="00B710D9" w:rsidP="00B710D9">
      <w:pPr>
        <w:jc w:val="center"/>
      </w:pPr>
      <w:r w:rsidRPr="000F3C87">
        <w:rPr>
          <w:rFonts w:hint="eastAsia"/>
          <w:noProof/>
        </w:rPr>
        <w:lastRenderedPageBreak/>
        <w:drawing>
          <wp:inline distT="0" distB="0" distL="0" distR="0" wp14:anchorId="28E8A37A" wp14:editId="0ECF5E31">
            <wp:extent cx="2521527" cy="220287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BDBB" w14:textId="3E41F0D7" w:rsidR="00B710D9" w:rsidRPr="000F3C87" w:rsidRDefault="00B710D9" w:rsidP="00B710D9">
      <w:bookmarkStart w:id="3" w:name="_Hlk175303159"/>
      <w:r w:rsidRPr="000F3C87">
        <w:t>Figure S</w:t>
      </w:r>
      <w:r w:rsidR="0079641D" w:rsidRPr="000F3C87">
        <w:t>7</w:t>
      </w:r>
      <w:r w:rsidRPr="000F3C87">
        <w:rPr>
          <w:rFonts w:hint="eastAsia"/>
        </w:rPr>
        <w:t>.</w:t>
      </w:r>
      <w:r w:rsidRPr="000F3C87">
        <w:t xml:space="preserve"> The absorbance of Zn-POM in different pH and at various time points.</w:t>
      </w:r>
    </w:p>
    <w:p w14:paraId="5D3B7047" w14:textId="6C5008E0" w:rsidR="007B4575" w:rsidRPr="000F3C87" w:rsidRDefault="007B4575" w:rsidP="007B4575">
      <w:pPr>
        <w:jc w:val="center"/>
      </w:pPr>
      <w:r w:rsidRPr="000F3C87">
        <w:rPr>
          <w:noProof/>
        </w:rPr>
        <w:drawing>
          <wp:inline distT="0" distB="0" distL="0" distR="0" wp14:anchorId="0841EEC6" wp14:editId="7DFD8C35">
            <wp:extent cx="2521527" cy="2202873"/>
            <wp:effectExtent l="0" t="0" r="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742E" w14:textId="249483A3" w:rsidR="007B4575" w:rsidRPr="000F3C87" w:rsidRDefault="007B4575" w:rsidP="007B4575">
      <w:r w:rsidRPr="000F3C87">
        <w:t>Figure S</w:t>
      </w:r>
      <w:r w:rsidR="0079641D" w:rsidRPr="000F3C87">
        <w:t>8</w:t>
      </w:r>
      <w:r w:rsidRPr="000F3C87">
        <w:rPr>
          <w:rFonts w:hint="eastAsia"/>
        </w:rPr>
        <w:t>.</w:t>
      </w:r>
      <w:r w:rsidRPr="000F3C87">
        <w:t xml:space="preserve"> Scavenging of ROS by Zn-POM at various time points</w:t>
      </w:r>
      <w:r w:rsidR="00F73BE7" w:rsidRPr="000F3C87">
        <w:t>.</w:t>
      </w:r>
    </w:p>
    <w:p w14:paraId="6D68DF0B" w14:textId="77777777" w:rsidR="0079641D" w:rsidRPr="000F3C87" w:rsidRDefault="0079641D" w:rsidP="0079641D">
      <w:pPr>
        <w:pStyle w:val="a3"/>
        <w:keepNext/>
        <w:tabs>
          <w:tab w:val="left" w:pos="6237"/>
        </w:tabs>
        <w:spacing w:line="360" w:lineRule="auto"/>
      </w:pPr>
      <w:r w:rsidRPr="000F3C87">
        <w:rPr>
          <w:rFonts w:hint="eastAsia"/>
          <w:noProof/>
        </w:rPr>
        <w:drawing>
          <wp:inline distT="0" distB="0" distL="0" distR="0" wp14:anchorId="4C19D3EB" wp14:editId="15E3C0C1">
            <wp:extent cx="2518781" cy="220289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81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18861" w14:textId="588F491B" w:rsidR="0079641D" w:rsidRPr="000F3C87" w:rsidRDefault="0079641D" w:rsidP="0079641D">
      <w:bookmarkStart w:id="4" w:name="_Hlk155798010"/>
      <w:r w:rsidRPr="000F3C87">
        <w:t xml:space="preserve">Figure </w:t>
      </w:r>
      <w:bookmarkEnd w:id="4"/>
      <w:r w:rsidRPr="000F3C87">
        <w:t>S9. Standard curves of different concentrations of proteins by BCA method.</w:t>
      </w:r>
    </w:p>
    <w:p w14:paraId="110F4699" w14:textId="77777777" w:rsidR="00C27A13" w:rsidRPr="000F3C87" w:rsidRDefault="00C27A13" w:rsidP="00C27A13">
      <w:pPr>
        <w:pStyle w:val="a3"/>
        <w:keepNext/>
        <w:spacing w:line="360" w:lineRule="auto"/>
      </w:pPr>
      <w:r w:rsidRPr="000F3C87">
        <w:rPr>
          <w:noProof/>
        </w:rPr>
        <w:lastRenderedPageBreak/>
        <w:drawing>
          <wp:inline distT="0" distB="0" distL="0" distR="0" wp14:anchorId="2999AB21" wp14:editId="0746D45A">
            <wp:extent cx="2521552" cy="2205665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52" cy="220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41B20" w14:textId="3BEB459F" w:rsidR="00C27A13" w:rsidRPr="000F3C87" w:rsidRDefault="00C27A13" w:rsidP="00C27A13">
      <w:r w:rsidRPr="000F3C87">
        <w:t xml:space="preserve">Figure S10. UV spectra of different concentrations of </w:t>
      </w:r>
      <w:proofErr w:type="spellStart"/>
      <w:r w:rsidRPr="000F3C87">
        <w:t>GOx</w:t>
      </w:r>
      <w:proofErr w:type="spellEnd"/>
      <w:r w:rsidRPr="000F3C87">
        <w:t>.</w:t>
      </w:r>
    </w:p>
    <w:p w14:paraId="28614F4D" w14:textId="77777777" w:rsidR="00C27A13" w:rsidRPr="000F3C87" w:rsidRDefault="00C27A13" w:rsidP="00C27A13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434D3F7C" wp14:editId="05895A22">
            <wp:extent cx="2518781" cy="2205665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81" cy="220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C0B0C" w14:textId="222DC75A" w:rsidR="00C27A13" w:rsidRPr="000F3C87" w:rsidRDefault="00C27A13" w:rsidP="00C27A13">
      <w:r w:rsidRPr="000F3C87">
        <w:t>Figure S11</w:t>
      </w:r>
      <w:r w:rsidRPr="000F3C87">
        <w:rPr>
          <w:rFonts w:hint="eastAsia"/>
        </w:rPr>
        <w:t>.</w:t>
      </w:r>
      <w:r w:rsidRPr="000F3C87">
        <w:t xml:space="preserve"> Standard curves of different concentrations of </w:t>
      </w:r>
      <w:proofErr w:type="spellStart"/>
      <w:r w:rsidRPr="000F3C87">
        <w:t>GOx</w:t>
      </w:r>
      <w:proofErr w:type="spellEnd"/>
      <w:r w:rsidRPr="000F3C87">
        <w:t>.</w:t>
      </w:r>
    </w:p>
    <w:p w14:paraId="0CB0AF8B" w14:textId="77777777" w:rsidR="00C27A13" w:rsidRPr="000F3C87" w:rsidRDefault="00C27A13" w:rsidP="00C27A13">
      <w:pPr>
        <w:pStyle w:val="a3"/>
        <w:keepNext/>
        <w:spacing w:line="360" w:lineRule="auto"/>
      </w:pPr>
      <w:r w:rsidRPr="000F3C87">
        <w:rPr>
          <w:rFonts w:hint="eastAsia"/>
          <w:noProof/>
        </w:rPr>
        <w:drawing>
          <wp:inline distT="0" distB="0" distL="0" distR="0" wp14:anchorId="015374EA" wp14:editId="79B8EF13">
            <wp:extent cx="2521552" cy="220289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52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B1559" w14:textId="51458C2E" w:rsidR="00C27A13" w:rsidRPr="000F3C87" w:rsidRDefault="00C27A13" w:rsidP="00C27A13">
      <w:r w:rsidRPr="000F3C87">
        <w:t>Figure S12. Drug release curve of Zn POM</w:t>
      </w:r>
      <w:r w:rsidRPr="000F3C87">
        <w:rPr>
          <w:rFonts w:hint="eastAsia"/>
        </w:rPr>
        <w:t>.</w:t>
      </w:r>
    </w:p>
    <w:p w14:paraId="687EFDD4" w14:textId="77777777" w:rsidR="00C27A13" w:rsidRPr="000F3C87" w:rsidRDefault="00C27A13" w:rsidP="00C27A13">
      <w:pPr>
        <w:pStyle w:val="a3"/>
        <w:keepNext/>
        <w:spacing w:line="360" w:lineRule="auto"/>
      </w:pPr>
      <w:r w:rsidRPr="000F3C87">
        <w:rPr>
          <w:rFonts w:hint="eastAsia"/>
          <w:noProof/>
        </w:rPr>
        <w:lastRenderedPageBreak/>
        <w:drawing>
          <wp:inline distT="0" distB="0" distL="0" distR="0" wp14:anchorId="46B8A357" wp14:editId="345F1427">
            <wp:extent cx="2521552" cy="2202894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52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ACE51" w14:textId="5277D6E2" w:rsidR="0079641D" w:rsidRPr="000F3C87" w:rsidRDefault="00C27A13" w:rsidP="007B4575">
      <w:r w:rsidRPr="000F3C87">
        <w:t xml:space="preserve">Figure S13. Drug release curve of </w:t>
      </w:r>
      <w:proofErr w:type="spellStart"/>
      <w:r w:rsidRPr="000F3C87">
        <w:t>GOx</w:t>
      </w:r>
      <w:proofErr w:type="spellEnd"/>
      <w:r w:rsidRPr="000F3C87">
        <w:rPr>
          <w:rFonts w:hint="eastAsia"/>
        </w:rPr>
        <w:t>.</w:t>
      </w:r>
    </w:p>
    <w:bookmarkEnd w:id="3"/>
    <w:p w14:paraId="328F4518" w14:textId="27681BE6" w:rsidR="00B710D9" w:rsidRPr="000F3C87" w:rsidRDefault="00B710D9" w:rsidP="00B710D9">
      <w:pPr>
        <w:jc w:val="center"/>
      </w:pPr>
      <w:r w:rsidRPr="000F3C87">
        <w:rPr>
          <w:rFonts w:hint="eastAsia"/>
          <w:noProof/>
        </w:rPr>
        <w:drawing>
          <wp:inline distT="0" distB="0" distL="0" distR="0" wp14:anchorId="77E3DF30" wp14:editId="2E31B60E">
            <wp:extent cx="2521527" cy="2202873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7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159A" w14:textId="72962513" w:rsidR="00B710D9" w:rsidRPr="000F3C87" w:rsidRDefault="00B710D9" w:rsidP="00B710D9">
      <w:r w:rsidRPr="000F3C87">
        <w:t>Figure S</w:t>
      </w:r>
      <w:r w:rsidR="0079641D" w:rsidRPr="000F3C87">
        <w:t>1</w:t>
      </w:r>
      <w:r w:rsidR="00C27A13" w:rsidRPr="000F3C87">
        <w:t>4</w:t>
      </w:r>
      <w:r w:rsidRPr="000F3C87">
        <w:rPr>
          <w:rFonts w:hint="eastAsia"/>
        </w:rPr>
        <w:t>.</w:t>
      </w:r>
      <w:r w:rsidRPr="000F3C87">
        <w:t xml:space="preserve"> </w:t>
      </w:r>
      <w:r w:rsidR="001A14C0" w:rsidRPr="000F3C87">
        <w:t>Frequency sweep dynamic rheological data for different samples.</w:t>
      </w:r>
    </w:p>
    <w:p w14:paraId="427D837B" w14:textId="57243FE7" w:rsidR="00B710D9" w:rsidRPr="000F3C87" w:rsidRDefault="00B710D9" w:rsidP="00B710D9">
      <w:pPr>
        <w:jc w:val="center"/>
      </w:pPr>
      <w:r w:rsidRPr="000F3C87">
        <w:rPr>
          <w:rFonts w:hint="eastAsia"/>
          <w:noProof/>
        </w:rPr>
        <w:drawing>
          <wp:inline distT="0" distB="0" distL="0" distR="0" wp14:anchorId="02AC46D5" wp14:editId="1EC1E879">
            <wp:extent cx="2518756" cy="220564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20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6B8B" w14:textId="36B29A2E" w:rsidR="00A93258" w:rsidRPr="000F3C87" w:rsidRDefault="00A93258" w:rsidP="008637CF">
      <w:pPr>
        <w:widowControl/>
        <w:spacing w:line="240" w:lineRule="auto"/>
      </w:pPr>
      <w:r w:rsidRPr="000F3C87">
        <w:t>Figure S1</w:t>
      </w:r>
      <w:r w:rsidR="00C27A13" w:rsidRPr="000F3C87">
        <w:t>5</w:t>
      </w:r>
      <w:r w:rsidRPr="000F3C87">
        <w:rPr>
          <w:rFonts w:hint="eastAsia"/>
        </w:rPr>
        <w:t>.</w:t>
      </w:r>
      <w:r w:rsidRPr="000F3C87">
        <w:t xml:space="preserve"> Compression test results for different samples.</w:t>
      </w:r>
    </w:p>
    <w:p w14:paraId="7C615669" w14:textId="437E50BE" w:rsidR="00B710D9" w:rsidRPr="000F3C87" w:rsidRDefault="00B710D9" w:rsidP="00B710D9">
      <w:pPr>
        <w:jc w:val="center"/>
      </w:pPr>
      <w:r w:rsidRPr="000F3C87">
        <w:rPr>
          <w:rFonts w:hint="eastAsia"/>
          <w:noProof/>
        </w:rPr>
        <w:lastRenderedPageBreak/>
        <w:drawing>
          <wp:inline distT="0" distB="0" distL="0" distR="0" wp14:anchorId="31F47847" wp14:editId="2CB75A2C">
            <wp:extent cx="2518756" cy="220287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56" cy="220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5CA4" w14:textId="110A9E72" w:rsidR="008637CF" w:rsidRPr="000F3C87" w:rsidRDefault="00C26CAB" w:rsidP="008637CF">
      <w:r w:rsidRPr="000F3C87">
        <w:t>Figure S1</w:t>
      </w:r>
      <w:r w:rsidR="00C27A13" w:rsidRPr="000F3C87">
        <w:t>6</w:t>
      </w:r>
      <w:r w:rsidRPr="000F3C87">
        <w:rPr>
          <w:rFonts w:hint="eastAsia"/>
        </w:rPr>
        <w:t>.</w:t>
      </w:r>
      <w:r w:rsidRPr="000F3C87">
        <w:t xml:space="preserve"> </w:t>
      </w:r>
      <w:bookmarkStart w:id="5" w:name="_Hlk175302188"/>
      <w:r w:rsidRPr="000F3C87">
        <w:t>Degradation profile</w:t>
      </w:r>
      <w:r w:rsidRPr="000F3C87">
        <w:rPr>
          <w:rFonts w:ascii="MinionPro-Regular" w:hAnsi="MinionPro-Regular"/>
          <w:color w:val="000000"/>
          <w:sz w:val="18"/>
          <w:szCs w:val="18"/>
        </w:rPr>
        <w:t xml:space="preserve"> </w:t>
      </w:r>
      <w:r w:rsidRPr="000F3C87">
        <w:t>of different samples in PBS containing hyaluronidase (100 U/mL).</w:t>
      </w:r>
      <w:bookmarkEnd w:id="5"/>
    </w:p>
    <w:p w14:paraId="398BB469" w14:textId="7F0B2462" w:rsidR="005173C7" w:rsidRPr="000F3C87" w:rsidRDefault="00D47F46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53C465DB" wp14:editId="01F4FC05">
            <wp:extent cx="5274310" cy="16452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248D6" w14:textId="591A1847" w:rsidR="0005183D" w:rsidRPr="000F3C87" w:rsidRDefault="005173C7" w:rsidP="00061627">
      <w:bookmarkStart w:id="6" w:name="_Hlk155797161"/>
      <w:r w:rsidRPr="000F3C87">
        <w:t xml:space="preserve">Figure </w:t>
      </w:r>
      <w:bookmarkEnd w:id="6"/>
      <w:r w:rsidR="00C56BE8" w:rsidRPr="000F3C87">
        <w:t>S</w:t>
      </w:r>
      <w:r w:rsidR="007372E4" w:rsidRPr="000F3C87">
        <w:t>1</w:t>
      </w:r>
      <w:r w:rsidR="00F73BE7" w:rsidRPr="000F3C87">
        <w:t>7</w:t>
      </w:r>
      <w:r w:rsidRPr="000F3C87">
        <w:t xml:space="preserve">. </w:t>
      </w:r>
      <w:r w:rsidR="00103CB4" w:rsidRPr="000F3C87">
        <w:t xml:space="preserve">Cell </w:t>
      </w:r>
      <w:r w:rsidR="00210619" w:rsidRPr="000F3C87">
        <w:t>viability of HUVECs, RAW264.7, and L929 cells at different concentrations of Zn POM.</w:t>
      </w:r>
    </w:p>
    <w:p w14:paraId="2152C83B" w14:textId="7FD83B73" w:rsidR="00BA5EBC" w:rsidRPr="000F3C87" w:rsidRDefault="00BA5EBC" w:rsidP="00210619">
      <w:r w:rsidRPr="000F3C87">
        <w:rPr>
          <w:noProof/>
        </w:rPr>
        <w:drawing>
          <wp:inline distT="0" distB="0" distL="0" distR="0" wp14:anchorId="256D9793" wp14:editId="4775E33C">
            <wp:extent cx="5274310" cy="287845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73D58" w14:textId="6B03DA25" w:rsidR="00BA5EBC" w:rsidRPr="000F3C87" w:rsidRDefault="0005183D" w:rsidP="00210619">
      <w:r w:rsidRPr="000F3C87">
        <w:t xml:space="preserve">Figure </w:t>
      </w:r>
      <w:r w:rsidR="00C56BE8" w:rsidRPr="000F3C87">
        <w:t>S</w:t>
      </w:r>
      <w:r w:rsidR="007372E4" w:rsidRPr="000F3C87">
        <w:t>1</w:t>
      </w:r>
      <w:r w:rsidR="00F73BE7" w:rsidRPr="000F3C87">
        <w:t>8</w:t>
      </w:r>
      <w:r w:rsidR="00210619" w:rsidRPr="000F3C87">
        <w:t xml:space="preserve">. </w:t>
      </w:r>
      <w:r w:rsidR="00BA5EBC" w:rsidRPr="000F3C87">
        <w:t xml:space="preserve">DCFH-DA under different </w:t>
      </w:r>
      <w:proofErr w:type="spellStart"/>
      <w:r w:rsidR="00BA5EBC" w:rsidRPr="000F3C87">
        <w:t>G</w:t>
      </w:r>
      <w:r w:rsidR="00C56BE8" w:rsidRPr="000F3C87">
        <w:t>O</w:t>
      </w:r>
      <w:r w:rsidR="00BA5EBC" w:rsidRPr="000F3C87">
        <w:t>x</w:t>
      </w:r>
      <w:proofErr w:type="spellEnd"/>
      <w:r w:rsidR="00BA5EBC" w:rsidRPr="000F3C87">
        <w:t>: Zn POM ratios.</w:t>
      </w:r>
    </w:p>
    <w:p w14:paraId="1D89E8E4" w14:textId="72C02D89" w:rsidR="00401B17" w:rsidRPr="000F3C87" w:rsidRDefault="00BA5EBC" w:rsidP="00355716">
      <w:pPr>
        <w:pStyle w:val="a3"/>
        <w:keepNext/>
        <w:spacing w:line="360" w:lineRule="auto"/>
      </w:pPr>
      <w:r w:rsidRPr="000F3C87">
        <w:rPr>
          <w:noProof/>
        </w:rPr>
        <w:lastRenderedPageBreak/>
        <w:drawing>
          <wp:inline distT="0" distB="0" distL="0" distR="0" wp14:anchorId="519FD150" wp14:editId="740B967F">
            <wp:extent cx="5274310" cy="15176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581FC" w14:textId="239CDA32" w:rsidR="005173C7" w:rsidRPr="000F3C87" w:rsidRDefault="00401B17" w:rsidP="00355716">
      <w:bookmarkStart w:id="7" w:name="_Hlk155858566"/>
      <w:r w:rsidRPr="000F3C87">
        <w:t xml:space="preserve">Figure </w:t>
      </w:r>
      <w:bookmarkEnd w:id="7"/>
      <w:r w:rsidR="00C56BE8" w:rsidRPr="000F3C87">
        <w:t>S</w:t>
      </w:r>
      <w:r w:rsidR="007372E4" w:rsidRPr="000F3C87">
        <w:t>1</w:t>
      </w:r>
      <w:r w:rsidR="00F73BE7" w:rsidRPr="000F3C87">
        <w:t>9</w:t>
      </w:r>
      <w:r w:rsidR="00F15817" w:rsidRPr="000F3C87">
        <w:rPr>
          <w:rFonts w:hint="eastAsia"/>
        </w:rPr>
        <w:t>.</w:t>
      </w:r>
      <w:r w:rsidR="00BA5EBC" w:rsidRPr="000F3C87">
        <w:t xml:space="preserve"> Live death staining of RAW264.7 and L929 in different treatment groups.</w:t>
      </w:r>
    </w:p>
    <w:p w14:paraId="01D662E2" w14:textId="6819509F" w:rsidR="00F06C52" w:rsidRPr="000F3C87" w:rsidRDefault="008D4985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2E36C6E5" wp14:editId="184418C1">
            <wp:extent cx="2521552" cy="2202894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52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F3BD" w14:textId="536B7087" w:rsidR="00F06C52" w:rsidRPr="000F3C87" w:rsidRDefault="00F06C52" w:rsidP="00355716">
      <w:pPr>
        <w:rPr>
          <w:noProof/>
        </w:rPr>
      </w:pPr>
      <w:bookmarkStart w:id="8" w:name="_Hlk155862067"/>
      <w:r w:rsidRPr="000F3C87">
        <w:t xml:space="preserve">Figure </w:t>
      </w:r>
      <w:bookmarkEnd w:id="8"/>
      <w:r w:rsidR="00C56BE8" w:rsidRPr="000F3C87">
        <w:t>S</w:t>
      </w:r>
      <w:r w:rsidR="00F73BE7" w:rsidRPr="000F3C87">
        <w:t>20</w:t>
      </w:r>
      <w:r w:rsidRPr="000F3C87">
        <w:rPr>
          <w:rFonts w:hint="eastAsia"/>
        </w:rPr>
        <w:t>.</w:t>
      </w:r>
      <w:r w:rsidRPr="000F3C87">
        <w:t xml:space="preserve"> Immunofluorescence quantitative analysis of CD31 in different treatment groups.</w:t>
      </w:r>
    </w:p>
    <w:p w14:paraId="28B8707A" w14:textId="0047BF71" w:rsidR="00F06C52" w:rsidRPr="000F3C87" w:rsidRDefault="008D4985" w:rsidP="00355716">
      <w:pPr>
        <w:pStyle w:val="a3"/>
        <w:keepNext/>
        <w:spacing w:line="360" w:lineRule="auto"/>
      </w:pPr>
      <w:r w:rsidRPr="000F3C87">
        <w:rPr>
          <w:noProof/>
        </w:rPr>
        <w:drawing>
          <wp:inline distT="0" distB="0" distL="0" distR="0" wp14:anchorId="5B880381" wp14:editId="6F8740EE">
            <wp:extent cx="2518781" cy="2202894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781" cy="220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0901" w14:textId="406101D5" w:rsidR="00F06C52" w:rsidRPr="000F3C87" w:rsidRDefault="00F06C52" w:rsidP="00355716">
      <w:r w:rsidRPr="000F3C87">
        <w:t xml:space="preserve">Figure </w:t>
      </w:r>
      <w:r w:rsidR="00C56BE8" w:rsidRPr="000F3C87">
        <w:t>S</w:t>
      </w:r>
      <w:r w:rsidR="007372E4" w:rsidRPr="000F3C87">
        <w:t>2</w:t>
      </w:r>
      <w:r w:rsidR="00F73BE7" w:rsidRPr="000F3C87">
        <w:t>1</w:t>
      </w:r>
      <w:r w:rsidRPr="000F3C87">
        <w:t xml:space="preserve">. Immunofluorescence quantitative analysis of </w:t>
      </w:r>
      <w:proofErr w:type="spellStart"/>
      <w:r w:rsidRPr="000F3C87">
        <w:t>CoL</w:t>
      </w:r>
      <w:proofErr w:type="spellEnd"/>
      <w:r w:rsidRPr="000F3C87">
        <w:t xml:space="preserve"> I in different treatment groups.</w:t>
      </w:r>
    </w:p>
    <w:p w14:paraId="7FA19A88" w14:textId="77777777" w:rsidR="0005183D" w:rsidRPr="000F3C87" w:rsidRDefault="0005183D" w:rsidP="0005183D">
      <w:pPr>
        <w:keepNext/>
      </w:pPr>
      <w:r w:rsidRPr="000F3C87">
        <w:rPr>
          <w:noProof/>
        </w:rPr>
        <w:lastRenderedPageBreak/>
        <w:drawing>
          <wp:inline distT="0" distB="0" distL="0" distR="0" wp14:anchorId="4F221A78" wp14:editId="5B4094AD">
            <wp:extent cx="5274310" cy="181165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9C7AE" w14:textId="0AA8570F" w:rsidR="0005183D" w:rsidRPr="000F3C87" w:rsidRDefault="0005183D" w:rsidP="001C1AC7">
      <w:pPr>
        <w:rPr>
          <w:rFonts w:cs="Times New Roman"/>
          <w:noProof/>
          <w:szCs w:val="24"/>
        </w:rPr>
      </w:pPr>
      <w:r w:rsidRPr="000F3C87">
        <w:t xml:space="preserve">Figure </w:t>
      </w:r>
      <w:r w:rsidR="00C56BE8" w:rsidRPr="000F3C87">
        <w:t>S</w:t>
      </w:r>
      <w:r w:rsidR="007372E4" w:rsidRPr="000F3C87">
        <w:t>2</w:t>
      </w:r>
      <w:r w:rsidR="00F73BE7" w:rsidRPr="000F3C87">
        <w:t>2</w:t>
      </w:r>
      <w:r w:rsidR="00210619" w:rsidRPr="000F3C87">
        <w:t>. The relative mRNA expression level of pro-inflammatory cytokines (IL-1</w:t>
      </w:r>
      <w:r w:rsidR="00EC16E5" w:rsidRPr="000F3C87">
        <w:t xml:space="preserve">, </w:t>
      </w:r>
      <w:r w:rsidR="00210619" w:rsidRPr="000F3C87">
        <w:rPr>
          <w:rFonts w:hint="eastAsia"/>
        </w:rPr>
        <w:t>C</w:t>
      </w:r>
      <w:r w:rsidR="00210619" w:rsidRPr="000F3C87">
        <w:t>D86</w:t>
      </w:r>
      <w:r w:rsidR="00EC16E5" w:rsidRPr="000F3C87">
        <w:t xml:space="preserve">, </w:t>
      </w:r>
      <w:r w:rsidR="00210619" w:rsidRPr="000F3C87">
        <w:rPr>
          <w:rFonts w:hint="eastAsia"/>
        </w:rPr>
        <w:t>I</w:t>
      </w:r>
      <w:r w:rsidR="00210619" w:rsidRPr="000F3C87">
        <w:t>L-6</w:t>
      </w:r>
      <w:r w:rsidR="00210619" w:rsidRPr="000F3C87">
        <w:rPr>
          <w:rFonts w:hint="eastAsia"/>
        </w:rPr>
        <w:t>,</w:t>
      </w:r>
      <w:r w:rsidR="00210619" w:rsidRPr="000F3C87">
        <w:t xml:space="preserve"> and TNF-α) and anti-inflammatory cytokines (IL-4</w:t>
      </w:r>
      <w:r w:rsidR="00EC16E5" w:rsidRPr="000F3C87">
        <w:rPr>
          <w:rFonts w:hint="eastAsia"/>
        </w:rPr>
        <w:t>,</w:t>
      </w:r>
      <w:r w:rsidR="00EC16E5" w:rsidRPr="000F3C87">
        <w:t xml:space="preserve"> </w:t>
      </w:r>
      <w:r w:rsidR="00210619" w:rsidRPr="000F3C87">
        <w:t>VEGF</w:t>
      </w:r>
      <w:r w:rsidR="00EC16E5" w:rsidRPr="000F3C87">
        <w:rPr>
          <w:rFonts w:hint="eastAsia"/>
        </w:rPr>
        <w:t>,</w:t>
      </w:r>
      <w:r w:rsidR="00EC16E5" w:rsidRPr="000F3C87">
        <w:t xml:space="preserve"> </w:t>
      </w:r>
      <w:r w:rsidR="00210619" w:rsidRPr="000F3C87">
        <w:rPr>
          <w:rFonts w:hint="eastAsia"/>
        </w:rPr>
        <w:t>I</w:t>
      </w:r>
      <w:r w:rsidR="00210619" w:rsidRPr="000F3C87">
        <w:t>GF-1, and TGIF2) after treatment with Zn-POM.</w:t>
      </w:r>
    </w:p>
    <w:p w14:paraId="2A28C999" w14:textId="0CC52F2B" w:rsidR="005923DD" w:rsidRPr="000F3C87" w:rsidRDefault="00E86646" w:rsidP="00355716">
      <w:pPr>
        <w:keepNext/>
      </w:pPr>
      <w:r w:rsidRPr="000F3C87">
        <w:rPr>
          <w:noProof/>
        </w:rPr>
        <w:drawing>
          <wp:inline distT="0" distB="0" distL="0" distR="0" wp14:anchorId="1C8A0B88" wp14:editId="6847ECE2">
            <wp:extent cx="5274310" cy="36353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74AD" w14:textId="68A8F0B4" w:rsidR="00F06C52" w:rsidRPr="00F06C52" w:rsidRDefault="005923DD" w:rsidP="00355716">
      <w:r w:rsidRPr="000F3C87">
        <w:t xml:space="preserve">Figure </w:t>
      </w:r>
      <w:r w:rsidR="00C56BE8" w:rsidRPr="000F3C87">
        <w:t>S</w:t>
      </w:r>
      <w:r w:rsidR="007372E4" w:rsidRPr="000F3C87">
        <w:t>2</w:t>
      </w:r>
      <w:r w:rsidR="00F73BE7" w:rsidRPr="000F3C87">
        <w:t>3</w:t>
      </w:r>
      <w:r w:rsidRPr="000F3C87">
        <w:rPr>
          <w:rFonts w:hint="eastAsia"/>
        </w:rPr>
        <w:t>.</w:t>
      </w:r>
      <w:r w:rsidRPr="000F3C87">
        <w:t xml:space="preserve"> H</w:t>
      </w:r>
      <w:r w:rsidR="00355716" w:rsidRPr="000F3C87">
        <w:t>&amp;</w:t>
      </w:r>
      <w:r w:rsidRPr="000F3C87">
        <w:t>E staining of heart, liver, spleen, lung, and kidney tissues in different treatment groups.</w:t>
      </w:r>
    </w:p>
    <w:sectPr w:rsidR="00F06C52" w:rsidRPr="00F06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B6A9A" w14:textId="77777777" w:rsidR="005C1743" w:rsidRDefault="005C1743" w:rsidP="007E76B3">
      <w:r>
        <w:separator/>
      </w:r>
    </w:p>
  </w:endnote>
  <w:endnote w:type="continuationSeparator" w:id="0">
    <w:p w14:paraId="6542B3A7" w14:textId="77777777" w:rsidR="005C1743" w:rsidRDefault="005C1743" w:rsidP="007E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6141" w14:textId="77777777" w:rsidR="005C1743" w:rsidRDefault="005C1743" w:rsidP="007E76B3">
      <w:r>
        <w:separator/>
      </w:r>
    </w:p>
  </w:footnote>
  <w:footnote w:type="continuationSeparator" w:id="0">
    <w:p w14:paraId="1EF970C6" w14:textId="77777777" w:rsidR="005C1743" w:rsidRDefault="005C1743" w:rsidP="007E7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tzQzMDUxsTC0NDZT0lEKTi0uzszPAymwrAUA5vsStSwAAAA="/>
  </w:docVars>
  <w:rsids>
    <w:rsidRoot w:val="00E072DD"/>
    <w:rsid w:val="000272DF"/>
    <w:rsid w:val="0005183D"/>
    <w:rsid w:val="00061627"/>
    <w:rsid w:val="000B09E1"/>
    <w:rsid w:val="000E07DA"/>
    <w:rsid w:val="000F3C87"/>
    <w:rsid w:val="00100C6E"/>
    <w:rsid w:val="00103CB4"/>
    <w:rsid w:val="0010697F"/>
    <w:rsid w:val="00114C17"/>
    <w:rsid w:val="00131E5F"/>
    <w:rsid w:val="00154E66"/>
    <w:rsid w:val="0016203C"/>
    <w:rsid w:val="001A14C0"/>
    <w:rsid w:val="001A2440"/>
    <w:rsid w:val="001C1AC7"/>
    <w:rsid w:val="001D2A0F"/>
    <w:rsid w:val="001D69E7"/>
    <w:rsid w:val="001E302B"/>
    <w:rsid w:val="00210619"/>
    <w:rsid w:val="00284A1C"/>
    <w:rsid w:val="00295047"/>
    <w:rsid w:val="003127FB"/>
    <w:rsid w:val="0034461B"/>
    <w:rsid w:val="00355716"/>
    <w:rsid w:val="00386334"/>
    <w:rsid w:val="003A19D0"/>
    <w:rsid w:val="00401B17"/>
    <w:rsid w:val="004401C1"/>
    <w:rsid w:val="004445CE"/>
    <w:rsid w:val="0051059E"/>
    <w:rsid w:val="005173C7"/>
    <w:rsid w:val="00555462"/>
    <w:rsid w:val="00564C74"/>
    <w:rsid w:val="00587EB7"/>
    <w:rsid w:val="005923DD"/>
    <w:rsid w:val="005B77B4"/>
    <w:rsid w:val="005C1743"/>
    <w:rsid w:val="00611923"/>
    <w:rsid w:val="006408A2"/>
    <w:rsid w:val="00730932"/>
    <w:rsid w:val="007372E4"/>
    <w:rsid w:val="00742BA8"/>
    <w:rsid w:val="0079641D"/>
    <w:rsid w:val="007B4575"/>
    <w:rsid w:val="007D4D77"/>
    <w:rsid w:val="007E76B3"/>
    <w:rsid w:val="008415B8"/>
    <w:rsid w:val="008637CF"/>
    <w:rsid w:val="00866C3B"/>
    <w:rsid w:val="008749D4"/>
    <w:rsid w:val="00893B3F"/>
    <w:rsid w:val="008D4985"/>
    <w:rsid w:val="008D5539"/>
    <w:rsid w:val="0094416A"/>
    <w:rsid w:val="009E39D6"/>
    <w:rsid w:val="00A15D9A"/>
    <w:rsid w:val="00A37EF3"/>
    <w:rsid w:val="00A93258"/>
    <w:rsid w:val="00AD15BC"/>
    <w:rsid w:val="00AF70F2"/>
    <w:rsid w:val="00B060F9"/>
    <w:rsid w:val="00B16B39"/>
    <w:rsid w:val="00B67D90"/>
    <w:rsid w:val="00B710D9"/>
    <w:rsid w:val="00B84537"/>
    <w:rsid w:val="00BA2E59"/>
    <w:rsid w:val="00BA5EBC"/>
    <w:rsid w:val="00BC168F"/>
    <w:rsid w:val="00BF1141"/>
    <w:rsid w:val="00BF14CC"/>
    <w:rsid w:val="00BF182E"/>
    <w:rsid w:val="00C26CAB"/>
    <w:rsid w:val="00C27A13"/>
    <w:rsid w:val="00C56BE8"/>
    <w:rsid w:val="00C9500F"/>
    <w:rsid w:val="00D47F46"/>
    <w:rsid w:val="00D60B30"/>
    <w:rsid w:val="00D85BD5"/>
    <w:rsid w:val="00DE6421"/>
    <w:rsid w:val="00E072DD"/>
    <w:rsid w:val="00E31629"/>
    <w:rsid w:val="00E86646"/>
    <w:rsid w:val="00E9430B"/>
    <w:rsid w:val="00EC16E5"/>
    <w:rsid w:val="00F007B0"/>
    <w:rsid w:val="00F05FD1"/>
    <w:rsid w:val="00F06C52"/>
    <w:rsid w:val="00F15817"/>
    <w:rsid w:val="00F73BE7"/>
    <w:rsid w:val="00F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29CDF0"/>
  <w15:chartTrackingRefBased/>
  <w15:docId w15:val="{DE4A7D5A-7E09-43D8-B8B6-07FBE5FC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AC7"/>
    <w:pPr>
      <w:widowControl w:val="0"/>
      <w:spacing w:line="360" w:lineRule="auto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C3B"/>
    <w:pPr>
      <w:widowControl w:val="0"/>
      <w:jc w:val="center"/>
    </w:pPr>
  </w:style>
  <w:style w:type="paragraph" w:styleId="a4">
    <w:name w:val="header"/>
    <w:basedOn w:val="a"/>
    <w:link w:val="a5"/>
    <w:uiPriority w:val="99"/>
    <w:unhideWhenUsed/>
    <w:rsid w:val="007E76B3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E76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E76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E76B3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866C3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036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584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429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7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6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6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8</Pages>
  <Words>285</Words>
  <Characters>1678</Characters>
  <Application>Microsoft Office Word</Application>
  <DocSecurity>0</DocSecurity>
  <Lines>59</Lines>
  <Paragraphs>27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chaoyu pu</dc:creator>
  <cp:keywords/>
  <dc:description/>
  <cp:lastModifiedBy>chaoyu pu</cp:lastModifiedBy>
  <cp:revision>55</cp:revision>
  <dcterms:created xsi:type="dcterms:W3CDTF">2024-01-08T03:44:00Z</dcterms:created>
  <dcterms:modified xsi:type="dcterms:W3CDTF">2024-08-23T15:17:00Z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d7b3550e5d1229e9d23c2ee456a0fbd6a651009366387d9d3321279296271cd5</vt:lpwstr>
  </property>
</Properties>
</file>