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26B26" w:rsidRPr="008E5D3F" w:rsidRDefault="009D7B54">
      <w:pPr>
        <w:spacing w:line="360" w:lineRule="auto"/>
        <w:rPr>
          <w:rFonts w:ascii="Times New Roman" w:eastAsia="DengXian" w:hAnsi="Times New Roman" w:cs="Times New Roman"/>
          <w:b/>
          <w:bCs/>
          <w:color w:val="000000" w:themeColor="text1"/>
          <w:sz w:val="28"/>
          <w:szCs w:val="28"/>
        </w:rPr>
      </w:pPr>
      <w:r>
        <w:rPr>
          <w:rFonts w:ascii="Times New Roman" w:eastAsia="DengXian" w:hAnsi="Times New Roman" w:cs="Times New Roman"/>
          <w:b/>
          <w:bCs/>
          <w:sz w:val="28"/>
          <w:szCs w:val="28"/>
        </w:rPr>
        <w:t>Sup</w:t>
      </w:r>
      <w:r w:rsidRPr="008E5D3F">
        <w:rPr>
          <w:rFonts w:ascii="Times New Roman" w:eastAsia="DengXian" w:hAnsi="Times New Roman" w:cs="Times New Roman"/>
          <w:b/>
          <w:bCs/>
          <w:color w:val="000000" w:themeColor="text1"/>
          <w:sz w:val="28"/>
          <w:szCs w:val="28"/>
        </w:rPr>
        <w:t>porting Information</w:t>
      </w:r>
    </w:p>
    <w:p w:rsidR="00826B26" w:rsidRPr="008E5D3F" w:rsidRDefault="009D7B54">
      <w:pPr>
        <w:spacing w:beforeLines="50" w:before="156" w:afterLines="50" w:after="156" w:line="480" w:lineRule="auto"/>
        <w:ind w:left="141" w:firstLine="562"/>
        <w:jc w:val="center"/>
        <w:outlineLvl w:val="0"/>
        <w:rPr>
          <w:rFonts w:ascii="Times New Roman" w:eastAsia="SimSun" w:hAnsi="Times New Roman" w:cs="Times New Roman"/>
          <w:b/>
          <w:bCs/>
          <w:color w:val="000000" w:themeColor="text1"/>
          <w:sz w:val="28"/>
          <w:szCs w:val="28"/>
        </w:rPr>
      </w:pPr>
      <w:r w:rsidRPr="008E5D3F">
        <w:rPr>
          <w:rFonts w:ascii="Times New Roman" w:eastAsia="SimSun" w:hAnsi="Times New Roman" w:cs="Times New Roman"/>
          <w:b/>
          <w:bCs/>
          <w:color w:val="000000" w:themeColor="text1"/>
          <w:sz w:val="28"/>
          <w:szCs w:val="28"/>
        </w:rPr>
        <w:t>Natural Epigallocatechin-3-gallocarboxylate N</w:t>
      </w:r>
      <w:r w:rsidRPr="008E5D3F">
        <w:rPr>
          <w:rFonts w:ascii="Times New Roman" w:eastAsia="SimSun" w:hAnsi="Times New Roman" w:cs="Times New Roman" w:hint="eastAsia"/>
          <w:b/>
          <w:bCs/>
          <w:color w:val="000000" w:themeColor="text1"/>
          <w:sz w:val="28"/>
          <w:szCs w:val="28"/>
        </w:rPr>
        <w:t>ano</w:t>
      </w:r>
      <w:r w:rsidRPr="008E5D3F">
        <w:rPr>
          <w:rFonts w:ascii="Times New Roman" w:eastAsia="SimSun" w:hAnsi="Times New Roman" w:cs="Times New Roman"/>
          <w:b/>
          <w:bCs/>
          <w:color w:val="000000" w:themeColor="text1"/>
          <w:sz w:val="28"/>
          <w:szCs w:val="28"/>
        </w:rPr>
        <w:t>formul</w:t>
      </w:r>
      <w:r w:rsidRPr="008E5D3F">
        <w:rPr>
          <w:rFonts w:ascii="Times New Roman" w:eastAsia="SimSun" w:hAnsi="Times New Roman" w:cs="Times New Roman" w:hint="eastAsia"/>
          <w:b/>
          <w:bCs/>
          <w:color w:val="000000" w:themeColor="text1"/>
          <w:sz w:val="28"/>
          <w:szCs w:val="28"/>
        </w:rPr>
        <w:t>a</w:t>
      </w:r>
      <w:r w:rsidRPr="008E5D3F">
        <w:rPr>
          <w:rFonts w:ascii="Times New Roman" w:eastAsia="SimSun" w:hAnsi="Times New Roman" w:cs="Times New Roman"/>
          <w:b/>
          <w:bCs/>
          <w:color w:val="000000" w:themeColor="text1"/>
          <w:sz w:val="28"/>
          <w:szCs w:val="28"/>
        </w:rPr>
        <w:t>tion Loaded Doxorubicin to Construct a Novel and Low Cardiotoxicity Chemotherapeutic Drug for High-Efficiency Breast Cancer Therapy</w:t>
      </w:r>
    </w:p>
    <w:p w:rsidR="00826B26" w:rsidRPr="008E5D3F" w:rsidRDefault="009D7B54">
      <w:pPr>
        <w:spacing w:beforeLines="50" w:before="156" w:afterLines="50" w:after="156" w:line="480" w:lineRule="auto"/>
        <w:ind w:firstLine="482"/>
        <w:jc w:val="center"/>
        <w:outlineLvl w:val="0"/>
        <w:rPr>
          <w:rFonts w:ascii="Times New Roman" w:eastAsia="SimSun" w:hAnsi="Times New Roman" w:cs="Times New Roman"/>
          <w:b/>
          <w:bCs/>
          <w:color w:val="000000" w:themeColor="text1"/>
          <w:sz w:val="24"/>
          <w:szCs w:val="36"/>
          <w:vertAlign w:val="superscript"/>
        </w:rPr>
      </w:pPr>
      <w:r w:rsidRPr="008E5D3F">
        <w:rPr>
          <w:rFonts w:ascii="Times New Roman" w:eastAsia="SimSun" w:hAnsi="Times New Roman" w:cs="Times New Roman" w:hint="eastAsia"/>
          <w:b/>
          <w:bCs/>
          <w:color w:val="000000" w:themeColor="text1"/>
          <w:sz w:val="24"/>
          <w:szCs w:val="36"/>
        </w:rPr>
        <w:t>Ke Wang</w:t>
      </w:r>
      <w:r w:rsidRPr="008E5D3F">
        <w:rPr>
          <w:rFonts w:ascii="Times New Roman" w:eastAsia="SimSun" w:hAnsi="Times New Roman" w:cs="Times New Roman"/>
          <w:b/>
          <w:bCs/>
          <w:color w:val="000000" w:themeColor="text1"/>
          <w:sz w:val="24"/>
          <w:szCs w:val="36"/>
        </w:rPr>
        <w:t xml:space="preserve"> </w:t>
      </w:r>
      <w:r w:rsidRPr="008E5D3F">
        <w:rPr>
          <w:rFonts w:ascii="Times New Roman" w:eastAsia="SimSun" w:hAnsi="Times New Roman" w:cs="Times New Roman"/>
          <w:b/>
          <w:bCs/>
          <w:color w:val="000000" w:themeColor="text1"/>
          <w:sz w:val="24"/>
          <w:szCs w:val="36"/>
          <w:vertAlign w:val="superscript"/>
        </w:rPr>
        <w:t>1, 2</w:t>
      </w:r>
      <w:r w:rsidRPr="008E5D3F">
        <w:rPr>
          <w:rFonts w:ascii="Times New Roman" w:eastAsia="SimSun" w:hAnsi="Times New Roman" w:cs="Times New Roman"/>
          <w:b/>
          <w:bCs/>
          <w:color w:val="000000" w:themeColor="text1"/>
          <w:sz w:val="24"/>
          <w:szCs w:val="36"/>
        </w:rPr>
        <w:t xml:space="preserve">, </w:t>
      </w:r>
      <w:r w:rsidRPr="008E5D3F">
        <w:rPr>
          <w:rFonts w:ascii="Times New Roman" w:eastAsia="SimSun" w:hAnsi="Times New Roman" w:cs="Times New Roman" w:hint="eastAsia"/>
          <w:b/>
          <w:bCs/>
          <w:color w:val="000000" w:themeColor="text1"/>
          <w:sz w:val="24"/>
          <w:szCs w:val="36"/>
        </w:rPr>
        <w:t xml:space="preserve">Siqi Geng </w:t>
      </w:r>
      <w:r w:rsidRPr="008E5D3F">
        <w:rPr>
          <w:rFonts w:ascii="Times New Roman" w:eastAsia="SimSun" w:hAnsi="Times New Roman" w:cs="Times New Roman"/>
          <w:b/>
          <w:bCs/>
          <w:color w:val="000000" w:themeColor="text1"/>
          <w:sz w:val="24"/>
          <w:szCs w:val="36"/>
          <w:vertAlign w:val="superscript"/>
        </w:rPr>
        <w:t>1, 2</w:t>
      </w:r>
      <w:r w:rsidRPr="008E5D3F">
        <w:rPr>
          <w:rFonts w:ascii="Times New Roman" w:eastAsia="SimSun" w:hAnsi="Times New Roman" w:cs="Times New Roman" w:hint="eastAsia"/>
          <w:b/>
          <w:bCs/>
          <w:color w:val="000000" w:themeColor="text1"/>
          <w:sz w:val="24"/>
          <w:szCs w:val="36"/>
        </w:rPr>
        <w:t xml:space="preserve">, Fang Wang </w:t>
      </w:r>
      <w:r w:rsidRPr="008E5D3F">
        <w:rPr>
          <w:rFonts w:ascii="Times New Roman" w:eastAsia="SimSun" w:hAnsi="Times New Roman" w:cs="Times New Roman"/>
          <w:b/>
          <w:bCs/>
          <w:color w:val="000000" w:themeColor="text1"/>
          <w:sz w:val="24"/>
          <w:szCs w:val="36"/>
          <w:vertAlign w:val="superscript"/>
        </w:rPr>
        <w:t>3</w:t>
      </w:r>
      <w:r w:rsidRPr="008E5D3F">
        <w:rPr>
          <w:rFonts w:ascii="Times New Roman" w:eastAsia="SimSun" w:hAnsi="Times New Roman" w:cs="Times New Roman" w:hint="eastAsia"/>
          <w:b/>
          <w:bCs/>
          <w:color w:val="000000" w:themeColor="text1"/>
          <w:sz w:val="24"/>
          <w:szCs w:val="36"/>
          <w:vertAlign w:val="superscript"/>
        </w:rPr>
        <w:t>, 2</w:t>
      </w:r>
      <w:r w:rsidRPr="008E5D3F">
        <w:rPr>
          <w:rFonts w:ascii="Times New Roman" w:eastAsia="SimSun" w:hAnsi="Times New Roman" w:cs="Times New Roman" w:hint="eastAsia"/>
          <w:b/>
          <w:bCs/>
          <w:color w:val="000000" w:themeColor="text1"/>
          <w:sz w:val="24"/>
          <w:szCs w:val="36"/>
        </w:rPr>
        <w:t xml:space="preserve">, Baoru Fang </w:t>
      </w:r>
      <w:r w:rsidRPr="008E5D3F">
        <w:rPr>
          <w:rFonts w:ascii="Times New Roman" w:eastAsia="SimSun" w:hAnsi="Times New Roman" w:cs="Times New Roman"/>
          <w:b/>
          <w:bCs/>
          <w:color w:val="000000" w:themeColor="text1"/>
          <w:sz w:val="24"/>
          <w:szCs w:val="36"/>
          <w:vertAlign w:val="superscript"/>
        </w:rPr>
        <w:t>1, 2</w:t>
      </w:r>
      <w:r w:rsidRPr="008E5D3F">
        <w:rPr>
          <w:rFonts w:ascii="Times New Roman" w:eastAsia="SimSun" w:hAnsi="Times New Roman" w:cs="Times New Roman" w:hint="eastAsia"/>
          <w:b/>
          <w:bCs/>
          <w:color w:val="000000" w:themeColor="text1"/>
          <w:sz w:val="24"/>
          <w:szCs w:val="36"/>
        </w:rPr>
        <w:t xml:space="preserve">, Huifeng Qian </w:t>
      </w:r>
      <w:r w:rsidRPr="008E5D3F">
        <w:rPr>
          <w:rFonts w:ascii="Times New Roman" w:eastAsia="SimSun" w:hAnsi="Times New Roman" w:cs="Times New Roman" w:hint="eastAsia"/>
          <w:b/>
          <w:bCs/>
          <w:color w:val="000000" w:themeColor="text1"/>
          <w:sz w:val="24"/>
          <w:szCs w:val="36"/>
          <w:vertAlign w:val="superscript"/>
        </w:rPr>
        <w:t>4</w:t>
      </w:r>
      <w:r w:rsidRPr="008E5D3F">
        <w:rPr>
          <w:rFonts w:ascii="Times New Roman" w:eastAsia="SimSun" w:hAnsi="Times New Roman" w:cs="Times New Roman" w:hint="eastAsia"/>
          <w:b/>
          <w:bCs/>
          <w:color w:val="000000" w:themeColor="text1"/>
          <w:sz w:val="24"/>
          <w:szCs w:val="36"/>
        </w:rPr>
        <w:t xml:space="preserve">, Ying Li </w:t>
      </w:r>
      <w:r w:rsidRPr="008E5D3F">
        <w:rPr>
          <w:rFonts w:ascii="Times New Roman" w:eastAsia="SimSun" w:hAnsi="Times New Roman" w:cs="Times New Roman"/>
          <w:b/>
          <w:bCs/>
          <w:color w:val="000000" w:themeColor="text1"/>
          <w:sz w:val="24"/>
          <w:szCs w:val="36"/>
          <w:vertAlign w:val="superscript"/>
        </w:rPr>
        <w:t>2</w:t>
      </w:r>
      <w:r w:rsidRPr="008E5D3F">
        <w:rPr>
          <w:rFonts w:ascii="Times New Roman" w:eastAsia="SimSun" w:hAnsi="Times New Roman" w:cs="Times New Roman" w:hint="eastAsia"/>
          <w:b/>
          <w:bCs/>
          <w:color w:val="000000" w:themeColor="text1"/>
          <w:sz w:val="24"/>
          <w:szCs w:val="36"/>
        </w:rPr>
        <w:t xml:space="preserve">, Yiqing Zhou </w:t>
      </w:r>
      <w:r w:rsidRPr="008E5D3F">
        <w:rPr>
          <w:rFonts w:ascii="Times New Roman" w:eastAsia="SimSun" w:hAnsi="Times New Roman" w:cs="Times New Roman" w:hint="eastAsia"/>
          <w:b/>
          <w:bCs/>
          <w:color w:val="000000" w:themeColor="text1"/>
          <w:sz w:val="24"/>
          <w:szCs w:val="36"/>
          <w:vertAlign w:val="superscript"/>
        </w:rPr>
        <w:t>2</w:t>
      </w:r>
      <w:r w:rsidRPr="008E5D3F">
        <w:rPr>
          <w:rFonts w:ascii="Times New Roman" w:eastAsia="SimSun" w:hAnsi="Times New Roman" w:cs="Times New Roman" w:hint="eastAsia"/>
          <w:b/>
          <w:bCs/>
          <w:color w:val="000000" w:themeColor="text1"/>
          <w:sz w:val="24"/>
          <w:szCs w:val="36"/>
        </w:rPr>
        <w:t xml:space="preserve">, Yanping Chen </w:t>
      </w:r>
      <w:r w:rsidRPr="008E5D3F">
        <w:rPr>
          <w:rFonts w:ascii="Times New Roman" w:eastAsia="SimSun" w:hAnsi="Times New Roman" w:cs="Times New Roman"/>
          <w:b/>
          <w:bCs/>
          <w:color w:val="000000" w:themeColor="text1"/>
          <w:sz w:val="24"/>
          <w:szCs w:val="36"/>
          <w:vertAlign w:val="superscript"/>
        </w:rPr>
        <w:t>1, 2</w:t>
      </w:r>
      <w:r w:rsidRPr="008E5D3F">
        <w:rPr>
          <w:rFonts w:ascii="Times New Roman" w:eastAsia="SimSun" w:hAnsi="Times New Roman" w:cs="Times New Roman" w:hint="eastAsia"/>
          <w:b/>
          <w:bCs/>
          <w:color w:val="000000" w:themeColor="text1"/>
          <w:sz w:val="24"/>
          <w:szCs w:val="36"/>
        </w:rPr>
        <w:t>,</w:t>
      </w:r>
      <w:r w:rsidRPr="008E5D3F">
        <w:rPr>
          <w:rFonts w:ascii="Times New Roman" w:eastAsia="SimSun" w:hAnsi="Times New Roman" w:cs="Times New Roman"/>
          <w:b/>
          <w:bCs/>
          <w:color w:val="000000" w:themeColor="text1"/>
          <w:sz w:val="24"/>
          <w:szCs w:val="36"/>
        </w:rPr>
        <w:t xml:space="preserve"> Zhangsen Yu </w:t>
      </w:r>
      <w:r w:rsidRPr="008E5D3F">
        <w:rPr>
          <w:rFonts w:ascii="Times New Roman" w:eastAsia="SimSun" w:hAnsi="Times New Roman" w:cs="Times New Roman"/>
          <w:b/>
          <w:bCs/>
          <w:color w:val="000000" w:themeColor="text1"/>
          <w:sz w:val="24"/>
          <w:szCs w:val="36"/>
          <w:vertAlign w:val="superscript"/>
        </w:rPr>
        <w:t>2, 1*</w:t>
      </w:r>
    </w:p>
    <w:p w:rsidR="00826B26" w:rsidRPr="008E5D3F" w:rsidRDefault="009D7B54">
      <w:pPr>
        <w:spacing w:line="480" w:lineRule="auto"/>
        <w:rPr>
          <w:rFonts w:ascii="Times New Roman" w:eastAsia="SimSun" w:hAnsi="Times New Roman" w:cs="Times New Roman"/>
          <w:b/>
          <w:bCs/>
          <w:color w:val="000000" w:themeColor="text1"/>
          <w:sz w:val="24"/>
          <w:szCs w:val="36"/>
          <w:vertAlign w:val="superscript"/>
        </w:rPr>
      </w:pPr>
      <w:r w:rsidRPr="008E5D3F">
        <w:rPr>
          <w:rFonts w:ascii="Times New Roman" w:eastAsia="DengXian" w:hAnsi="Times New Roman" w:cs="Times New Roman"/>
          <w:b/>
          <w:color w:val="000000" w:themeColor="text1"/>
          <w:sz w:val="24"/>
        </w:rPr>
        <w:t>Affiliations:</w:t>
      </w:r>
    </w:p>
    <w:p w:rsidR="00826B26" w:rsidRPr="008E5D3F" w:rsidRDefault="009D7B54">
      <w:pPr>
        <w:spacing w:line="480" w:lineRule="auto"/>
        <w:rPr>
          <w:rFonts w:ascii="Times New Roman" w:eastAsia="SimSun" w:hAnsi="Times New Roman" w:cs="Times New Roman"/>
          <w:color w:val="000000" w:themeColor="text1"/>
          <w:sz w:val="24"/>
        </w:rPr>
      </w:pPr>
      <w:r w:rsidRPr="008E5D3F">
        <w:rPr>
          <w:rFonts w:ascii="Times New Roman" w:eastAsia="DengXian" w:hAnsi="Times New Roman" w:cs="Times New Roman"/>
          <w:color w:val="000000" w:themeColor="text1"/>
          <w:sz w:val="24"/>
          <w:vertAlign w:val="superscript"/>
        </w:rPr>
        <w:t>1</w:t>
      </w:r>
      <w:r w:rsidRPr="008E5D3F">
        <w:rPr>
          <w:rFonts w:ascii="Times New Roman" w:eastAsia="DengXian" w:hAnsi="Times New Roman" w:cs="Times New Roman"/>
          <w:color w:val="000000" w:themeColor="text1"/>
          <w:sz w:val="24"/>
        </w:rPr>
        <w:t xml:space="preserve"> School of Life and Environmental Sciences, Shaoxing University, Shaoxing City, Zhejiang Province, 312000, China </w:t>
      </w:r>
    </w:p>
    <w:p w:rsidR="00826B26" w:rsidRPr="008E5D3F" w:rsidRDefault="009D7B54">
      <w:pPr>
        <w:spacing w:line="480" w:lineRule="auto"/>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vertAlign w:val="superscript"/>
        </w:rPr>
        <w:t>2</w:t>
      </w:r>
      <w:r w:rsidRPr="008E5D3F">
        <w:rPr>
          <w:rFonts w:ascii="Times New Roman" w:eastAsia="DengXian" w:hAnsi="Times New Roman" w:cs="Times New Roman"/>
          <w:color w:val="000000" w:themeColor="text1"/>
          <w:sz w:val="24"/>
        </w:rPr>
        <w:t xml:space="preserve"> Laboratory of Nanomedicine, Medical Science Research Center, School of Medicine, Shaoxing University, Shaoxing City, Zhejiang Province, 312000, China</w:t>
      </w:r>
    </w:p>
    <w:p w:rsidR="00826B26" w:rsidRPr="008E5D3F" w:rsidRDefault="009D7B54">
      <w:pPr>
        <w:spacing w:line="480" w:lineRule="auto"/>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vertAlign w:val="superscript"/>
        </w:rPr>
        <w:t>3</w:t>
      </w:r>
      <w:r w:rsidRPr="008E5D3F">
        <w:rPr>
          <w:rFonts w:ascii="Times New Roman" w:eastAsia="DengXian" w:hAnsi="Times New Roman" w:cs="Times New Roman"/>
          <w:color w:val="000000" w:themeColor="text1"/>
          <w:sz w:val="24"/>
        </w:rPr>
        <w:t xml:space="preserve"> The First Clinical Medical College, Wenzhou Medical University, Wenzhou, Zhejiang Province, 325000, China</w:t>
      </w:r>
    </w:p>
    <w:p w:rsidR="00826B26" w:rsidRPr="008E5D3F" w:rsidRDefault="009D7B54">
      <w:pPr>
        <w:spacing w:line="480" w:lineRule="auto"/>
        <w:rPr>
          <w:rFonts w:ascii="Times New Roman" w:eastAsia="DengXian" w:hAnsi="Times New Roman" w:cs="Times New Roman"/>
          <w:color w:val="000000" w:themeColor="text1"/>
          <w:sz w:val="24"/>
        </w:rPr>
      </w:pPr>
      <w:r w:rsidRPr="008E5D3F">
        <w:rPr>
          <w:rFonts w:ascii="Times New Roman" w:eastAsia="DengXian" w:hAnsi="Times New Roman" w:cs="Times New Roman" w:hint="eastAsia"/>
          <w:color w:val="000000" w:themeColor="text1"/>
          <w:sz w:val="24"/>
          <w:vertAlign w:val="superscript"/>
        </w:rPr>
        <w:t>4</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D</w:t>
      </w:r>
      <w:r w:rsidRPr="008E5D3F">
        <w:rPr>
          <w:rFonts w:ascii="Times New Roman" w:eastAsia="DengXian" w:hAnsi="Times New Roman" w:cs="Times New Roman" w:hint="eastAsia"/>
          <w:color w:val="000000" w:themeColor="text1"/>
          <w:sz w:val="24"/>
        </w:rPr>
        <w:t>e</w:t>
      </w:r>
      <w:r w:rsidRPr="008E5D3F">
        <w:rPr>
          <w:rFonts w:ascii="Times New Roman" w:eastAsia="DengXian" w:hAnsi="Times New Roman" w:cs="Times New Roman"/>
          <w:color w:val="000000" w:themeColor="text1"/>
          <w:sz w:val="24"/>
        </w:rPr>
        <w:t>partment of Clinical Laboratory, S</w:t>
      </w:r>
      <w:r w:rsidRPr="008E5D3F">
        <w:rPr>
          <w:rFonts w:ascii="Times New Roman" w:eastAsia="DengXian" w:hAnsi="Times New Roman" w:cs="Times New Roman" w:hint="eastAsia"/>
          <w:color w:val="000000" w:themeColor="text1"/>
          <w:sz w:val="24"/>
        </w:rPr>
        <w:t>haoxing</w:t>
      </w:r>
      <w:r w:rsidRPr="008E5D3F">
        <w:rPr>
          <w:rFonts w:ascii="Times New Roman" w:eastAsia="DengXian" w:hAnsi="Times New Roman" w:cs="Times New Roman"/>
          <w:color w:val="000000" w:themeColor="text1"/>
          <w:sz w:val="24"/>
        </w:rPr>
        <w:t xml:space="preserve"> Second Hospital</w:t>
      </w:r>
      <w:r w:rsidRPr="008E5D3F">
        <w:rPr>
          <w:rFonts w:ascii="Times New Roman" w:eastAsia="DengXian" w:hAnsi="Times New Roman" w:cs="Times New Roman" w:hint="eastAsia"/>
          <w:color w:val="000000" w:themeColor="text1"/>
          <w:sz w:val="24"/>
        </w:rPr>
        <w:t>, Shaoxing City, Zhejiang Province, 312000, China</w:t>
      </w:r>
    </w:p>
    <w:p w:rsidR="00826B26" w:rsidRPr="008E5D3F" w:rsidRDefault="00826B26">
      <w:pPr>
        <w:spacing w:line="480" w:lineRule="auto"/>
        <w:rPr>
          <w:rFonts w:ascii="Times New Roman" w:eastAsia="DengXian" w:hAnsi="Times New Roman" w:cs="Times New Roman"/>
          <w:color w:val="000000" w:themeColor="text1"/>
          <w:sz w:val="24"/>
        </w:rPr>
      </w:pPr>
    </w:p>
    <w:p w:rsidR="00826B26" w:rsidRPr="008E5D3F" w:rsidRDefault="009D7B54">
      <w:pPr>
        <w:autoSpaceDE w:val="0"/>
        <w:autoSpaceDN w:val="0"/>
        <w:adjustRightInd w:val="0"/>
        <w:spacing w:line="288" w:lineRule="auto"/>
        <w:rPr>
          <w:rFonts w:ascii="Times New Roman" w:eastAsia="DengXian" w:hAnsi="Times New Roman" w:cs="Times New Roman"/>
          <w:i/>
          <w:color w:val="000000" w:themeColor="text1"/>
          <w:spacing w:val="-3"/>
          <w:sz w:val="24"/>
        </w:rPr>
      </w:pPr>
      <w:r w:rsidRPr="008E5D3F">
        <w:rPr>
          <w:rFonts w:ascii="Times New Roman" w:eastAsia="DengXian" w:hAnsi="Times New Roman" w:cs="Times New Roman"/>
          <w:color w:val="000000" w:themeColor="text1"/>
          <w:sz w:val="24"/>
        </w:rPr>
        <w:sym w:font="Symbol" w:char="F02A"/>
      </w:r>
      <w:r w:rsidRPr="008E5D3F">
        <w:rPr>
          <w:rFonts w:ascii="Times New Roman" w:eastAsia="DengXian" w:hAnsi="Times New Roman" w:cs="Times New Roman"/>
          <w:color w:val="000000" w:themeColor="text1"/>
          <w:sz w:val="24"/>
        </w:rPr>
        <w:t xml:space="preserve"> Author for correspondence </w:t>
      </w:r>
    </w:p>
    <w:p w:rsidR="00826B26" w:rsidRPr="008E5D3F" w:rsidRDefault="009D7B54">
      <w:pPr>
        <w:spacing w:beforeLines="50" w:before="156" w:afterLines="50" w:after="156" w:line="480" w:lineRule="auto"/>
        <w:outlineLvl w:val="0"/>
        <w:rPr>
          <w:rFonts w:ascii="Times New Roman" w:hAnsi="Times New Roman" w:cs="Times New Roman"/>
          <w:color w:val="000000" w:themeColor="text1"/>
          <w:sz w:val="24"/>
        </w:rPr>
      </w:pPr>
      <w:r w:rsidRPr="008E5D3F">
        <w:rPr>
          <w:rFonts w:ascii="Times New Roman" w:hAnsi="Times New Roman" w:hint="eastAsia"/>
          <w:color w:val="000000" w:themeColor="text1"/>
          <w:sz w:val="24"/>
        </w:rPr>
        <w:t xml:space="preserve">Zhangsen Yu: </w:t>
      </w:r>
      <w:r w:rsidRPr="008E5D3F">
        <w:rPr>
          <w:rFonts w:ascii="Times New Roman" w:eastAsia="SimSun" w:hAnsi="Times New Roman" w:cs="Times New Roman"/>
          <w:color w:val="000000" w:themeColor="text1"/>
          <w:sz w:val="24"/>
        </w:rPr>
        <w:t>(ORCID:</w:t>
      </w:r>
      <w:r w:rsidRPr="008E5D3F">
        <w:rPr>
          <w:rFonts w:ascii="Times New Roman" w:eastAsia="SimSun" w:hAnsi="Times New Roman" w:cs="Times New Roman" w:hint="eastAsia"/>
          <w:color w:val="000000" w:themeColor="text1"/>
          <w:sz w:val="24"/>
        </w:rPr>
        <w:t xml:space="preserve"> </w:t>
      </w:r>
      <w:r w:rsidRPr="008E5D3F">
        <w:rPr>
          <w:rFonts w:ascii="Times New Roman" w:hAnsi="Times New Roman"/>
          <w:color w:val="000000" w:themeColor="text1"/>
          <w:sz w:val="24"/>
        </w:rPr>
        <w:t>0000-0003-4301-5192</w:t>
      </w:r>
      <w:r w:rsidRPr="008E5D3F">
        <w:rPr>
          <w:rFonts w:ascii="Times New Roman" w:hAnsi="Times New Roman" w:hint="eastAsia"/>
          <w:color w:val="000000" w:themeColor="text1"/>
          <w:sz w:val="24"/>
        </w:rPr>
        <w:t>)</w:t>
      </w:r>
    </w:p>
    <w:p w:rsidR="00826B26" w:rsidRPr="008E5D3F" w:rsidRDefault="009D7B54">
      <w:pPr>
        <w:spacing w:line="360" w:lineRule="auto"/>
        <w:rPr>
          <w:rFonts w:ascii="Times New Roman" w:eastAsia="DengXian" w:hAnsi="Times New Roman" w:cs="Times New Roman"/>
          <w:b/>
          <w:bCs/>
          <w:color w:val="000000" w:themeColor="text1"/>
        </w:rPr>
      </w:pPr>
      <w:r w:rsidRPr="008E5D3F">
        <w:rPr>
          <w:rFonts w:ascii="Times New Roman" w:eastAsia="DengXian" w:hAnsi="Times New Roman" w:cs="Times New Roman"/>
          <w:color w:val="000000" w:themeColor="text1"/>
          <w:sz w:val="24"/>
        </w:rPr>
        <w:t>Email address:</w:t>
      </w:r>
      <w:r w:rsidRPr="008E5D3F">
        <w:rPr>
          <w:rFonts w:ascii="Times New Roman" w:eastAsia="DengXian" w:hAnsi="Times New Roman" w:cs="Times New Roman"/>
          <w:iCs/>
          <w:color w:val="000000" w:themeColor="text1"/>
          <w:sz w:val="24"/>
        </w:rPr>
        <w:t xml:space="preserve"> </w:t>
      </w:r>
      <w:hyperlink r:id="rId7" w:history="1">
        <w:r w:rsidRPr="008E5D3F">
          <w:rPr>
            <w:rFonts w:ascii="Times New Roman" w:eastAsia="DengXian" w:hAnsi="Times New Roman" w:cs="Times New Roman"/>
            <w:iCs/>
            <w:color w:val="000000" w:themeColor="text1"/>
            <w:sz w:val="24"/>
            <w:u w:val="single"/>
          </w:rPr>
          <w:t>yzs@usx.edu.cn</w:t>
        </w:r>
      </w:hyperlink>
      <w:r w:rsidRPr="008E5D3F">
        <w:rPr>
          <w:rFonts w:ascii="Times New Roman" w:eastAsia="DengXian" w:hAnsi="Times New Roman" w:cs="Times New Roman" w:hint="eastAsia"/>
          <w:iCs/>
          <w:color w:val="000000" w:themeColor="text1"/>
          <w:sz w:val="24"/>
          <w:u w:val="single"/>
        </w:rPr>
        <w:t xml:space="preserve"> </w:t>
      </w: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rPr>
          <w:rFonts w:ascii="Times New Roman" w:eastAsia="DengXian" w:hAnsi="Times New Roman" w:cs="Times New Roman"/>
          <w:b/>
          <w:bCs/>
          <w:color w:val="000000" w:themeColor="text1"/>
        </w:rPr>
      </w:pPr>
      <w:bookmarkStart w:id="0" w:name="_GoBack"/>
      <w:bookmarkEnd w:id="0"/>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9D7B54">
      <w:pPr>
        <w:spacing w:beforeLines="50" w:before="156" w:line="480" w:lineRule="auto"/>
        <w:rPr>
          <w:rFonts w:ascii="Times New Roman" w:eastAsia="DengXian" w:hAnsi="Times New Roman" w:cs="Times New Roman"/>
          <w:b/>
          <w:bCs/>
          <w:color w:val="000000" w:themeColor="text1"/>
          <w:sz w:val="28"/>
          <w:szCs w:val="28"/>
        </w:rPr>
      </w:pPr>
      <w:r w:rsidRPr="008E5D3F">
        <w:rPr>
          <w:rFonts w:ascii="Times New Roman" w:eastAsia="DengXian" w:hAnsi="Times New Roman" w:cs="Times New Roman" w:hint="eastAsia"/>
          <w:b/>
          <w:bCs/>
          <w:color w:val="000000" w:themeColor="text1"/>
          <w:sz w:val="28"/>
          <w:szCs w:val="28"/>
        </w:rPr>
        <w:lastRenderedPageBreak/>
        <w:t>Experimental Section</w:t>
      </w:r>
    </w:p>
    <w:p w:rsidR="00826B26" w:rsidRPr="008E5D3F" w:rsidRDefault="009D7B54">
      <w:pPr>
        <w:spacing w:afterLines="50" w:after="156" w:line="480" w:lineRule="auto"/>
        <w:ind w:firstLineChars="200" w:firstLine="482"/>
        <w:rPr>
          <w:rFonts w:ascii="Times New Roman" w:eastAsia="SimSun" w:hAnsi="Times New Roman" w:cs="Times New Roman"/>
          <w:b/>
          <w:bCs/>
          <w:color w:val="000000" w:themeColor="text1"/>
          <w:sz w:val="24"/>
        </w:rPr>
      </w:pPr>
      <w:r w:rsidRPr="008E5D3F">
        <w:rPr>
          <w:rFonts w:ascii="Times New Roman" w:eastAsia="SimSun" w:hAnsi="Times New Roman" w:cs="Times New Roman"/>
          <w:b/>
          <w:bCs/>
          <w:color w:val="000000" w:themeColor="text1"/>
          <w:sz w:val="24"/>
        </w:rPr>
        <w:t>M</w:t>
      </w:r>
      <w:r w:rsidRPr="008E5D3F">
        <w:rPr>
          <w:rFonts w:ascii="Times New Roman" w:eastAsia="SimSun" w:hAnsi="Times New Roman" w:cs="Times New Roman" w:hint="eastAsia"/>
          <w:b/>
          <w:bCs/>
          <w:color w:val="000000" w:themeColor="text1"/>
          <w:sz w:val="24"/>
        </w:rPr>
        <w:t>aterials.</w:t>
      </w:r>
      <w:r w:rsidR="00811BDB" w:rsidRPr="008E5D3F">
        <w:rPr>
          <w:rFonts w:ascii="Times New Roman" w:eastAsia="SimSun" w:hAnsi="Times New Roman" w:cs="Times New Roman"/>
          <w:b/>
          <w:bCs/>
          <w:color w:val="000000" w:themeColor="text1"/>
          <w:sz w:val="24"/>
        </w:rPr>
        <w:t xml:space="preserve"> </w:t>
      </w:r>
      <w:r w:rsidRPr="008E5D3F">
        <w:rPr>
          <w:rFonts w:ascii="Times New Roman" w:eastAsia="DengXian" w:hAnsi="Times New Roman" w:cs="Times New Roman" w:hint="eastAsia"/>
          <w:color w:val="000000" w:themeColor="text1"/>
          <w:sz w:val="24"/>
        </w:rPr>
        <w:t>Doxorubicin</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hydrochloride</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(98%), L-cysteine, 2, 2'-Azinobis</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(3-ethylbenzothiazoline-6-sulfonic Acid Ammonium Salt)</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(ABTS), potassium persulfate (K</w:t>
      </w:r>
      <w:r w:rsidRPr="008E5D3F">
        <w:rPr>
          <w:rFonts w:ascii="Times New Roman" w:eastAsia="DengXian" w:hAnsi="Times New Roman" w:cs="Times New Roman" w:hint="eastAsia"/>
          <w:color w:val="000000" w:themeColor="text1"/>
          <w:sz w:val="24"/>
          <w:vertAlign w:val="subscript"/>
        </w:rPr>
        <w:t>2</w:t>
      </w:r>
      <w:r w:rsidRPr="008E5D3F">
        <w:rPr>
          <w:rFonts w:ascii="Times New Roman" w:eastAsia="DengXian" w:hAnsi="Times New Roman" w:cs="Times New Roman" w:hint="eastAsia"/>
          <w:color w:val="000000" w:themeColor="text1"/>
          <w:sz w:val="24"/>
        </w:rPr>
        <w:t>S</w:t>
      </w:r>
      <w:r w:rsidRPr="008E5D3F">
        <w:rPr>
          <w:rFonts w:ascii="Times New Roman" w:eastAsia="DengXian" w:hAnsi="Times New Roman" w:cs="Times New Roman" w:hint="eastAsia"/>
          <w:color w:val="000000" w:themeColor="text1"/>
          <w:sz w:val="24"/>
          <w:vertAlign w:val="subscript"/>
        </w:rPr>
        <w:t>2</w:t>
      </w:r>
      <w:r w:rsidRPr="008E5D3F">
        <w:rPr>
          <w:rFonts w:ascii="Times New Roman" w:eastAsia="DengXian" w:hAnsi="Times New Roman" w:cs="Times New Roman" w:hint="eastAsia"/>
          <w:color w:val="000000" w:themeColor="text1"/>
          <w:sz w:val="24"/>
        </w:rPr>
        <w:t>O</w:t>
      </w:r>
      <w:r w:rsidRPr="008E5D3F">
        <w:rPr>
          <w:rFonts w:ascii="Times New Roman" w:eastAsia="DengXian" w:hAnsi="Times New Roman" w:cs="Times New Roman" w:hint="eastAsia"/>
          <w:color w:val="000000" w:themeColor="text1"/>
          <w:sz w:val="24"/>
          <w:vertAlign w:val="subscript"/>
        </w:rPr>
        <w:t>8</w:t>
      </w:r>
      <w:r w:rsidRPr="008E5D3F">
        <w:rPr>
          <w:rFonts w:ascii="Times New Roman" w:eastAsia="DengXian" w:hAnsi="Times New Roman" w:cs="Times New Roman" w:hint="eastAsia"/>
          <w:color w:val="000000" w:themeColor="text1"/>
          <w:sz w:val="24"/>
        </w:rPr>
        <w:t>), methanol, 2, 2-di</w:t>
      </w:r>
      <w:r w:rsidRPr="008E5D3F">
        <w:rPr>
          <w:rFonts w:ascii="Times New Roman" w:eastAsia="DengXian" w:hAnsi="Times New Roman" w:cs="Times New Roman"/>
          <w:color w:val="000000" w:themeColor="text1"/>
          <w:sz w:val="24"/>
        </w:rPr>
        <w:t>phenyl-1-</w:t>
      </w:r>
      <w:r w:rsidRPr="008E5D3F">
        <w:rPr>
          <w:rFonts w:ascii="Times New Roman" w:eastAsia="DengXian" w:hAnsi="Times New Roman" w:cs="Times New Roman" w:hint="eastAsia"/>
          <w:color w:val="000000" w:themeColor="text1"/>
          <w:sz w:val="24"/>
        </w:rPr>
        <w:t>picrylhydrazyl (DPPH) and ethanol</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(AR) were purchased from Aladdin. (-)-Epigallocatechin gallate</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(EGCG) was purchased from Sigma-Aldrich. One Step TUNEL Apoptosis Assay Kit, 4% Paraformaldehyde Fix Solution, DAPI Staining Solution, enhanced cell mitochondrial membrane potential assay kit with JC-1, DiO</w:t>
      </w:r>
      <w:r w:rsidRPr="008E5D3F">
        <w:rPr>
          <w:rFonts w:ascii="Times New Roman" w:eastAsia="DengXian" w:hAnsi="Times New Roman" w:cs="Times New Roman"/>
          <w:color w:val="000000" w:themeColor="text1"/>
          <w:sz w:val="24"/>
        </w:rPr>
        <w:t xml:space="preserve"> labeled</w:t>
      </w:r>
      <w:r w:rsidRPr="008E5D3F">
        <w:rPr>
          <w:rFonts w:ascii="Times New Roman" w:eastAsia="DengXian" w:hAnsi="Times New Roman" w:cs="Times New Roman" w:hint="eastAsia"/>
          <w:color w:val="000000" w:themeColor="text1"/>
          <w:sz w:val="24"/>
        </w:rPr>
        <w:t xml:space="preserve"> c</w:t>
      </w:r>
      <w:r w:rsidRPr="008E5D3F">
        <w:rPr>
          <w:rFonts w:ascii="Times New Roman" w:eastAsia="DengXian" w:hAnsi="Times New Roman" w:cs="Times New Roman"/>
          <w:color w:val="000000" w:themeColor="text1"/>
          <w:sz w:val="24"/>
        </w:rPr>
        <w:t>ytoplasmic</w:t>
      </w:r>
      <w:r w:rsidRPr="008E5D3F">
        <w:rPr>
          <w:rFonts w:ascii="Times New Roman" w:eastAsia="DengXian" w:hAnsi="Times New Roman" w:cs="Times New Roman" w:hint="eastAsia"/>
          <w:color w:val="000000" w:themeColor="text1"/>
          <w:sz w:val="24"/>
        </w:rPr>
        <w:t xml:space="preserve"> membrane staining kit, Hematoxylin and Eosin Staining Kit were obtained from Beyotime Biotechnology (Jiangsu, China). The reactive oxygen species assay kit,</w:t>
      </w:r>
      <w:r w:rsidRPr="008E5D3F">
        <w:rPr>
          <w:rFonts w:ascii="Times New Roman" w:eastAsia="DengXian" w:hAnsi="Times New Roman" w:cs="Times New Roman"/>
          <w:color w:val="000000" w:themeColor="text1"/>
          <w:sz w:val="24"/>
        </w:rPr>
        <w:t xml:space="preserve"> Masson’s trichrome</w:t>
      </w:r>
      <w:r w:rsidRPr="008E5D3F">
        <w:rPr>
          <w:rFonts w:ascii="Times New Roman" w:eastAsia="DengXian" w:hAnsi="Times New Roman" w:cs="Times New Roman" w:hint="eastAsia"/>
          <w:color w:val="000000" w:themeColor="text1"/>
          <w:sz w:val="24"/>
        </w:rPr>
        <w:t xml:space="preserve"> stain kit, and </w:t>
      </w:r>
      <w:r w:rsidRPr="008E5D3F">
        <w:rPr>
          <w:rFonts w:ascii="Times New Roman" w:eastAsia="DengXian" w:hAnsi="Times New Roman" w:cs="Times New Roman"/>
          <w:color w:val="000000" w:themeColor="text1"/>
          <w:sz w:val="24"/>
        </w:rPr>
        <w:t>Cysteine (Cys) Content Assay Kit</w:t>
      </w:r>
      <w:r w:rsidRPr="008E5D3F">
        <w:rPr>
          <w:rFonts w:ascii="Times New Roman" w:eastAsia="DengXian" w:hAnsi="Times New Roman" w:cs="Times New Roman" w:hint="eastAsia"/>
          <w:color w:val="000000" w:themeColor="text1"/>
          <w:sz w:val="24"/>
        </w:rPr>
        <w:t xml:space="preserve"> were the products of Solarbio Science &amp; Technology Co. Ltd. (Beijing, China). The Annexin V-FITC/7-AAD Apoptosis Kit was purchased from Pricella Life Sciences Co., Ltd. (Wuhan, China).</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HL-1 mouse cardiomyocytes and MEM Medium purchased from iCell Bioscience Inc (Shanghai, China). 4T1 murine breast cancer was purchased from the Shanghai Cell Bank of the Chinese Academy of Sciences.</w:t>
      </w:r>
      <w:r w:rsidRPr="008E5D3F">
        <w:rPr>
          <w:rFonts w:ascii="Times New Roman" w:eastAsia="DengXian" w:hAnsi="Times New Roman" w:cs="Times New Roman"/>
          <w:color w:val="000000" w:themeColor="text1"/>
          <w:sz w:val="24"/>
        </w:rPr>
        <w:t xml:space="preserve"> A tea polyphenol (TP) detection kit (Folin-Phenol</w:t>
      </w:r>
      <w:r w:rsidRPr="008E5D3F">
        <w:rPr>
          <w:rFonts w:ascii="Times New Roman" w:eastAsia="DengXian" w:hAnsi="Times New Roman" w:cs="Times New Roman" w:hint="eastAsia"/>
          <w:color w:val="000000" w:themeColor="text1"/>
          <w:sz w:val="24"/>
        </w:rPr>
        <w:t xml:space="preserve"> microplate method) was purchased from Enzyme-linked Biotechnology Co., Ltd (Shanghai, China). ICR mice (License No.</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20230621Abbb0100999819) and Balb/c mice (License No.</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20230621Abbb0100999819) were purchased from Hangzhou Qi zen Laboratory Animal Technology Co., Ltd. (Hangzhou, China; Production License No.: SCXK (Zhe) 2022-0005). All animal procedures described above were performed according to protocols approved by the Animal Care Research Committee of Shaoxing University. Animal experiments were performed in the pathogen-free condition at the First Affiliated Hospital of the University of Shaoxing.</w:t>
      </w:r>
    </w:p>
    <w:p w:rsidR="00826B26" w:rsidRPr="008E5D3F" w:rsidRDefault="009D7B54">
      <w:pPr>
        <w:spacing w:beforeLines="50" w:before="156" w:afterLines="50" w:after="156" w:line="480" w:lineRule="auto"/>
        <w:ind w:firstLineChars="200" w:firstLine="482"/>
        <w:rPr>
          <w:rFonts w:ascii="Times New Roman" w:eastAsia="SimSun" w:hAnsi="Times New Roman" w:cs="Times New Roman"/>
          <w:b/>
          <w:bCs/>
          <w:color w:val="000000" w:themeColor="text1"/>
          <w:sz w:val="24"/>
        </w:rPr>
      </w:pPr>
      <w:r w:rsidRPr="008E5D3F">
        <w:rPr>
          <w:rFonts w:ascii="Times New Roman" w:eastAsia="SimSun" w:hAnsi="Times New Roman" w:cs="Times New Roman"/>
          <w:b/>
          <w:bCs/>
          <w:color w:val="000000" w:themeColor="text1"/>
          <w:sz w:val="24"/>
        </w:rPr>
        <w:t>Preparation and Characterization of EGCG&amp;Cys(DOX)</w:t>
      </w:r>
      <w:r w:rsidRPr="008E5D3F">
        <w:rPr>
          <w:rFonts w:ascii="Times New Roman" w:eastAsia="SimSun" w:hAnsi="Times New Roman" w:cs="Times New Roman" w:hint="eastAsia"/>
          <w:b/>
          <w:bCs/>
          <w:color w:val="000000" w:themeColor="text1"/>
          <w:sz w:val="24"/>
        </w:rPr>
        <w:t xml:space="preserve"> nano chemotherapeutic drug</w:t>
      </w:r>
    </w:p>
    <w:p w:rsidR="00826B26" w:rsidRPr="008E5D3F" w:rsidRDefault="009D7B54">
      <w:pPr>
        <w:spacing w:line="480" w:lineRule="auto"/>
        <w:ind w:firstLineChars="200" w:firstLine="482"/>
        <w:rPr>
          <w:rFonts w:ascii="Times New Roman" w:eastAsia="SimSun" w:hAnsi="Times New Roman" w:cs="Times New Roman"/>
          <w:b/>
          <w:color w:val="000000" w:themeColor="text1"/>
          <w:sz w:val="24"/>
        </w:rPr>
      </w:pPr>
      <w:r w:rsidRPr="008E5D3F">
        <w:rPr>
          <w:rFonts w:ascii="Times New Roman" w:eastAsia="SimSun" w:hAnsi="Times New Roman" w:cs="Times New Roman"/>
          <w:b/>
          <w:color w:val="000000" w:themeColor="text1"/>
          <w:sz w:val="24"/>
        </w:rPr>
        <w:t>Preparation of EGCG&amp;Cys nanoformulation</w:t>
      </w:r>
    </w:p>
    <w:p w:rsidR="00826B26" w:rsidRPr="008E5D3F" w:rsidRDefault="009D7B54">
      <w:pPr>
        <w:spacing w:line="480" w:lineRule="auto"/>
        <w:ind w:firstLineChars="200" w:firstLine="480"/>
        <w:rPr>
          <w:rFonts w:ascii="Times New Roman" w:eastAsia="SimSun" w:hAnsi="Times New Roman" w:cs="Times New Roman"/>
          <w:color w:val="000000" w:themeColor="text1"/>
          <w:sz w:val="24"/>
        </w:rPr>
      </w:pPr>
      <w:r w:rsidRPr="008E5D3F">
        <w:rPr>
          <w:rFonts w:ascii="Times New Roman" w:eastAsia="SimSun" w:hAnsi="Times New Roman" w:cs="Times New Roman"/>
          <w:color w:val="000000" w:themeColor="text1"/>
          <w:sz w:val="24"/>
        </w:rPr>
        <w:t>Typically, EGCG (91.5</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mg,</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0.002</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M) and 80 μL of formaldehyde solution were dissolved in 40</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m</w:t>
      </w:r>
      <w:r w:rsidRPr="008E5D3F">
        <w:rPr>
          <w:rFonts w:ascii="Times New Roman" w:eastAsia="SimSun" w:hAnsi="Times New Roman" w:cs="Times New Roman" w:hint="eastAsia"/>
          <w:color w:val="000000" w:themeColor="text1"/>
          <w:sz w:val="24"/>
        </w:rPr>
        <w:t>L</w:t>
      </w:r>
      <w:r w:rsidRPr="008E5D3F">
        <w:rPr>
          <w:rFonts w:ascii="Times New Roman" w:eastAsia="SimSun" w:hAnsi="Times New Roman" w:cs="Times New Roman"/>
          <w:color w:val="000000" w:themeColor="text1"/>
          <w:sz w:val="24"/>
        </w:rPr>
        <w:t xml:space="preserve"> of deionized water with vigorous stirring at 30℃ for 10 min. Then, L-cysteine (5</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mg,</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0.008</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M) was added to the solution and stirred for 6</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 xml:space="preserve">h. The color of the </w:t>
      </w:r>
      <w:r w:rsidRPr="008E5D3F">
        <w:rPr>
          <w:rFonts w:ascii="Times New Roman" w:eastAsia="SimSun" w:hAnsi="Times New Roman" w:cs="Times New Roman" w:hint="eastAsia"/>
          <w:color w:val="000000" w:themeColor="text1"/>
          <w:sz w:val="24"/>
        </w:rPr>
        <w:t xml:space="preserve">reaction </w:t>
      </w:r>
      <w:r w:rsidRPr="008E5D3F">
        <w:rPr>
          <w:rFonts w:ascii="Times New Roman" w:eastAsia="SimSun" w:hAnsi="Times New Roman" w:cs="Times New Roman"/>
          <w:color w:val="000000" w:themeColor="text1"/>
          <w:sz w:val="24"/>
        </w:rPr>
        <w:t xml:space="preserve">solution changed from colorless to milky white. EGCG&amp;Cys nanoformulations were obtained by centrifugation (10000 </w:t>
      </w:r>
      <w:r w:rsidRPr="008E5D3F">
        <w:rPr>
          <w:rFonts w:ascii="Times New Roman" w:eastAsia="SimSun" w:hAnsi="Times New Roman" w:cs="Times New Roman" w:hint="eastAsia"/>
          <w:color w:val="000000" w:themeColor="text1"/>
          <w:sz w:val="24"/>
        </w:rPr>
        <w:t>rpm</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10 min), washed three times with deionized water, resuspended in 40</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m</w:t>
      </w:r>
      <w:r w:rsidRPr="008E5D3F">
        <w:rPr>
          <w:rFonts w:ascii="Times New Roman" w:eastAsia="SimSun" w:hAnsi="Times New Roman" w:cs="Times New Roman" w:hint="eastAsia"/>
          <w:color w:val="000000" w:themeColor="text1"/>
          <w:sz w:val="24"/>
        </w:rPr>
        <w:t>L</w:t>
      </w:r>
      <w:r w:rsidRPr="008E5D3F">
        <w:rPr>
          <w:rFonts w:ascii="Times New Roman" w:eastAsia="SimSun" w:hAnsi="Times New Roman" w:cs="Times New Roman"/>
          <w:color w:val="000000" w:themeColor="text1"/>
          <w:sz w:val="24"/>
        </w:rPr>
        <w:t xml:space="preserve"> of deionized water, and stored at 4℃ </w:t>
      </w:r>
      <w:r w:rsidRPr="008E5D3F">
        <w:rPr>
          <w:rFonts w:ascii="Times New Roman" w:eastAsia="SimSun" w:hAnsi="Times New Roman" w:cs="Times New Roman" w:hint="eastAsia"/>
          <w:color w:val="000000" w:themeColor="text1"/>
          <w:sz w:val="24"/>
        </w:rPr>
        <w:t>f</w:t>
      </w:r>
      <w:r w:rsidRPr="008E5D3F">
        <w:rPr>
          <w:rFonts w:ascii="Times New Roman" w:eastAsia="SimSun" w:hAnsi="Times New Roman" w:cs="Times New Roman"/>
          <w:color w:val="000000" w:themeColor="text1"/>
          <w:sz w:val="24"/>
        </w:rPr>
        <w:t>or future use.</w:t>
      </w:r>
    </w:p>
    <w:p w:rsidR="00826B26" w:rsidRPr="008E5D3F" w:rsidRDefault="009D7B54">
      <w:pPr>
        <w:spacing w:line="480" w:lineRule="auto"/>
        <w:ind w:firstLineChars="200" w:firstLine="482"/>
        <w:rPr>
          <w:rFonts w:ascii="Times New Roman" w:eastAsia="DengXian" w:hAnsi="Times New Roman" w:cs="Times New Roman"/>
          <w:b/>
          <w:color w:val="000000" w:themeColor="text1"/>
          <w:sz w:val="24"/>
        </w:rPr>
      </w:pPr>
      <w:r w:rsidRPr="008E5D3F">
        <w:rPr>
          <w:rFonts w:ascii="Times New Roman" w:eastAsia="DengXian" w:hAnsi="Times New Roman" w:cs="Times New Roman"/>
          <w:b/>
          <w:color w:val="000000" w:themeColor="text1"/>
          <w:sz w:val="24"/>
        </w:rPr>
        <w:t>Determination of EGCG and Cys mass concentration</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 xml:space="preserve">The </w:t>
      </w:r>
      <w:r w:rsidRPr="008E5D3F">
        <w:rPr>
          <w:rFonts w:ascii="Times New Roman" w:eastAsia="DengXian" w:hAnsi="Times New Roman" w:cs="Times New Roman" w:hint="eastAsia"/>
          <w:color w:val="000000" w:themeColor="text1"/>
          <w:sz w:val="24"/>
        </w:rPr>
        <w:t xml:space="preserve">mass </w:t>
      </w:r>
      <w:r w:rsidRPr="008E5D3F">
        <w:rPr>
          <w:rFonts w:ascii="Times New Roman" w:eastAsia="DengXian" w:hAnsi="Times New Roman" w:cs="Times New Roman"/>
          <w:color w:val="000000" w:themeColor="text1"/>
          <w:sz w:val="24"/>
        </w:rPr>
        <w:t xml:space="preserve">concentration of EGCG in </w:t>
      </w:r>
      <w:r w:rsidRPr="008E5D3F">
        <w:rPr>
          <w:rFonts w:ascii="Times New Roman" w:eastAsia="SimSun" w:hAnsi="Times New Roman" w:cs="Times New Roman"/>
          <w:color w:val="000000" w:themeColor="text1"/>
          <w:sz w:val="24"/>
        </w:rPr>
        <w:t>EGCG&amp;Cys nanoformulation</w:t>
      </w:r>
      <w:r w:rsidRPr="008E5D3F">
        <w:rPr>
          <w:rFonts w:ascii="Times New Roman" w:eastAsia="DengXian" w:hAnsi="Times New Roman" w:cs="Times New Roman"/>
          <w:color w:val="000000" w:themeColor="text1"/>
          <w:sz w:val="24"/>
        </w:rPr>
        <w:t xml:space="preserve"> was determined by a tea polyphenol (TP) detection kit (Folin-Phenol microplate method). The diluted </w:t>
      </w:r>
      <w:r w:rsidRPr="008E5D3F">
        <w:rPr>
          <w:rFonts w:ascii="Times New Roman" w:eastAsia="SimSun" w:hAnsi="Times New Roman" w:cs="Times New Roman"/>
          <w:color w:val="000000" w:themeColor="text1"/>
          <w:sz w:val="24"/>
        </w:rPr>
        <w:t>EGCG&amp;Cys nanoformulation</w:t>
      </w:r>
      <w:r w:rsidRPr="008E5D3F">
        <w:rPr>
          <w:rFonts w:ascii="Times New Roman" w:eastAsia="DengXian" w:hAnsi="Times New Roman" w:cs="Times New Roman"/>
          <w:color w:val="000000" w:themeColor="text1"/>
          <w:sz w:val="24"/>
        </w:rPr>
        <w:t xml:space="preserve"> suspension is added to the freshly prepared Folin-Phenol working solution. Shake the mixture well and store at 25°C for 8 min in the dark. Then, the TP </w:t>
      </w:r>
      <w:bookmarkStart w:id="1" w:name="_Hlk172749656"/>
      <w:r w:rsidRPr="008E5D3F">
        <w:rPr>
          <w:rFonts w:ascii="Times New Roman" w:eastAsia="DengXian" w:hAnsi="Times New Roman" w:cs="Times New Roman"/>
          <w:color w:val="000000" w:themeColor="text1"/>
          <w:sz w:val="24"/>
        </w:rPr>
        <w:t>chromogenic solution</w:t>
      </w:r>
      <w:bookmarkEnd w:id="1"/>
      <w:r w:rsidRPr="008E5D3F">
        <w:rPr>
          <w:rFonts w:ascii="Times New Roman" w:eastAsia="DengXian" w:hAnsi="Times New Roman" w:cs="Times New Roman"/>
          <w:color w:val="000000" w:themeColor="text1"/>
          <w:sz w:val="24"/>
        </w:rPr>
        <w:t xml:space="preserve"> was added, </w:t>
      </w:r>
      <w:r w:rsidRPr="008E5D3F">
        <w:rPr>
          <w:rFonts w:ascii="Times New Roman" w:eastAsia="DengXian" w:hAnsi="Times New Roman" w:cs="Times New Roman" w:hint="eastAsia"/>
          <w:color w:val="000000" w:themeColor="text1"/>
          <w:sz w:val="24"/>
        </w:rPr>
        <w:t xml:space="preserve">and </w:t>
      </w:r>
      <w:r w:rsidRPr="008E5D3F">
        <w:rPr>
          <w:rFonts w:ascii="Times New Roman" w:eastAsia="DengXian" w:hAnsi="Times New Roman" w:cs="Times New Roman"/>
          <w:color w:val="000000" w:themeColor="text1"/>
          <w:sz w:val="24"/>
        </w:rPr>
        <w:t>the mixture was shaken, kept at 25°C for 60 min in the dark, and prepared for measurement. The mixture absorbance was determined using a SpectraMax i3x multimode microplate reader at 765 nm. Establish a standard curve for EGCG within the concentration range of 5</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100 μg/m</w:t>
      </w:r>
      <w:r w:rsidRPr="008E5D3F">
        <w:rPr>
          <w:rFonts w:ascii="Times New Roman" w:eastAsia="DengXian" w:hAnsi="Times New Roman" w:cs="Times New Roman" w:hint="eastAsia"/>
          <w:color w:val="000000" w:themeColor="text1"/>
          <w:sz w:val="24"/>
        </w:rPr>
        <w:t>L</w:t>
      </w:r>
      <w:r w:rsidRPr="008E5D3F">
        <w:rPr>
          <w:rFonts w:ascii="Times New Roman" w:eastAsia="DengXian" w:hAnsi="Times New Roman" w:cs="Times New Roman"/>
          <w:color w:val="000000" w:themeColor="text1"/>
          <w:sz w:val="24"/>
        </w:rPr>
        <w:t xml:space="preserve"> (A</w:t>
      </w:r>
      <w:r w:rsidRPr="008E5D3F">
        <w:rPr>
          <w:rFonts w:ascii="Times New Roman" w:eastAsia="DengXian" w:hAnsi="Times New Roman" w:cs="Times New Roman"/>
          <w:color w:val="000000" w:themeColor="text1"/>
          <w:sz w:val="24"/>
          <w:vertAlign w:val="subscript"/>
        </w:rPr>
        <w:t>765 nm</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0.00</w:t>
      </w:r>
      <w:r w:rsidRPr="008E5D3F">
        <w:rPr>
          <w:rFonts w:ascii="Times New Roman" w:eastAsia="DengXian" w:hAnsi="Times New Roman" w:cs="Times New Roman" w:hint="eastAsia"/>
          <w:color w:val="000000" w:themeColor="text1"/>
          <w:sz w:val="24"/>
        </w:rPr>
        <w:t xml:space="preserve">561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C</w:t>
      </w:r>
      <w:r w:rsidRPr="008E5D3F">
        <w:rPr>
          <w:rFonts w:ascii="Times New Roman" w:eastAsia="DengXian" w:hAnsi="Times New Roman" w:cs="Times New Roman"/>
          <w:color w:val="000000" w:themeColor="text1"/>
          <w:sz w:val="24"/>
          <w:vertAlign w:val="subscript"/>
        </w:rPr>
        <w:t>EGCG</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0.0</w:t>
      </w:r>
      <w:r w:rsidRPr="008E5D3F">
        <w:rPr>
          <w:rFonts w:ascii="Times New Roman" w:eastAsia="DengXian" w:hAnsi="Times New Roman" w:cs="Times New Roman" w:hint="eastAsia"/>
          <w:color w:val="000000" w:themeColor="text1"/>
          <w:sz w:val="24"/>
        </w:rPr>
        <w:t>3391</w:t>
      </w:r>
      <w:r w:rsidRPr="008E5D3F">
        <w:rPr>
          <w:rFonts w:ascii="Times New Roman" w:eastAsia="DengXian" w:hAnsi="Times New Roman" w:cs="Times New Roman"/>
          <w:color w:val="000000" w:themeColor="text1"/>
          <w:sz w:val="24"/>
        </w:rPr>
        <w:t>, R</w:t>
      </w:r>
      <w:r w:rsidRPr="008E5D3F">
        <w:rPr>
          <w:rFonts w:ascii="Times New Roman" w:eastAsia="DengXian" w:hAnsi="Times New Roman" w:cs="Times New Roman"/>
          <w:color w:val="000000" w:themeColor="text1"/>
          <w:sz w:val="24"/>
          <w:vertAlign w:val="superscript"/>
        </w:rPr>
        <w:t>2</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0.998</w:t>
      </w:r>
      <w:r w:rsidRPr="008E5D3F">
        <w:rPr>
          <w:rFonts w:ascii="Times New Roman" w:eastAsia="DengXian" w:hAnsi="Times New Roman" w:cs="Times New Roman" w:hint="eastAsia"/>
          <w:color w:val="000000" w:themeColor="text1"/>
          <w:sz w:val="24"/>
        </w:rPr>
        <w:t>4</w:t>
      </w:r>
      <w:r w:rsidRPr="008E5D3F">
        <w:rPr>
          <w:rFonts w:ascii="Times New Roman" w:eastAsia="DengXian" w:hAnsi="Times New Roman" w:cs="Times New Roman"/>
          <w:color w:val="000000" w:themeColor="text1"/>
          <w:sz w:val="24"/>
        </w:rPr>
        <w:t>). Then, the EGCG concentration will be calculated based on the absorbance value of the mixed solution at 765 nm and the standard curve.</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 xml:space="preserve">A cysteine content detection kit determined the mass concentration of Cys in </w:t>
      </w:r>
      <w:r w:rsidRPr="008E5D3F">
        <w:rPr>
          <w:rFonts w:ascii="Times New Roman" w:eastAsia="DengXian" w:hAnsi="Times New Roman" w:cs="Times New Roman" w:hint="eastAsia"/>
          <w:color w:val="000000" w:themeColor="text1"/>
          <w:sz w:val="24"/>
        </w:rPr>
        <w:t>EGCG&amp;Cys nanoformulation</w:t>
      </w:r>
      <w:r w:rsidRPr="008E5D3F">
        <w:rPr>
          <w:rFonts w:ascii="Times New Roman" w:eastAsia="DengXian" w:hAnsi="Times New Roman" w:cs="Times New Roman"/>
          <w:color w:val="000000" w:themeColor="text1"/>
          <w:sz w:val="24"/>
        </w:rPr>
        <w:t xml:space="preserve">. First, the diluted nanoparticle suspension </w:t>
      </w:r>
      <w:r w:rsidRPr="008E5D3F">
        <w:rPr>
          <w:rFonts w:ascii="Times New Roman" w:eastAsia="DengXian" w:hAnsi="Times New Roman" w:cs="Times New Roman" w:hint="eastAsia"/>
          <w:color w:val="000000" w:themeColor="text1"/>
          <w:sz w:val="24"/>
        </w:rPr>
        <w:t>was</w:t>
      </w:r>
      <w:r w:rsidRPr="008E5D3F">
        <w:rPr>
          <w:rFonts w:ascii="Times New Roman" w:eastAsia="DengXian" w:hAnsi="Times New Roman" w:cs="Times New Roman"/>
          <w:color w:val="000000" w:themeColor="text1"/>
          <w:sz w:val="24"/>
        </w:rPr>
        <w:t xml:space="preserve"> added to the freshly prepared assay solution. The mixture was shaken and incubated at 25°C for 15 min, and absorbance values were determined at 600 nm using a SpectraMax i3x multimode microplate reader. Calculate the concentration of Cys using the standard curve (A</w:t>
      </w:r>
      <w:r w:rsidRPr="008E5D3F">
        <w:rPr>
          <w:rFonts w:ascii="Times New Roman" w:eastAsia="DengXian" w:hAnsi="Times New Roman" w:cs="Times New Roman"/>
          <w:color w:val="000000" w:themeColor="text1"/>
          <w:sz w:val="24"/>
          <w:vertAlign w:val="subscript"/>
        </w:rPr>
        <w:t>600 nm</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0.0763</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C</w:t>
      </w:r>
      <w:r w:rsidRPr="008E5D3F">
        <w:rPr>
          <w:rFonts w:ascii="Times New Roman" w:eastAsia="DengXian" w:hAnsi="Times New Roman" w:cs="Times New Roman"/>
          <w:color w:val="000000" w:themeColor="text1"/>
          <w:sz w:val="24"/>
          <w:vertAlign w:val="subscript"/>
        </w:rPr>
        <w:t>cys</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0.0257, R</w:t>
      </w:r>
      <w:r w:rsidRPr="008E5D3F">
        <w:rPr>
          <w:rFonts w:ascii="Times New Roman" w:eastAsia="DengXian" w:hAnsi="Times New Roman" w:cs="Times New Roman"/>
          <w:color w:val="000000" w:themeColor="text1"/>
          <w:sz w:val="24"/>
          <w:vertAlign w:val="superscript"/>
        </w:rPr>
        <w:t>2</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0.9943) within the concentration range of 0</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2 μg/m</w:t>
      </w:r>
      <w:r w:rsidRPr="008E5D3F">
        <w:rPr>
          <w:rFonts w:ascii="Times New Roman" w:eastAsia="DengXian" w:hAnsi="Times New Roman" w:cs="Times New Roman" w:hint="eastAsia"/>
          <w:color w:val="000000" w:themeColor="text1"/>
          <w:sz w:val="24"/>
        </w:rPr>
        <w:t>L</w:t>
      </w:r>
      <w:r w:rsidRPr="008E5D3F">
        <w:rPr>
          <w:rFonts w:ascii="Times New Roman" w:eastAsia="DengXian" w:hAnsi="Times New Roman" w:cs="Times New Roman"/>
          <w:color w:val="000000" w:themeColor="text1"/>
          <w:sz w:val="24"/>
        </w:rPr>
        <w:t>. The Cys concentration will be calculated based on the absorbance value of the mixed solution at 600 nm and the standard curve.</w:t>
      </w:r>
    </w:p>
    <w:p w:rsidR="00826B26" w:rsidRPr="008E5D3F" w:rsidRDefault="009D7B54">
      <w:pPr>
        <w:spacing w:line="480" w:lineRule="auto"/>
        <w:ind w:firstLineChars="200" w:firstLine="482"/>
        <w:rPr>
          <w:rFonts w:ascii="Times New Roman" w:eastAsia="SimSun" w:hAnsi="Times New Roman" w:cs="Times New Roman"/>
          <w:b/>
          <w:color w:val="000000" w:themeColor="text1"/>
          <w:sz w:val="24"/>
        </w:rPr>
      </w:pPr>
      <w:r w:rsidRPr="008E5D3F">
        <w:rPr>
          <w:rFonts w:ascii="Times New Roman" w:eastAsia="SimSun" w:hAnsi="Times New Roman" w:cs="Times New Roman"/>
          <w:b/>
          <w:color w:val="000000" w:themeColor="text1"/>
          <w:sz w:val="24"/>
        </w:rPr>
        <w:t>Reaction kinetic curve</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hint="eastAsia"/>
          <w:color w:val="000000" w:themeColor="text1"/>
          <w:sz w:val="24"/>
        </w:rPr>
        <w:t>Briefly,</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t</w:t>
      </w:r>
      <w:r w:rsidRPr="008E5D3F">
        <w:rPr>
          <w:rFonts w:ascii="Times New Roman" w:eastAsia="DengXian" w:hAnsi="Times New Roman" w:cs="Times New Roman"/>
          <w:color w:val="000000" w:themeColor="text1"/>
          <w:sz w:val="24"/>
        </w:rPr>
        <w:t xml:space="preserve">he SpectraMax i3x multimode microplate reader was designed to measure the absorbance value of the reaction </w:t>
      </w:r>
      <w:r w:rsidRPr="008E5D3F">
        <w:rPr>
          <w:rFonts w:ascii="Times New Roman" w:eastAsia="DengXian" w:hAnsi="Times New Roman" w:cs="Times New Roman" w:hint="eastAsia"/>
          <w:color w:val="000000" w:themeColor="text1"/>
          <w:sz w:val="24"/>
        </w:rPr>
        <w:t>solution</w:t>
      </w:r>
      <w:r w:rsidRPr="008E5D3F">
        <w:rPr>
          <w:rFonts w:ascii="Times New Roman" w:eastAsia="DengXian" w:hAnsi="Times New Roman" w:cs="Times New Roman"/>
          <w:color w:val="000000" w:themeColor="text1"/>
          <w:sz w:val="24"/>
        </w:rPr>
        <w:t xml:space="preserve"> at 660 nm every min for 4</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h, which helped us obtain reaction kinetics curves of EGCG&amp;Cys nanoformulation. To</w:t>
      </w:r>
      <w:r w:rsidRPr="008E5D3F">
        <w:rPr>
          <w:rFonts w:ascii="Times New Roman" w:eastAsia="DengXian" w:hAnsi="Times New Roman" w:cs="Times New Roman" w:hint="eastAsia"/>
          <w:color w:val="000000" w:themeColor="text1"/>
          <w:sz w:val="24"/>
        </w:rPr>
        <w:t xml:space="preserve"> determine</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 xml:space="preserve">the EGCG&amp;Cys reaction kinetics curves under </w:t>
      </w:r>
      <w:r w:rsidRPr="008E5D3F">
        <w:rPr>
          <w:rFonts w:ascii="Times New Roman" w:eastAsia="DengXian" w:hAnsi="Times New Roman" w:cs="Times New Roman"/>
          <w:color w:val="000000" w:themeColor="text1"/>
          <w:sz w:val="24"/>
        </w:rPr>
        <w:t xml:space="preserve">different </w:t>
      </w:r>
      <w:r w:rsidRPr="008E5D3F">
        <w:rPr>
          <w:rFonts w:ascii="Times New Roman" w:eastAsia="DengXian" w:hAnsi="Times New Roman" w:cs="Times New Roman" w:hint="eastAsia"/>
          <w:color w:val="000000" w:themeColor="text1"/>
          <w:sz w:val="24"/>
        </w:rPr>
        <w:t>reaction conditions</w:t>
      </w:r>
      <w:r w:rsidRPr="008E5D3F">
        <w:rPr>
          <w:rFonts w:ascii="Times New Roman" w:eastAsia="DengXian" w:hAnsi="Times New Roman" w:cs="Times New Roman"/>
          <w:color w:val="000000" w:themeColor="text1"/>
          <w:sz w:val="24"/>
        </w:rPr>
        <w:t>, we varied the synthesis parameters</w:t>
      </w:r>
      <w:r w:rsidRPr="008E5D3F">
        <w:rPr>
          <w:rFonts w:ascii="Times New Roman" w:eastAsia="DengXian" w:hAnsi="Times New Roman" w:cs="Times New Roman" w:hint="eastAsia"/>
          <w:color w:val="000000" w:themeColor="text1"/>
          <w:sz w:val="24"/>
        </w:rPr>
        <w:t xml:space="preserve"> in the experiment</w:t>
      </w:r>
      <w:r w:rsidRPr="008E5D3F">
        <w:rPr>
          <w:rFonts w:ascii="Times New Roman" w:eastAsia="DengXian" w:hAnsi="Times New Roman" w:cs="Times New Roman"/>
          <w:color w:val="000000" w:themeColor="text1"/>
          <w:sz w:val="24"/>
        </w:rPr>
        <w:t>, such as reactant concentration, the ratio of EGCG to Cys, and various</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proportions of formaldehyde and ethanol in the reaction system. T</w:t>
      </w:r>
      <w:r w:rsidRPr="008E5D3F">
        <w:rPr>
          <w:rFonts w:ascii="Times New Roman" w:eastAsia="DengXian" w:hAnsi="Times New Roman" w:cs="Times New Roman" w:hint="eastAsia"/>
          <w:color w:val="000000" w:themeColor="text1"/>
          <w:sz w:val="24"/>
        </w:rPr>
        <w:t xml:space="preserve">o </w:t>
      </w:r>
      <w:r w:rsidRPr="008E5D3F">
        <w:rPr>
          <w:rFonts w:ascii="Times New Roman" w:eastAsia="DengXian" w:hAnsi="Times New Roman" w:cs="Times New Roman"/>
          <w:color w:val="000000" w:themeColor="text1"/>
          <w:sz w:val="24"/>
        </w:rPr>
        <w:t>better understand</w:t>
      </w:r>
      <w:r w:rsidRPr="008E5D3F">
        <w:rPr>
          <w:rFonts w:ascii="Times New Roman" w:eastAsia="DengXian" w:hAnsi="Times New Roman" w:cs="Times New Roman" w:hint="eastAsia"/>
          <w:color w:val="000000" w:themeColor="text1"/>
          <w:sz w:val="24"/>
        </w:rPr>
        <w:t xml:space="preserve"> the synthesis mechanism of EGCG&amp;Cys nanoformulation, we used the Hill equation to fit its reaction kinetics curve and obtain characteristic parameters that characterize the reaction process.</w:t>
      </w:r>
      <w:r w:rsidRPr="008E5D3F">
        <w:rPr>
          <w:rFonts w:ascii="Times New Roman" w:eastAsia="DengXian" w:hAnsi="Times New Roman" w:cs="Times New Roman"/>
          <w:color w:val="000000" w:themeColor="text1"/>
          <w:sz w:val="24"/>
        </w:rPr>
        <w:t xml:space="preserve"> T</w:t>
      </w:r>
      <w:r w:rsidRPr="008E5D3F">
        <w:rPr>
          <w:rFonts w:ascii="Times New Roman" w:eastAsia="DengXian" w:hAnsi="Times New Roman" w:cs="Times New Roman" w:hint="eastAsia"/>
          <w:color w:val="000000" w:themeColor="text1"/>
          <w:sz w:val="24"/>
        </w:rPr>
        <w:t>he Hill equation is shown as follows:</w:t>
      </w:r>
    </w:p>
    <w:p w:rsidR="00826B26" w:rsidRPr="008E5D3F" w:rsidRDefault="009D7B54">
      <w:pPr>
        <w:spacing w:line="480" w:lineRule="auto"/>
        <w:ind w:firstLine="480"/>
        <w:jc w:val="center"/>
        <w:rPr>
          <w:rFonts w:ascii="Times New Roman" w:eastAsia="SimSun" w:hAnsi="Times New Roman" w:cs="Times New Roman"/>
          <w:color w:val="000000" w:themeColor="text1"/>
          <w:sz w:val="24"/>
        </w:rPr>
      </w:pPr>
      <w:r w:rsidRPr="008E5D3F">
        <w:rPr>
          <w:rFonts w:ascii="Times New Roman" w:eastAsia="SimSun" w:hAnsi="Times New Roman" w:cs="Times New Roman"/>
          <w:color w:val="000000" w:themeColor="text1"/>
          <w:position w:val="-24"/>
          <w:sz w:val="24"/>
        </w:rPr>
        <w:object w:dxaOrig="2363" w:dyaOrig="6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15pt;height:33pt" o:ole="">
            <v:imagedata r:id="rId8" o:title=""/>
          </v:shape>
          <o:OLEObject Type="Embed" ProgID="Equation.DSMT4" ShapeID="_x0000_i1025" DrawAspect="Content" ObjectID="_1795488177" r:id="rId9"/>
        </w:object>
      </w:r>
    </w:p>
    <w:p w:rsidR="00826B26" w:rsidRPr="008E5D3F" w:rsidRDefault="009D7B54">
      <w:pPr>
        <w:spacing w:line="480" w:lineRule="auto"/>
        <w:ind w:firstLine="480"/>
        <w:rPr>
          <w:rFonts w:ascii="Times New Roman" w:eastAsia="SimSun" w:hAnsi="Times New Roman" w:cs="Times New Roman"/>
          <w:color w:val="000000" w:themeColor="text1"/>
          <w:sz w:val="24"/>
        </w:rPr>
      </w:pPr>
      <w:r w:rsidRPr="008E5D3F">
        <w:rPr>
          <w:rFonts w:ascii="Times New Roman" w:eastAsia="SimSun" w:hAnsi="Times New Roman" w:cs="Times New Roman"/>
          <w:color w:val="000000" w:themeColor="text1"/>
          <w:sz w:val="24"/>
        </w:rPr>
        <w:t xml:space="preserve">Where </w:t>
      </w:r>
      <w:r w:rsidRPr="008E5D3F">
        <w:rPr>
          <w:rFonts w:ascii="Times New Roman" w:eastAsia="SimSun" w:hAnsi="Times New Roman" w:cs="Times New Roman"/>
          <w:i/>
          <w:iCs/>
          <w:color w:val="000000" w:themeColor="text1"/>
          <w:sz w:val="24"/>
        </w:rPr>
        <w:t>n</w:t>
      </w:r>
      <w:r w:rsidRPr="008E5D3F">
        <w:rPr>
          <w:rFonts w:ascii="Times New Roman" w:eastAsia="SimSun" w:hAnsi="Times New Roman" w:cs="Times New Roman"/>
          <w:color w:val="000000" w:themeColor="text1"/>
          <w:sz w:val="24"/>
        </w:rPr>
        <w:t xml:space="preserve"> is the Hill coefficient that characterizes</w:t>
      </w:r>
      <w:r w:rsidRPr="008E5D3F">
        <w:rPr>
          <w:rFonts w:ascii="Times New Roman" w:eastAsia="SimSun" w:hAnsi="Times New Roman" w:cs="Times New Roman" w:hint="eastAsia"/>
          <w:color w:val="000000" w:themeColor="text1"/>
          <w:sz w:val="24"/>
        </w:rPr>
        <w:t xml:space="preserve"> the synergy between different reaction conditions;</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i/>
          <w:iCs/>
          <w:color w:val="000000" w:themeColor="text1"/>
          <w:sz w:val="24"/>
        </w:rPr>
        <w:t>t</w:t>
      </w:r>
      <w:r w:rsidRPr="008E5D3F">
        <w:rPr>
          <w:rFonts w:ascii="Times New Roman" w:eastAsia="SimSun" w:hAnsi="Times New Roman" w:cs="Times New Roman"/>
          <w:color w:val="000000" w:themeColor="text1"/>
          <w:sz w:val="24"/>
        </w:rPr>
        <w:t xml:space="preserve"> is the reaction time; </w:t>
      </w:r>
      <w:r w:rsidRPr="008E5D3F">
        <w:rPr>
          <w:rFonts w:ascii="Times New Roman" w:eastAsia="SimSun" w:hAnsi="Times New Roman" w:cs="Times New Roman"/>
          <w:i/>
          <w:iCs/>
          <w:color w:val="000000" w:themeColor="text1"/>
          <w:sz w:val="24"/>
        </w:rPr>
        <w:t>k</w:t>
      </w:r>
      <w:r w:rsidRPr="008E5D3F">
        <w:rPr>
          <w:rFonts w:ascii="Times New Roman" w:eastAsia="SimSun" w:hAnsi="Times New Roman" w:cs="Times New Roman"/>
          <w:color w:val="000000" w:themeColor="text1"/>
          <w:sz w:val="24"/>
        </w:rPr>
        <w:t xml:space="preserve"> is half the time required for the reaction to reach the equilibrium state; and </w:t>
      </w:r>
      <w:r w:rsidRPr="008E5D3F">
        <w:rPr>
          <w:rFonts w:ascii="DengXian" w:eastAsia="DengXian" w:hAnsi="DengXian" w:cs="Times New Roman"/>
          <w:color w:val="000000" w:themeColor="text1"/>
          <w:position w:val="-12"/>
        </w:rPr>
        <w:object w:dxaOrig="638" w:dyaOrig="383">
          <v:shape id="_x0000_i1026" type="#_x0000_t75" style="width:31.9pt;height:19.15pt" o:ole="">
            <v:imagedata r:id="rId10" o:title=""/>
          </v:shape>
          <o:OLEObject Type="Embed" ProgID="Equation.DSMT4" ShapeID="_x0000_i1026" DrawAspect="Content" ObjectID="_1795488178" r:id="rId11"/>
        </w:object>
      </w:r>
      <w:r w:rsidRPr="008E5D3F">
        <w:rPr>
          <w:rFonts w:ascii="Times New Roman" w:eastAsia="SimSun" w:hAnsi="Times New Roman" w:cs="Times New Roman"/>
          <w:color w:val="000000" w:themeColor="text1"/>
          <w:sz w:val="24"/>
        </w:rPr>
        <w:t xml:space="preserve"> is the maximum absorbance value at 660 nm of the EGCG nanoparticles generated when the reaction reaches equilibrium state.</w:t>
      </w:r>
    </w:p>
    <w:p w:rsidR="00826B26" w:rsidRPr="008E5D3F" w:rsidRDefault="009D7B54">
      <w:pPr>
        <w:spacing w:line="480" w:lineRule="auto"/>
        <w:ind w:firstLineChars="200" w:firstLine="482"/>
        <w:rPr>
          <w:rFonts w:ascii="Times New Roman" w:eastAsia="SimSun" w:hAnsi="Times New Roman" w:cs="Times New Roman"/>
          <w:b/>
          <w:color w:val="000000" w:themeColor="text1"/>
          <w:sz w:val="24"/>
        </w:rPr>
      </w:pPr>
      <w:r w:rsidRPr="008E5D3F">
        <w:rPr>
          <w:rFonts w:ascii="Times New Roman" w:eastAsia="SimSun" w:hAnsi="Times New Roman" w:cs="Times New Roman"/>
          <w:b/>
          <w:color w:val="000000" w:themeColor="text1"/>
          <w:sz w:val="24"/>
        </w:rPr>
        <w:t>Synthesis of EGCG&amp;Cys(DOX)</w:t>
      </w:r>
      <w:r w:rsidRPr="008E5D3F">
        <w:rPr>
          <w:rFonts w:ascii="Times New Roman" w:eastAsia="SimSun" w:hAnsi="Times New Roman" w:cs="Times New Roman" w:hint="eastAsia"/>
          <w:b/>
          <w:color w:val="000000" w:themeColor="text1"/>
          <w:sz w:val="24"/>
        </w:rPr>
        <w:t xml:space="preserve"> nano chemotherapeutic drug</w:t>
      </w:r>
    </w:p>
    <w:p w:rsidR="00826B26" w:rsidRPr="008E5D3F" w:rsidRDefault="009D7B54">
      <w:pPr>
        <w:spacing w:line="480" w:lineRule="auto"/>
        <w:ind w:firstLineChars="200" w:firstLine="480"/>
        <w:rPr>
          <w:rFonts w:ascii="Times New Roman" w:eastAsia="SimSun" w:hAnsi="Times New Roman" w:cs="Times New Roman"/>
          <w:color w:val="000000" w:themeColor="text1"/>
          <w:sz w:val="24"/>
        </w:rPr>
      </w:pPr>
      <w:r w:rsidRPr="008E5D3F">
        <w:rPr>
          <w:rFonts w:ascii="Times New Roman" w:eastAsia="SimSun" w:hAnsi="Times New Roman" w:cs="Times New Roman"/>
          <w:color w:val="000000" w:themeColor="text1"/>
          <w:sz w:val="24"/>
        </w:rPr>
        <w:t xml:space="preserve">EGCG&amp;Cys(DOX) was prepared by </w:t>
      </w:r>
      <w:r w:rsidRPr="008E5D3F">
        <w:rPr>
          <w:rFonts w:ascii="Times New Roman" w:eastAsia="SimSun" w:hAnsi="Times New Roman" w:cs="Times New Roman" w:hint="eastAsia"/>
          <w:color w:val="000000" w:themeColor="text1"/>
          <w:sz w:val="24"/>
        </w:rPr>
        <w:t>mix</w:t>
      </w:r>
      <w:r w:rsidRPr="008E5D3F">
        <w:rPr>
          <w:rFonts w:ascii="Times New Roman" w:eastAsia="SimSun" w:hAnsi="Times New Roman" w:cs="Times New Roman"/>
          <w:color w:val="000000" w:themeColor="text1"/>
          <w:sz w:val="24"/>
        </w:rPr>
        <w:t>ing EGCG&amp;Cys nanoformulation dispersion and small molecule chemotherapy drug DOX solution in different mass ratios (</w:t>
      </w:r>
      <w:r w:rsidRPr="008E5D3F">
        <w:rPr>
          <w:rFonts w:ascii="Times New Roman" w:eastAsia="SimSun" w:hAnsi="Times New Roman" w:cs="Times New Roman" w:hint="eastAsia"/>
          <w:color w:val="000000" w:themeColor="text1"/>
          <w:sz w:val="24"/>
        </w:rPr>
        <w:t>M</w:t>
      </w:r>
      <w:r w:rsidRPr="008E5D3F">
        <w:rPr>
          <w:rFonts w:ascii="Times New Roman" w:eastAsia="SimSun" w:hAnsi="Times New Roman" w:cs="Times New Roman"/>
          <w:color w:val="000000" w:themeColor="text1"/>
          <w:sz w:val="24"/>
          <w:vertAlign w:val="subscript"/>
        </w:rPr>
        <w:t>DOX</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M</w:t>
      </w:r>
      <w:r w:rsidRPr="008E5D3F">
        <w:rPr>
          <w:rFonts w:ascii="Times New Roman" w:eastAsia="SimSun" w:hAnsi="Times New Roman" w:cs="Times New Roman"/>
          <w:color w:val="000000" w:themeColor="text1"/>
          <w:sz w:val="24"/>
          <w:vertAlign w:val="subscript"/>
        </w:rPr>
        <w:t>EGCG&amp;Cys</w:t>
      </w:r>
      <w:r w:rsidRPr="008E5D3F">
        <w:rPr>
          <w:rFonts w:ascii="Times New Roman" w:eastAsia="SimSun" w:hAnsi="Times New Roman" w:cs="Times New Roman"/>
          <w:color w:val="000000" w:themeColor="text1"/>
          <w:sz w:val="24"/>
        </w:rPr>
        <w:t xml:space="preserve"> = 1</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8, 1</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4, 1</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2), and stirring in the dark at room temperature for 24 h. After the synthesis reaction, EGCG&amp;Cys(DOX) was collected, centrifuged at 11000 rpm for 10 min, and washed with deionized water until the supernatant was colorless.</w:t>
      </w:r>
      <w:r w:rsidRPr="008E5D3F">
        <w:rPr>
          <w:rFonts w:ascii="DengXian" w:eastAsia="DengXian" w:hAnsi="DengXian" w:cs="Times New Roman"/>
          <w:color w:val="000000" w:themeColor="text1"/>
          <w:sz w:val="24"/>
        </w:rPr>
        <w:t xml:space="preserve"> </w:t>
      </w:r>
      <w:r w:rsidRPr="008E5D3F">
        <w:rPr>
          <w:rFonts w:ascii="Times New Roman" w:eastAsia="SimSun" w:hAnsi="Times New Roman" w:cs="Times New Roman"/>
          <w:color w:val="000000" w:themeColor="text1"/>
          <w:sz w:val="24"/>
        </w:rPr>
        <w:t>The loading efficiency and capacity of DOX are calculated as follows:</w:t>
      </w:r>
    </w:p>
    <w:p w:rsidR="00826B26" w:rsidRPr="008E5D3F" w:rsidRDefault="009D7B54">
      <w:pPr>
        <w:spacing w:line="480" w:lineRule="auto"/>
        <w:ind w:firstLineChars="200" w:firstLine="480"/>
        <w:rPr>
          <w:rFonts w:ascii="Times New Roman" w:eastAsia="SimSun" w:hAnsi="Times New Roman" w:cs="Times New Roman"/>
          <w:color w:val="000000" w:themeColor="text1"/>
          <w:sz w:val="24"/>
        </w:rPr>
      </w:pPr>
      <w:r w:rsidRPr="008E5D3F">
        <w:rPr>
          <w:rFonts w:ascii="Times New Roman" w:eastAsia="SimSun" w:hAnsi="Times New Roman" w:cs="Times New Roman" w:hint="eastAsia"/>
          <w:color w:val="000000" w:themeColor="text1"/>
          <w:sz w:val="24"/>
        </w:rPr>
        <w:t>Loading efficiency = (M</w:t>
      </w:r>
      <w:r w:rsidRPr="008E5D3F">
        <w:rPr>
          <w:rFonts w:ascii="Times New Roman" w:eastAsia="SimSun" w:hAnsi="Times New Roman" w:cs="Times New Roman" w:hint="eastAsia"/>
          <w:color w:val="000000" w:themeColor="text1"/>
          <w:sz w:val="24"/>
          <w:vertAlign w:val="subscript"/>
        </w:rPr>
        <w:t>DOX</w:t>
      </w:r>
      <w:r w:rsidRPr="008E5D3F">
        <w:rPr>
          <w:rFonts w:ascii="Times New Roman" w:eastAsia="SimSun" w:hAnsi="Times New Roman" w:cs="Times New Roman" w:hint="eastAsia"/>
          <w:color w:val="000000" w:themeColor="text1"/>
          <w:sz w:val="24"/>
        </w:rPr>
        <w:t xml:space="preserve"> - m</w:t>
      </w:r>
      <w:r w:rsidRPr="008E5D3F">
        <w:rPr>
          <w:rFonts w:ascii="Times New Roman" w:eastAsia="SimSun" w:hAnsi="Times New Roman" w:cs="Times New Roman" w:hint="eastAsia"/>
          <w:color w:val="000000" w:themeColor="text1"/>
          <w:sz w:val="24"/>
          <w:vertAlign w:val="subscript"/>
        </w:rPr>
        <w:t>DOX</w:t>
      </w:r>
      <w:r w:rsidRPr="008E5D3F">
        <w:rPr>
          <w:rFonts w:ascii="Times New Roman" w:eastAsia="SimSun" w:hAnsi="Times New Roman" w:cs="Times New Roman" w:hint="eastAsia"/>
          <w:color w:val="000000" w:themeColor="text1"/>
          <w:sz w:val="24"/>
        </w:rPr>
        <w:t>)</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 M</w:t>
      </w:r>
      <w:r w:rsidRPr="008E5D3F">
        <w:rPr>
          <w:rFonts w:ascii="Times New Roman" w:eastAsia="SimSun" w:hAnsi="Times New Roman" w:cs="Times New Roman" w:hint="eastAsia"/>
          <w:color w:val="000000" w:themeColor="text1"/>
          <w:sz w:val="24"/>
          <w:vertAlign w:val="subscript"/>
        </w:rPr>
        <w:t>DOX</w:t>
      </w:r>
      <w:r w:rsidRPr="008E5D3F">
        <w:rPr>
          <w:rFonts w:ascii="Times New Roman" w:eastAsia="SimSu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100%</w:t>
      </w:r>
    </w:p>
    <w:p w:rsidR="00826B26" w:rsidRPr="008E5D3F" w:rsidRDefault="009D7B54">
      <w:pPr>
        <w:spacing w:line="480" w:lineRule="auto"/>
        <w:ind w:firstLineChars="200" w:firstLine="480"/>
        <w:rPr>
          <w:rFonts w:ascii="Times New Roman" w:eastAsia="SimSun" w:hAnsi="Times New Roman" w:cs="Times New Roman"/>
          <w:color w:val="000000" w:themeColor="text1"/>
          <w:sz w:val="24"/>
        </w:rPr>
      </w:pPr>
      <w:bookmarkStart w:id="2" w:name="_Hlk174961204"/>
      <w:r w:rsidRPr="008E5D3F">
        <w:rPr>
          <w:rFonts w:ascii="Times New Roman" w:eastAsia="SimSun" w:hAnsi="Times New Roman" w:cs="Times New Roman" w:hint="eastAsia"/>
          <w:color w:val="000000" w:themeColor="text1"/>
          <w:sz w:val="24"/>
        </w:rPr>
        <w:t>Loading capacity</w:t>
      </w:r>
      <w:bookmarkEnd w:id="2"/>
      <w:r w:rsidRPr="008E5D3F">
        <w:rPr>
          <w:rFonts w:ascii="Times New Roman" w:eastAsia="SimSun" w:hAnsi="Times New Roman" w:cs="Times New Roman" w:hint="eastAsia"/>
          <w:color w:val="000000" w:themeColor="text1"/>
          <w:sz w:val="24"/>
        </w:rPr>
        <w:t xml:space="preserve"> = (M</w:t>
      </w:r>
      <w:r w:rsidRPr="008E5D3F">
        <w:rPr>
          <w:rFonts w:ascii="Times New Roman" w:eastAsia="SimSun" w:hAnsi="Times New Roman" w:cs="Times New Roman" w:hint="eastAsia"/>
          <w:color w:val="000000" w:themeColor="text1"/>
          <w:sz w:val="24"/>
          <w:vertAlign w:val="subscript"/>
        </w:rPr>
        <w:t>DOX</w:t>
      </w:r>
      <w:r w:rsidRPr="008E5D3F">
        <w:rPr>
          <w:rFonts w:ascii="Times New Roman" w:eastAsia="SimSun" w:hAnsi="Times New Roman" w:cs="Times New Roman" w:hint="eastAsia"/>
          <w:color w:val="000000" w:themeColor="text1"/>
          <w:sz w:val="24"/>
        </w:rPr>
        <w:t xml:space="preserve"> - m</w:t>
      </w:r>
      <w:r w:rsidRPr="008E5D3F">
        <w:rPr>
          <w:rFonts w:ascii="Times New Roman" w:eastAsia="SimSun" w:hAnsi="Times New Roman" w:cs="Times New Roman" w:hint="eastAsia"/>
          <w:color w:val="000000" w:themeColor="text1"/>
          <w:sz w:val="24"/>
          <w:vertAlign w:val="subscript"/>
        </w:rPr>
        <w:t>DOX</w:t>
      </w:r>
      <w:r w:rsidRPr="008E5D3F">
        <w:rPr>
          <w:rFonts w:ascii="Times New Roman" w:eastAsia="SimSun" w:hAnsi="Times New Roman" w:cs="Times New Roman" w:hint="eastAsia"/>
          <w:color w:val="000000" w:themeColor="text1"/>
          <w:sz w:val="24"/>
        </w:rPr>
        <w:t>)</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(M</w:t>
      </w:r>
      <w:r w:rsidRPr="008E5D3F">
        <w:rPr>
          <w:rFonts w:ascii="Times New Roman" w:eastAsia="SimSun" w:hAnsi="Times New Roman" w:cs="Times New Roman" w:hint="eastAsia"/>
          <w:color w:val="000000" w:themeColor="text1"/>
          <w:sz w:val="24"/>
          <w:vertAlign w:val="subscript"/>
        </w:rPr>
        <w:t>EGCG&amp;Cys</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M</w:t>
      </w:r>
      <w:r w:rsidRPr="008E5D3F">
        <w:rPr>
          <w:rFonts w:ascii="Times New Roman" w:eastAsia="SimSun" w:hAnsi="Times New Roman" w:cs="Times New Roman" w:hint="eastAsia"/>
          <w:color w:val="000000" w:themeColor="text1"/>
          <w:sz w:val="24"/>
          <w:vertAlign w:val="subscript"/>
        </w:rPr>
        <w:t>DOX</w:t>
      </w:r>
      <w:r w:rsidRPr="008E5D3F">
        <w:rPr>
          <w:rFonts w:ascii="Times New Roman" w:eastAsia="SimSun" w:hAnsi="Times New Roman" w:cs="Times New Roman" w:hint="eastAsia"/>
          <w:color w:val="000000" w:themeColor="text1"/>
          <w:sz w:val="24"/>
        </w:rPr>
        <w:t xml:space="preserve"> - m</w:t>
      </w:r>
      <w:r w:rsidRPr="008E5D3F">
        <w:rPr>
          <w:rFonts w:ascii="Times New Roman" w:eastAsia="SimSun" w:hAnsi="Times New Roman" w:cs="Times New Roman" w:hint="eastAsia"/>
          <w:color w:val="000000" w:themeColor="text1"/>
          <w:sz w:val="24"/>
          <w:vertAlign w:val="subscript"/>
        </w:rPr>
        <w:t>DOX</w:t>
      </w:r>
      <w:r w:rsidRPr="008E5D3F">
        <w:rPr>
          <w:rFonts w:ascii="Times New Roman" w:eastAsia="SimSun" w:hAnsi="Times New Roman" w:cs="Times New Roman" w:hint="eastAsia"/>
          <w:color w:val="000000" w:themeColor="text1"/>
          <w:sz w:val="24"/>
        </w:rPr>
        <w:t>)</w:t>
      </w:r>
      <w:r w:rsidRPr="008E5D3F">
        <w:rPr>
          <w:rFonts w:ascii="Times New Roman" w:eastAsia="SimSun" w:hAnsi="Times New Roman" w:cs="Times New Roman"/>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100%</w:t>
      </w:r>
    </w:p>
    <w:p w:rsidR="00826B26" w:rsidRPr="008E5D3F" w:rsidRDefault="009D7B54">
      <w:pPr>
        <w:spacing w:line="480" w:lineRule="auto"/>
        <w:ind w:firstLine="480"/>
        <w:rPr>
          <w:rFonts w:ascii="Times New Roman" w:eastAsia="SimSun" w:hAnsi="Times New Roman" w:cs="Times New Roman"/>
          <w:color w:val="000000" w:themeColor="text1"/>
          <w:sz w:val="24"/>
        </w:rPr>
      </w:pPr>
      <w:r w:rsidRPr="008E5D3F">
        <w:rPr>
          <w:rFonts w:ascii="Times New Roman" w:eastAsia="SimSun" w:hAnsi="Times New Roman" w:cs="Times New Roman"/>
          <w:color w:val="000000" w:themeColor="text1"/>
          <w:sz w:val="24"/>
        </w:rPr>
        <w:t>M</w:t>
      </w:r>
      <w:r w:rsidRPr="008E5D3F">
        <w:rPr>
          <w:rFonts w:ascii="Times New Roman" w:eastAsia="SimSun" w:hAnsi="Times New Roman" w:cs="Times New Roman"/>
          <w:color w:val="000000" w:themeColor="text1"/>
          <w:sz w:val="24"/>
          <w:vertAlign w:val="subscript"/>
        </w:rPr>
        <w:t>DOX</w:t>
      </w:r>
      <w:r w:rsidRPr="008E5D3F">
        <w:rPr>
          <w:rFonts w:ascii="Times New Roman" w:eastAsia="SimSun" w:hAnsi="Times New Roman" w:cs="Times New Roman"/>
          <w:color w:val="000000" w:themeColor="text1"/>
          <w:sz w:val="24"/>
        </w:rPr>
        <w:t xml:space="preserve"> and M</w:t>
      </w:r>
      <w:r w:rsidRPr="008E5D3F">
        <w:rPr>
          <w:rFonts w:ascii="Times New Roman" w:eastAsia="SimSun" w:hAnsi="Times New Roman" w:cs="Times New Roman"/>
          <w:color w:val="000000" w:themeColor="text1"/>
          <w:sz w:val="24"/>
          <w:vertAlign w:val="subscript"/>
        </w:rPr>
        <w:t>EGCG&amp;Cys</w:t>
      </w:r>
      <w:r w:rsidRPr="008E5D3F">
        <w:rPr>
          <w:rFonts w:ascii="Times New Roman" w:eastAsia="SimSun" w:hAnsi="Times New Roman" w:cs="Times New Roman"/>
          <w:color w:val="000000" w:themeColor="text1"/>
          <w:sz w:val="24"/>
        </w:rPr>
        <w:t xml:space="preserve"> are the total DOX and EGCG&amp;Cys in the reaction solution, respectively, and m</w:t>
      </w:r>
      <w:r w:rsidRPr="008E5D3F">
        <w:rPr>
          <w:rFonts w:ascii="Times New Roman" w:eastAsia="SimSun" w:hAnsi="Times New Roman" w:cs="Times New Roman"/>
          <w:color w:val="000000" w:themeColor="text1"/>
          <w:sz w:val="24"/>
          <w:vertAlign w:val="subscript"/>
        </w:rPr>
        <w:t>DOX</w:t>
      </w:r>
      <w:r w:rsidRPr="008E5D3F">
        <w:rPr>
          <w:rFonts w:ascii="Times New Roman" w:eastAsia="SimSun" w:hAnsi="Times New Roman" w:cs="Times New Roman"/>
          <w:color w:val="000000" w:themeColor="text1"/>
          <w:sz w:val="24"/>
        </w:rPr>
        <w:t xml:space="preserve"> is the mass of DOX in the collected supernatant. </w:t>
      </w:r>
      <w:r w:rsidRPr="008E5D3F">
        <w:rPr>
          <w:rFonts w:ascii="Times New Roman" w:eastAsia="SimSun" w:hAnsi="Times New Roman" w:cs="Times New Roman" w:hint="eastAsia"/>
          <w:color w:val="000000" w:themeColor="text1"/>
          <w:sz w:val="24"/>
        </w:rPr>
        <w:t>m</w:t>
      </w:r>
      <w:r w:rsidRPr="008E5D3F">
        <w:rPr>
          <w:rFonts w:ascii="Times New Roman" w:eastAsia="SimSun" w:hAnsi="Times New Roman" w:cs="Times New Roman" w:hint="eastAsia"/>
          <w:color w:val="000000" w:themeColor="text1"/>
          <w:sz w:val="24"/>
          <w:vertAlign w:val="subscript"/>
        </w:rPr>
        <w:t>DOX</w:t>
      </w:r>
      <w:r w:rsidRPr="008E5D3F">
        <w:rPr>
          <w:rFonts w:ascii="Times New Roman" w:eastAsia="SimSun" w:hAnsi="Times New Roman" w:cs="Times New Roman" w:hint="eastAsia"/>
          <w:color w:val="000000" w:themeColor="text1"/>
          <w:sz w:val="24"/>
        </w:rPr>
        <w:t xml:space="preserve"> was calculated by the standard curve of the DOX concentration and its absorbance value at 488 nm. </w:t>
      </w:r>
      <w:r w:rsidRPr="008E5D3F">
        <w:rPr>
          <w:rFonts w:ascii="Times New Roman" w:eastAsia="SimSun" w:hAnsi="Times New Roman" w:cs="Times New Roman"/>
          <w:color w:val="000000" w:themeColor="text1"/>
          <w:sz w:val="24"/>
        </w:rPr>
        <w:t>After comparing the dispersibility, DLS, Zeta potential, loading efficiency, and loading capacity of EGCG&amp;Cys(DOX) synthesized under different mass ratio conditions, we chose a mass ratio 1:2 to synthesize EGCG&amp;Cys(DOX) for future use.</w:t>
      </w:r>
      <w:r w:rsidRPr="008E5D3F">
        <w:rPr>
          <w:rFonts w:ascii="DengXian" w:eastAsia="DengXian" w:hAnsi="DengXian" w:cs="Times New Roman"/>
          <w:color w:val="000000" w:themeColor="text1"/>
          <w:sz w:val="24"/>
        </w:rPr>
        <w:t xml:space="preserve"> </w:t>
      </w:r>
      <w:r w:rsidRPr="008E5D3F">
        <w:rPr>
          <w:rFonts w:ascii="Times New Roman" w:eastAsia="SimSun" w:hAnsi="Times New Roman" w:cs="Times New Roman"/>
          <w:color w:val="000000" w:themeColor="text1"/>
          <w:sz w:val="24"/>
        </w:rPr>
        <w:t xml:space="preserve">Finally, we </w:t>
      </w:r>
      <w:r w:rsidRPr="008E5D3F">
        <w:rPr>
          <w:rFonts w:ascii="Times New Roman" w:eastAsia="SimSun" w:hAnsi="Times New Roman" w:cs="Times New Roman" w:hint="eastAsia"/>
          <w:color w:val="000000" w:themeColor="text1"/>
          <w:sz w:val="24"/>
        </w:rPr>
        <w:t>have</w:t>
      </w:r>
      <w:r w:rsidRPr="008E5D3F">
        <w:rPr>
          <w:rFonts w:ascii="Times New Roman" w:eastAsia="SimSun" w:hAnsi="Times New Roman" w:cs="Times New Roman"/>
          <w:color w:val="000000" w:themeColor="text1"/>
          <w:sz w:val="24"/>
        </w:rPr>
        <w:t xml:space="preserve"> obtained sufficient EGCG&amp;Cys(DOX) with a loading efficiency of 99.2% and a </w:t>
      </w:r>
      <w:r w:rsidRPr="008E5D3F">
        <w:rPr>
          <w:rFonts w:ascii="Times New Roman" w:eastAsia="SimSun" w:hAnsi="Times New Roman" w:cs="Times New Roman" w:hint="eastAsia"/>
          <w:color w:val="000000" w:themeColor="text1"/>
          <w:sz w:val="24"/>
        </w:rPr>
        <w:t xml:space="preserve">loading </w:t>
      </w:r>
      <w:r w:rsidRPr="008E5D3F">
        <w:rPr>
          <w:rFonts w:ascii="Times New Roman" w:eastAsia="SimSun" w:hAnsi="Times New Roman" w:cs="Times New Roman"/>
          <w:color w:val="000000" w:themeColor="text1"/>
          <w:sz w:val="24"/>
        </w:rPr>
        <w:t>capacity of 33.1% for subsequent cell and animal experiments.</w:t>
      </w:r>
    </w:p>
    <w:p w:rsidR="00826B26" w:rsidRPr="008E5D3F" w:rsidRDefault="009D7B54">
      <w:pPr>
        <w:spacing w:line="480" w:lineRule="auto"/>
        <w:ind w:firstLineChars="200" w:firstLine="482"/>
        <w:rPr>
          <w:rFonts w:ascii="Times New Roman" w:eastAsia="SimSun" w:hAnsi="Times New Roman" w:cs="Times New Roman"/>
          <w:b/>
          <w:color w:val="000000" w:themeColor="text1"/>
          <w:sz w:val="24"/>
        </w:rPr>
      </w:pPr>
      <w:r w:rsidRPr="008E5D3F">
        <w:rPr>
          <w:rFonts w:ascii="Times New Roman" w:eastAsia="SimSun" w:hAnsi="Times New Roman" w:cs="Times New Roman"/>
          <w:b/>
          <w:color w:val="000000" w:themeColor="text1"/>
          <w:sz w:val="24"/>
        </w:rPr>
        <w:t>Characterization of EGCG&amp;Cys(DOX)</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SimSun" w:hAnsi="Times New Roman" w:cs="Times New Roman"/>
          <w:color w:val="000000" w:themeColor="text1"/>
          <w:sz w:val="24"/>
        </w:rPr>
        <w:t xml:space="preserve">The morphology and size of EGCG&amp;Cys </w:t>
      </w:r>
      <w:r w:rsidRPr="008E5D3F">
        <w:rPr>
          <w:rFonts w:ascii="Times New Roman" w:eastAsia="SimSun" w:hAnsi="Times New Roman" w:cs="Times New Roman" w:hint="eastAsia"/>
          <w:color w:val="000000" w:themeColor="text1"/>
          <w:sz w:val="24"/>
        </w:rPr>
        <w:t>nanoformulation</w:t>
      </w:r>
      <w:r w:rsidRPr="008E5D3F">
        <w:rPr>
          <w:rFonts w:ascii="Times New Roman" w:eastAsia="SimSun" w:hAnsi="Times New Roman" w:cs="Times New Roman"/>
          <w:color w:val="000000" w:themeColor="text1"/>
          <w:sz w:val="24"/>
        </w:rPr>
        <w:t xml:space="preserve"> were characterized by transmission electron microscopy (JEM-2100F, Japan). Nano Measure 1.2 software was used to calculate the mean and standard deviation of the particle sizes of 50 EGCG&amp;Cys nanoparticles. A Malvern Zetasizer Nano ZS (Malvern Instruments Ltd., UK) was utilized to determine the mean dynamic light scattering (DLS) sizing, polydispersity index</w:t>
      </w:r>
      <w:r w:rsidRPr="008E5D3F">
        <w:rPr>
          <w:rFonts w:ascii="DengXian" w:eastAsia="DengXian" w:hAnsi="DengXian" w:cs="Times New Roman"/>
          <w:color w:val="000000" w:themeColor="text1"/>
          <w:szCs w:val="21"/>
        </w:rPr>
        <w:t>,</w:t>
      </w:r>
      <w:r w:rsidRPr="008E5D3F">
        <w:rPr>
          <w:rFonts w:ascii="Times New Roman" w:eastAsia="SimSun" w:hAnsi="Times New Roman" w:cs="Times New Roman"/>
          <w:color w:val="000000" w:themeColor="text1"/>
          <w:sz w:val="24"/>
        </w:rPr>
        <w:t xml:space="preserve"> and zeta potential of both EGCG&amp;Cys and EGCG&amp;Cys(DOX). Fluorescence spectra were obtained by a fluorescence spectrometer (RF-6000, SHIMADZU). The UV-vis spectrometer (UV-1900, Shimadzu, Japan) recorded the absorption spectra of EGCG&amp;Cys nanoformulation. </w:t>
      </w:r>
      <w:r w:rsidRPr="008E5D3F">
        <w:rPr>
          <w:rFonts w:ascii="Times New Roman" w:eastAsia="DengXian" w:hAnsi="Times New Roman" w:cs="Times New Roman"/>
          <w:color w:val="000000" w:themeColor="text1"/>
          <w:sz w:val="24"/>
        </w:rPr>
        <w:t xml:space="preserve">EGCG, Cys, DOX, and polyphenol nanoparticles (lyophilized powder) are </w:t>
      </w:r>
      <w:r w:rsidRPr="008E5D3F">
        <w:rPr>
          <w:rFonts w:ascii="Times New Roman" w:eastAsia="DengXian" w:hAnsi="Times New Roman" w:cs="Times New Roman" w:hint="eastAsia"/>
          <w:color w:val="000000" w:themeColor="text1"/>
          <w:sz w:val="24"/>
        </w:rPr>
        <w:t>mix</w:t>
      </w:r>
      <w:r w:rsidRPr="008E5D3F">
        <w:rPr>
          <w:rFonts w:ascii="Times New Roman" w:eastAsia="DengXian" w:hAnsi="Times New Roman" w:cs="Times New Roman"/>
          <w:color w:val="000000" w:themeColor="text1"/>
          <w:sz w:val="24"/>
        </w:rPr>
        <w:t xml:space="preserve">ed in potassium bromide and compressed into glassy flakes. Fourier Transform Infrared (FTIR) Spectrum measurements were performed using a Nicolet 6700 spectrometer </w:t>
      </w:r>
      <w:r w:rsidRPr="008E5D3F">
        <w:rPr>
          <w:rFonts w:ascii="Times New Roman" w:eastAsia="DengXian" w:hAnsi="Times New Roman" w:cs="Times New Roman" w:hint="eastAsia"/>
          <w:color w:val="000000" w:themeColor="text1"/>
          <w:sz w:val="24"/>
        </w:rPr>
        <w:t>in</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the</w:t>
      </w:r>
      <w:r w:rsidRPr="008E5D3F">
        <w:rPr>
          <w:rFonts w:ascii="Times New Roman" w:eastAsia="DengXian" w:hAnsi="Times New Roman" w:cs="Times New Roman"/>
          <w:color w:val="000000" w:themeColor="text1"/>
          <w:sz w:val="24"/>
        </w:rPr>
        <w:t xml:space="preserve"> 400 </w:t>
      </w:r>
      <w:r w:rsidRPr="008E5D3F">
        <w:rPr>
          <w:rFonts w:ascii="Times New Roman" w:eastAsia="DengXian" w:hAnsi="Times New Roman" w:cs="Times New Roman" w:hint="eastAsia"/>
          <w:color w:val="000000" w:themeColor="text1"/>
          <w:sz w:val="24"/>
        </w:rPr>
        <w:t>-</w:t>
      </w:r>
      <w:r w:rsidRPr="008E5D3F">
        <w:rPr>
          <w:rFonts w:ascii="Times New Roman" w:eastAsia="DengXian" w:hAnsi="Times New Roman" w:cs="Times New Roman"/>
          <w:color w:val="000000" w:themeColor="text1"/>
          <w:sz w:val="24"/>
        </w:rPr>
        <w:t xml:space="preserve"> 4000 cm</w:t>
      </w:r>
      <w:r w:rsidRPr="008E5D3F">
        <w:rPr>
          <w:rFonts w:ascii="Times New Roman" w:eastAsia="DengXian" w:hAnsi="Times New Roman" w:cs="Times New Roman"/>
          <w:color w:val="000000" w:themeColor="text1"/>
          <w:sz w:val="24"/>
          <w:vertAlign w:val="superscript"/>
        </w:rPr>
        <w:t>-1</w:t>
      </w:r>
      <w:r w:rsidRPr="008E5D3F">
        <w:rPr>
          <w:rFonts w:ascii="Times New Roman" w:eastAsia="DengXian" w:hAnsi="Times New Roman" w:cs="Times New Roman"/>
          <w:color w:val="000000" w:themeColor="text1"/>
          <w:sz w:val="24"/>
        </w:rPr>
        <w:t xml:space="preserve"> range</w:t>
      </w:r>
      <w:r w:rsidRPr="008E5D3F">
        <w:rPr>
          <w:rFonts w:ascii="Times New Roman" w:eastAsia="DengXian" w:hAnsi="Times New Roman" w:cs="Times New Roman"/>
          <w:color w:val="000000" w:themeColor="text1"/>
          <w:sz w:val="24"/>
          <w:vertAlign w:val="superscript"/>
        </w:rPr>
        <w:t xml:space="preserve"> </w:t>
      </w:r>
      <w:r w:rsidRPr="008E5D3F">
        <w:rPr>
          <w:rFonts w:ascii="Times New Roman" w:eastAsia="DengXian" w:hAnsi="Times New Roman" w:cs="Times New Roman" w:hint="eastAsia"/>
          <w:color w:val="000000" w:themeColor="text1"/>
          <w:sz w:val="24"/>
        </w:rPr>
        <w:t>at</w:t>
      </w:r>
      <w:r w:rsidRPr="008E5D3F">
        <w:rPr>
          <w:rFonts w:ascii="Times New Roman" w:eastAsia="DengXian" w:hAnsi="Times New Roman" w:cs="Times New Roman"/>
          <w:color w:val="000000" w:themeColor="text1"/>
          <w:sz w:val="24"/>
        </w:rPr>
        <w:t xml:space="preserve"> 4</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cm</w:t>
      </w:r>
      <w:r w:rsidRPr="008E5D3F">
        <w:rPr>
          <w:rFonts w:ascii="Times New Roman" w:eastAsia="DengXian" w:hAnsi="Times New Roman" w:cs="Times New Roman" w:hint="eastAsia"/>
          <w:color w:val="000000" w:themeColor="text1"/>
          <w:sz w:val="24"/>
          <w:vertAlign w:val="superscript"/>
        </w:rPr>
        <w:t>-</w:t>
      </w:r>
      <w:r w:rsidRPr="008E5D3F">
        <w:rPr>
          <w:rFonts w:ascii="Times New Roman" w:eastAsia="DengXian" w:hAnsi="Times New Roman" w:cs="Times New Roman"/>
          <w:color w:val="000000" w:themeColor="text1"/>
          <w:sz w:val="24"/>
          <w:vertAlign w:val="superscript"/>
        </w:rPr>
        <w:t xml:space="preserve">1 </w:t>
      </w:r>
      <w:r w:rsidRPr="008E5D3F">
        <w:rPr>
          <w:rFonts w:ascii="Times New Roman" w:eastAsia="DengXian" w:hAnsi="Times New Roman" w:cs="Times New Roman"/>
          <w:color w:val="000000" w:themeColor="text1"/>
          <w:sz w:val="24"/>
        </w:rPr>
        <w:t xml:space="preserve">solution </w:t>
      </w:r>
      <w:r w:rsidRPr="008E5D3F">
        <w:rPr>
          <w:rFonts w:ascii="Times New Roman" w:eastAsia="DengXian" w:hAnsi="Times New Roman" w:cs="Times New Roman" w:hint="eastAsia"/>
          <w:color w:val="000000" w:themeColor="text1"/>
          <w:sz w:val="24"/>
        </w:rPr>
        <w:t>with</w:t>
      </w:r>
      <w:r w:rsidRPr="008E5D3F">
        <w:rPr>
          <w:rFonts w:ascii="Times New Roman" w:eastAsia="DengXian" w:hAnsi="Times New Roman" w:cs="Times New Roman"/>
          <w:color w:val="000000" w:themeColor="text1"/>
          <w:sz w:val="24"/>
        </w:rPr>
        <w:t xml:space="preserve"> 32 scans.</w:t>
      </w:r>
    </w:p>
    <w:p w:rsidR="00826B26" w:rsidRPr="008E5D3F" w:rsidRDefault="009D7B54">
      <w:pPr>
        <w:spacing w:line="480" w:lineRule="auto"/>
        <w:ind w:firstLineChars="200" w:firstLine="482"/>
        <w:rPr>
          <w:rFonts w:ascii="Times New Roman" w:eastAsia="SimSun" w:hAnsi="Times New Roman" w:cs="Times New Roman"/>
          <w:b/>
          <w:color w:val="000000" w:themeColor="text1"/>
          <w:sz w:val="24"/>
        </w:rPr>
      </w:pPr>
      <w:r w:rsidRPr="008E5D3F">
        <w:rPr>
          <w:rFonts w:ascii="Times New Roman" w:eastAsia="SimSun" w:hAnsi="Times New Roman" w:cs="Times New Roman"/>
          <w:b/>
          <w:i/>
          <w:iCs/>
          <w:color w:val="000000" w:themeColor="text1"/>
          <w:sz w:val="24"/>
        </w:rPr>
        <w:t>In vitro</w:t>
      </w:r>
      <w:r w:rsidRPr="008E5D3F">
        <w:rPr>
          <w:rFonts w:ascii="Times New Roman" w:eastAsia="SimSun" w:hAnsi="Times New Roman" w:cs="Times New Roman"/>
          <w:b/>
          <w:color w:val="000000" w:themeColor="text1"/>
          <w:sz w:val="24"/>
        </w:rPr>
        <w:t xml:space="preserve"> DOX release experiment</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 xml:space="preserve">The dialysis method was used to evaluate the kinetics of DOX release under pH stimulation and set </w:t>
      </w:r>
      <w:r w:rsidRPr="008E5D3F">
        <w:rPr>
          <w:rFonts w:ascii="Times New Roman" w:eastAsia="DengXian" w:hAnsi="Times New Roman" w:cs="Times New Roman" w:hint="eastAsia"/>
          <w:color w:val="000000" w:themeColor="text1"/>
          <w:sz w:val="24"/>
        </w:rPr>
        <w:t>three</w:t>
      </w:r>
      <w:r w:rsidRPr="008E5D3F">
        <w:rPr>
          <w:rFonts w:ascii="Times New Roman" w:eastAsia="DengXian" w:hAnsi="Times New Roman" w:cs="Times New Roman"/>
          <w:color w:val="000000" w:themeColor="text1"/>
          <w:sz w:val="24"/>
        </w:rPr>
        <w:t xml:space="preserve"> groups as follows: (1) pH = 7.4, (2) pH = </w:t>
      </w:r>
      <w:r w:rsidRPr="008E5D3F">
        <w:rPr>
          <w:rFonts w:ascii="Times New Roman" w:eastAsia="DengXian" w:hAnsi="Times New Roman" w:cs="Times New Roman" w:hint="eastAsia"/>
          <w:color w:val="000000" w:themeColor="text1"/>
          <w:sz w:val="24"/>
        </w:rPr>
        <w:t>6.5,</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 xml:space="preserve">(3) </w:t>
      </w:r>
      <w:r w:rsidRPr="008E5D3F">
        <w:rPr>
          <w:rFonts w:ascii="Times New Roman" w:eastAsia="DengXian" w:hAnsi="Times New Roman" w:cs="Times New Roman"/>
          <w:color w:val="000000" w:themeColor="text1"/>
          <w:sz w:val="24"/>
        </w:rPr>
        <w:t xml:space="preserve">pH = </w:t>
      </w:r>
      <w:r w:rsidRPr="008E5D3F">
        <w:rPr>
          <w:rFonts w:ascii="Times New Roman" w:eastAsia="DengXian" w:hAnsi="Times New Roman" w:cs="Times New Roman" w:hint="eastAsia"/>
          <w:color w:val="000000" w:themeColor="text1"/>
          <w:sz w:val="24"/>
        </w:rPr>
        <w:t xml:space="preserve">5.0. </w:t>
      </w:r>
      <w:r w:rsidRPr="008E5D3F">
        <w:rPr>
          <w:rFonts w:ascii="Times New Roman" w:eastAsia="DengXian" w:hAnsi="Times New Roman" w:cs="Times New Roman"/>
          <w:color w:val="000000" w:themeColor="text1"/>
          <w:sz w:val="24"/>
        </w:rPr>
        <w:t xml:space="preserve">2 mL EGCG&amp;Cys(DOX) at a concentration of </w:t>
      </w:r>
      <w:r w:rsidRPr="008E5D3F">
        <w:rPr>
          <w:rFonts w:ascii="Times New Roman" w:eastAsia="DengXian" w:hAnsi="Times New Roman" w:cs="Times New Roman" w:hint="eastAsia"/>
          <w:color w:val="000000" w:themeColor="text1"/>
          <w:sz w:val="24"/>
        </w:rPr>
        <w:t>0.625</w:t>
      </w:r>
      <w:r w:rsidRPr="008E5D3F">
        <w:rPr>
          <w:rFonts w:ascii="Times New Roman" w:eastAsia="DengXian" w:hAnsi="Times New Roman" w:cs="Times New Roman"/>
          <w:color w:val="000000" w:themeColor="text1"/>
          <w:sz w:val="24"/>
        </w:rPr>
        <w:t xml:space="preserve"> mg mL</w:t>
      </w:r>
      <w:r w:rsidRPr="008E5D3F">
        <w:rPr>
          <w:rFonts w:ascii="Times New Roman" w:eastAsia="DengXian" w:hAnsi="Times New Roman" w:cs="Times New Roman"/>
          <w:color w:val="000000" w:themeColor="text1"/>
          <w:sz w:val="24"/>
          <w:vertAlign w:val="superscript"/>
        </w:rPr>
        <w:t>-1</w:t>
      </w:r>
      <w:r w:rsidRPr="008E5D3F">
        <w:rPr>
          <w:rFonts w:ascii="Times New Roman" w:eastAsia="DengXian" w:hAnsi="Times New Roman" w:cs="Times New Roman"/>
          <w:color w:val="000000" w:themeColor="text1"/>
          <w:sz w:val="24"/>
        </w:rPr>
        <w:t xml:space="preserve"> was packed in a dialysis bag (MWCO = 3.5 kDa)</w:t>
      </w:r>
      <w:r w:rsidRPr="008E5D3F">
        <w:rPr>
          <w:rFonts w:ascii="Times New Roman" w:eastAsia="DengXian" w:hAnsi="Times New Roman" w:cs="Times New Roman" w:hint="eastAsia"/>
          <w:color w:val="000000" w:themeColor="text1"/>
          <w:sz w:val="24"/>
        </w:rPr>
        <w:t>,</w:t>
      </w:r>
      <w:r w:rsidRPr="008E5D3F">
        <w:rPr>
          <w:rFonts w:ascii="Times New Roman" w:eastAsia="DengXian" w:hAnsi="Times New Roman" w:cs="Times New Roman"/>
          <w:color w:val="000000" w:themeColor="text1"/>
          <w:sz w:val="24"/>
        </w:rPr>
        <w:t xml:space="preserve"> immersed and stirred in 2</w:t>
      </w:r>
      <w:r w:rsidRPr="008E5D3F">
        <w:rPr>
          <w:rFonts w:ascii="Times New Roman" w:eastAsia="DengXian" w:hAnsi="Times New Roman" w:cs="Times New Roman" w:hint="eastAsia"/>
          <w:color w:val="000000" w:themeColor="text1"/>
          <w:sz w:val="24"/>
        </w:rPr>
        <w:t>0</w:t>
      </w:r>
      <w:r w:rsidRPr="008E5D3F">
        <w:rPr>
          <w:rFonts w:ascii="Times New Roman" w:eastAsia="DengXian" w:hAnsi="Times New Roman" w:cs="Times New Roman"/>
          <w:color w:val="000000" w:themeColor="text1"/>
          <w:sz w:val="24"/>
        </w:rPr>
        <w:t>0 mL PBS. In addition, remove 300 μL of the supernatant at different time points and add the same amount of fresh PBS. The DOX concentration in the supernatant is measured by fluorescence intensity at 580 nm. Finally, the cumulative release percentage of DOX is calculated to assess release kinetics.</w:t>
      </w:r>
    </w:p>
    <w:p w:rsidR="00826B26" w:rsidRPr="008E5D3F" w:rsidRDefault="009D7B54">
      <w:pPr>
        <w:spacing w:line="480" w:lineRule="auto"/>
        <w:ind w:firstLineChars="200" w:firstLine="482"/>
        <w:rPr>
          <w:rFonts w:ascii="Times New Roman" w:eastAsia="SimSun" w:hAnsi="Times New Roman" w:cs="Times New Roman"/>
          <w:b/>
          <w:color w:val="000000" w:themeColor="text1"/>
          <w:sz w:val="24"/>
          <w:lang w:eastAsia="en-US"/>
        </w:rPr>
      </w:pPr>
      <w:r w:rsidRPr="008E5D3F">
        <w:rPr>
          <w:rFonts w:ascii="Times New Roman" w:eastAsia="SimSun" w:hAnsi="Times New Roman" w:cs="Times New Roman" w:hint="eastAsia"/>
          <w:b/>
          <w:color w:val="000000" w:themeColor="text1"/>
          <w:sz w:val="24"/>
        </w:rPr>
        <w:t>T</w:t>
      </w:r>
      <w:r w:rsidRPr="008E5D3F">
        <w:rPr>
          <w:rFonts w:ascii="Times New Roman" w:eastAsia="SimSun" w:hAnsi="Times New Roman" w:cs="Times New Roman"/>
          <w:b/>
          <w:color w:val="000000" w:themeColor="text1"/>
          <w:sz w:val="24"/>
          <w:lang w:eastAsia="en-US"/>
        </w:rPr>
        <w:t xml:space="preserve">ime-dependent stability of </w:t>
      </w:r>
      <w:r w:rsidRPr="008E5D3F">
        <w:rPr>
          <w:rFonts w:ascii="Times New Roman" w:eastAsia="SimSun" w:hAnsi="Times New Roman" w:cs="Times New Roman" w:hint="eastAsia"/>
          <w:b/>
          <w:color w:val="000000" w:themeColor="text1"/>
          <w:sz w:val="24"/>
        </w:rPr>
        <w:t>EGCG&amp;Cys(DOX)</w:t>
      </w:r>
      <w:r w:rsidRPr="008E5D3F">
        <w:rPr>
          <w:rFonts w:ascii="Times New Roman" w:eastAsia="SimSun" w:hAnsi="Times New Roman" w:cs="Times New Roman"/>
          <w:b/>
          <w:color w:val="000000" w:themeColor="text1"/>
          <w:sz w:val="24"/>
          <w:lang w:eastAsia="en-US"/>
        </w:rPr>
        <w:t xml:space="preserve"> at different pH solutions</w:t>
      </w:r>
    </w:p>
    <w:p w:rsidR="00826B26" w:rsidRPr="008E5D3F" w:rsidRDefault="009D7B54">
      <w:pPr>
        <w:spacing w:line="480" w:lineRule="auto"/>
        <w:ind w:firstLineChars="200" w:firstLine="480"/>
        <w:rPr>
          <w:rFonts w:ascii="Times New Roman" w:eastAsia="SimSun" w:hAnsi="Times New Roman" w:cs="Times New Roman"/>
          <w:b/>
          <w:color w:val="000000" w:themeColor="text1"/>
          <w:sz w:val="24"/>
          <w:lang w:eastAsia="en-US"/>
        </w:rPr>
      </w:pPr>
      <w:r w:rsidRPr="008E5D3F">
        <w:rPr>
          <w:rFonts w:ascii="Times New Roman" w:eastAsia="Microsoft YaHei" w:hAnsi="Times New Roman" w:cs="Times New Roman" w:hint="eastAsia"/>
          <w:color w:val="000000" w:themeColor="text1"/>
          <w:sz w:val="24"/>
        </w:rPr>
        <w:t>EGCG&amp;Cys(DOX) is dispersed in buffer solutions at pH 7.4, 6.5, and 5.0, respectively.</w:t>
      </w:r>
      <w:r w:rsidRPr="008E5D3F">
        <w:rPr>
          <w:rFonts w:ascii="Times New Roman" w:eastAsia="Microsoft YaHei" w:hAnsi="Times New Roman" w:cs="Times New Roman"/>
          <w:color w:val="000000" w:themeColor="text1"/>
          <w:sz w:val="24"/>
        </w:rPr>
        <w:t xml:space="preserve"> After slowly stirring for </w:t>
      </w:r>
      <w:r w:rsidRPr="008E5D3F">
        <w:rPr>
          <w:rFonts w:ascii="Times New Roman" w:eastAsia="Microsoft YaHei" w:hAnsi="Times New Roman" w:cs="Times New Roman" w:hint="eastAsia"/>
          <w:color w:val="000000" w:themeColor="text1"/>
          <w:sz w:val="24"/>
        </w:rPr>
        <w:t>0, 6, 12, and 24 hours</w:t>
      </w:r>
      <w:r w:rsidRPr="008E5D3F">
        <w:rPr>
          <w:rFonts w:ascii="Times New Roman" w:eastAsia="Microsoft YaHei" w:hAnsi="Times New Roman" w:cs="Times New Roman"/>
          <w:color w:val="000000" w:themeColor="text1"/>
          <w:sz w:val="24"/>
        </w:rPr>
        <w:t>, t</w:t>
      </w:r>
      <w:r w:rsidRPr="008E5D3F">
        <w:rPr>
          <w:rFonts w:ascii="Times New Roman" w:eastAsia="Microsoft YaHei" w:hAnsi="Times New Roman" w:cs="Times New Roman" w:hint="eastAsia"/>
          <w:color w:val="000000" w:themeColor="text1"/>
          <w:sz w:val="24"/>
        </w:rPr>
        <w:t xml:space="preserve">he DLS and transmission electron microscopy (TEM) of EGCG&amp;Cys(DOX) were </w:t>
      </w:r>
      <w:r w:rsidRPr="008E5D3F">
        <w:rPr>
          <w:rFonts w:ascii="Times New Roman" w:eastAsia="Microsoft YaHei" w:hAnsi="Times New Roman" w:cs="Times New Roman"/>
          <w:color w:val="000000" w:themeColor="text1"/>
          <w:sz w:val="24"/>
        </w:rPr>
        <w:t>tested to evaluate their</w:t>
      </w:r>
      <w:r w:rsidRPr="008E5D3F">
        <w:rPr>
          <w:rFonts w:ascii="Times New Roman" w:eastAsia="Microsoft YaHei" w:hAnsi="Times New Roman" w:cs="Times New Roman" w:hint="eastAsia"/>
          <w:color w:val="000000" w:themeColor="text1"/>
          <w:sz w:val="24"/>
        </w:rPr>
        <w:t xml:space="preserve"> dispersivity</w:t>
      </w:r>
      <w:r w:rsidRPr="008E5D3F">
        <w:rPr>
          <w:rFonts w:ascii="Times New Roman" w:eastAsia="Microsoft YaHei" w:hAnsi="Times New Roman" w:cs="Times New Roman"/>
          <w:color w:val="000000" w:themeColor="text1"/>
          <w:sz w:val="24"/>
        </w:rPr>
        <w:t xml:space="preserve"> and </w:t>
      </w:r>
      <w:r w:rsidRPr="008E5D3F">
        <w:rPr>
          <w:rFonts w:ascii="Times New Roman" w:eastAsia="Microsoft YaHei" w:hAnsi="Times New Roman" w:cs="Times New Roman" w:hint="eastAsia"/>
          <w:color w:val="000000" w:themeColor="text1"/>
          <w:sz w:val="24"/>
        </w:rPr>
        <w:t xml:space="preserve">morphological changes. </w:t>
      </w:r>
    </w:p>
    <w:p w:rsidR="00826B26" w:rsidRPr="008E5D3F" w:rsidRDefault="009D7B54">
      <w:pPr>
        <w:spacing w:line="480" w:lineRule="auto"/>
        <w:ind w:firstLineChars="200" w:firstLine="482"/>
        <w:rPr>
          <w:rFonts w:ascii="Times New Roman" w:eastAsia="SimSun" w:hAnsi="Times New Roman" w:cs="Times New Roman"/>
          <w:b/>
          <w:bCs/>
          <w:color w:val="000000" w:themeColor="text1"/>
          <w:sz w:val="24"/>
        </w:rPr>
      </w:pPr>
      <w:r w:rsidRPr="008E5D3F">
        <w:rPr>
          <w:rFonts w:ascii="Times New Roman" w:eastAsia="SimSun" w:hAnsi="Times New Roman" w:cs="Times New Roman"/>
          <w:b/>
          <w:bCs/>
          <w:color w:val="000000" w:themeColor="text1"/>
          <w:sz w:val="24"/>
        </w:rPr>
        <w:t>Antioxidant capacity</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SimSun" w:hAnsi="Times New Roman" w:cs="Times New Roman"/>
          <w:color w:val="000000" w:themeColor="text1"/>
          <w:sz w:val="24"/>
        </w:rPr>
        <w:t>E</w:t>
      </w:r>
      <w:r w:rsidRPr="008E5D3F">
        <w:rPr>
          <w:rFonts w:ascii="Times New Roman" w:eastAsia="SimSun" w:hAnsi="Times New Roman" w:cs="Times New Roman" w:hint="eastAsia"/>
          <w:color w:val="000000" w:themeColor="text1"/>
          <w:sz w:val="24"/>
        </w:rPr>
        <w:t>va</w:t>
      </w:r>
      <w:r w:rsidRPr="008E5D3F">
        <w:rPr>
          <w:rFonts w:ascii="Times New Roman" w:eastAsia="SimSun" w:hAnsi="Times New Roman" w:cs="Times New Roman"/>
          <w:color w:val="000000" w:themeColor="text1"/>
          <w:sz w:val="24"/>
        </w:rPr>
        <w:t>luate the antioxidant performance of EGCG&amp;Cys nanoformulation by detecting its ability to scavenge ABTS and DPPH free radicals produced in methanol solution.</w:t>
      </w:r>
      <w:r w:rsidRPr="008E5D3F">
        <w:rPr>
          <w:rFonts w:ascii="DengXian" w:eastAsia="DengXian" w:hAnsi="DengXian" w:cs="Times New Roman"/>
          <w:color w:val="000000" w:themeColor="text1"/>
          <w:sz w:val="24"/>
        </w:rPr>
        <w:t xml:space="preserve"> </w:t>
      </w:r>
      <w:bookmarkStart w:id="3" w:name="_Hlk147239767"/>
      <w:r w:rsidRPr="008E5D3F">
        <w:rPr>
          <w:rFonts w:ascii="Times New Roman" w:eastAsia="SimSun" w:hAnsi="Times New Roman" w:cs="Times New Roman" w:hint="eastAsia"/>
          <w:color w:val="000000" w:themeColor="text1"/>
          <w:sz w:val="24"/>
        </w:rPr>
        <w:t>In the DPPH radical scavenging experiment, various concentrations of EGCG&amp;Cys(DOX)</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2</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4</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6</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8</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and 10 </w:t>
      </w:r>
      <w:r w:rsidRPr="008E5D3F">
        <w:rPr>
          <w:rFonts w:ascii="Times New Roman" w:eastAsia="SimSun" w:hAnsi="Times New Roman" w:cs="Times New Roman"/>
          <w:color w:val="000000" w:themeColor="text1"/>
          <w:sz w:val="24"/>
        </w:rPr>
        <w:t>μg</w:t>
      </w:r>
      <w:r w:rsidRPr="008E5D3F">
        <w:rPr>
          <w:rFonts w:ascii="Times New Roman" w:eastAsia="SimSun" w:hAnsi="Times New Roman" w:cs="Times New Roman" w:hint="eastAsia"/>
          <w:color w:val="000000" w:themeColor="text1"/>
          <w:sz w:val="24"/>
        </w:rPr>
        <w:t xml:space="preserve">/mL) and </w:t>
      </w:r>
      <w:r w:rsidRPr="008E5D3F">
        <w:rPr>
          <w:rFonts w:ascii="Times New Roman" w:eastAsia="SimSun" w:hAnsi="Times New Roman" w:cs="Times New Roman"/>
          <w:color w:val="000000" w:themeColor="text1"/>
          <w:sz w:val="24"/>
        </w:rPr>
        <w:t>same mass</w:t>
      </w:r>
      <w:r w:rsidRPr="008E5D3F">
        <w:rPr>
          <w:rFonts w:ascii="Times New Roman" w:eastAsia="SimSun" w:hAnsi="Times New Roman" w:cs="Times New Roman" w:hint="eastAsia"/>
          <w:color w:val="000000" w:themeColor="text1"/>
          <w:sz w:val="24"/>
        </w:rPr>
        <w:t xml:space="preserve"> concentrations of EGCG&amp;Cys</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1.34</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2.68</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4.02</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5.36</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and 6.7 </w:t>
      </w:r>
      <w:r w:rsidRPr="008E5D3F">
        <w:rPr>
          <w:rFonts w:ascii="Times New Roman" w:eastAsia="SimSun" w:hAnsi="Times New Roman" w:cs="Times New Roman"/>
          <w:color w:val="000000" w:themeColor="text1"/>
          <w:sz w:val="24"/>
        </w:rPr>
        <w:t>μg</w:t>
      </w:r>
      <w:r w:rsidRPr="008E5D3F">
        <w:rPr>
          <w:rFonts w:ascii="Times New Roman" w:eastAsia="SimSun" w:hAnsi="Times New Roman" w:cs="Times New Roman" w:hint="eastAsia"/>
          <w:color w:val="000000" w:themeColor="text1"/>
          <w:sz w:val="24"/>
        </w:rPr>
        <w:t>/m</w:t>
      </w:r>
      <w:r w:rsidRPr="008E5D3F">
        <w:rPr>
          <w:rFonts w:ascii="Times New Roman" w:eastAsia="SimSun" w:hAnsi="Times New Roman" w:cs="Times New Roman"/>
          <w:color w:val="000000" w:themeColor="text1"/>
          <w:sz w:val="24"/>
        </w:rPr>
        <w:t>L</w:t>
      </w:r>
      <w:r w:rsidRPr="008E5D3F">
        <w:rPr>
          <w:rFonts w:ascii="Times New Roman" w:eastAsia="SimSun" w:hAnsi="Times New Roman" w:cs="Times New Roman" w:hint="eastAsia"/>
          <w:color w:val="000000" w:themeColor="text1"/>
          <w:sz w:val="24"/>
        </w:rPr>
        <w:t>)</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were added to a freshly prepared methanol DPPH solution (0.04 mM).</w:t>
      </w:r>
      <w:r w:rsidRPr="008E5D3F">
        <w:rPr>
          <w:rFonts w:ascii="Times New Roman" w:eastAsia="SimSun" w:hAnsi="Times New Roman" w:cs="Times New Roman"/>
          <w:color w:val="000000" w:themeColor="text1"/>
          <w:sz w:val="24"/>
        </w:rPr>
        <w:t xml:space="preserve"> </w:t>
      </w:r>
      <w:bookmarkEnd w:id="3"/>
      <w:r w:rsidRPr="008E5D3F">
        <w:rPr>
          <w:rFonts w:ascii="Times New Roman" w:eastAsia="SimSun" w:hAnsi="Times New Roman" w:cs="Times New Roman"/>
          <w:color w:val="000000" w:themeColor="text1"/>
          <w:sz w:val="24"/>
        </w:rPr>
        <w:t>The mixture was left in the dark for 30 min, and the absorbance value at 517 nm was measured using a UV-vis spectrometer (UV-1900, Shimadzu, Japan).</w:t>
      </w:r>
      <w:r w:rsidRPr="008E5D3F">
        <w:rPr>
          <w:rFonts w:ascii="DengXian" w:eastAsia="DengXian" w:hAnsi="DengXian" w:cs="Times New Roman"/>
          <w:color w:val="000000" w:themeColor="text1"/>
          <w:sz w:val="24"/>
        </w:rPr>
        <w:t xml:space="preserve"> </w:t>
      </w:r>
      <w:r w:rsidRPr="008E5D3F">
        <w:rPr>
          <w:rFonts w:ascii="Times New Roman" w:eastAsia="SimSun" w:hAnsi="Times New Roman" w:cs="Times New Roman"/>
          <w:color w:val="000000" w:themeColor="text1"/>
          <w:sz w:val="24"/>
        </w:rPr>
        <w:t>For the ABTS total antioxidant capacity experiment, ABTS stock solution was prepared by mixing ABTS aqueous solution (7 mM, 2.5 mL) with potassium persulfate in water (140 mM, 44 μL) and keeping it in the dark for 14 h. The stock solution was diluted about 20 times with methanol (80%) to create a fresh ABTS working solution. Then, 100 μL of the working solution and 100 μL of methanol solution were mixed to adjust the absorbance to 0.75</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 xml:space="preserve">0.05 at 734 nm. Store in the dark at 25°C for 30 min. After 30 min, the absorbance values are determined with a microplate reader (SpectraMax i3, Molecular Devices, USA) at 734 nm. The formula calculates free radical scavenging activity and total antioxidant capacity: </w:t>
      </w:r>
      <w:r w:rsidRPr="008E5D3F">
        <w:rPr>
          <w:rFonts w:ascii="Times New Roman" w:eastAsia="DengXian" w:hAnsi="Times New Roman" w:cs="Times New Roman"/>
          <w:color w:val="000000" w:themeColor="text1"/>
          <w:sz w:val="24"/>
        </w:rPr>
        <w:t>Y = (1 - (A</w:t>
      </w:r>
      <w:r w:rsidRPr="008E5D3F">
        <w:rPr>
          <w:rFonts w:ascii="Times New Roman" w:eastAsia="DengXian" w:hAnsi="Times New Roman" w:cs="Times New Roman"/>
          <w:color w:val="000000" w:themeColor="text1"/>
          <w:sz w:val="24"/>
          <w:vertAlign w:val="subscript"/>
        </w:rPr>
        <w:t>sample</w:t>
      </w:r>
      <w:r w:rsidRPr="008E5D3F">
        <w:rPr>
          <w:rFonts w:ascii="Times New Roman" w:eastAsia="DengXian" w:hAnsi="Times New Roman" w:cs="Times New Roman"/>
          <w:color w:val="000000" w:themeColor="text1"/>
          <w:sz w:val="24"/>
        </w:rPr>
        <w:t xml:space="preserve"> - A</w:t>
      </w:r>
      <w:r w:rsidRPr="008E5D3F">
        <w:rPr>
          <w:rFonts w:ascii="Times New Roman" w:eastAsia="DengXian" w:hAnsi="Times New Roman" w:cs="Times New Roman"/>
          <w:color w:val="000000" w:themeColor="text1"/>
          <w:sz w:val="24"/>
          <w:vertAlign w:val="subscript"/>
        </w:rPr>
        <w:t>control</w:t>
      </w:r>
      <w:r w:rsidRPr="008E5D3F">
        <w:rPr>
          <w:rFonts w:ascii="Times New Roman" w:eastAsia="DengXian" w:hAnsi="Times New Roman" w:cs="Times New Roman"/>
          <w:color w:val="000000" w:themeColor="text1"/>
          <w:sz w:val="24"/>
        </w:rPr>
        <w:t>) / A</w:t>
      </w:r>
      <w:r w:rsidRPr="008E5D3F">
        <w:rPr>
          <w:rFonts w:ascii="Times New Roman" w:eastAsia="DengXian" w:hAnsi="Times New Roman" w:cs="Times New Roman"/>
          <w:color w:val="000000" w:themeColor="text1"/>
          <w:sz w:val="24"/>
          <w:vertAlign w:val="subscript"/>
        </w:rPr>
        <w:t>0</w:t>
      </w:r>
      <w:r w:rsidRPr="008E5D3F">
        <w:rPr>
          <w:rFonts w:ascii="Times New Roman" w:eastAsia="DengXian" w:hAnsi="Times New Roman" w:cs="Times New Roman"/>
          <w:color w:val="000000" w:themeColor="text1"/>
          <w:sz w:val="24"/>
        </w:rPr>
        <w:t>) × 100%</w:t>
      </w:r>
      <w:r w:rsidRPr="008E5D3F">
        <w:rPr>
          <w:rFonts w:ascii="Times New Roman" w:eastAsia="DengXian" w:hAnsi="Times New Roman" w:cs="Times New Roman" w:hint="eastAsia"/>
          <w:color w:val="000000" w:themeColor="text1"/>
          <w:sz w:val="24"/>
        </w:rPr>
        <w:t>.</w:t>
      </w:r>
    </w:p>
    <w:p w:rsidR="00826B26" w:rsidRPr="008E5D3F" w:rsidRDefault="009D7B54">
      <w:pPr>
        <w:spacing w:line="480" w:lineRule="auto"/>
        <w:ind w:firstLine="480"/>
        <w:rPr>
          <w:rFonts w:ascii="Times New Roman" w:eastAsia="SimSun" w:hAnsi="Times New Roman" w:cs="Times New Roman"/>
          <w:color w:val="000000" w:themeColor="text1"/>
          <w:sz w:val="24"/>
        </w:rPr>
      </w:pPr>
      <w:r w:rsidRPr="008E5D3F">
        <w:rPr>
          <w:rFonts w:ascii="Times New Roman" w:eastAsia="SimSun" w:hAnsi="Times New Roman" w:cs="Times New Roman" w:hint="eastAsia"/>
          <w:color w:val="000000" w:themeColor="text1"/>
          <w:sz w:val="24"/>
        </w:rPr>
        <w:t xml:space="preserve">Where Y is the free radical scavenging activity </w:t>
      </w:r>
      <w:r w:rsidRPr="008E5D3F">
        <w:rPr>
          <w:rFonts w:ascii="Times New Roman" w:eastAsia="SimSun" w:hAnsi="Times New Roman" w:cs="Times New Roman"/>
          <w:color w:val="000000" w:themeColor="text1"/>
          <w:sz w:val="24"/>
        </w:rPr>
        <w:t>or</w:t>
      </w:r>
      <w:r w:rsidRPr="008E5D3F">
        <w:rPr>
          <w:rFonts w:ascii="Times New Roman" w:eastAsia="SimSun" w:hAnsi="Times New Roman" w:cs="Times New Roman" w:hint="eastAsia"/>
          <w:color w:val="000000" w:themeColor="text1"/>
          <w:sz w:val="24"/>
        </w:rPr>
        <w:t xml:space="preserve"> total antioxidant capacity, </w:t>
      </w:r>
      <w:r w:rsidRPr="008E5D3F">
        <w:rPr>
          <w:rFonts w:ascii="Times New Roman" w:eastAsia="SimSun" w:hAnsi="Times New Roman" w:cs="Times New Roman"/>
          <w:color w:val="000000" w:themeColor="text1"/>
          <w:sz w:val="24"/>
        </w:rPr>
        <w:t>Where A</w:t>
      </w:r>
      <w:r w:rsidRPr="008E5D3F">
        <w:rPr>
          <w:rFonts w:ascii="Times New Roman" w:eastAsia="SimSun" w:hAnsi="Times New Roman" w:cs="Times New Roman"/>
          <w:color w:val="000000" w:themeColor="text1"/>
          <w:sz w:val="24"/>
          <w:vertAlign w:val="subscript"/>
        </w:rPr>
        <w:t>sample</w:t>
      </w:r>
      <w:r w:rsidRPr="008E5D3F">
        <w:rPr>
          <w:rFonts w:ascii="Times New Roman" w:eastAsia="SimSun" w:hAnsi="Times New Roman" w:cs="Times New Roman"/>
          <w:color w:val="000000" w:themeColor="text1"/>
          <w:sz w:val="24"/>
        </w:rPr>
        <w:t xml:space="preserve"> is the absorbance values of samples with different concentrations mixed with DPPH or ABTS, A</w:t>
      </w:r>
      <w:r w:rsidRPr="008E5D3F">
        <w:rPr>
          <w:rFonts w:ascii="Times New Roman" w:eastAsia="SimSun" w:hAnsi="Times New Roman" w:cs="Times New Roman"/>
          <w:color w:val="000000" w:themeColor="text1"/>
          <w:sz w:val="24"/>
          <w:vertAlign w:val="subscript"/>
        </w:rPr>
        <w:t>control</w:t>
      </w:r>
      <w:r w:rsidRPr="008E5D3F">
        <w:rPr>
          <w:rFonts w:ascii="Times New Roman" w:eastAsia="SimSun" w:hAnsi="Times New Roman" w:cs="Times New Roman"/>
          <w:color w:val="000000" w:themeColor="text1"/>
          <w:sz w:val="24"/>
        </w:rPr>
        <w:t xml:space="preserve"> is the absorbance values of samples with various concentrations, and A</w:t>
      </w:r>
      <w:r w:rsidRPr="008E5D3F">
        <w:rPr>
          <w:rFonts w:ascii="Times New Roman" w:eastAsia="SimSun" w:hAnsi="Times New Roman" w:cs="Times New Roman"/>
          <w:color w:val="000000" w:themeColor="text1"/>
          <w:sz w:val="24"/>
          <w:vertAlign w:val="subscript"/>
        </w:rPr>
        <w:t>0</w:t>
      </w:r>
      <w:r w:rsidRPr="008E5D3F">
        <w:rPr>
          <w:rFonts w:ascii="Times New Roman" w:eastAsia="SimSun" w:hAnsi="Times New Roman" w:cs="Times New Roman"/>
          <w:color w:val="000000" w:themeColor="text1"/>
          <w:sz w:val="24"/>
        </w:rPr>
        <w:t xml:space="preserve"> is the absorbance value of the antioxidant</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free DPPH or ABTS solution.</w:t>
      </w:r>
      <w:r w:rsidRPr="008E5D3F">
        <w:rPr>
          <w:rFonts w:ascii="Times New Roman" w:eastAsia="SimSun" w:hAnsi="Times New Roman" w:cs="Times New Roman" w:hint="eastAsia"/>
          <w:color w:val="000000" w:themeColor="text1"/>
          <w:sz w:val="24"/>
        </w:rPr>
        <w:t xml:space="preserve"> </w:t>
      </w:r>
    </w:p>
    <w:p w:rsidR="00826B26" w:rsidRPr="008E5D3F" w:rsidRDefault="009D7B54">
      <w:pPr>
        <w:spacing w:beforeLines="50" w:before="156" w:afterLines="50" w:after="156" w:line="480" w:lineRule="auto"/>
        <w:ind w:firstLineChars="200" w:firstLine="482"/>
        <w:rPr>
          <w:rFonts w:ascii="Times New Roman" w:eastAsia="SimSun" w:hAnsi="Times New Roman" w:cs="Times New Roman"/>
          <w:b/>
          <w:bCs/>
          <w:color w:val="000000" w:themeColor="text1"/>
          <w:sz w:val="24"/>
        </w:rPr>
      </w:pPr>
      <w:r w:rsidRPr="008E5D3F">
        <w:rPr>
          <w:rFonts w:ascii="Times New Roman" w:eastAsia="SimSun" w:hAnsi="Times New Roman" w:cs="Times New Roman"/>
          <w:b/>
          <w:bCs/>
          <w:color w:val="000000" w:themeColor="text1"/>
          <w:sz w:val="24"/>
        </w:rPr>
        <w:t>Cell experiments</w:t>
      </w:r>
    </w:p>
    <w:p w:rsidR="00826B26" w:rsidRPr="008E5D3F" w:rsidRDefault="009D7B54">
      <w:pPr>
        <w:spacing w:line="480" w:lineRule="auto"/>
        <w:ind w:firstLineChars="200" w:firstLine="482"/>
        <w:rPr>
          <w:rFonts w:ascii="Times New Roman" w:eastAsia="SimSun" w:hAnsi="Times New Roman" w:cs="Times New Roman"/>
          <w:b/>
          <w:color w:val="000000" w:themeColor="text1"/>
          <w:sz w:val="24"/>
        </w:rPr>
      </w:pPr>
      <w:r w:rsidRPr="008E5D3F">
        <w:rPr>
          <w:rFonts w:ascii="Times New Roman" w:eastAsia="SimSun" w:hAnsi="Times New Roman" w:cs="Times New Roman"/>
          <w:b/>
          <w:color w:val="000000" w:themeColor="text1"/>
          <w:sz w:val="24"/>
        </w:rPr>
        <w:t>Cell culture</w:t>
      </w:r>
    </w:p>
    <w:p w:rsidR="00826B26" w:rsidRPr="008E5D3F" w:rsidRDefault="009D7B54">
      <w:pPr>
        <w:spacing w:line="480" w:lineRule="auto"/>
        <w:ind w:firstLineChars="200" w:firstLine="480"/>
        <w:rPr>
          <w:rFonts w:ascii="Times New Roman" w:eastAsia="SimSun" w:hAnsi="Times New Roman" w:cs="Times New Roman"/>
          <w:b/>
          <w:bCs/>
          <w:color w:val="000000" w:themeColor="text1"/>
          <w:sz w:val="24"/>
        </w:rPr>
      </w:pPr>
      <w:r w:rsidRPr="008E5D3F">
        <w:rPr>
          <w:rFonts w:ascii="Times New Roman" w:eastAsia="SimSun" w:hAnsi="Times New Roman" w:cs="Times New Roman"/>
          <w:color w:val="000000" w:themeColor="text1"/>
          <w:sz w:val="24"/>
        </w:rPr>
        <w:t>There are two cell lines: the mouse breast cancer 4T1 cell line and the mouse cardiomyocyte line (HL-1). 4T1 and HL-1 cells were cultured in RPMI-1640 medium and MEM medium, respectively, containing 10% fetal bovine serum and 1% penicillin/streptomycin, 37°C, and 5% CO</w:t>
      </w:r>
      <w:r w:rsidRPr="008E5D3F">
        <w:rPr>
          <w:rFonts w:ascii="Times New Roman" w:eastAsia="SimSun" w:hAnsi="Times New Roman" w:cs="Times New Roman"/>
          <w:color w:val="000000" w:themeColor="text1"/>
          <w:sz w:val="24"/>
          <w:vertAlign w:val="subscript"/>
        </w:rPr>
        <w:t>2</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b/>
          <w:bCs/>
          <w:color w:val="000000" w:themeColor="text1"/>
          <w:sz w:val="24"/>
        </w:rPr>
        <w:t xml:space="preserve"> </w:t>
      </w:r>
    </w:p>
    <w:p w:rsidR="00826B26" w:rsidRPr="008E5D3F" w:rsidRDefault="009D7B54">
      <w:pPr>
        <w:spacing w:line="480" w:lineRule="auto"/>
        <w:ind w:firstLineChars="200" w:firstLine="482"/>
        <w:rPr>
          <w:rFonts w:ascii="Times New Roman" w:eastAsia="SimSun" w:hAnsi="Times New Roman" w:cs="Times New Roman"/>
          <w:b/>
          <w:color w:val="000000" w:themeColor="text1"/>
          <w:sz w:val="24"/>
        </w:rPr>
      </w:pPr>
      <w:r w:rsidRPr="008E5D3F">
        <w:rPr>
          <w:rFonts w:ascii="Times New Roman" w:eastAsia="SimSun" w:hAnsi="Times New Roman" w:cs="Times New Roman"/>
          <w:b/>
          <w:color w:val="000000" w:themeColor="text1"/>
          <w:sz w:val="24"/>
        </w:rPr>
        <w:t>Cytotoxicity assays</w:t>
      </w:r>
    </w:p>
    <w:p w:rsidR="00826B26" w:rsidRPr="008E5D3F" w:rsidRDefault="009D7B54">
      <w:pPr>
        <w:spacing w:line="480" w:lineRule="auto"/>
        <w:ind w:firstLineChars="200" w:firstLine="480"/>
        <w:rPr>
          <w:rFonts w:ascii="Times New Roman" w:eastAsia="SimSun" w:hAnsi="Times New Roman" w:cs="Times New Roman"/>
          <w:color w:val="000000" w:themeColor="text1"/>
          <w:sz w:val="24"/>
        </w:rPr>
      </w:pPr>
      <w:r w:rsidRPr="008E5D3F">
        <w:rPr>
          <w:rFonts w:ascii="Times New Roman" w:eastAsia="SimSun" w:hAnsi="Times New Roman" w:cs="Times New Roman"/>
          <w:color w:val="000000" w:themeColor="text1"/>
          <w:sz w:val="24"/>
        </w:rPr>
        <w:t xml:space="preserve">Determine the relative cell viability </w:t>
      </w:r>
      <w:r w:rsidRPr="008E5D3F">
        <w:rPr>
          <w:rFonts w:ascii="Times New Roman" w:eastAsia="SimSun" w:hAnsi="Times New Roman" w:cs="Times New Roman" w:hint="eastAsia"/>
          <w:color w:val="000000" w:themeColor="text1"/>
          <w:sz w:val="24"/>
        </w:rPr>
        <w:t>of</w:t>
      </w:r>
      <w:r w:rsidRPr="008E5D3F">
        <w:rPr>
          <w:rFonts w:ascii="Times New Roman" w:eastAsia="SimSun" w:hAnsi="Times New Roman" w:cs="Times New Roman"/>
          <w:color w:val="000000" w:themeColor="text1"/>
          <w:sz w:val="24"/>
        </w:rPr>
        <w:t xml:space="preserve"> drugs with different concentrations co-cultured with 4T1 and HL-1</w:t>
      </w:r>
      <w:r w:rsidRPr="008E5D3F">
        <w:rPr>
          <w:rFonts w:ascii="Times New Roman" w:eastAsia="SimSun" w:hAnsi="Times New Roman" w:cs="Times New Roman" w:hint="eastAsia"/>
          <w:color w:val="000000" w:themeColor="text1"/>
          <w:sz w:val="24"/>
        </w:rPr>
        <w:t xml:space="preserve"> cells</w:t>
      </w:r>
      <w:r w:rsidRPr="008E5D3F">
        <w:rPr>
          <w:rFonts w:ascii="Times New Roman" w:eastAsia="SimSun" w:hAnsi="Times New Roman" w:cs="Times New Roman"/>
          <w:color w:val="000000" w:themeColor="text1"/>
          <w:sz w:val="24"/>
        </w:rPr>
        <w:t xml:space="preserve"> by the standard MTT assay. F</w:t>
      </w:r>
      <w:r w:rsidRPr="008E5D3F">
        <w:rPr>
          <w:rFonts w:ascii="Times New Roman" w:eastAsia="SimSun" w:hAnsi="Times New Roman" w:cs="Times New Roman" w:hint="eastAsia"/>
          <w:color w:val="000000" w:themeColor="text1"/>
          <w:sz w:val="24"/>
        </w:rPr>
        <w:t>irst</w:t>
      </w:r>
      <w:r w:rsidRPr="008E5D3F">
        <w:rPr>
          <w:rFonts w:ascii="Times New Roman" w:eastAsia="SimSun" w:hAnsi="Times New Roman" w:cs="Times New Roman"/>
          <w:color w:val="000000" w:themeColor="text1"/>
          <w:sz w:val="24"/>
        </w:rPr>
        <w:t>, cells are incubated in 96-well plates at 10</w:t>
      </w:r>
      <w:r w:rsidRPr="008E5D3F">
        <w:rPr>
          <w:rFonts w:ascii="Times New Roman" w:eastAsia="SimSun" w:hAnsi="Times New Roman" w:cs="Times New Roman"/>
          <w:color w:val="000000" w:themeColor="text1"/>
          <w:sz w:val="24"/>
          <w:vertAlign w:val="superscript"/>
        </w:rPr>
        <w:t>4</w:t>
      </w:r>
      <w:r w:rsidRPr="008E5D3F">
        <w:rPr>
          <w:rFonts w:ascii="Times New Roman" w:eastAsia="SimSun" w:hAnsi="Times New Roman" w:cs="Times New Roman"/>
          <w:color w:val="000000" w:themeColor="text1"/>
          <w:sz w:val="24"/>
        </w:rPr>
        <w:t xml:space="preserve"> cells per well and overnight at 37°C under humidified 5% CO</w:t>
      </w:r>
      <w:r w:rsidRPr="008E5D3F">
        <w:rPr>
          <w:rFonts w:ascii="Times New Roman" w:eastAsia="SimSun" w:hAnsi="Times New Roman" w:cs="Times New Roman"/>
          <w:color w:val="000000" w:themeColor="text1"/>
          <w:sz w:val="24"/>
          <w:vertAlign w:val="subscript"/>
        </w:rPr>
        <w:t>2</w:t>
      </w:r>
      <w:r w:rsidRPr="008E5D3F">
        <w:rPr>
          <w:rFonts w:ascii="Times New Roman" w:eastAsia="SimSun" w:hAnsi="Times New Roman" w:cs="Times New Roman"/>
          <w:color w:val="000000" w:themeColor="text1"/>
          <w:sz w:val="24"/>
        </w:rPr>
        <w:t>. Different concentrations of EGCG&amp;Cys(DOX)</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DOX</w:t>
      </w:r>
      <w:r w:rsidRPr="008E5D3F">
        <w:rPr>
          <w:rFonts w:ascii="Times New Roman" w:eastAsia="SimSun" w:hAnsi="Times New Roman" w:cs="Times New Roman" w:hint="eastAsia"/>
          <w:color w:val="000000" w:themeColor="text1"/>
          <w:sz w:val="24"/>
        </w:rPr>
        <w:t>, and EGCG&amp;Cys</w:t>
      </w:r>
      <w:r w:rsidRPr="008E5D3F">
        <w:rPr>
          <w:rFonts w:ascii="Times New Roman" w:eastAsia="SimSun" w:hAnsi="Times New Roman" w:cs="Times New Roman"/>
          <w:color w:val="000000" w:themeColor="text1"/>
          <w:sz w:val="24"/>
        </w:rPr>
        <w:t xml:space="preserve"> were added to the wells for 24 h (the final DOX concentrations were 0.775, 1.55, 3.1, 6.2, and 12.4 μg/mL, respectively). Then, the cells </w:t>
      </w:r>
      <w:r w:rsidRPr="008E5D3F">
        <w:rPr>
          <w:rFonts w:ascii="Times New Roman" w:eastAsia="SimSun" w:hAnsi="Times New Roman" w:cs="Times New Roman" w:hint="eastAsia"/>
          <w:color w:val="000000" w:themeColor="text1"/>
          <w:sz w:val="24"/>
        </w:rPr>
        <w:t>were</w:t>
      </w:r>
      <w:r w:rsidRPr="008E5D3F">
        <w:rPr>
          <w:rFonts w:ascii="Times New Roman" w:eastAsia="SimSun" w:hAnsi="Times New Roman" w:cs="Times New Roman"/>
          <w:color w:val="000000" w:themeColor="text1"/>
          <w:sz w:val="24"/>
        </w:rPr>
        <w:t xml:space="preserve"> washed twice with PBS and treated with MTT to form formazan dye. After 4 h, dissolve the purple formazan in each well with DMSO and shake for 10 min. Finally, a microplate reader (SpectraMax i3, Molecular Devices, USA) measured the </w:t>
      </w:r>
      <w:r w:rsidRPr="008E5D3F">
        <w:rPr>
          <w:rFonts w:ascii="Times New Roman" w:eastAsia="SimSun" w:hAnsi="Times New Roman" w:cs="Times New Roman" w:hint="eastAsia"/>
          <w:color w:val="000000" w:themeColor="text1"/>
          <w:sz w:val="24"/>
        </w:rPr>
        <w:t>absorbance</w:t>
      </w:r>
      <w:r w:rsidRPr="008E5D3F">
        <w:rPr>
          <w:rFonts w:ascii="Times New Roman" w:eastAsia="SimSun" w:hAnsi="Times New Roman" w:cs="Times New Roman"/>
          <w:color w:val="000000" w:themeColor="text1"/>
          <w:sz w:val="24"/>
        </w:rPr>
        <w:t xml:space="preserve"> of formazan at 490 nm and calculated the relative cell viability.</w:t>
      </w:r>
      <w:r w:rsidRPr="008E5D3F">
        <w:rPr>
          <w:rFonts w:ascii="AdvOT2e364b11" w:eastAsia="DengXian" w:hAnsi="AdvOT2e364b11" w:cs="Times New Roman"/>
          <w:color w:val="000000" w:themeColor="text1"/>
          <w:sz w:val="24"/>
        </w:rPr>
        <w:t xml:space="preserve"> </w:t>
      </w:r>
      <w:r w:rsidRPr="008E5D3F">
        <w:rPr>
          <w:rFonts w:ascii="Times New Roman" w:eastAsia="SimSun" w:hAnsi="Times New Roman" w:cs="Times New Roman"/>
          <w:color w:val="000000" w:themeColor="text1"/>
          <w:sz w:val="24"/>
        </w:rPr>
        <w:t>The</w:t>
      </w:r>
      <w:r w:rsidRPr="008E5D3F">
        <w:rPr>
          <w:rFonts w:ascii="Times New Roman" w:eastAsia="SimSun" w:hAnsi="Times New Roman" w:cs="Times New Roman" w:hint="eastAsia"/>
          <w:color w:val="000000" w:themeColor="text1"/>
          <w:sz w:val="24"/>
        </w:rPr>
        <w:t xml:space="preserve"> half maximal inhibitory concentration (</w:t>
      </w:r>
      <w:r w:rsidRPr="008E5D3F">
        <w:rPr>
          <w:rFonts w:ascii="Times New Roman" w:eastAsia="SimSun" w:hAnsi="Times New Roman" w:cs="Times New Roman"/>
          <w:color w:val="000000" w:themeColor="text1"/>
          <w:sz w:val="24"/>
        </w:rPr>
        <w:t>IC50</w:t>
      </w:r>
      <w:r w:rsidRPr="008E5D3F">
        <w:rPr>
          <w:rFonts w:ascii="Times New Roman" w:eastAsia="SimSun" w:hAnsi="Times New Roman" w:cs="Times New Roman" w:hint="eastAsia"/>
          <w:color w:val="000000" w:themeColor="text1"/>
          <w:sz w:val="24"/>
        </w:rPr>
        <w:t>) values</w:t>
      </w:r>
      <w:r w:rsidRPr="008E5D3F">
        <w:rPr>
          <w:rFonts w:ascii="Times New Roman" w:eastAsia="SimSun" w:hAnsi="Times New Roman" w:cs="Times New Roman"/>
          <w:color w:val="000000" w:themeColor="text1"/>
          <w:sz w:val="24"/>
        </w:rPr>
        <w:t xml:space="preserve"> w</w:t>
      </w:r>
      <w:r w:rsidRPr="008E5D3F">
        <w:rPr>
          <w:rFonts w:ascii="Times New Roman" w:eastAsia="SimSun" w:hAnsi="Times New Roman" w:cs="Times New Roman" w:hint="eastAsia"/>
          <w:color w:val="000000" w:themeColor="text1"/>
          <w:sz w:val="24"/>
        </w:rPr>
        <w:t>ere</w:t>
      </w:r>
      <w:r w:rsidRPr="008E5D3F">
        <w:rPr>
          <w:rFonts w:ascii="Times New Roman" w:eastAsia="SimSun" w:hAnsi="Times New Roman" w:cs="Times New Roman"/>
          <w:color w:val="000000" w:themeColor="text1"/>
          <w:sz w:val="24"/>
        </w:rPr>
        <w:t xml:space="preserve"> calculated using GraphPad Prism version 7.0.</w:t>
      </w:r>
    </w:p>
    <w:p w:rsidR="00826B26" w:rsidRPr="008E5D3F" w:rsidRDefault="009D7B54">
      <w:pPr>
        <w:spacing w:line="480" w:lineRule="auto"/>
        <w:ind w:firstLineChars="200" w:firstLine="482"/>
        <w:rPr>
          <w:rFonts w:ascii="Times New Roman" w:eastAsia="DengXian" w:hAnsi="Times New Roman" w:cs="Times New Roman"/>
          <w:b/>
          <w:color w:val="000000" w:themeColor="text1"/>
          <w:sz w:val="24"/>
        </w:rPr>
      </w:pPr>
      <w:r w:rsidRPr="008E5D3F">
        <w:rPr>
          <w:rFonts w:ascii="Times New Roman" w:eastAsia="DengXian" w:hAnsi="Times New Roman" w:cs="Times New Roman"/>
          <w:b/>
          <w:color w:val="000000" w:themeColor="text1"/>
          <w:sz w:val="24"/>
        </w:rPr>
        <w:t>Cell uptake observation</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Detection of DOX and EGCG&amp;Cys(DOX) uptake by 4T1 and HL-1 cells using fluorescence staining and co-localization methods. Cells were seeded into four-well chamber coverslips with a density of 8×10</w:t>
      </w:r>
      <w:r w:rsidRPr="008E5D3F">
        <w:rPr>
          <w:rFonts w:ascii="Times New Roman" w:eastAsia="DengXian" w:hAnsi="Times New Roman" w:cs="Times New Roman"/>
          <w:color w:val="000000" w:themeColor="text1"/>
          <w:sz w:val="24"/>
          <w:vertAlign w:val="superscript"/>
        </w:rPr>
        <w:t>4</w:t>
      </w:r>
      <w:r w:rsidRPr="008E5D3F">
        <w:rPr>
          <w:rFonts w:ascii="Times New Roman" w:eastAsia="DengXian" w:hAnsi="Times New Roman" w:cs="Times New Roman"/>
          <w:color w:val="000000" w:themeColor="text1"/>
          <w:sz w:val="24"/>
        </w:rPr>
        <w:t xml:space="preserve"> per well. After ensuring cell adherence, DOX or EGCG&amp;Cys(DOX)</w:t>
      </w:r>
      <w:r w:rsidRPr="008E5D3F">
        <w:rPr>
          <w:rFonts w:ascii="Times New Roman" w:eastAsia="DengXian" w:hAnsi="Times New Roman" w:cs="Times New Roman" w:hint="eastAsia"/>
          <w:color w:val="000000" w:themeColor="text1"/>
          <w:sz w:val="24"/>
        </w:rPr>
        <w:t xml:space="preserve"> was</w:t>
      </w:r>
      <w:r w:rsidRPr="008E5D3F">
        <w:rPr>
          <w:rFonts w:ascii="Times New Roman" w:eastAsia="DengXian" w:hAnsi="Times New Roman" w:cs="Times New Roman"/>
          <w:color w:val="000000" w:themeColor="text1"/>
          <w:sz w:val="24"/>
        </w:rPr>
        <w:t xml:space="preserve"> add</w:t>
      </w:r>
      <w:r w:rsidRPr="008E5D3F">
        <w:rPr>
          <w:rFonts w:ascii="Times New Roman" w:eastAsia="DengXian" w:hAnsi="Times New Roman" w:cs="Times New Roman" w:hint="eastAsia"/>
          <w:color w:val="000000" w:themeColor="text1"/>
          <w:sz w:val="24"/>
        </w:rPr>
        <w:t>ed</w:t>
      </w:r>
      <w:r w:rsidRPr="008E5D3F">
        <w:rPr>
          <w:rFonts w:ascii="Times New Roman" w:eastAsia="DengXian" w:hAnsi="Times New Roman" w:cs="Times New Roman"/>
          <w:color w:val="000000" w:themeColor="text1"/>
          <w:sz w:val="24"/>
        </w:rPr>
        <w:t xml:space="preserve"> to the wells </w:t>
      </w:r>
      <w:r w:rsidRPr="008E5D3F">
        <w:rPr>
          <w:rFonts w:ascii="Times New Roman" w:eastAsia="DengXian" w:hAnsi="Times New Roman" w:cs="Times New Roman" w:hint="eastAsia"/>
          <w:color w:val="000000" w:themeColor="text1"/>
          <w:sz w:val="24"/>
        </w:rPr>
        <w:t>with</w:t>
      </w:r>
      <w:r w:rsidRPr="008E5D3F">
        <w:rPr>
          <w:rFonts w:ascii="Times New Roman" w:eastAsia="DengXian" w:hAnsi="Times New Roman" w:cs="Times New Roman"/>
          <w:color w:val="000000" w:themeColor="text1"/>
          <w:sz w:val="24"/>
        </w:rPr>
        <w:t xml:space="preserve"> a final concentration of 2.5 and 5.0 </w:t>
      </w:r>
      <w:bookmarkStart w:id="4" w:name="_Hlk174909138"/>
      <w:r w:rsidRPr="008E5D3F">
        <w:rPr>
          <w:rFonts w:ascii="Times New Roman" w:eastAsia="DengXian" w:hAnsi="Times New Roman" w:cs="Times New Roman"/>
          <w:color w:val="000000" w:themeColor="text1"/>
          <w:sz w:val="24"/>
        </w:rPr>
        <w:t>μg/mL</w:t>
      </w:r>
      <w:bookmarkEnd w:id="4"/>
      <w:r w:rsidRPr="008E5D3F">
        <w:rPr>
          <w:rFonts w:ascii="Times New Roman" w:eastAsia="DengXian" w:hAnsi="Times New Roman" w:cs="Times New Roman"/>
          <w:color w:val="000000" w:themeColor="text1"/>
          <w:sz w:val="24"/>
        </w:rPr>
        <w:t xml:space="preserve"> (in terms of EGCG&amp;Cys(DOX)). Then, after 2 h or 4 h, the PBS is washed 3 times, and 4% paraformaldehyde fixation solution is added to each well for 30 min. After </w:t>
      </w:r>
      <w:r w:rsidRPr="008E5D3F">
        <w:rPr>
          <w:rFonts w:ascii="Times New Roman" w:eastAsia="DengXian" w:hAnsi="Times New Roman" w:cs="Times New Roman" w:hint="eastAsia"/>
          <w:color w:val="000000" w:themeColor="text1"/>
          <w:sz w:val="24"/>
        </w:rPr>
        <w:t>wash</w:t>
      </w:r>
      <w:r w:rsidRPr="008E5D3F">
        <w:rPr>
          <w:rFonts w:ascii="Times New Roman" w:eastAsia="DengXian" w:hAnsi="Times New Roman" w:cs="Times New Roman"/>
          <w:color w:val="000000" w:themeColor="text1"/>
          <w:sz w:val="24"/>
        </w:rPr>
        <w:t>ing</w:t>
      </w:r>
      <w:r w:rsidRPr="008E5D3F">
        <w:rPr>
          <w:rFonts w:ascii="Times New Roman" w:eastAsia="DengXian" w:hAnsi="Times New Roman" w:cs="Times New Roman" w:hint="eastAsia"/>
          <w:color w:val="000000" w:themeColor="text1"/>
          <w:sz w:val="24"/>
        </w:rPr>
        <w:t xml:space="preserve"> with </w:t>
      </w:r>
      <w:r w:rsidRPr="008E5D3F">
        <w:rPr>
          <w:rFonts w:ascii="Times New Roman" w:eastAsia="DengXian" w:hAnsi="Times New Roman" w:cs="Times New Roman"/>
          <w:color w:val="000000" w:themeColor="text1"/>
          <w:sz w:val="24"/>
        </w:rPr>
        <w:t xml:space="preserve">PBS, </w:t>
      </w:r>
      <w:r w:rsidRPr="008E5D3F">
        <w:rPr>
          <w:rFonts w:ascii="Times New Roman" w:eastAsia="DengXian" w:hAnsi="Times New Roman" w:cs="Times New Roman" w:hint="eastAsia"/>
          <w:color w:val="000000" w:themeColor="text1"/>
          <w:sz w:val="24"/>
        </w:rPr>
        <w:t>the</w:t>
      </w:r>
      <w:r w:rsidRPr="008E5D3F">
        <w:rPr>
          <w:rFonts w:ascii="Times New Roman" w:eastAsia="DengXian" w:hAnsi="Times New Roman" w:cs="Times New Roman"/>
          <w:color w:val="000000" w:themeColor="text1"/>
          <w:sz w:val="24"/>
        </w:rPr>
        <w:t xml:space="preserve"> cell membrane was stained with DiO staining solution and incubate</w:t>
      </w:r>
      <w:r w:rsidRPr="008E5D3F">
        <w:rPr>
          <w:rFonts w:ascii="Times New Roman" w:eastAsia="DengXian" w:hAnsi="Times New Roman" w:cs="Times New Roman" w:hint="eastAsia"/>
          <w:color w:val="000000" w:themeColor="text1"/>
          <w:sz w:val="24"/>
        </w:rPr>
        <w:t>d</w:t>
      </w:r>
      <w:r w:rsidRPr="008E5D3F">
        <w:rPr>
          <w:rFonts w:ascii="Times New Roman" w:eastAsia="DengXian" w:hAnsi="Times New Roman" w:cs="Times New Roman"/>
          <w:color w:val="000000" w:themeColor="text1"/>
          <w:sz w:val="24"/>
        </w:rPr>
        <w:t xml:space="preserve"> at 37°C </w:t>
      </w:r>
      <w:r w:rsidRPr="008E5D3F">
        <w:rPr>
          <w:rFonts w:ascii="Times New Roman" w:eastAsia="DengXian" w:hAnsi="Times New Roman" w:cs="Times New Roman" w:hint="eastAsia"/>
          <w:color w:val="000000" w:themeColor="text1"/>
          <w:sz w:val="24"/>
        </w:rPr>
        <w:t>in the dark</w:t>
      </w:r>
      <w:r w:rsidRPr="008E5D3F">
        <w:rPr>
          <w:rFonts w:ascii="Times New Roman" w:eastAsia="DengXian" w:hAnsi="Times New Roman" w:cs="Times New Roman"/>
          <w:color w:val="000000" w:themeColor="text1"/>
          <w:sz w:val="24"/>
        </w:rPr>
        <w:t xml:space="preserve"> for 10 min. Then, the DAPI staining solution for the cell nucleus was add</w:t>
      </w:r>
      <w:r w:rsidRPr="008E5D3F">
        <w:rPr>
          <w:rFonts w:ascii="Times New Roman" w:eastAsia="DengXian" w:hAnsi="Times New Roman" w:cs="Times New Roman" w:hint="eastAsia"/>
          <w:color w:val="000000" w:themeColor="text1"/>
          <w:sz w:val="24"/>
        </w:rPr>
        <w:t>ed</w:t>
      </w:r>
      <w:r w:rsidRPr="008E5D3F">
        <w:rPr>
          <w:rFonts w:ascii="Times New Roman" w:eastAsia="DengXian" w:hAnsi="Times New Roman" w:cs="Times New Roman"/>
          <w:color w:val="000000" w:themeColor="text1"/>
          <w:sz w:val="24"/>
        </w:rPr>
        <w:t xml:space="preserve"> and stain</w:t>
      </w:r>
      <w:r w:rsidRPr="008E5D3F">
        <w:rPr>
          <w:rFonts w:ascii="Times New Roman" w:eastAsia="DengXian" w:hAnsi="Times New Roman" w:cs="Times New Roman" w:hint="eastAsia"/>
          <w:color w:val="000000" w:themeColor="text1"/>
          <w:sz w:val="24"/>
        </w:rPr>
        <w:t>ed</w:t>
      </w:r>
      <w:r w:rsidRPr="008E5D3F">
        <w:rPr>
          <w:rFonts w:ascii="Times New Roman" w:eastAsia="DengXian" w:hAnsi="Times New Roman" w:cs="Times New Roman"/>
          <w:color w:val="000000" w:themeColor="text1"/>
          <w:sz w:val="24"/>
        </w:rPr>
        <w:t xml:space="preserve"> at room temperature for 4 min. Finally, it was washed</w:t>
      </w:r>
      <w:r w:rsidRPr="008E5D3F">
        <w:rPr>
          <w:rFonts w:ascii="Times New Roman" w:eastAsia="DengXian" w:hAnsi="Times New Roman" w:cs="Times New Roman" w:hint="eastAsia"/>
          <w:color w:val="000000" w:themeColor="text1"/>
          <w:sz w:val="24"/>
        </w:rPr>
        <w:t xml:space="preserve"> with PBS</w:t>
      </w:r>
      <w:r w:rsidRPr="008E5D3F">
        <w:rPr>
          <w:rFonts w:ascii="Times New Roman" w:eastAsia="DengXian" w:hAnsi="Times New Roman" w:cs="Times New Roman"/>
          <w:color w:val="000000" w:themeColor="text1"/>
          <w:sz w:val="24"/>
        </w:rPr>
        <w:t xml:space="preserve"> three times for 4 min each</w:t>
      </w:r>
      <w:r w:rsidRPr="008E5D3F">
        <w:rPr>
          <w:rFonts w:ascii="Times New Roman" w:eastAsia="DengXian" w:hAnsi="Times New Roman" w:cs="Times New Roman" w:hint="eastAsia"/>
          <w:color w:val="000000" w:themeColor="text1"/>
          <w:sz w:val="24"/>
        </w:rPr>
        <w:t>.</w:t>
      </w:r>
      <w:r w:rsidRPr="008E5D3F">
        <w:rPr>
          <w:rFonts w:ascii="Times New Roman" w:eastAsia="DengXian" w:hAnsi="Times New Roman" w:cs="Times New Roman"/>
          <w:color w:val="000000" w:themeColor="text1"/>
          <w:sz w:val="24"/>
        </w:rPr>
        <w:t xml:space="preserve"> Laser scanning confocal microscopy (ZEISS, LSM 900) was used to capture cell fluorescence co-localization images and analyze the intensity distribution of three different colored fluorescence in a single cell.</w:t>
      </w:r>
    </w:p>
    <w:p w:rsidR="00826B26" w:rsidRPr="008E5D3F" w:rsidRDefault="009D7B54">
      <w:pPr>
        <w:spacing w:line="480" w:lineRule="auto"/>
        <w:ind w:firstLineChars="200" w:firstLine="482"/>
        <w:rPr>
          <w:rFonts w:ascii="Times New Roman" w:eastAsia="DengXian" w:hAnsi="Times New Roman" w:cs="Times New Roman"/>
          <w:b/>
          <w:color w:val="000000" w:themeColor="text1"/>
          <w:sz w:val="24"/>
        </w:rPr>
      </w:pPr>
      <w:r w:rsidRPr="008E5D3F">
        <w:rPr>
          <w:rFonts w:ascii="Times New Roman" w:eastAsia="DengXian" w:hAnsi="Times New Roman" w:cs="Times New Roman" w:hint="eastAsia"/>
          <w:b/>
          <w:color w:val="000000" w:themeColor="text1"/>
          <w:sz w:val="24"/>
        </w:rPr>
        <w:t>Cells a</w:t>
      </w:r>
      <w:r w:rsidRPr="008E5D3F">
        <w:rPr>
          <w:rFonts w:ascii="Times New Roman" w:eastAsia="DengXian" w:hAnsi="Times New Roman" w:cs="Times New Roman"/>
          <w:b/>
          <w:color w:val="000000" w:themeColor="text1"/>
          <w:sz w:val="24"/>
        </w:rPr>
        <w:t>poptosis assays</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 xml:space="preserve">The </w:t>
      </w:r>
      <w:r w:rsidRPr="008E5D3F">
        <w:rPr>
          <w:rFonts w:ascii="Times New Roman" w:eastAsia="DengXian" w:hAnsi="Times New Roman" w:cs="Times New Roman" w:hint="eastAsia"/>
          <w:color w:val="000000" w:themeColor="text1"/>
          <w:sz w:val="24"/>
        </w:rPr>
        <w:t>A</w:t>
      </w:r>
      <w:r w:rsidRPr="008E5D3F">
        <w:rPr>
          <w:rFonts w:ascii="Times New Roman" w:eastAsia="DengXian" w:hAnsi="Times New Roman" w:cs="Times New Roman"/>
          <w:color w:val="000000" w:themeColor="text1"/>
          <w:sz w:val="24"/>
        </w:rPr>
        <w:t>nnexin V-FITC/7-AAD Apoptosis Assay Kit assess</w:t>
      </w:r>
      <w:r w:rsidRPr="008E5D3F">
        <w:rPr>
          <w:rFonts w:ascii="Times New Roman" w:eastAsia="DengXian" w:hAnsi="Times New Roman" w:cs="Times New Roman" w:hint="eastAsia"/>
          <w:color w:val="000000" w:themeColor="text1"/>
          <w:sz w:val="24"/>
        </w:rPr>
        <w:t>ed</w:t>
      </w:r>
      <w:r w:rsidRPr="008E5D3F">
        <w:rPr>
          <w:rFonts w:ascii="Times New Roman" w:eastAsia="DengXian" w:hAnsi="Times New Roman" w:cs="Times New Roman"/>
          <w:color w:val="000000" w:themeColor="text1"/>
          <w:sz w:val="24"/>
        </w:rPr>
        <w:t xml:space="preserve"> the apoptosis ratio of 4T1 and HL-1 cells. First, cells </w:t>
      </w:r>
      <w:r w:rsidRPr="008E5D3F">
        <w:rPr>
          <w:rFonts w:ascii="Times New Roman" w:eastAsia="DengXian" w:hAnsi="Times New Roman" w:cs="Times New Roman" w:hint="eastAsia"/>
          <w:color w:val="000000" w:themeColor="text1"/>
          <w:sz w:val="24"/>
        </w:rPr>
        <w:t>were</w:t>
      </w:r>
      <w:r w:rsidRPr="008E5D3F">
        <w:rPr>
          <w:rFonts w:ascii="Times New Roman" w:eastAsia="DengXian" w:hAnsi="Times New Roman" w:cs="Times New Roman"/>
          <w:color w:val="000000" w:themeColor="text1"/>
          <w:sz w:val="24"/>
        </w:rPr>
        <w:t xml:space="preserve"> seeded into 6-well plates at a density of 5×10</w:t>
      </w:r>
      <w:r w:rsidRPr="008E5D3F">
        <w:rPr>
          <w:rFonts w:ascii="Times New Roman" w:eastAsia="DengXian" w:hAnsi="Times New Roman" w:cs="Times New Roman"/>
          <w:color w:val="000000" w:themeColor="text1"/>
          <w:sz w:val="24"/>
          <w:vertAlign w:val="superscript"/>
        </w:rPr>
        <w:t>5</w:t>
      </w:r>
      <w:r w:rsidRPr="008E5D3F">
        <w:rPr>
          <w:rFonts w:ascii="Times New Roman" w:eastAsia="DengXian" w:hAnsi="Times New Roman" w:cs="Times New Roman"/>
          <w:color w:val="000000" w:themeColor="text1"/>
          <w:sz w:val="24"/>
        </w:rPr>
        <w:t xml:space="preserve"> per well. After cell adhesion, DOX (0.775, 1.55 μg/mL) or EGCG&amp;Cys(DOX) (2.5, 5 μg/mL) </w:t>
      </w:r>
      <w:r w:rsidRPr="008E5D3F">
        <w:rPr>
          <w:rFonts w:ascii="Times New Roman" w:eastAsia="DengXian" w:hAnsi="Times New Roman" w:cs="Times New Roman" w:hint="eastAsia"/>
          <w:color w:val="000000" w:themeColor="text1"/>
          <w:sz w:val="24"/>
        </w:rPr>
        <w:t>were</w:t>
      </w:r>
      <w:r w:rsidRPr="008E5D3F">
        <w:rPr>
          <w:rFonts w:ascii="Times New Roman" w:eastAsia="DengXian" w:hAnsi="Times New Roman" w:cs="Times New Roman"/>
          <w:color w:val="000000" w:themeColor="text1"/>
          <w:sz w:val="24"/>
        </w:rPr>
        <w:t xml:space="preserve"> added to the wells. After 24 h, the cells </w:t>
      </w:r>
      <w:r w:rsidRPr="008E5D3F">
        <w:rPr>
          <w:rFonts w:ascii="Times New Roman" w:eastAsia="DengXian" w:hAnsi="Times New Roman" w:cs="Times New Roman" w:hint="eastAsia"/>
          <w:color w:val="000000" w:themeColor="text1"/>
          <w:sz w:val="24"/>
        </w:rPr>
        <w:t>were</w:t>
      </w:r>
      <w:r w:rsidRPr="008E5D3F">
        <w:rPr>
          <w:rFonts w:ascii="Times New Roman" w:eastAsia="DengXian" w:hAnsi="Times New Roman" w:cs="Times New Roman"/>
          <w:color w:val="000000" w:themeColor="text1"/>
          <w:sz w:val="24"/>
        </w:rPr>
        <w:t xml:space="preserve"> collected and </w:t>
      </w:r>
      <w:r w:rsidRPr="008E5D3F">
        <w:rPr>
          <w:rFonts w:ascii="Times New Roman" w:eastAsia="DengXian" w:hAnsi="Times New Roman" w:cs="Times New Roman" w:hint="eastAsia"/>
          <w:color w:val="000000" w:themeColor="text1"/>
          <w:sz w:val="24"/>
        </w:rPr>
        <w:t>di</w:t>
      </w:r>
      <w:r w:rsidRPr="008E5D3F">
        <w:rPr>
          <w:rFonts w:ascii="Times New Roman" w:eastAsia="DengXian" w:hAnsi="Times New Roman" w:cs="Times New Roman"/>
          <w:color w:val="000000" w:themeColor="text1"/>
          <w:sz w:val="24"/>
        </w:rPr>
        <w:t xml:space="preserve">luted in 1 × binding buffer to prepare a single-cell suspension. And then, 100 μL of the cell suspension was stained with </w:t>
      </w:r>
      <w:r w:rsidRPr="008E5D3F">
        <w:rPr>
          <w:rFonts w:ascii="Times New Roman" w:eastAsia="DengXian" w:hAnsi="Times New Roman" w:cs="Times New Roman" w:hint="eastAsia"/>
          <w:color w:val="000000" w:themeColor="text1"/>
          <w:sz w:val="24"/>
        </w:rPr>
        <w:t>A</w:t>
      </w:r>
      <w:r w:rsidRPr="008E5D3F">
        <w:rPr>
          <w:rFonts w:ascii="Times New Roman" w:eastAsia="DengXian" w:hAnsi="Times New Roman" w:cs="Times New Roman"/>
          <w:color w:val="000000" w:themeColor="text1"/>
          <w:sz w:val="24"/>
        </w:rPr>
        <w:t>nnexin V-FITC staining (5 μL) and 7-AAD (5 μL) for 15 min. Finally, 400 μL of PBS was added for flow cytometry (Beckman Coulter, Cytoflex, USA) analysis.</w:t>
      </w:r>
    </w:p>
    <w:p w:rsidR="00826B26" w:rsidRPr="008E5D3F" w:rsidRDefault="009D7B54">
      <w:pPr>
        <w:spacing w:line="480" w:lineRule="auto"/>
        <w:ind w:firstLineChars="200" w:firstLine="482"/>
        <w:rPr>
          <w:rFonts w:ascii="Times New Roman" w:eastAsia="DengXian" w:hAnsi="Times New Roman" w:cs="Times New Roman"/>
          <w:b/>
          <w:color w:val="000000" w:themeColor="text1"/>
          <w:sz w:val="24"/>
        </w:rPr>
      </w:pPr>
      <w:r w:rsidRPr="008E5D3F">
        <w:rPr>
          <w:rFonts w:ascii="Times New Roman" w:eastAsia="DengXian" w:hAnsi="Times New Roman" w:cs="Times New Roman"/>
          <w:b/>
          <w:color w:val="000000" w:themeColor="text1"/>
          <w:sz w:val="24"/>
        </w:rPr>
        <w:t>Assessment of the degree of oxidative stress imbalance</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DCFH-DA staining is used to detect the ROS level by cells due to oxidative stress imbalance. First, HL-1 and 4T1 cells are seeded into four-well cavity lid glass at a density of 8×10</w:t>
      </w:r>
      <w:r w:rsidRPr="008E5D3F">
        <w:rPr>
          <w:rFonts w:ascii="Times New Roman" w:eastAsia="DengXian" w:hAnsi="Times New Roman" w:cs="Times New Roman"/>
          <w:color w:val="000000" w:themeColor="text1"/>
          <w:sz w:val="24"/>
          <w:vertAlign w:val="superscript"/>
        </w:rPr>
        <w:t>4</w:t>
      </w:r>
      <w:r w:rsidRPr="008E5D3F">
        <w:rPr>
          <w:rFonts w:ascii="Times New Roman" w:eastAsia="DengXian" w:hAnsi="Times New Roman" w:cs="Times New Roman"/>
          <w:color w:val="000000" w:themeColor="text1"/>
          <w:sz w:val="24"/>
        </w:rPr>
        <w:t xml:space="preserve"> per well and cultured overnight until adherent. Then, DOX or EGCG&amp;Cys(DOX) </w:t>
      </w:r>
      <w:r w:rsidRPr="008E5D3F">
        <w:rPr>
          <w:rFonts w:ascii="Times New Roman" w:eastAsia="DengXian" w:hAnsi="Times New Roman" w:cs="Times New Roman" w:hint="eastAsia"/>
          <w:color w:val="000000" w:themeColor="text1"/>
          <w:sz w:val="24"/>
        </w:rPr>
        <w:t>was</w:t>
      </w:r>
      <w:r w:rsidRPr="008E5D3F">
        <w:rPr>
          <w:rFonts w:ascii="Times New Roman" w:eastAsia="DengXian" w:hAnsi="Times New Roman" w:cs="Times New Roman"/>
          <w:color w:val="000000" w:themeColor="text1"/>
          <w:sz w:val="24"/>
        </w:rPr>
        <w:t xml:space="preserve"> added to the wells </w:t>
      </w:r>
      <w:r w:rsidRPr="008E5D3F">
        <w:rPr>
          <w:rFonts w:ascii="Times New Roman" w:eastAsia="DengXian" w:hAnsi="Times New Roman" w:cs="Times New Roman" w:hint="eastAsia"/>
          <w:color w:val="000000" w:themeColor="text1"/>
          <w:sz w:val="24"/>
        </w:rPr>
        <w:t>with</w:t>
      </w:r>
      <w:r w:rsidRPr="008E5D3F">
        <w:rPr>
          <w:rFonts w:ascii="Times New Roman" w:eastAsia="DengXian" w:hAnsi="Times New Roman" w:cs="Times New Roman"/>
          <w:color w:val="000000" w:themeColor="text1"/>
          <w:sz w:val="24"/>
        </w:rPr>
        <w:t xml:space="preserve"> concentrations of 0.05 and 1 μg/mL (in terms of EGCG&amp;Cys(DOX)). The treated cells </w:t>
      </w:r>
      <w:r w:rsidRPr="008E5D3F">
        <w:rPr>
          <w:rFonts w:ascii="Times New Roman" w:eastAsia="DengXian" w:hAnsi="Times New Roman" w:cs="Times New Roman" w:hint="eastAsia"/>
          <w:color w:val="000000" w:themeColor="text1"/>
          <w:sz w:val="24"/>
        </w:rPr>
        <w:t>were</w:t>
      </w:r>
      <w:r w:rsidRPr="008E5D3F">
        <w:rPr>
          <w:rFonts w:ascii="Times New Roman" w:eastAsia="DengXian" w:hAnsi="Times New Roman" w:cs="Times New Roman"/>
          <w:color w:val="000000" w:themeColor="text1"/>
          <w:sz w:val="24"/>
        </w:rPr>
        <w:t xml:space="preserve"> cultured for 4 h, and then the ROS level in the cells </w:t>
      </w:r>
      <w:r w:rsidRPr="008E5D3F">
        <w:rPr>
          <w:rFonts w:ascii="Times New Roman" w:eastAsia="DengXian" w:hAnsi="Times New Roman" w:cs="Times New Roman" w:hint="eastAsia"/>
          <w:color w:val="000000" w:themeColor="text1"/>
          <w:sz w:val="24"/>
        </w:rPr>
        <w:t>w</w:t>
      </w:r>
      <w:r w:rsidRPr="008E5D3F">
        <w:rPr>
          <w:rFonts w:ascii="Times New Roman" w:eastAsia="DengXian" w:hAnsi="Times New Roman" w:cs="Times New Roman"/>
          <w:color w:val="000000" w:themeColor="text1"/>
          <w:sz w:val="24"/>
        </w:rPr>
        <w:t xml:space="preserve">as assessed by fluorescent DCF using the Reactive Oxygen Species Assay Kit. After 20 min of DCFH incubation, HL-1 cells </w:t>
      </w:r>
      <w:r w:rsidRPr="008E5D3F">
        <w:rPr>
          <w:rFonts w:ascii="Times New Roman" w:eastAsia="DengXian" w:hAnsi="Times New Roman" w:cs="Times New Roman" w:hint="eastAsia"/>
          <w:color w:val="000000" w:themeColor="text1"/>
          <w:sz w:val="24"/>
        </w:rPr>
        <w:t>were</w:t>
      </w:r>
      <w:r w:rsidRPr="008E5D3F">
        <w:rPr>
          <w:rFonts w:ascii="Times New Roman" w:eastAsia="DengXian" w:hAnsi="Times New Roman" w:cs="Times New Roman"/>
          <w:color w:val="000000" w:themeColor="text1"/>
          <w:sz w:val="24"/>
        </w:rPr>
        <w:t xml:space="preserve"> washed three times by MEM and 4T1 cells by RPMI-1640 three times. Finally, fluorescence images </w:t>
      </w:r>
      <w:r w:rsidRPr="008E5D3F">
        <w:rPr>
          <w:rFonts w:ascii="Times New Roman" w:eastAsia="DengXian" w:hAnsi="Times New Roman" w:cs="Times New Roman" w:hint="eastAsia"/>
          <w:color w:val="000000" w:themeColor="text1"/>
          <w:sz w:val="24"/>
        </w:rPr>
        <w:t>were</w:t>
      </w:r>
      <w:r w:rsidRPr="008E5D3F">
        <w:rPr>
          <w:rFonts w:ascii="Times New Roman" w:eastAsia="DengXian" w:hAnsi="Times New Roman" w:cs="Times New Roman"/>
          <w:color w:val="000000" w:themeColor="text1"/>
          <w:sz w:val="24"/>
        </w:rPr>
        <w:t xml:space="preserve"> taken by laser scanning confocal microscopy.</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The JC-1 Enhanced Mitochondrial Membrane Potential Assay Kit was used to test mitochondrial membrane potential. First, HL-1 and 4T1 cells (8×10</w:t>
      </w:r>
      <w:r w:rsidRPr="008E5D3F">
        <w:rPr>
          <w:rFonts w:ascii="Times New Roman" w:eastAsia="DengXian" w:hAnsi="Times New Roman" w:cs="Times New Roman"/>
          <w:color w:val="000000" w:themeColor="text1"/>
          <w:sz w:val="24"/>
          <w:vertAlign w:val="superscript"/>
        </w:rPr>
        <w:t>4</w:t>
      </w:r>
      <w:r w:rsidRPr="008E5D3F">
        <w:rPr>
          <w:rFonts w:ascii="Times New Roman" w:eastAsia="DengXian" w:hAnsi="Times New Roman" w:cs="Times New Roman"/>
          <w:color w:val="000000" w:themeColor="text1"/>
          <w:sz w:val="24"/>
        </w:rPr>
        <w:t xml:space="preserve"> per well) </w:t>
      </w:r>
      <w:r w:rsidRPr="008E5D3F">
        <w:rPr>
          <w:rFonts w:ascii="Times New Roman" w:eastAsia="DengXian" w:hAnsi="Times New Roman" w:cs="Times New Roman" w:hint="eastAsia"/>
          <w:color w:val="000000" w:themeColor="text1"/>
          <w:sz w:val="24"/>
        </w:rPr>
        <w:t>were</w:t>
      </w:r>
      <w:r w:rsidRPr="008E5D3F">
        <w:rPr>
          <w:rFonts w:ascii="Times New Roman" w:eastAsia="DengXian" w:hAnsi="Times New Roman" w:cs="Times New Roman"/>
          <w:color w:val="000000" w:themeColor="text1"/>
          <w:sz w:val="24"/>
        </w:rPr>
        <w:t xml:space="preserve"> seeded overnight in four-well chamber coverslips until adhesion. Then, DOX or EGCG&amp;Cys(DOX) </w:t>
      </w:r>
      <w:r w:rsidRPr="008E5D3F">
        <w:rPr>
          <w:rFonts w:ascii="Times New Roman" w:eastAsia="DengXian" w:hAnsi="Times New Roman" w:cs="Times New Roman" w:hint="eastAsia"/>
          <w:color w:val="000000" w:themeColor="text1"/>
          <w:sz w:val="24"/>
        </w:rPr>
        <w:t>was</w:t>
      </w:r>
      <w:r w:rsidRPr="008E5D3F">
        <w:rPr>
          <w:rFonts w:ascii="Times New Roman" w:eastAsia="DengXian" w:hAnsi="Times New Roman" w:cs="Times New Roman"/>
          <w:color w:val="000000" w:themeColor="text1"/>
          <w:sz w:val="24"/>
        </w:rPr>
        <w:t xml:space="preserve"> added to the wells with EGCG&amp;Cys(DOX) concentrations of 0.5 and 0.1 μg/mL. After 24 h of incubation, the cell culture medium was discarded, and the cells were incubate</w:t>
      </w:r>
      <w:r w:rsidRPr="008E5D3F">
        <w:rPr>
          <w:rFonts w:ascii="Times New Roman" w:eastAsia="DengXian" w:hAnsi="Times New Roman" w:cs="Times New Roman" w:hint="eastAsia"/>
          <w:color w:val="000000" w:themeColor="text1"/>
          <w:sz w:val="24"/>
        </w:rPr>
        <w:t>d</w:t>
      </w:r>
      <w:r w:rsidRPr="008E5D3F">
        <w:rPr>
          <w:rFonts w:ascii="Times New Roman" w:eastAsia="DengXian" w:hAnsi="Times New Roman" w:cs="Times New Roman"/>
          <w:color w:val="000000" w:themeColor="text1"/>
          <w:sz w:val="24"/>
        </w:rPr>
        <w:t xml:space="preserve"> with JC-1 staining solution at 37°C for 20 min. After that, it was wash</w:t>
      </w:r>
      <w:r w:rsidRPr="008E5D3F">
        <w:rPr>
          <w:rFonts w:ascii="Times New Roman" w:eastAsia="DengXian" w:hAnsi="Times New Roman" w:cs="Times New Roman" w:hint="eastAsia"/>
          <w:color w:val="000000" w:themeColor="text1"/>
          <w:sz w:val="24"/>
        </w:rPr>
        <w:t>ed</w:t>
      </w:r>
      <w:r w:rsidRPr="008E5D3F">
        <w:rPr>
          <w:rFonts w:ascii="Times New Roman" w:eastAsia="DengXian" w:hAnsi="Times New Roman" w:cs="Times New Roman"/>
          <w:color w:val="000000" w:themeColor="text1"/>
          <w:sz w:val="24"/>
        </w:rPr>
        <w:t xml:space="preserve"> twice with JC-1 dye buffer and observed under a laser scanning confocal microscope.</w:t>
      </w:r>
    </w:p>
    <w:p w:rsidR="00826B26" w:rsidRPr="008E5D3F" w:rsidRDefault="009D7B54">
      <w:pPr>
        <w:spacing w:line="480" w:lineRule="auto"/>
        <w:ind w:firstLineChars="200" w:firstLine="482"/>
        <w:rPr>
          <w:rFonts w:ascii="Times New Roman" w:eastAsia="SimSun" w:hAnsi="Times New Roman" w:cs="Times New Roman"/>
          <w:b/>
          <w:color w:val="000000" w:themeColor="text1"/>
          <w:sz w:val="24"/>
        </w:rPr>
      </w:pPr>
      <w:r w:rsidRPr="008E5D3F">
        <w:rPr>
          <w:rFonts w:ascii="Times New Roman" w:eastAsia="SimSun" w:hAnsi="Times New Roman" w:cs="Times New Roman"/>
          <w:b/>
          <w:color w:val="000000" w:themeColor="text1"/>
          <w:sz w:val="24"/>
        </w:rPr>
        <w:t>Mitochondrial respiratory chain complex I/NADH-CoQ reductase activity assay</w:t>
      </w:r>
    </w:p>
    <w:p w:rsidR="00826B26" w:rsidRPr="008E5D3F" w:rsidRDefault="009D7B54">
      <w:pPr>
        <w:spacing w:line="480" w:lineRule="auto"/>
        <w:ind w:firstLineChars="200" w:firstLine="480"/>
        <w:rPr>
          <w:rFonts w:ascii="Times New Roman" w:eastAsia="SimSun" w:hAnsi="Times New Roman" w:cs="Times New Roman"/>
          <w:color w:val="000000" w:themeColor="text1"/>
          <w:sz w:val="24"/>
        </w:rPr>
      </w:pPr>
      <w:r w:rsidRPr="008E5D3F">
        <w:rPr>
          <w:rFonts w:ascii="Times New Roman" w:eastAsia="SimSun" w:hAnsi="Times New Roman" w:cs="Times New Roman" w:hint="eastAsia"/>
          <w:color w:val="000000" w:themeColor="text1"/>
          <w:sz w:val="24"/>
        </w:rPr>
        <w:t>Firstly, HL-1 cells (4</w:t>
      </w:r>
      <w:r w:rsidRPr="008E5D3F">
        <w:rPr>
          <w:rFonts w:ascii="Times New Roman" w:eastAsia="SimSun" w:hAnsi="Times New Roman" w:cs="Times New Roman"/>
          <w:color w:val="000000" w:themeColor="text1"/>
          <w:sz w:val="24"/>
        </w:rPr>
        <w:t>×</w:t>
      </w:r>
      <w:r w:rsidRPr="008E5D3F">
        <w:rPr>
          <w:rFonts w:ascii="Times New Roman" w:eastAsia="SimSun" w:hAnsi="Times New Roman" w:cs="Times New Roman" w:hint="eastAsia"/>
          <w:color w:val="000000" w:themeColor="text1"/>
          <w:sz w:val="24"/>
        </w:rPr>
        <w:t>10</w:t>
      </w:r>
      <w:r w:rsidRPr="008E5D3F">
        <w:rPr>
          <w:rFonts w:ascii="Times New Roman" w:eastAsia="SimSun" w:hAnsi="Times New Roman" w:cs="Times New Roman"/>
          <w:color w:val="000000" w:themeColor="text1"/>
          <w:sz w:val="24"/>
          <w:vertAlign w:val="superscript"/>
        </w:rPr>
        <w:t>6</w:t>
      </w:r>
      <w:r w:rsidRPr="008E5D3F">
        <w:rPr>
          <w:rFonts w:ascii="Times New Roman" w:eastAsia="SimSun" w:hAnsi="Times New Roman" w:cs="Times New Roman" w:hint="eastAsia"/>
          <w:color w:val="000000" w:themeColor="text1"/>
          <w:sz w:val="24"/>
        </w:rPr>
        <w:t xml:space="preserve"> per dish) were inoculated into dishes overnight to allow them to adhere. Subsequently, DOX at concentrations of 1.96 and 3.92 </w:t>
      </w:r>
      <w:r w:rsidRPr="008E5D3F">
        <w:rPr>
          <w:rFonts w:ascii="Times New Roman" w:eastAsia="SimSun" w:hAnsi="Times New Roman" w:cs="Times New Roman"/>
          <w:color w:val="000000" w:themeColor="text1"/>
          <w:sz w:val="24"/>
        </w:rPr>
        <w:t>μg</w:t>
      </w:r>
      <w:r w:rsidRPr="008E5D3F">
        <w:rPr>
          <w:rFonts w:ascii="Times New Roman" w:eastAsia="SimSun" w:hAnsi="Times New Roman" w:cs="Times New Roman" w:hint="eastAsia"/>
          <w:color w:val="000000" w:themeColor="text1"/>
          <w:sz w:val="24"/>
        </w:rPr>
        <w:t xml:space="preserve">/mL, EGCG&amp;Cys(DOX) at a concentration of 5.92 </w:t>
      </w:r>
      <w:r w:rsidRPr="008E5D3F">
        <w:rPr>
          <w:rFonts w:ascii="Times New Roman" w:eastAsia="SimSun" w:hAnsi="Times New Roman" w:cs="Times New Roman"/>
          <w:color w:val="000000" w:themeColor="text1"/>
          <w:sz w:val="24"/>
        </w:rPr>
        <w:t>μg</w:t>
      </w:r>
      <w:r w:rsidRPr="008E5D3F">
        <w:rPr>
          <w:rFonts w:ascii="Times New Roman" w:eastAsia="SimSun" w:hAnsi="Times New Roman" w:cs="Times New Roman" w:hint="eastAsia"/>
          <w:color w:val="000000" w:themeColor="text1"/>
          <w:sz w:val="24"/>
        </w:rPr>
        <w:t xml:space="preserve">/mL, and EGCG&amp;Cys at 7.92 </w:t>
      </w:r>
      <w:r w:rsidRPr="008E5D3F">
        <w:rPr>
          <w:rFonts w:ascii="Times New Roman" w:eastAsia="SimSun" w:hAnsi="Times New Roman" w:cs="Times New Roman"/>
          <w:color w:val="000000" w:themeColor="text1"/>
          <w:sz w:val="24"/>
        </w:rPr>
        <w:t>μg</w:t>
      </w:r>
      <w:r w:rsidRPr="008E5D3F">
        <w:rPr>
          <w:rFonts w:ascii="Times New Roman" w:eastAsia="SimSun" w:hAnsi="Times New Roman" w:cs="Times New Roman" w:hint="eastAsia"/>
          <w:color w:val="000000" w:themeColor="text1"/>
          <w:sz w:val="24"/>
        </w:rPr>
        <w:t>/mL were added to the wells. After incubation for 12 hours, the cells were digested with trypsin and collected. The mitochondrial respiratory chain complex I/NADH-CoQ reductase activity</w:t>
      </w:r>
      <w:r w:rsidRPr="008E5D3F">
        <w:rPr>
          <w:rFonts w:ascii="Times New Roman" w:eastAsia="SimSun" w:hAnsi="Times New Roman" w:cs="Times New Roman"/>
          <w:color w:val="000000" w:themeColor="text1"/>
          <w:sz w:val="24"/>
        </w:rPr>
        <w:t xml:space="preserve"> was measured</w:t>
      </w:r>
      <w:r w:rsidRPr="008E5D3F">
        <w:rPr>
          <w:rFonts w:ascii="Times New Roman" w:eastAsia="SimSun" w:hAnsi="Times New Roman" w:cs="Times New Roman" w:hint="eastAsia"/>
          <w:color w:val="000000" w:themeColor="text1"/>
          <w:sz w:val="24"/>
        </w:rPr>
        <w:t xml:space="preserve"> </w:t>
      </w:r>
      <w:r w:rsidRPr="008E5D3F">
        <w:rPr>
          <w:rFonts w:ascii="Times New Roman" w:eastAsia="SimSun" w:hAnsi="Times New Roman" w:cs="Times New Roman"/>
          <w:color w:val="000000" w:themeColor="text1"/>
          <w:sz w:val="24"/>
        </w:rPr>
        <w:t xml:space="preserve">using the </w:t>
      </w:r>
      <w:r w:rsidRPr="008E5D3F">
        <w:rPr>
          <w:rFonts w:ascii="Times New Roman" w:eastAsia="SimSun" w:hAnsi="Times New Roman" w:cs="Times New Roman" w:hint="eastAsia"/>
          <w:color w:val="000000" w:themeColor="text1"/>
          <w:sz w:val="24"/>
        </w:rPr>
        <w:t>assay kit</w:t>
      </w:r>
      <w:r w:rsidRPr="008E5D3F">
        <w:rPr>
          <w:rFonts w:ascii="Times New Roman" w:eastAsia="SimSun" w:hAnsi="Times New Roman" w:cs="Times New Roman"/>
          <w:color w:val="000000" w:themeColor="text1"/>
          <w:sz w:val="24"/>
        </w:rPr>
        <w:t xml:space="preserve"> method</w:t>
      </w:r>
      <w:r w:rsidRPr="008E5D3F">
        <w:rPr>
          <w:rFonts w:ascii="Times New Roman" w:eastAsia="SimSun" w:hAnsi="Times New Roman" w:cs="Times New Roman" w:hint="eastAsia"/>
          <w:color w:val="000000" w:themeColor="text1"/>
          <w:sz w:val="24"/>
        </w:rPr>
        <w:t>. Finally, the absorbance value</w:t>
      </w:r>
      <w:r w:rsidRPr="008E5D3F">
        <w:rPr>
          <w:rFonts w:ascii="Times New Roman" w:eastAsia="SimSun" w:hAnsi="Times New Roman" w:cs="Times New Roman"/>
          <w:color w:val="000000" w:themeColor="text1"/>
          <w:sz w:val="24"/>
        </w:rPr>
        <w:t xml:space="preserve"> </w:t>
      </w:r>
      <w:r w:rsidRPr="008E5D3F">
        <w:rPr>
          <w:rFonts w:ascii="Times New Roman" w:eastAsia="SimSun" w:hAnsi="Times New Roman" w:cs="Times New Roman" w:hint="eastAsia"/>
          <w:color w:val="000000" w:themeColor="text1"/>
          <w:sz w:val="24"/>
        </w:rPr>
        <w:t>at 340 nm was measured to calculate the mitochondrial respiratory chain complex I/NADH-CoQ reductase activity.</w:t>
      </w:r>
    </w:p>
    <w:p w:rsidR="00826B26" w:rsidRPr="008E5D3F" w:rsidRDefault="009D7B54">
      <w:pPr>
        <w:spacing w:line="480" w:lineRule="auto"/>
        <w:ind w:firstLineChars="200" w:firstLine="482"/>
        <w:rPr>
          <w:rFonts w:ascii="Times New Roman" w:eastAsia="DengXian" w:hAnsi="Times New Roman" w:cs="Times New Roman"/>
          <w:b/>
          <w:color w:val="000000" w:themeColor="text1"/>
          <w:sz w:val="24"/>
        </w:rPr>
      </w:pPr>
      <w:r w:rsidRPr="008E5D3F">
        <w:rPr>
          <w:rFonts w:ascii="Times New Roman" w:eastAsia="DengXian" w:hAnsi="Times New Roman" w:cs="Times New Roman" w:hint="eastAsia"/>
          <w:b/>
          <w:color w:val="000000" w:themeColor="text1"/>
          <w:sz w:val="24"/>
        </w:rPr>
        <w:t>Western</w:t>
      </w:r>
      <w:r w:rsidRPr="008E5D3F">
        <w:rPr>
          <w:rFonts w:ascii="Times New Roman" w:eastAsia="DengXian" w:hAnsi="Times New Roman" w:cs="Times New Roman"/>
          <w:b/>
          <w:color w:val="000000" w:themeColor="text1"/>
          <w:sz w:val="24"/>
        </w:rPr>
        <w:t xml:space="preserve"> </w:t>
      </w:r>
      <w:r w:rsidRPr="008E5D3F">
        <w:rPr>
          <w:rFonts w:ascii="Times New Roman" w:eastAsia="DengXian" w:hAnsi="Times New Roman" w:cs="Times New Roman" w:hint="eastAsia"/>
          <w:b/>
          <w:color w:val="000000" w:themeColor="text1"/>
          <w:sz w:val="24"/>
        </w:rPr>
        <w:t>blot</w:t>
      </w:r>
      <w:r w:rsidRPr="008E5D3F">
        <w:rPr>
          <w:rFonts w:ascii="Times New Roman" w:eastAsia="DengXian" w:hAnsi="Times New Roman" w:cs="Times New Roman"/>
          <w:b/>
          <w:color w:val="000000" w:themeColor="text1"/>
          <w:sz w:val="24"/>
        </w:rPr>
        <w:t xml:space="preserve"> </w:t>
      </w:r>
      <w:r w:rsidRPr="008E5D3F">
        <w:rPr>
          <w:rFonts w:ascii="Times New Roman" w:eastAsia="DengXian" w:hAnsi="Times New Roman" w:cs="Times New Roman" w:hint="eastAsia"/>
          <w:b/>
          <w:color w:val="000000" w:themeColor="text1"/>
          <w:sz w:val="24"/>
        </w:rPr>
        <w:t>analysis</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bCs/>
          <w:color w:val="000000" w:themeColor="text1"/>
          <w:sz w:val="24"/>
        </w:rPr>
        <w:t>Western blotting was used to detect the expression of Keap-1, HO-1,</w:t>
      </w:r>
      <w:r w:rsidRPr="008E5D3F">
        <w:rPr>
          <w:rFonts w:ascii="Times New Roman" w:eastAsia="DengXian" w:hAnsi="Times New Roman" w:cs="Times New Roman" w:hint="eastAsia"/>
          <w:bCs/>
          <w:color w:val="000000" w:themeColor="text1"/>
          <w:sz w:val="24"/>
        </w:rPr>
        <w:t xml:space="preserve"> </w:t>
      </w:r>
      <w:r w:rsidR="00811BDB" w:rsidRPr="008E5D3F">
        <w:rPr>
          <w:rFonts w:ascii="Times New Roman" w:eastAsia="DengXian" w:hAnsi="Times New Roman" w:cs="Times New Roman"/>
          <w:bCs/>
          <w:color w:val="000000" w:themeColor="text1"/>
          <w:sz w:val="24"/>
        </w:rPr>
        <w:t xml:space="preserve">and </w:t>
      </w:r>
      <w:r w:rsidRPr="008E5D3F">
        <w:rPr>
          <w:rFonts w:ascii="Times New Roman" w:eastAsia="DengXian" w:hAnsi="Times New Roman" w:cs="Times New Roman"/>
          <w:bCs/>
          <w:color w:val="000000" w:themeColor="text1"/>
          <w:sz w:val="24"/>
        </w:rPr>
        <w:t>Nrf2</w:t>
      </w:r>
      <w:r w:rsidRPr="008E5D3F">
        <w:rPr>
          <w:rFonts w:ascii="Times New Roman" w:eastAsia="DengXian" w:hAnsi="Times New Roman" w:cs="Times New Roman" w:hint="eastAsia"/>
          <w:bCs/>
          <w:color w:val="000000" w:themeColor="text1"/>
          <w:sz w:val="24"/>
        </w:rPr>
        <w:t xml:space="preserve"> (Affinity Biosciences,</w:t>
      </w:r>
      <w:r w:rsidRPr="008E5D3F">
        <w:rPr>
          <w:rFonts w:ascii="Times New Roman" w:eastAsia="DengXian" w:hAnsi="Times New Roman" w:cs="Times New Roman"/>
          <w:bCs/>
          <w:color w:val="000000" w:themeColor="text1"/>
          <w:sz w:val="24"/>
        </w:rPr>
        <w:t xml:space="preserve"> </w:t>
      </w:r>
      <w:r w:rsidRPr="008E5D3F">
        <w:rPr>
          <w:rFonts w:ascii="Times New Roman" w:eastAsia="DengXian" w:hAnsi="Times New Roman" w:cs="Times New Roman" w:hint="eastAsia"/>
          <w:bCs/>
          <w:color w:val="000000" w:themeColor="text1"/>
          <w:sz w:val="24"/>
        </w:rPr>
        <w:t xml:space="preserve">China) </w:t>
      </w:r>
      <w:r w:rsidRPr="008E5D3F">
        <w:rPr>
          <w:rFonts w:ascii="Times New Roman" w:eastAsia="DengXian" w:hAnsi="Times New Roman" w:cs="Times New Roman"/>
          <w:bCs/>
          <w:color w:val="000000" w:themeColor="text1"/>
          <w:sz w:val="24"/>
        </w:rPr>
        <w:t>in HL-1 cells</w:t>
      </w:r>
      <w:r w:rsidRPr="008E5D3F">
        <w:rPr>
          <w:rFonts w:ascii="Times New Roman" w:eastAsia="DengXian" w:hAnsi="Times New Roman" w:cs="Times New Roman" w:hint="eastAsia"/>
          <w:bCs/>
          <w:color w:val="000000" w:themeColor="text1"/>
          <w:sz w:val="24"/>
        </w:rPr>
        <w:t xml:space="preserve"> and Bax</w:t>
      </w:r>
      <w:r w:rsidRPr="008E5D3F">
        <w:rPr>
          <w:rFonts w:ascii="Times New Roman" w:eastAsia="DengXian" w:hAnsi="Times New Roman" w:cs="Times New Roman"/>
          <w:bCs/>
          <w:color w:val="000000" w:themeColor="text1"/>
          <w:sz w:val="24"/>
        </w:rPr>
        <w:t>,</w:t>
      </w:r>
      <w:r w:rsidRPr="008E5D3F">
        <w:rPr>
          <w:rFonts w:ascii="Times New Roman" w:eastAsia="DengXian" w:hAnsi="Times New Roman" w:cs="Times New Roman" w:hint="eastAsia"/>
          <w:bCs/>
          <w:color w:val="000000" w:themeColor="text1"/>
          <w:sz w:val="24"/>
        </w:rPr>
        <w:t xml:space="preserve"> Bcl-2</w:t>
      </w:r>
      <w:r w:rsidRPr="008E5D3F">
        <w:rPr>
          <w:rFonts w:ascii="Times New Roman" w:eastAsia="DengXian" w:hAnsi="Times New Roman" w:cs="Times New Roman"/>
          <w:bCs/>
          <w:color w:val="000000" w:themeColor="text1"/>
          <w:sz w:val="24"/>
        </w:rPr>
        <w:t>,</w:t>
      </w:r>
      <w:r w:rsidRPr="008E5D3F">
        <w:rPr>
          <w:rFonts w:ascii="Times New Roman" w:eastAsia="DengXian" w:hAnsi="Times New Roman" w:cs="Times New Roman" w:hint="eastAsia"/>
          <w:bCs/>
          <w:color w:val="000000" w:themeColor="text1"/>
          <w:sz w:val="24"/>
        </w:rPr>
        <w:t xml:space="preserve"> and </w:t>
      </w:r>
      <w:r w:rsidRPr="008E5D3F">
        <w:rPr>
          <w:rFonts w:ascii="Times New Roman" w:eastAsia="DengXian" w:hAnsi="Times New Roman" w:cs="Times New Roman"/>
          <w:bCs/>
          <w:color w:val="000000" w:themeColor="text1"/>
          <w:sz w:val="24"/>
        </w:rPr>
        <w:t>c</w:t>
      </w:r>
      <w:r w:rsidRPr="008E5D3F">
        <w:rPr>
          <w:rFonts w:ascii="Times New Roman" w:eastAsia="DengXian" w:hAnsi="Times New Roman" w:cs="Times New Roman" w:hint="eastAsia"/>
          <w:bCs/>
          <w:color w:val="000000" w:themeColor="text1"/>
          <w:sz w:val="24"/>
        </w:rPr>
        <w:t>aspase</w:t>
      </w:r>
      <w:r w:rsidRPr="008E5D3F">
        <w:rPr>
          <w:rFonts w:ascii="Times New Roman" w:eastAsia="DengXian" w:hAnsi="Times New Roman" w:cs="Times New Roman"/>
          <w:bCs/>
          <w:color w:val="000000" w:themeColor="text1"/>
          <w:sz w:val="24"/>
        </w:rPr>
        <w:t>-</w:t>
      </w:r>
      <w:r w:rsidRPr="008E5D3F">
        <w:rPr>
          <w:rFonts w:ascii="Times New Roman" w:eastAsia="DengXian" w:hAnsi="Times New Roman" w:cs="Times New Roman" w:hint="eastAsia"/>
          <w:bCs/>
          <w:color w:val="000000" w:themeColor="text1"/>
          <w:sz w:val="24"/>
        </w:rPr>
        <w:t>3</w:t>
      </w:r>
      <w:r w:rsidRPr="008E5D3F">
        <w:rPr>
          <w:rFonts w:ascii="Times New Roman" w:eastAsia="DengXian" w:hAnsi="Times New Roman" w:cs="Times New Roman"/>
          <w:bCs/>
          <w:color w:val="000000" w:themeColor="text1"/>
          <w:sz w:val="24"/>
        </w:rPr>
        <w:t xml:space="preserve"> proteins in</w:t>
      </w:r>
      <w:r w:rsidRPr="008E5D3F">
        <w:rPr>
          <w:rFonts w:ascii="Times New Roman" w:eastAsia="DengXian" w:hAnsi="Times New Roman" w:cs="Times New Roman" w:hint="eastAsia"/>
          <w:bCs/>
          <w:color w:val="000000" w:themeColor="text1"/>
          <w:sz w:val="24"/>
        </w:rPr>
        <w:t xml:space="preserve"> 4T1 </w:t>
      </w:r>
      <w:r w:rsidRPr="008E5D3F">
        <w:rPr>
          <w:rFonts w:ascii="Times New Roman" w:eastAsia="DengXian" w:hAnsi="Times New Roman" w:cs="Times New Roman"/>
          <w:bCs/>
          <w:color w:val="000000" w:themeColor="text1"/>
          <w:sz w:val="24"/>
        </w:rPr>
        <w:t>cells</w:t>
      </w:r>
      <w:r w:rsidRPr="008E5D3F">
        <w:rPr>
          <w:rFonts w:ascii="Times New Roman" w:eastAsia="DengXian" w:hAnsi="Times New Roman" w:cs="Times New Roman" w:hint="eastAsia"/>
          <w:bCs/>
          <w:color w:val="000000" w:themeColor="text1"/>
          <w:sz w:val="24"/>
        </w:rPr>
        <w:t xml:space="preserve">. </w:t>
      </w:r>
      <w:r w:rsidRPr="008E5D3F">
        <w:rPr>
          <w:rFonts w:ascii="Times New Roman" w:eastAsia="DengXian" w:hAnsi="Times New Roman" w:cs="Times New Roman"/>
          <w:bCs/>
          <w:color w:val="000000" w:themeColor="text1"/>
          <w:sz w:val="24"/>
        </w:rPr>
        <w:t xml:space="preserve">The antibodies corresponding to the above proteins were purchased from the </w:t>
      </w:r>
      <w:r w:rsidRPr="008E5D3F">
        <w:rPr>
          <w:rFonts w:ascii="Times New Roman" w:eastAsia="DengXian" w:hAnsi="Times New Roman" w:cs="Times New Roman" w:hint="eastAsia"/>
          <w:bCs/>
          <w:color w:val="000000" w:themeColor="text1"/>
          <w:sz w:val="24"/>
        </w:rPr>
        <w:t>Proteintech Group</w:t>
      </w:r>
      <w:r w:rsidRPr="008E5D3F">
        <w:rPr>
          <w:rFonts w:ascii="Times New Roman" w:eastAsia="DengXian" w:hAnsi="Times New Roman" w:cs="Times New Roman"/>
          <w:bCs/>
          <w:color w:val="000000" w:themeColor="text1"/>
          <w:sz w:val="24"/>
        </w:rPr>
        <w:t xml:space="preserve"> (</w:t>
      </w:r>
      <w:r w:rsidRPr="008E5D3F">
        <w:rPr>
          <w:rFonts w:ascii="Times New Roman" w:eastAsia="DengXian" w:hAnsi="Times New Roman" w:cs="Times New Roman" w:hint="eastAsia"/>
          <w:bCs/>
          <w:color w:val="000000" w:themeColor="text1"/>
          <w:sz w:val="24"/>
        </w:rPr>
        <w:t>Chicago, USA)</w:t>
      </w:r>
      <w:r w:rsidRPr="008E5D3F">
        <w:rPr>
          <w:rFonts w:ascii="Times New Roman" w:eastAsia="DengXian" w:hAnsi="Times New Roman" w:cs="Times New Roman"/>
          <w:bCs/>
          <w:color w:val="000000" w:themeColor="text1"/>
          <w:sz w:val="24"/>
        </w:rPr>
        <w:t xml:space="preserve">. </w:t>
      </w:r>
      <w:r w:rsidRPr="008E5D3F">
        <w:rPr>
          <w:rFonts w:ascii="Times New Roman" w:eastAsia="DengXian" w:hAnsi="Times New Roman" w:cs="Times New Roman"/>
          <w:color w:val="000000" w:themeColor="text1"/>
          <w:sz w:val="24"/>
        </w:rPr>
        <w:t xml:space="preserve">First, HL-1 cells </w:t>
      </w:r>
      <w:r w:rsidRPr="008E5D3F">
        <w:rPr>
          <w:rFonts w:ascii="Times New Roman" w:eastAsia="DengXian" w:hAnsi="Times New Roman" w:cs="Times New Roman" w:hint="eastAsia"/>
          <w:color w:val="000000" w:themeColor="text1"/>
          <w:sz w:val="24"/>
        </w:rPr>
        <w:t xml:space="preserve">or 4T1 cells </w:t>
      </w:r>
      <w:r w:rsidRPr="008E5D3F">
        <w:rPr>
          <w:rFonts w:ascii="Times New Roman" w:eastAsia="DengXian" w:hAnsi="Times New Roman" w:cs="Times New Roman"/>
          <w:color w:val="000000" w:themeColor="text1"/>
          <w:sz w:val="24"/>
        </w:rPr>
        <w:t>(5×10</w:t>
      </w:r>
      <w:r w:rsidRPr="008E5D3F">
        <w:rPr>
          <w:rFonts w:ascii="Times New Roman" w:eastAsia="DengXian" w:hAnsi="Times New Roman" w:cs="Times New Roman"/>
          <w:color w:val="000000" w:themeColor="text1"/>
          <w:sz w:val="24"/>
          <w:vertAlign w:val="superscript"/>
        </w:rPr>
        <w:t>5</w:t>
      </w:r>
      <w:r w:rsidRPr="008E5D3F">
        <w:rPr>
          <w:rFonts w:ascii="Times New Roman" w:eastAsia="DengXian" w:hAnsi="Times New Roman" w:cs="Times New Roman"/>
          <w:color w:val="000000" w:themeColor="text1"/>
          <w:sz w:val="24"/>
        </w:rPr>
        <w:t xml:space="preserve"> per well) are seeded in six-well plates overnight until adherence. Then, the drugs were added to the wells at concentrations of 1.96 and 3.92 μg/mL DOX, EGCG&amp;Cys(DOX) at a concentration of 5</w:t>
      </w:r>
      <w:r w:rsidRPr="008E5D3F">
        <w:rPr>
          <w:rFonts w:ascii="Times New Roman" w:eastAsia="DengXian" w:hAnsi="Times New Roman" w:cs="Times New Roman" w:hint="eastAsia"/>
          <w:color w:val="000000" w:themeColor="text1"/>
          <w:sz w:val="24"/>
        </w:rPr>
        <w:t>.92</w:t>
      </w:r>
      <w:r w:rsidRPr="008E5D3F">
        <w:rPr>
          <w:rFonts w:ascii="Times New Roman" w:eastAsia="DengXian" w:hAnsi="Times New Roman" w:cs="Times New Roman"/>
          <w:color w:val="000000" w:themeColor="text1"/>
          <w:sz w:val="24"/>
        </w:rPr>
        <w:t xml:space="preserve"> μg/mL, and EGCG</w:t>
      </w:r>
      <w:r w:rsidRPr="008E5D3F">
        <w:rPr>
          <w:rFonts w:ascii="Times New Roman" w:eastAsia="DengXian" w:hAnsi="Times New Roman" w:cs="Times New Roman" w:hint="eastAsia"/>
          <w:color w:val="000000" w:themeColor="text1"/>
          <w:sz w:val="24"/>
        </w:rPr>
        <w:t>&amp;Cys</w:t>
      </w:r>
      <w:r w:rsidRPr="008E5D3F">
        <w:rPr>
          <w:rFonts w:ascii="Times New Roman" w:eastAsia="DengXian" w:hAnsi="Times New Roman" w:cs="Times New Roman"/>
          <w:color w:val="000000" w:themeColor="text1"/>
          <w:sz w:val="24"/>
        </w:rPr>
        <w:t xml:space="preserve"> at a concentration of </w:t>
      </w:r>
      <w:r w:rsidRPr="008E5D3F">
        <w:rPr>
          <w:rFonts w:ascii="Times New Roman" w:eastAsia="DengXian" w:hAnsi="Times New Roman" w:cs="Times New Roman" w:hint="eastAsia"/>
          <w:color w:val="000000" w:themeColor="text1"/>
          <w:sz w:val="24"/>
        </w:rPr>
        <w:t>7.92</w:t>
      </w:r>
      <w:r w:rsidRPr="008E5D3F">
        <w:rPr>
          <w:rFonts w:ascii="Times New Roman" w:eastAsia="DengXian" w:hAnsi="Times New Roman" w:cs="Times New Roman"/>
          <w:color w:val="000000" w:themeColor="text1"/>
          <w:sz w:val="24"/>
        </w:rPr>
        <w:t xml:space="preserve"> μg/mL, respectively. After incubation for 24 hours, 80 μL of prepared lysate (RIPA : protease inhibitor : phosphatase inhibitor : trypsin = 50 : 1 : 1 : 1) is added to each well to lyse the cells. After resting on ice for 10 min, scrape the cells with a cell scraper (proceed on ice) and collect the cells. Total cell protein was extracted by centrifugation (12000 rpm/min, 30 min). Then, the target protein was subjected to sodium dodecyl sulfate-polyacrylamide gel electrophoresis (SDS-PAGE), membrane replica, blocking, and addition of diluted primary antibody, and then incubated at 4°C overnight. After washing with TBST, add the secondary antibody and incubate at 25°C for 1.5 h. Finally, a chemiluminescence reagent for chemiluminescence imaging detection will be added. The band’s gray value was calculated using Image J software to analyze the protein expression.</w:t>
      </w:r>
    </w:p>
    <w:p w:rsidR="00826B26" w:rsidRPr="008E5D3F" w:rsidRDefault="009D7B54">
      <w:pPr>
        <w:widowControl/>
        <w:spacing w:line="480" w:lineRule="auto"/>
        <w:ind w:firstLineChars="200" w:firstLine="482"/>
        <w:rPr>
          <w:rFonts w:ascii="Times New Roman" w:eastAsia="DengXian" w:hAnsi="Times New Roman" w:cs="Times New Roman"/>
          <w:b/>
          <w:color w:val="000000" w:themeColor="text1"/>
          <w:sz w:val="24"/>
          <w:lang w:bidi="ar"/>
        </w:rPr>
      </w:pPr>
      <w:r w:rsidRPr="008E5D3F">
        <w:rPr>
          <w:rFonts w:ascii="Times New Roman" w:eastAsia="DengXian" w:hAnsi="Times New Roman" w:cs="Times New Roman" w:hint="eastAsia"/>
          <w:b/>
          <w:color w:val="000000" w:themeColor="text1"/>
          <w:sz w:val="24"/>
          <w:lang w:bidi="ar"/>
        </w:rPr>
        <w:t>Transmission electron microscopy (TEM) observation of mitochondria from HL-1 cells</w:t>
      </w:r>
    </w:p>
    <w:p w:rsidR="00826B26" w:rsidRPr="008E5D3F" w:rsidRDefault="009D7B54">
      <w:pPr>
        <w:widowControl/>
        <w:spacing w:line="480" w:lineRule="auto"/>
        <w:ind w:firstLineChars="200" w:firstLine="480"/>
        <w:rPr>
          <w:rFonts w:ascii="Times New Roman" w:eastAsia="DengXian" w:hAnsi="Times New Roman" w:cs="Times New Roman"/>
          <w:b/>
          <w:color w:val="000000" w:themeColor="text1"/>
          <w:sz w:val="24"/>
        </w:rPr>
      </w:pPr>
      <w:r w:rsidRPr="008E5D3F">
        <w:rPr>
          <w:rFonts w:ascii="Times New Roman" w:eastAsia="DengXian" w:hAnsi="Times New Roman" w:cs="Times New Roman" w:hint="eastAsia"/>
          <w:color w:val="000000" w:themeColor="text1"/>
          <w:sz w:val="24"/>
          <w:lang w:bidi="ar"/>
        </w:rPr>
        <w:t>HL-1 cells were incubated in Petri dishes at 6</w:t>
      </w:r>
      <w:r w:rsidRPr="008E5D3F">
        <w:rPr>
          <w:rFonts w:ascii="Times New Roman" w:eastAsia="DengXian" w:hAnsi="Times New Roman" w:cs="Times New Roman" w:hint="eastAsia"/>
          <w:color w:val="000000" w:themeColor="text1"/>
          <w:sz w:val="24"/>
          <w:lang w:bidi="ar"/>
        </w:rPr>
        <w:t>×</w:t>
      </w:r>
      <w:r w:rsidRPr="008E5D3F">
        <w:rPr>
          <w:rFonts w:ascii="Times New Roman" w:eastAsia="DengXian" w:hAnsi="Times New Roman" w:cs="Times New Roman" w:hint="eastAsia"/>
          <w:color w:val="000000" w:themeColor="text1"/>
          <w:sz w:val="24"/>
          <w:lang w:bidi="ar"/>
        </w:rPr>
        <w:t>10</w:t>
      </w:r>
      <w:r w:rsidRPr="008E5D3F">
        <w:rPr>
          <w:rFonts w:ascii="Times New Roman" w:eastAsia="DengXian" w:hAnsi="Times New Roman" w:cs="Times New Roman" w:hint="eastAsia"/>
          <w:color w:val="000000" w:themeColor="text1"/>
          <w:sz w:val="24"/>
          <w:vertAlign w:val="superscript"/>
          <w:lang w:bidi="ar"/>
        </w:rPr>
        <w:t>6</w:t>
      </w:r>
      <w:r w:rsidRPr="008E5D3F">
        <w:rPr>
          <w:rFonts w:ascii="Times New Roman" w:eastAsia="DengXian" w:hAnsi="Times New Roman" w:cs="Times New Roman" w:hint="eastAsia"/>
          <w:color w:val="000000" w:themeColor="text1"/>
          <w:sz w:val="24"/>
          <w:lang w:bidi="ar"/>
        </w:rPr>
        <w:t xml:space="preserve"> per dish overnight at 37</w:t>
      </w:r>
      <w:r w:rsidRPr="008E5D3F">
        <w:rPr>
          <w:rFonts w:ascii="Times New Roman" w:eastAsia="DengXian" w:hAnsi="Times New Roman" w:cs="Times New Roman" w:hint="eastAsia"/>
          <w:color w:val="000000" w:themeColor="text1"/>
          <w:sz w:val="24"/>
          <w:lang w:bidi="ar"/>
        </w:rPr>
        <w:t>°</w:t>
      </w:r>
      <w:r w:rsidRPr="008E5D3F">
        <w:rPr>
          <w:rFonts w:ascii="Times New Roman" w:eastAsia="DengXian" w:hAnsi="Times New Roman" w:cs="Times New Roman" w:hint="eastAsia"/>
          <w:color w:val="000000" w:themeColor="text1"/>
          <w:sz w:val="24"/>
          <w:lang w:bidi="ar"/>
        </w:rPr>
        <w:t xml:space="preserve">C, and after ensuring cell adherence, DOX or EGCG&amp;Cys(DOX) were added to the dishes to achieve a final concentration of DOX of 6.2 </w:t>
      </w:r>
      <w:r w:rsidRPr="008E5D3F">
        <w:rPr>
          <w:rFonts w:ascii="Times New Roman" w:eastAsia="DengXian" w:hAnsi="Times New Roman" w:cs="Times New Roman"/>
          <w:color w:val="000000" w:themeColor="text1"/>
          <w:sz w:val="24"/>
          <w:lang w:bidi="ar"/>
        </w:rPr>
        <w:t>μ</w:t>
      </w:r>
      <w:r w:rsidRPr="008E5D3F">
        <w:rPr>
          <w:rFonts w:ascii="Times New Roman" w:eastAsia="DengXian" w:hAnsi="Times New Roman" w:cs="Times New Roman" w:hint="eastAsia"/>
          <w:color w:val="000000" w:themeColor="text1"/>
          <w:sz w:val="24"/>
          <w:lang w:bidi="ar"/>
        </w:rPr>
        <w:t xml:space="preserve">g/mL and a final concentration of EGCG&amp;Cys(DOX) of </w:t>
      </w:r>
      <w:r w:rsidRPr="008E5D3F">
        <w:rPr>
          <w:rFonts w:ascii="Times New Roman" w:eastAsia="DengXian" w:hAnsi="Times New Roman" w:cs="Times New Roman"/>
          <w:color w:val="000000" w:themeColor="text1"/>
          <w:sz w:val="24"/>
          <w:lang w:bidi="ar"/>
        </w:rPr>
        <w:t>18.73</w:t>
      </w:r>
      <w:r w:rsidRPr="008E5D3F">
        <w:rPr>
          <w:rFonts w:ascii="Times New Roman" w:eastAsia="DengXian" w:hAnsi="Times New Roman" w:cs="Times New Roman" w:hint="eastAsia"/>
          <w:color w:val="000000" w:themeColor="text1"/>
          <w:sz w:val="24"/>
          <w:lang w:bidi="ar"/>
        </w:rPr>
        <w:t xml:space="preserve"> </w:t>
      </w:r>
      <w:r w:rsidRPr="008E5D3F">
        <w:rPr>
          <w:rFonts w:ascii="Times New Roman" w:eastAsia="DengXian" w:hAnsi="Times New Roman" w:cs="Times New Roman"/>
          <w:color w:val="000000" w:themeColor="text1"/>
          <w:sz w:val="24"/>
          <w:lang w:bidi="ar"/>
        </w:rPr>
        <w:t>μ</w:t>
      </w:r>
      <w:r w:rsidRPr="008E5D3F">
        <w:rPr>
          <w:rFonts w:ascii="Times New Roman" w:eastAsia="DengXian" w:hAnsi="Times New Roman" w:cs="Times New Roman" w:hint="eastAsia"/>
          <w:color w:val="000000" w:themeColor="text1"/>
          <w:sz w:val="24"/>
          <w:lang w:bidi="ar"/>
        </w:rPr>
        <w:t>g/mL. After 24 h of drug incubation, the cells were trypsinized. Then, the cells were collected in a centrifuge tube by centrifugation at 1200 rpm for 5 min, and 2 mL of 2.5% glutaraldehyde solution with pH = 7.4 was added, and the cells were fixed at room temperature for 2 h. Then dehydration, osmosis embedding, polymerization, and sectioning were carried out at room temperature and then stained with 2% uranium acetate saturated alcohol solution for 10</w:t>
      </w:r>
      <w:r w:rsidRPr="008E5D3F">
        <w:rPr>
          <w:rFonts w:ascii="Times New Roman" w:eastAsia="DengXian" w:hAnsi="Times New Roman" w:cs="Times New Roman"/>
          <w:color w:val="000000" w:themeColor="text1"/>
          <w:sz w:val="24"/>
          <w:lang w:bidi="ar"/>
        </w:rPr>
        <w:t xml:space="preserve"> </w:t>
      </w:r>
      <w:r w:rsidRPr="008E5D3F">
        <w:rPr>
          <w:rFonts w:ascii="Times New Roman" w:eastAsia="DengXian" w:hAnsi="Times New Roman" w:cs="Times New Roman" w:hint="eastAsia"/>
          <w:color w:val="000000" w:themeColor="text1"/>
          <w:sz w:val="24"/>
          <w:lang w:bidi="ar"/>
        </w:rPr>
        <w:t>min, washed with ultrapure water for 3 times, dried overnight at room temperature, and observed under a transmission electron microscope.</w:t>
      </w:r>
    </w:p>
    <w:p w:rsidR="00826B26" w:rsidRPr="008E5D3F" w:rsidRDefault="009D7B54">
      <w:pPr>
        <w:spacing w:beforeLines="50" w:before="156" w:afterLines="50" w:after="156" w:line="480" w:lineRule="auto"/>
        <w:ind w:firstLineChars="200" w:firstLine="482"/>
        <w:rPr>
          <w:rFonts w:ascii="Times New Roman" w:eastAsia="DengXian" w:hAnsi="Times New Roman" w:cs="Times New Roman"/>
          <w:b/>
          <w:bCs/>
          <w:color w:val="000000" w:themeColor="text1"/>
          <w:sz w:val="24"/>
        </w:rPr>
      </w:pPr>
      <w:r w:rsidRPr="008E5D3F">
        <w:rPr>
          <w:rFonts w:ascii="Times New Roman" w:eastAsia="DengXian" w:hAnsi="Times New Roman" w:cs="Times New Roman"/>
          <w:b/>
          <w:bCs/>
          <w:color w:val="000000" w:themeColor="text1"/>
          <w:sz w:val="24"/>
        </w:rPr>
        <w:t>Evaluation of antitumor efficacy in vivo</w:t>
      </w:r>
    </w:p>
    <w:p w:rsidR="00826B26" w:rsidRPr="008E5D3F" w:rsidRDefault="009D7B54">
      <w:pPr>
        <w:spacing w:line="480" w:lineRule="auto"/>
        <w:ind w:firstLineChars="200" w:firstLine="482"/>
        <w:rPr>
          <w:rFonts w:ascii="Times New Roman" w:eastAsia="DengXian" w:hAnsi="Times New Roman" w:cs="Times New Roman"/>
          <w:b/>
          <w:color w:val="000000" w:themeColor="text1"/>
          <w:sz w:val="24"/>
        </w:rPr>
      </w:pPr>
      <w:r w:rsidRPr="008E5D3F">
        <w:rPr>
          <w:rFonts w:ascii="Times New Roman" w:eastAsia="DengXian" w:hAnsi="Times New Roman" w:cs="Times New Roman"/>
          <w:b/>
          <w:color w:val="000000" w:themeColor="text1"/>
          <w:sz w:val="24"/>
        </w:rPr>
        <w:t>Tumor model</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The 4T1</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 xml:space="preserve">mouse </w:t>
      </w:r>
      <w:r w:rsidRPr="008E5D3F">
        <w:rPr>
          <w:rFonts w:ascii="Times New Roman" w:eastAsia="DengXian" w:hAnsi="Times New Roman" w:cs="Times New Roman" w:hint="eastAsia"/>
          <w:color w:val="000000" w:themeColor="text1"/>
          <w:sz w:val="24"/>
        </w:rPr>
        <w:t>mammary</w:t>
      </w:r>
      <w:r w:rsidRPr="008E5D3F">
        <w:rPr>
          <w:rFonts w:ascii="Times New Roman" w:eastAsia="DengXian" w:hAnsi="Times New Roman" w:cs="Times New Roman"/>
          <w:color w:val="000000" w:themeColor="text1"/>
          <w:sz w:val="24"/>
        </w:rPr>
        <w:t xml:space="preserve"> cancer cell line </w:t>
      </w:r>
      <w:r w:rsidRPr="008E5D3F">
        <w:rPr>
          <w:rFonts w:ascii="Times New Roman" w:eastAsia="DengXian" w:hAnsi="Times New Roman" w:cs="Times New Roman" w:hint="eastAsia"/>
          <w:color w:val="000000" w:themeColor="text1"/>
          <w:sz w:val="24"/>
        </w:rPr>
        <w:t>(</w:t>
      </w:r>
      <w:r w:rsidRPr="008E5D3F">
        <w:rPr>
          <w:rFonts w:ascii="Times New Roman" w:eastAsia="DengXian" w:hAnsi="Times New Roman" w:cs="Times New Roman"/>
          <w:color w:val="000000" w:themeColor="text1"/>
          <w:sz w:val="24"/>
        </w:rPr>
        <w:t>10</w:t>
      </w:r>
      <w:r w:rsidRPr="008E5D3F">
        <w:rPr>
          <w:rFonts w:ascii="Times New Roman" w:eastAsia="DengXian" w:hAnsi="Times New Roman" w:cs="Times New Roman"/>
          <w:color w:val="000000" w:themeColor="text1"/>
          <w:sz w:val="24"/>
          <w:vertAlign w:val="superscript"/>
        </w:rPr>
        <w:t>6</w:t>
      </w:r>
      <w:r w:rsidRPr="008E5D3F">
        <w:rPr>
          <w:rFonts w:ascii="Times New Roman" w:eastAsia="DengXian" w:hAnsi="Times New Roman" w:cs="Times New Roman"/>
          <w:color w:val="000000" w:themeColor="text1"/>
          <w:sz w:val="24"/>
        </w:rPr>
        <w:t xml:space="preserve"> cells in 50 μL serum-free cell culture medium</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 xml:space="preserve">was injected into female Balb/c mice (4-6 weeks old) </w:t>
      </w:r>
      <w:r w:rsidRPr="008E5D3F">
        <w:rPr>
          <w:rFonts w:ascii="Times New Roman" w:eastAsia="DengXian" w:hAnsi="Times New Roman" w:cs="Times New Roman" w:hint="eastAsia"/>
          <w:color w:val="000000" w:themeColor="text1"/>
          <w:sz w:val="24"/>
        </w:rPr>
        <w:t xml:space="preserve">in the lower right side of the back </w:t>
      </w:r>
      <w:r w:rsidRPr="008E5D3F">
        <w:rPr>
          <w:rFonts w:ascii="Times New Roman" w:eastAsia="DengXian" w:hAnsi="Times New Roman" w:cs="Times New Roman"/>
          <w:color w:val="000000" w:themeColor="text1"/>
          <w:sz w:val="24"/>
        </w:rPr>
        <w:t>to construct a subcutaneous breast cancer model. When the tumor volume gr</w:t>
      </w:r>
      <w:r w:rsidRPr="008E5D3F">
        <w:rPr>
          <w:rFonts w:ascii="Times New Roman" w:eastAsia="DengXian" w:hAnsi="Times New Roman" w:cs="Times New Roman" w:hint="eastAsia"/>
          <w:color w:val="000000" w:themeColor="text1"/>
          <w:sz w:val="24"/>
        </w:rPr>
        <w:t>e</w:t>
      </w:r>
      <w:r w:rsidRPr="008E5D3F">
        <w:rPr>
          <w:rFonts w:ascii="Times New Roman" w:eastAsia="DengXian" w:hAnsi="Times New Roman" w:cs="Times New Roman"/>
          <w:color w:val="000000" w:themeColor="text1"/>
          <w:sz w:val="24"/>
        </w:rPr>
        <w:t>w to 50-60 mm</w:t>
      </w:r>
      <w:r w:rsidRPr="008E5D3F">
        <w:rPr>
          <w:rFonts w:ascii="Times New Roman" w:eastAsia="DengXian" w:hAnsi="Times New Roman" w:cs="Times New Roman"/>
          <w:color w:val="000000" w:themeColor="text1"/>
          <w:sz w:val="24"/>
          <w:vertAlign w:val="superscript"/>
        </w:rPr>
        <w:t>3</w:t>
      </w:r>
      <w:r w:rsidRPr="008E5D3F">
        <w:rPr>
          <w:rFonts w:ascii="Times New Roman" w:eastAsia="DengXian" w:hAnsi="Times New Roman" w:cs="Times New Roman"/>
          <w:color w:val="000000" w:themeColor="text1"/>
          <w:sz w:val="24"/>
        </w:rPr>
        <w:t xml:space="preserve">, mice were used for further experiments. </w:t>
      </w:r>
    </w:p>
    <w:p w:rsidR="00826B26" w:rsidRPr="008E5D3F" w:rsidRDefault="009D7B54">
      <w:pPr>
        <w:spacing w:line="480" w:lineRule="auto"/>
        <w:ind w:firstLineChars="200" w:firstLine="482"/>
        <w:rPr>
          <w:rFonts w:ascii="Times New Roman" w:eastAsia="DengXian" w:hAnsi="Times New Roman" w:cs="Times New Roman"/>
          <w:b/>
          <w:color w:val="000000" w:themeColor="text1"/>
          <w:sz w:val="24"/>
        </w:rPr>
      </w:pPr>
      <w:r w:rsidRPr="008E5D3F">
        <w:rPr>
          <w:rFonts w:ascii="Times New Roman" w:eastAsia="DengXian" w:hAnsi="Times New Roman" w:cs="Times New Roman"/>
          <w:b/>
          <w:color w:val="000000" w:themeColor="text1"/>
          <w:sz w:val="24"/>
        </w:rPr>
        <w:t>Evaluation of chemotherapy efficacy for breast cancer</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 xml:space="preserve">4T1 </w:t>
      </w:r>
      <w:r w:rsidRPr="008E5D3F">
        <w:rPr>
          <w:rFonts w:ascii="Times New Roman" w:eastAsia="DengXian" w:hAnsi="Times New Roman" w:cs="Times New Roman" w:hint="eastAsia"/>
          <w:color w:val="000000" w:themeColor="text1"/>
          <w:sz w:val="24"/>
        </w:rPr>
        <w:t>t</w:t>
      </w:r>
      <w:r w:rsidRPr="008E5D3F">
        <w:rPr>
          <w:rFonts w:ascii="Times New Roman" w:eastAsia="DengXian" w:hAnsi="Times New Roman" w:cs="Times New Roman"/>
          <w:color w:val="000000" w:themeColor="text1"/>
          <w:sz w:val="24"/>
        </w:rPr>
        <w:t>umor-bearing mice were randomly divided into 5 groups (n</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 xml:space="preserve">8 per group): saline, 2.5 mg/kg DOX, 5 mg/kg DOX, 7.58 mg/kg EGCG&amp;Cys(DOX), and 10.16 mg/kg EGCG&amp;Cys. The corresponding drug </w:t>
      </w:r>
      <w:r w:rsidRPr="008E5D3F">
        <w:rPr>
          <w:rFonts w:ascii="Times New Roman" w:eastAsia="DengXian" w:hAnsi="Times New Roman" w:cs="Times New Roman" w:hint="eastAsia"/>
          <w:color w:val="000000" w:themeColor="text1"/>
          <w:sz w:val="24"/>
        </w:rPr>
        <w:t>was</w:t>
      </w:r>
      <w:r w:rsidRPr="008E5D3F">
        <w:rPr>
          <w:rFonts w:ascii="Times New Roman" w:eastAsia="DengXian" w:hAnsi="Times New Roman" w:cs="Times New Roman"/>
          <w:color w:val="000000" w:themeColor="text1"/>
          <w:sz w:val="24"/>
        </w:rPr>
        <w:t xml:space="preserve"> injected intravenously when the tumor volume reached 50-60 mm</w:t>
      </w:r>
      <w:r w:rsidRPr="008E5D3F">
        <w:rPr>
          <w:rFonts w:ascii="Times New Roman" w:eastAsia="DengXian" w:hAnsi="Times New Roman" w:cs="Times New Roman"/>
          <w:color w:val="000000" w:themeColor="text1"/>
          <w:sz w:val="24"/>
          <w:vertAlign w:val="superscript"/>
        </w:rPr>
        <w:t>3</w:t>
      </w:r>
      <w:r w:rsidRPr="008E5D3F">
        <w:rPr>
          <w:rFonts w:ascii="Times New Roman" w:eastAsia="DengXian" w:hAnsi="Times New Roman" w:cs="Times New Roman"/>
          <w:color w:val="000000" w:themeColor="text1"/>
          <w:sz w:val="24"/>
        </w:rPr>
        <w:t xml:space="preserve">. Within 14 days, intravenous chemotherapy drugs are given 7 times. During chemotherapy, tumor-bearing mice were weighed, and tumor volumes were measured every other day. Tumor size is measured with a digital vernier caliper and calculated volume </w:t>
      </w:r>
      <w:r w:rsidRPr="008E5D3F">
        <w:rPr>
          <w:rFonts w:ascii="Times New Roman" w:eastAsia="DengXian" w:hAnsi="Times New Roman" w:cs="Times New Roman" w:hint="eastAsia"/>
          <w:color w:val="000000" w:themeColor="text1"/>
          <w:sz w:val="24"/>
        </w:rPr>
        <w:t>by the</w:t>
      </w:r>
      <w:r w:rsidRPr="008E5D3F">
        <w:rPr>
          <w:rFonts w:ascii="Times New Roman" w:eastAsia="DengXian" w:hAnsi="Times New Roman" w:cs="Times New Roman"/>
          <w:color w:val="000000" w:themeColor="text1"/>
          <w:sz w:val="24"/>
        </w:rPr>
        <w:t xml:space="preserve"> following</w:t>
      </w:r>
      <w:r w:rsidRPr="008E5D3F">
        <w:rPr>
          <w:rFonts w:ascii="Times New Roman" w:eastAsia="DengXian" w:hAnsi="Times New Roman" w:cs="Times New Roman" w:hint="eastAsia"/>
          <w:color w:val="000000" w:themeColor="text1"/>
          <w:sz w:val="24"/>
        </w:rPr>
        <w:t xml:space="preserve"> equation: </w:t>
      </w:r>
      <w:r w:rsidRPr="008E5D3F">
        <w:rPr>
          <w:rFonts w:ascii="Times New Roman" w:eastAsia="DengXian" w:hAnsi="Times New Roman" w:cs="Times New Roman"/>
          <w:color w:val="000000" w:themeColor="text1"/>
          <w:sz w:val="24"/>
        </w:rPr>
        <w:t>V = (L</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w:t>
      </w:r>
      <w:r w:rsidRPr="008E5D3F">
        <w:rPr>
          <w:rFonts w:ascii="Times New Roman" w:eastAsia="DengXian" w:hAnsi="Times New Roman" w:cs="Times New Roman"/>
          <w:color w:val="000000" w:themeColor="text1"/>
          <w:sz w:val="24"/>
          <w:vertAlign w:val="superscript"/>
        </w:rPr>
        <w:t>2</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2</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where W and L are tumor width and length, respectively.</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The tumor growth inhibition index (TGI) is calculated as follows:</w:t>
      </w:r>
      <w:r w:rsidRPr="008E5D3F">
        <w:rPr>
          <w:rFonts w:ascii="Times New Roman" w:eastAsia="DengXian" w:hAnsi="Times New Roman" w:cs="Times New Roman" w:hint="eastAsia"/>
          <w:color w:val="000000" w:themeColor="text1"/>
          <w:sz w:val="24"/>
        </w:rPr>
        <w:t xml:space="preserve"> T</w:t>
      </w:r>
      <w:r w:rsidRPr="008E5D3F">
        <w:rPr>
          <w:rFonts w:ascii="Times New Roman" w:eastAsia="DengXian" w:hAnsi="Times New Roman" w:cs="Times New Roman"/>
          <w:color w:val="000000" w:themeColor="text1"/>
          <w:sz w:val="24"/>
        </w:rPr>
        <w:t>GI (%) =</w:t>
      </w:r>
      <w:r w:rsidRPr="008E5D3F">
        <w:rPr>
          <w:rFonts w:ascii="Times New Roman" w:eastAsia="DengXian" w:hAnsi="Times New Roman" w:cs="Times New Roman" w:hint="eastAsia"/>
          <w:color w:val="000000" w:themeColor="text1"/>
          <w:sz w:val="24"/>
        </w:rPr>
        <w:t>[</w:t>
      </w:r>
      <w:r w:rsidRPr="008E5D3F">
        <w:rPr>
          <w:rFonts w:ascii="Times New Roman" w:eastAsia="DengXian" w:hAnsi="Times New Roman" w:cs="Times New Roman"/>
          <w:color w:val="000000" w:themeColor="text1"/>
          <w:sz w:val="24"/>
        </w:rPr>
        <w:t>1-</w:t>
      </w:r>
      <w:r w:rsidRPr="008E5D3F">
        <w:rPr>
          <w:rFonts w:ascii="Times New Roman" w:eastAsia="DengXian" w:hAnsi="Times New Roman" w:cs="Times New Roman" w:hint="eastAsia"/>
          <w:color w:val="000000" w:themeColor="text1"/>
          <w:sz w:val="24"/>
        </w:rPr>
        <w:t>RT</w:t>
      </w:r>
      <w:r w:rsidRPr="008E5D3F">
        <w:rPr>
          <w:rFonts w:ascii="Times New Roman" w:eastAsia="DengXian" w:hAnsi="Times New Roman" w:cs="Times New Roman"/>
          <w:color w:val="000000" w:themeColor="text1"/>
          <w:sz w:val="24"/>
        </w:rPr>
        <w:t>V</w:t>
      </w:r>
      <w:r w:rsidRPr="008E5D3F">
        <w:rPr>
          <w:rFonts w:ascii="Times New Roman" w:eastAsia="DengXian" w:hAnsi="Times New Roman" w:cs="Times New Roman" w:hint="eastAsia"/>
          <w:color w:val="000000" w:themeColor="text1"/>
          <w:sz w:val="24"/>
        </w:rPr>
        <w:t xml:space="preserve"> (treatment group)</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 xml:space="preserve"> RT</w:t>
      </w:r>
      <w:r w:rsidRPr="008E5D3F">
        <w:rPr>
          <w:rFonts w:ascii="Times New Roman" w:eastAsia="DengXian" w:hAnsi="Times New Roman" w:cs="Times New Roman"/>
          <w:color w:val="000000" w:themeColor="text1"/>
          <w:sz w:val="24"/>
        </w:rPr>
        <w:t>V</w:t>
      </w:r>
      <w:r w:rsidRPr="008E5D3F">
        <w:rPr>
          <w:rFonts w:ascii="Times New Roman" w:eastAsia="DengXian" w:hAnsi="Times New Roman" w:cs="Times New Roman" w:hint="eastAsia"/>
          <w:color w:val="000000" w:themeColor="text1"/>
          <w:sz w:val="24"/>
        </w:rPr>
        <w:t xml:space="preserve"> (control group)]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100%</w:t>
      </w:r>
      <w:r w:rsidRPr="008E5D3F">
        <w:rPr>
          <w:rFonts w:ascii="Times New Roman" w:eastAsia="DengXian" w:hAnsi="Times New Roman" w:cs="Times New Roman" w:hint="eastAsia"/>
          <w:color w:val="000000" w:themeColor="text1"/>
          <w:sz w:val="24"/>
        </w:rPr>
        <w:t>, relative tumor volume (RTV) = V</w:t>
      </w:r>
      <w:r w:rsidRPr="008E5D3F">
        <w:rPr>
          <w:rFonts w:ascii="Times New Roman" w:eastAsia="DengXian" w:hAnsi="Times New Roman" w:cs="Times New Roman" w:hint="eastAsia"/>
          <w:color w:val="000000" w:themeColor="text1"/>
          <w:sz w:val="24"/>
          <w:vertAlign w:val="subscript"/>
        </w:rPr>
        <w:t>t</w:t>
      </w:r>
      <w:r w:rsidRPr="008E5D3F">
        <w:rPr>
          <w:rFonts w:ascii="Times New Roman" w:eastAsia="DengXian" w:hAnsi="Times New Roman" w:cs="Times New Roman" w:hint="eastAsia"/>
          <w:color w:val="000000" w:themeColor="text1"/>
          <w:sz w:val="24"/>
        </w:rPr>
        <w:t xml:space="preserve"> / V</w:t>
      </w:r>
      <w:r w:rsidRPr="008E5D3F">
        <w:rPr>
          <w:rFonts w:ascii="Times New Roman" w:eastAsia="DengXian" w:hAnsi="Times New Roman" w:cs="Times New Roman"/>
          <w:color w:val="000000" w:themeColor="text1"/>
          <w:sz w:val="24"/>
          <w:vertAlign w:val="subscript"/>
        </w:rPr>
        <w:t>0</w:t>
      </w:r>
      <w:r w:rsidRPr="008E5D3F">
        <w:rPr>
          <w:rFonts w:ascii="Times New Roman" w:eastAsia="DengXian" w:hAnsi="Times New Roman" w:cs="Times New Roman" w:hint="eastAsia"/>
          <w:color w:val="000000" w:themeColor="text1"/>
          <w:sz w:val="24"/>
        </w:rPr>
        <w:t xml:space="preserve">, where </w:t>
      </w:r>
      <w:r w:rsidRPr="008E5D3F">
        <w:rPr>
          <w:rFonts w:ascii="Times New Roman" w:eastAsia="DengXian" w:hAnsi="Times New Roman" w:cs="Times New Roman"/>
          <w:color w:val="000000" w:themeColor="text1"/>
          <w:sz w:val="24"/>
        </w:rPr>
        <w:t>V</w:t>
      </w:r>
      <w:r w:rsidRPr="008E5D3F">
        <w:rPr>
          <w:rFonts w:ascii="Times New Roman" w:eastAsia="DengXian" w:hAnsi="Times New Roman" w:cs="Times New Roman" w:hint="eastAsia"/>
          <w:color w:val="000000" w:themeColor="text1"/>
          <w:sz w:val="24"/>
          <w:vertAlign w:val="subscript"/>
        </w:rPr>
        <w:t>t</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 xml:space="preserve">is the average tumor volume at the end of one experimental cycle, and </w:t>
      </w:r>
      <w:r w:rsidRPr="008E5D3F">
        <w:rPr>
          <w:rFonts w:ascii="Times New Roman" w:eastAsia="DengXian" w:hAnsi="Times New Roman" w:cs="Times New Roman"/>
          <w:color w:val="000000" w:themeColor="text1"/>
          <w:sz w:val="24"/>
        </w:rPr>
        <w:t>V</w:t>
      </w:r>
      <w:r w:rsidRPr="008E5D3F">
        <w:rPr>
          <w:rFonts w:ascii="Times New Roman" w:eastAsia="DengXian" w:hAnsi="Times New Roman" w:cs="Times New Roman" w:hint="eastAsia"/>
          <w:color w:val="000000" w:themeColor="text1"/>
          <w:sz w:val="24"/>
          <w:vertAlign w:val="subscript"/>
        </w:rPr>
        <w:t>0</w:t>
      </w:r>
      <w:r w:rsidRPr="008E5D3F">
        <w:rPr>
          <w:rFonts w:ascii="Times New Roman" w:eastAsia="DengXian" w:hAnsi="Times New Roman" w:cs="Times New Roman" w:hint="eastAsia"/>
          <w:color w:val="000000" w:themeColor="text1"/>
          <w:sz w:val="24"/>
        </w:rPr>
        <w:t xml:space="preserve"> is the average tumor volume at the start of the experiment.</w:t>
      </w:r>
      <w:r w:rsidRPr="008E5D3F">
        <w:rPr>
          <w:rFonts w:ascii="Times New Roman" w:eastAsia="DengXian" w:hAnsi="Times New Roman" w:cs="Times New Roman"/>
          <w:color w:val="000000" w:themeColor="text1"/>
          <w:sz w:val="24"/>
        </w:rPr>
        <w:t xml:space="preserve"> After chemotherapy, blood samples were collected from the mouse eye sockets to detect the essential indicators of blood routine and serum biochemistry. Implement euthanasia, dissect and remove major organs, weigh and calculate organ coefficients, and make histotomy sections.</w:t>
      </w:r>
    </w:p>
    <w:p w:rsidR="00826B26" w:rsidRPr="008E5D3F" w:rsidRDefault="009D7B54">
      <w:pPr>
        <w:spacing w:line="480" w:lineRule="auto"/>
        <w:ind w:firstLineChars="200" w:firstLine="482"/>
        <w:rPr>
          <w:rFonts w:ascii="Times New Roman" w:eastAsia="DengXian" w:hAnsi="Times New Roman" w:cs="Times New Roman"/>
          <w:b/>
          <w:bCs/>
          <w:color w:val="000000" w:themeColor="text1"/>
          <w:sz w:val="24"/>
        </w:rPr>
      </w:pPr>
      <w:r w:rsidRPr="008E5D3F">
        <w:rPr>
          <w:rFonts w:ascii="Times New Roman" w:eastAsia="DengXian" w:hAnsi="Times New Roman" w:cs="Times New Roman"/>
          <w:b/>
          <w:bCs/>
          <w:color w:val="000000" w:themeColor="text1"/>
          <w:sz w:val="24"/>
        </w:rPr>
        <w:t>Evaluation of cardiac function</w:t>
      </w:r>
    </w:p>
    <w:p w:rsidR="00826B26" w:rsidRPr="008E5D3F" w:rsidRDefault="009D7B54">
      <w:pPr>
        <w:spacing w:beforeLines="50" w:before="156"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bCs/>
          <w:color w:val="000000" w:themeColor="text1"/>
          <w:sz w:val="24"/>
        </w:rPr>
        <w:t xml:space="preserve">The </w:t>
      </w:r>
      <w:r w:rsidR="00811BDB" w:rsidRPr="008E5D3F">
        <w:rPr>
          <w:rFonts w:ascii="Times New Roman" w:eastAsia="DengXian" w:hAnsi="Times New Roman" w:cs="Times New Roman" w:hint="eastAsia"/>
          <w:bCs/>
          <w:color w:val="000000" w:themeColor="text1"/>
          <w:sz w:val="24"/>
        </w:rPr>
        <w:t>c</w:t>
      </w:r>
      <w:r w:rsidRPr="008E5D3F">
        <w:rPr>
          <w:rFonts w:ascii="Times New Roman" w:eastAsia="DengXian" w:hAnsi="Times New Roman" w:cs="Times New Roman" w:hint="eastAsia"/>
          <w:color w:val="000000" w:themeColor="text1"/>
          <w:sz w:val="24"/>
        </w:rPr>
        <w:t xml:space="preserve">ardiac function </w:t>
      </w:r>
      <w:r w:rsidRPr="008E5D3F">
        <w:rPr>
          <w:rFonts w:ascii="Times New Roman" w:eastAsia="DengXian" w:hAnsi="Times New Roman" w:cs="Times New Roman"/>
          <w:color w:val="000000" w:themeColor="text1"/>
          <w:sz w:val="24"/>
        </w:rPr>
        <w:t xml:space="preserve">of tumor-bearing mice in each group during chemotherapy experiments </w:t>
      </w:r>
      <w:r w:rsidRPr="008E5D3F">
        <w:rPr>
          <w:rFonts w:ascii="Times New Roman" w:eastAsia="DengXian" w:hAnsi="Times New Roman" w:cs="Times New Roman" w:hint="eastAsia"/>
          <w:color w:val="000000" w:themeColor="text1"/>
          <w:sz w:val="24"/>
        </w:rPr>
        <w:t xml:space="preserve">was assessed </w:t>
      </w:r>
      <w:r w:rsidR="00811BDB" w:rsidRPr="008E5D3F">
        <w:rPr>
          <w:rFonts w:ascii="Times New Roman" w:eastAsia="DengXian" w:hAnsi="Times New Roman" w:cs="Times New Roman"/>
          <w:color w:val="000000" w:themeColor="text1"/>
          <w:sz w:val="24"/>
        </w:rPr>
        <w:t>using</w:t>
      </w:r>
      <w:r w:rsidRPr="008E5D3F">
        <w:rPr>
          <w:rFonts w:ascii="Times New Roman" w:eastAsia="DengXian" w:hAnsi="Times New Roman" w:cs="Times New Roman" w:hint="eastAsia"/>
          <w:color w:val="000000" w:themeColor="text1"/>
          <w:sz w:val="24"/>
        </w:rPr>
        <w:t xml:space="preserve"> the electrocardiogram (ECG) and ultrasound echocardiography (UCG)</w:t>
      </w:r>
      <w:r w:rsidRPr="008E5D3F">
        <w:rPr>
          <w:rFonts w:ascii="Times New Roman" w:eastAsia="DengXian" w:hAnsi="Times New Roman" w:cs="Times New Roman"/>
          <w:color w:val="000000" w:themeColor="text1"/>
          <w:sz w:val="24"/>
        </w:rPr>
        <w:t xml:space="preserve"> results</w:t>
      </w:r>
      <w:r w:rsidRPr="008E5D3F">
        <w:rPr>
          <w:rFonts w:ascii="Times New Roman" w:eastAsia="DengXian" w:hAnsi="Times New Roman" w:cs="Times New Roman" w:hint="eastAsia"/>
          <w:color w:val="000000" w:themeColor="text1"/>
          <w:sz w:val="24"/>
        </w:rPr>
        <w:t xml:space="preserve">. The heart rate was calculated by measuring the changes in the ECG pattern of the QT interval and by performing spectral analysis of the R-R interval of the ECG signal. Morphofunctional parameters assessed by cardiac function </w:t>
      </w:r>
      <w:r w:rsidRPr="008E5D3F">
        <w:rPr>
          <w:rFonts w:ascii="Times New Roman" w:eastAsia="DengXian" w:hAnsi="Times New Roman" w:cs="Times New Roman"/>
          <w:color w:val="000000" w:themeColor="text1"/>
          <w:sz w:val="24"/>
        </w:rPr>
        <w:t>by</w:t>
      </w:r>
      <w:r w:rsidRPr="008E5D3F">
        <w:rPr>
          <w:rFonts w:ascii="Times New Roman" w:eastAsia="DengXian" w:hAnsi="Times New Roman" w:cs="Times New Roman" w:hint="eastAsia"/>
          <w:color w:val="000000" w:themeColor="text1"/>
          <w:sz w:val="24"/>
        </w:rPr>
        <w:t xml:space="preserve"> echocardiography include diastolic left ventricular diameter (LVIDd), left ventricular diameter systolic (LVIDs), left ventricular ejection fraction (LVEF), and left ventricular shortening fraction (LVFS). </w:t>
      </w:r>
      <w:r w:rsidRPr="008E5D3F">
        <w:rPr>
          <w:rFonts w:ascii="Times New Roman" w:eastAsia="DengXian" w:hAnsi="Times New Roman" w:cs="Times New Roman"/>
          <w:color w:val="000000" w:themeColor="text1"/>
          <w:sz w:val="24"/>
        </w:rPr>
        <w:t xml:space="preserve">Furthermore, </w:t>
      </w:r>
      <w:r w:rsidRPr="008E5D3F">
        <w:rPr>
          <w:rFonts w:ascii="Times New Roman" w:eastAsia="DengXian" w:hAnsi="Times New Roman" w:cs="Times New Roman" w:hint="eastAsia"/>
          <w:color w:val="000000" w:themeColor="text1"/>
          <w:sz w:val="24"/>
        </w:rPr>
        <w:t>Various</w:t>
      </w:r>
      <w:r w:rsidRPr="008E5D3F">
        <w:rPr>
          <w:rFonts w:ascii="Times New Roman" w:eastAsia="DengXian" w:hAnsi="Times New Roman" w:cs="Times New Roman"/>
          <w:color w:val="000000" w:themeColor="text1"/>
          <w:sz w:val="24"/>
        </w:rPr>
        <w:t xml:space="preserve"> serum</w:t>
      </w:r>
      <w:r w:rsidRPr="008E5D3F">
        <w:rPr>
          <w:rFonts w:ascii="Times New Roman" w:eastAsia="DengXian" w:hAnsi="Times New Roman" w:cs="Times New Roman" w:hint="eastAsia"/>
          <w:color w:val="000000" w:themeColor="text1"/>
          <w:sz w:val="24"/>
        </w:rPr>
        <w:t xml:space="preserve"> biochemical indexes</w:t>
      </w:r>
      <w:r w:rsidRPr="008E5D3F">
        <w:rPr>
          <w:rFonts w:ascii="Times New Roman" w:eastAsia="DengXian" w:hAnsi="Times New Roman" w:cs="Times New Roman"/>
          <w:color w:val="000000" w:themeColor="text1"/>
          <w:sz w:val="24"/>
        </w:rPr>
        <w:t xml:space="preserve"> related to cardiac function,</w:t>
      </w:r>
      <w:r w:rsidRPr="008E5D3F">
        <w:rPr>
          <w:rFonts w:ascii="Times New Roman" w:eastAsia="DengXian" w:hAnsi="Times New Roman" w:cs="Times New Roman" w:hint="eastAsia"/>
          <w:color w:val="000000" w:themeColor="text1"/>
          <w:sz w:val="24"/>
        </w:rPr>
        <w:t xml:space="preserve"> such as alanine aminotransferase (ALT), aspartate aminotransferase (AST), lactate dehydrogenase (LDH), creatine kinase (CK), creatine kinase isoenzyme (CKMB), </w:t>
      </w:r>
      <w:r w:rsidRPr="008E5D3F">
        <w:rPr>
          <w:rFonts w:ascii="Times New Roman" w:eastAsia="DengXian" w:hAnsi="Times New Roman" w:cs="Times New Roman"/>
          <w:i/>
          <w:color w:val="000000" w:themeColor="text1"/>
          <w:sz w:val="24"/>
        </w:rPr>
        <w:t>etc</w:t>
      </w:r>
      <w:r w:rsidRPr="008E5D3F">
        <w:rPr>
          <w:rFonts w:ascii="Times New Roman" w:eastAsia="DengXian" w:hAnsi="Times New Roman" w:cs="Times New Roman" w:hint="eastAsia"/>
          <w:color w:val="000000" w:themeColor="text1"/>
          <w:sz w:val="24"/>
        </w:rPr>
        <w:t xml:space="preserve">. were determined by </w:t>
      </w:r>
      <w:r w:rsidRPr="008E5D3F">
        <w:rPr>
          <w:rFonts w:ascii="Times New Roman" w:eastAsia="DengXian" w:hAnsi="Times New Roman" w:cs="Times New Roman"/>
          <w:color w:val="000000" w:themeColor="text1"/>
          <w:sz w:val="24"/>
        </w:rPr>
        <w:t xml:space="preserve">a </w:t>
      </w:r>
      <w:r w:rsidRPr="008E5D3F">
        <w:rPr>
          <w:rFonts w:ascii="Times New Roman" w:eastAsia="DengXian" w:hAnsi="Times New Roman" w:cs="Times New Roman" w:hint="eastAsia"/>
          <w:color w:val="000000" w:themeColor="text1"/>
          <w:sz w:val="24"/>
        </w:rPr>
        <w:t>biochemical analyzer (</w:t>
      </w:r>
      <w:r w:rsidRPr="008E5D3F">
        <w:rPr>
          <w:rFonts w:ascii="Times New Roman" w:eastAsia="DengXian" w:hAnsi="Times New Roman" w:cs="Times New Roman"/>
          <w:color w:val="000000" w:themeColor="text1"/>
          <w:sz w:val="24"/>
        </w:rPr>
        <w:t>AU</w:t>
      </w:r>
      <w:r w:rsidRPr="008E5D3F">
        <w:rPr>
          <w:rFonts w:ascii="Times New Roman" w:eastAsia="DengXian" w:hAnsi="Times New Roman" w:cs="Times New Roman" w:hint="eastAsia"/>
          <w:color w:val="000000" w:themeColor="text1"/>
          <w:sz w:val="24"/>
        </w:rPr>
        <w:t xml:space="preserve">480, </w:t>
      </w:r>
      <w:r w:rsidRPr="008E5D3F">
        <w:rPr>
          <w:rFonts w:ascii="Times New Roman" w:eastAsia="DengXian" w:hAnsi="Times New Roman" w:cs="Times New Roman"/>
          <w:color w:val="000000" w:themeColor="text1"/>
          <w:sz w:val="24"/>
        </w:rPr>
        <w:t>Beckman Coulter</w:t>
      </w:r>
      <w:r w:rsidRPr="008E5D3F">
        <w:rPr>
          <w:rFonts w:ascii="Times New Roman" w:eastAsia="DengXian" w:hAnsi="Times New Roman" w:cs="Times New Roman" w:hint="eastAsia"/>
          <w:color w:val="000000" w:themeColor="text1"/>
          <w:sz w:val="24"/>
        </w:rPr>
        <w:t>).</w:t>
      </w:r>
    </w:p>
    <w:p w:rsidR="00826B26" w:rsidRPr="008E5D3F" w:rsidRDefault="009D7B54">
      <w:pPr>
        <w:spacing w:line="480" w:lineRule="auto"/>
        <w:ind w:firstLineChars="200" w:firstLine="482"/>
        <w:rPr>
          <w:rFonts w:ascii="Times New Roman" w:eastAsia="DengXian" w:hAnsi="Times New Roman" w:cs="Times New Roman"/>
          <w:b/>
          <w:bCs/>
          <w:i/>
          <w:iCs/>
          <w:color w:val="000000" w:themeColor="text1"/>
          <w:sz w:val="24"/>
        </w:rPr>
      </w:pPr>
      <w:r w:rsidRPr="008E5D3F">
        <w:rPr>
          <w:rFonts w:ascii="Times New Roman" w:eastAsia="DengXian" w:hAnsi="Times New Roman" w:cs="Times New Roman"/>
          <w:b/>
          <w:bCs/>
          <w:color w:val="000000" w:themeColor="text1"/>
          <w:sz w:val="24"/>
        </w:rPr>
        <w:t xml:space="preserve">Assessment of acute toxicity </w:t>
      </w:r>
      <w:r w:rsidRPr="008E5D3F">
        <w:rPr>
          <w:rFonts w:ascii="Times New Roman" w:eastAsia="DengXian" w:hAnsi="Times New Roman" w:cs="Times New Roman"/>
          <w:b/>
          <w:bCs/>
          <w:i/>
          <w:iCs/>
          <w:color w:val="000000" w:themeColor="text1"/>
          <w:sz w:val="24"/>
        </w:rPr>
        <w:t>in vivo</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hint="eastAsia"/>
          <w:color w:val="000000" w:themeColor="text1"/>
          <w:sz w:val="24"/>
        </w:rPr>
        <w:t>Healthy</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m</w:t>
      </w:r>
      <w:r w:rsidRPr="008E5D3F">
        <w:rPr>
          <w:rFonts w:ascii="Times New Roman" w:eastAsia="DengXian" w:hAnsi="Times New Roman" w:cs="Times New Roman"/>
          <w:color w:val="000000" w:themeColor="text1"/>
          <w:sz w:val="24"/>
        </w:rPr>
        <w:t>ale</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ICR mice (4-6 weeks) were used to assess the acute toxicity of EGCG&amp;Cys(DOX). Mice are randomly divided into four groups (n</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 xml:space="preserve">5 for each group): saline, 10 mg/kg, 50 mg/kg, and 100 mg/kg EGCG&amp;Cys(DOX). The first day is given intravenously in different doses of EGCG&amp;Cys(DOX). The mice were weighed and observed every other day, recording their weight gain, food intake, mental state, and mortality rate for 35 days. On the last day, blood </w:t>
      </w:r>
      <w:r w:rsidRPr="008E5D3F">
        <w:rPr>
          <w:rFonts w:ascii="Times New Roman" w:eastAsia="DengXian" w:hAnsi="Times New Roman" w:cs="Times New Roman" w:hint="eastAsia"/>
          <w:color w:val="000000" w:themeColor="text1"/>
          <w:sz w:val="24"/>
        </w:rPr>
        <w:t>wa</w:t>
      </w:r>
      <w:r w:rsidRPr="008E5D3F">
        <w:rPr>
          <w:rFonts w:ascii="Times New Roman" w:eastAsia="DengXian" w:hAnsi="Times New Roman" w:cs="Times New Roman"/>
          <w:color w:val="000000" w:themeColor="text1"/>
          <w:sz w:val="24"/>
        </w:rPr>
        <w:t>s collected from the eyeballs of mice for routine blood tests and</w:t>
      </w:r>
      <w:r w:rsidRPr="008E5D3F">
        <w:rPr>
          <w:rFonts w:ascii="Times New Roman" w:eastAsia="DengXian" w:hAnsi="Times New Roman" w:cs="Times New Roman" w:hint="eastAsia"/>
          <w:color w:val="000000" w:themeColor="text1"/>
          <w:sz w:val="24"/>
        </w:rPr>
        <w:t xml:space="preserve"> serum</w:t>
      </w:r>
      <w:r w:rsidRPr="008E5D3F">
        <w:rPr>
          <w:rFonts w:ascii="Times New Roman" w:eastAsia="DengXian" w:hAnsi="Times New Roman" w:cs="Times New Roman"/>
          <w:color w:val="000000" w:themeColor="text1"/>
          <w:sz w:val="24"/>
        </w:rPr>
        <w:t xml:space="preserve"> biochemical analyses. Furthermore, major organs, including the heart, liver, spleen, lungs, and kidneys, were taken to calculate organ coefficients, make sections, and then hematoxylin and eosin (H&amp;E) staining.</w:t>
      </w:r>
    </w:p>
    <w:p w:rsidR="00826B26" w:rsidRPr="008E5D3F" w:rsidRDefault="009D7B54">
      <w:pPr>
        <w:spacing w:line="480" w:lineRule="auto"/>
        <w:ind w:firstLineChars="200" w:firstLine="482"/>
        <w:rPr>
          <w:rFonts w:ascii="Times New Roman" w:eastAsia="DengXian" w:hAnsi="Times New Roman" w:cs="Times New Roman"/>
          <w:b/>
          <w:bCs/>
          <w:color w:val="000000" w:themeColor="text1"/>
          <w:sz w:val="24"/>
        </w:rPr>
      </w:pPr>
      <w:r w:rsidRPr="008E5D3F">
        <w:rPr>
          <w:rFonts w:ascii="Times New Roman" w:eastAsia="DengXian" w:hAnsi="Times New Roman" w:cs="Times New Roman" w:hint="eastAsia"/>
          <w:b/>
          <w:bCs/>
          <w:color w:val="000000" w:themeColor="text1"/>
          <w:sz w:val="24"/>
        </w:rPr>
        <w:t>Determination of pharmacokinetic curves and tissue distribution</w:t>
      </w:r>
    </w:p>
    <w:p w:rsidR="00826B26" w:rsidRPr="008E5D3F" w:rsidRDefault="009D7B54">
      <w:pPr>
        <w:spacing w:line="480" w:lineRule="auto"/>
        <w:ind w:firstLineChars="200" w:firstLine="482"/>
        <w:rPr>
          <w:rFonts w:ascii="Times New Roman" w:eastAsia="DengXian" w:hAnsi="Times New Roman" w:cs="Times New Roman"/>
          <w:color w:val="000000" w:themeColor="text1"/>
          <w:sz w:val="24"/>
        </w:rPr>
      </w:pPr>
      <w:r w:rsidRPr="008E5D3F">
        <w:rPr>
          <w:rFonts w:ascii="Times New Roman" w:eastAsia="DengXian" w:hAnsi="Times New Roman" w:cs="Times New Roman"/>
          <w:b/>
          <w:bCs/>
          <w:color w:val="000000" w:themeColor="text1"/>
          <w:sz w:val="24"/>
        </w:rPr>
        <w:t xml:space="preserve">Determination of </w:t>
      </w:r>
      <w:r w:rsidRPr="008E5D3F">
        <w:rPr>
          <w:rFonts w:ascii="Times New Roman" w:eastAsia="DengXian" w:hAnsi="Times New Roman" w:cs="Times New Roman" w:hint="eastAsia"/>
          <w:b/>
          <w:bCs/>
          <w:color w:val="000000" w:themeColor="text1"/>
          <w:sz w:val="24"/>
        </w:rPr>
        <w:t>pharmacokinetic curves</w:t>
      </w:r>
      <w:r w:rsidRPr="008E5D3F">
        <w:rPr>
          <w:rFonts w:ascii="Times New Roman" w:eastAsia="DengXian" w:hAnsi="Times New Roman" w:cs="Times New Roman"/>
          <w:b/>
          <w:bCs/>
          <w:color w:val="000000" w:themeColor="text1"/>
          <w:sz w:val="24"/>
        </w:rPr>
        <w:t xml:space="preserve"> in </w:t>
      </w:r>
      <w:r w:rsidRPr="008E5D3F">
        <w:rPr>
          <w:rFonts w:ascii="Times New Roman" w:eastAsia="DengXian" w:hAnsi="Times New Roman" w:cs="Times New Roman" w:hint="eastAsia"/>
          <w:b/>
          <w:bCs/>
          <w:color w:val="000000" w:themeColor="text1"/>
          <w:sz w:val="24"/>
        </w:rPr>
        <w:t>m</w:t>
      </w:r>
      <w:r w:rsidRPr="008E5D3F">
        <w:rPr>
          <w:rFonts w:ascii="Times New Roman" w:eastAsia="DengXian" w:hAnsi="Times New Roman" w:cs="Times New Roman"/>
          <w:b/>
          <w:bCs/>
          <w:color w:val="000000" w:themeColor="text1"/>
          <w:sz w:val="24"/>
        </w:rPr>
        <w:t xml:space="preserve">ice: </w:t>
      </w:r>
      <w:r w:rsidRPr="008E5D3F">
        <w:rPr>
          <w:rFonts w:ascii="Times New Roman" w:eastAsia="DengXian" w:hAnsi="Times New Roman" w:cs="Times New Roman"/>
          <w:color w:val="000000" w:themeColor="text1"/>
          <w:sz w:val="24"/>
        </w:rPr>
        <w:t xml:space="preserve">Healthy ICR mice were randomly divided into two groups. Each group was injected with either a DOX solution at a </w:t>
      </w:r>
      <w:r w:rsidR="00811BDB" w:rsidRPr="008E5D3F">
        <w:rPr>
          <w:rFonts w:ascii="Times New Roman" w:eastAsia="DengXian" w:hAnsi="Times New Roman" w:cs="Times New Roman"/>
          <w:color w:val="000000" w:themeColor="text1"/>
          <w:sz w:val="24"/>
        </w:rPr>
        <w:t>15 mg/kg concentration</w:t>
      </w:r>
      <w:r w:rsidRPr="008E5D3F">
        <w:rPr>
          <w:rFonts w:ascii="Times New Roman" w:eastAsia="DengXian" w:hAnsi="Times New Roman" w:cs="Times New Roman"/>
          <w:color w:val="000000" w:themeColor="text1"/>
          <w:sz w:val="24"/>
        </w:rPr>
        <w:t xml:space="preserve"> or an EGCG&amp;Cys(DOX) solution at </w:t>
      </w:r>
      <w:r w:rsidR="00811BDB" w:rsidRPr="008E5D3F">
        <w:rPr>
          <w:rFonts w:ascii="Times New Roman" w:eastAsia="DengXian" w:hAnsi="Times New Roman" w:cs="Times New Roman"/>
          <w:color w:val="000000" w:themeColor="text1"/>
          <w:sz w:val="24"/>
        </w:rPr>
        <w:t xml:space="preserve">a </w:t>
      </w:r>
      <w:r w:rsidRPr="008E5D3F">
        <w:rPr>
          <w:rFonts w:ascii="Times New Roman" w:eastAsia="DengXian" w:hAnsi="Times New Roman" w:cs="Times New Roman"/>
          <w:color w:val="000000" w:themeColor="text1"/>
          <w:sz w:val="24"/>
        </w:rPr>
        <w:t>50 mg/kg</w:t>
      </w:r>
      <w:r w:rsidR="00811BDB" w:rsidRPr="008E5D3F">
        <w:rPr>
          <w:rFonts w:ascii="Times New Roman" w:eastAsia="DengXian" w:hAnsi="Times New Roman" w:cs="Times New Roman"/>
          <w:color w:val="000000" w:themeColor="text1"/>
          <w:sz w:val="24"/>
        </w:rPr>
        <w:t xml:space="preserve"> concentration</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i/>
          <w:iCs/>
          <w:color w:val="000000" w:themeColor="text1"/>
          <w:sz w:val="24"/>
        </w:rPr>
        <w:t>via</w:t>
      </w:r>
      <w:r w:rsidRPr="008E5D3F">
        <w:rPr>
          <w:rFonts w:ascii="Times New Roman" w:eastAsia="DengXian" w:hAnsi="Times New Roman" w:cs="Times New Roman"/>
          <w:color w:val="000000" w:themeColor="text1"/>
          <w:sz w:val="24"/>
        </w:rPr>
        <w:t xml:space="preserve"> the tail vein. Blood samples were collected from the mouse eyeball at </w:t>
      </w:r>
      <w:r w:rsidRPr="008E5D3F">
        <w:rPr>
          <w:rFonts w:ascii="Times New Roman" w:eastAsia="DengXian" w:hAnsi="Times New Roman" w:cs="Times New Roman" w:hint="eastAsia"/>
          <w:color w:val="000000" w:themeColor="text1"/>
          <w:sz w:val="24"/>
        </w:rPr>
        <w:t xml:space="preserve">2.5, </w:t>
      </w:r>
      <w:r w:rsidRPr="008E5D3F">
        <w:rPr>
          <w:rFonts w:ascii="Times New Roman" w:eastAsia="DengXian" w:hAnsi="Times New Roman" w:cs="Times New Roman"/>
          <w:color w:val="000000" w:themeColor="text1"/>
          <w:sz w:val="24"/>
        </w:rPr>
        <w:t xml:space="preserve">5, 7.5, 10, 15, 20, 30, 45, and 60 minutes post-administration and placed into heparinized 1.5 mL centrifuge tubes. The tubes were centrifuged at 4°C at 3000 rpm for 5 min to separate the plasma samples. Subsequently, 50 μL of plasma sample was aliquoted, and 150 μL of </w:t>
      </w:r>
      <w:r w:rsidRPr="008E5D3F">
        <w:rPr>
          <w:rFonts w:ascii="Times New Roman" w:eastAsia="DengXian" w:hAnsi="Times New Roman" w:cs="Times New Roman" w:hint="eastAsia"/>
          <w:color w:val="000000" w:themeColor="text1"/>
          <w:sz w:val="24"/>
        </w:rPr>
        <w:t>acetonitrile</w:t>
      </w:r>
      <w:r w:rsidRPr="008E5D3F">
        <w:rPr>
          <w:rFonts w:ascii="Times New Roman" w:eastAsia="DengXian" w:hAnsi="Times New Roman" w:cs="Times New Roman"/>
          <w:color w:val="000000" w:themeColor="text1"/>
          <w:sz w:val="24"/>
        </w:rPr>
        <w:t xml:space="preserve">-5 mmol/L ammonium acetate (60:40, V/V) extract containing 10 μL of 15 μg/mL Daunorubicin (DNR) </w:t>
      </w:r>
      <w:r w:rsidRPr="008E5D3F">
        <w:rPr>
          <w:rFonts w:ascii="Times New Roman" w:eastAsia="DengXian" w:hAnsi="Times New Roman" w:cs="Times New Roman" w:hint="eastAsia"/>
          <w:color w:val="000000" w:themeColor="text1"/>
          <w:sz w:val="24"/>
        </w:rPr>
        <w:t>was</w:t>
      </w:r>
      <w:r w:rsidRPr="008E5D3F">
        <w:rPr>
          <w:rFonts w:ascii="Times New Roman" w:eastAsia="DengXian" w:hAnsi="Times New Roman" w:cs="Times New Roman"/>
          <w:color w:val="000000" w:themeColor="text1"/>
          <w:sz w:val="24"/>
        </w:rPr>
        <w:t xml:space="preserve"> added to precipitate proteins. The mixture was vortexed and mixed for 3 minutes at 13000 rpm, followed by centrifugation for 10 minutes. Finally, 50 μL of the supernatant was taken for LC-MS (Liquid Chromatography-Mass Spectrometer, FH-6000MD, </w:t>
      </w:r>
      <w:r w:rsidRPr="008E5D3F">
        <w:rPr>
          <w:rFonts w:ascii="Times New Roman" w:eastAsia="DengXian" w:hAnsi="Times New Roman" w:cs="Times New Roman" w:hint="eastAsia"/>
          <w:color w:val="000000" w:themeColor="text1"/>
          <w:sz w:val="24"/>
        </w:rPr>
        <w:t xml:space="preserve">Thermo Fisher, </w:t>
      </w:r>
      <w:r w:rsidRPr="008E5D3F">
        <w:rPr>
          <w:rFonts w:ascii="Times New Roman" w:eastAsia="DengXian" w:hAnsi="Times New Roman" w:cs="Times New Roman"/>
          <w:color w:val="000000" w:themeColor="text1"/>
          <w:sz w:val="24"/>
        </w:rPr>
        <w:t xml:space="preserve">USA) injection </w:t>
      </w:r>
      <w:r w:rsidRPr="008E5D3F">
        <w:rPr>
          <w:rFonts w:ascii="Times New Roman" w:eastAsia="DengXian" w:hAnsi="Times New Roman" w:cs="Times New Roman" w:hint="eastAsia"/>
          <w:color w:val="000000" w:themeColor="text1"/>
          <w:sz w:val="24"/>
        </w:rPr>
        <w:t xml:space="preserve">and detection </w:t>
      </w:r>
      <w:r w:rsidRPr="008E5D3F">
        <w:rPr>
          <w:rFonts w:ascii="Times New Roman" w:eastAsia="DengXian" w:hAnsi="Times New Roman" w:cs="Times New Roman"/>
          <w:color w:val="000000" w:themeColor="text1"/>
          <w:sz w:val="24"/>
        </w:rPr>
        <w:t>analysis.</w:t>
      </w:r>
      <w:r w:rsidRPr="008E5D3F">
        <w:rPr>
          <w:rFonts w:ascii="Times New Roman" w:eastAsia="DengXian" w:hAnsi="Times New Roman" w:cs="Times New Roman" w:hint="eastAsia"/>
          <w:color w:val="000000" w:themeColor="text1"/>
          <w:sz w:val="24"/>
        </w:rPr>
        <w:t xml:space="preserve"> </w:t>
      </w:r>
    </w:p>
    <w:p w:rsidR="00826B26" w:rsidRPr="008E5D3F" w:rsidRDefault="009D7B54">
      <w:pPr>
        <w:spacing w:line="480" w:lineRule="auto"/>
        <w:ind w:firstLineChars="200" w:firstLine="482"/>
        <w:rPr>
          <w:rFonts w:ascii="Times New Roman" w:eastAsia="DengXian" w:hAnsi="Times New Roman" w:cs="Times New Roman"/>
          <w:color w:val="000000" w:themeColor="text1"/>
          <w:sz w:val="24"/>
        </w:rPr>
      </w:pPr>
      <w:r w:rsidRPr="008E5D3F">
        <w:rPr>
          <w:rFonts w:ascii="Times New Roman" w:eastAsia="DengXian" w:hAnsi="Times New Roman" w:cs="Times New Roman"/>
          <w:b/>
          <w:bCs/>
          <w:color w:val="000000" w:themeColor="text1"/>
          <w:sz w:val="24"/>
        </w:rPr>
        <w:t>Determination of Drug Distribution in Mouse Tissues:</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The tumor-bearing Blab/c mice were</w:t>
      </w:r>
      <w:r w:rsidRPr="008E5D3F">
        <w:rPr>
          <w:rFonts w:ascii="Times New Roman" w:eastAsia="DengXian" w:hAnsi="Times New Roman" w:cs="Times New Roman"/>
          <w:color w:val="000000" w:themeColor="text1"/>
          <w:sz w:val="24"/>
        </w:rPr>
        <w:t xml:space="preserve"> in</w:t>
      </w:r>
      <w:r w:rsidRPr="008E5D3F">
        <w:rPr>
          <w:rFonts w:ascii="Times New Roman" w:eastAsia="DengXian" w:hAnsi="Times New Roman" w:cs="Times New Roman" w:hint="eastAsia"/>
          <w:color w:val="000000" w:themeColor="text1"/>
          <w:sz w:val="24"/>
        </w:rPr>
        <w:t>jected</w:t>
      </w:r>
      <w:r w:rsidRPr="008E5D3F">
        <w:rPr>
          <w:rFonts w:ascii="Times New Roman" w:eastAsia="DengXian" w:hAnsi="Times New Roman" w:cs="Times New Roman"/>
          <w:color w:val="000000" w:themeColor="text1"/>
          <w:sz w:val="24"/>
        </w:rPr>
        <w:t xml:space="preserve"> with DOX at a concentration of 15 mg/kg and EGCG&amp;Cys(DOX) at 50 mg/kg</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hint="eastAsia"/>
          <w:i/>
          <w:iCs/>
          <w:color w:val="000000" w:themeColor="text1"/>
          <w:sz w:val="24"/>
        </w:rPr>
        <w:t>via</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tail vein</w:t>
      </w:r>
      <w:r w:rsidRPr="008E5D3F">
        <w:rPr>
          <w:rFonts w:ascii="Times New Roman" w:eastAsia="DengXian" w:hAnsi="Times New Roman" w:cs="Times New Roman" w:hint="eastAsia"/>
          <w:color w:val="000000" w:themeColor="text1"/>
          <w:sz w:val="24"/>
        </w:rPr>
        <w:t>.</w:t>
      </w:r>
      <w:r w:rsidRPr="008E5D3F">
        <w:rPr>
          <w:rFonts w:ascii="Times New Roman" w:eastAsia="DengXian" w:hAnsi="Times New Roman" w:cs="Times New Roman"/>
          <w:color w:val="000000" w:themeColor="text1"/>
          <w:sz w:val="24"/>
        </w:rPr>
        <w:t xml:space="preserve"> At 1 hour and 24 hours post-administration, heart, liver, spleen, lung, kidney, and tumor tissues were excised, washed with normal saline, weighed, and homogenized with normal saline at a mass:volume ratio of 1:5. To the homogenized samples, 80% acetonitrile and methanol</w:t>
      </w:r>
      <w:r w:rsidR="00811BDB" w:rsidRPr="008E5D3F">
        <w:rPr>
          <w:rFonts w:ascii="Times New Roman" w:eastAsia="DengXian" w:hAnsi="Times New Roman" w:cs="Times New Roman"/>
          <w:color w:val="000000" w:themeColor="text1"/>
          <w:sz w:val="24"/>
        </w:rPr>
        <w:t>,</w:t>
      </w:r>
      <w:r w:rsidRPr="008E5D3F">
        <w:rPr>
          <w:rFonts w:ascii="Times New Roman" w:eastAsia="DengXian" w:hAnsi="Times New Roman" w:cs="Times New Roman"/>
          <w:color w:val="000000" w:themeColor="text1"/>
          <w:sz w:val="24"/>
        </w:rPr>
        <w:t xml:space="preserve"> were added at a volume ratio of 2:3:1, vortexed and shaken for two minutes, then centrifuged at 4000 rpm in a pre-set 4°C high-speed refrigerated centrifuge for 5 minutes. The supernatant was collected for purification. Methanol was added at a volume ratio </w:t>
      </w:r>
      <w:r w:rsidR="00811BDB" w:rsidRPr="008E5D3F">
        <w:rPr>
          <w:rFonts w:ascii="Times New Roman" w:eastAsia="DengXian" w:hAnsi="Times New Roman" w:cs="Times New Roman"/>
          <w:color w:val="000000" w:themeColor="text1"/>
          <w:sz w:val="24"/>
        </w:rPr>
        <w:t xml:space="preserve">of </w:t>
      </w:r>
      <w:r w:rsidRPr="008E5D3F">
        <w:rPr>
          <w:rFonts w:ascii="Times New Roman" w:eastAsia="DengXian" w:hAnsi="Times New Roman" w:cs="Times New Roman"/>
          <w:color w:val="000000" w:themeColor="text1"/>
          <w:sz w:val="24"/>
        </w:rPr>
        <w:t>3:2 (supernatant</w:t>
      </w:r>
      <w:r w:rsidR="00811BDB"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color w:val="000000" w:themeColor="text1"/>
          <w:sz w:val="24"/>
        </w:rPr>
        <w:t>:</w:t>
      </w:r>
      <w:r w:rsidR="00811BDB"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color w:val="000000" w:themeColor="text1"/>
          <w:sz w:val="24"/>
        </w:rPr>
        <w:t xml:space="preserve">methanol), vortexed for 5 minutes, and sonicated for 15 minutes. The filtrate was passed through a 0.45 μm membrane filter, and the filtrate was collected. To 50 μL of the filtrate, 150 μL of </w:t>
      </w:r>
      <w:r w:rsidRPr="008E5D3F">
        <w:rPr>
          <w:rFonts w:ascii="Times New Roman" w:eastAsia="DengXian" w:hAnsi="Times New Roman" w:cs="Times New Roman" w:hint="eastAsia"/>
          <w:color w:val="000000" w:themeColor="text1"/>
          <w:sz w:val="24"/>
        </w:rPr>
        <w:t>acetonitrile</w:t>
      </w:r>
      <w:r w:rsidRPr="008E5D3F">
        <w:rPr>
          <w:rFonts w:ascii="Times New Roman" w:eastAsia="DengXian" w:hAnsi="Times New Roman" w:cs="Times New Roman"/>
          <w:color w:val="000000" w:themeColor="text1"/>
          <w:sz w:val="24"/>
        </w:rPr>
        <w:t xml:space="preserve">-5 mmol/L ammonium acetate (60:40, V/V) extract containing 10 μL of 15 μg/mL Daunorubicin (DNR) </w:t>
      </w:r>
      <w:r w:rsidRPr="008E5D3F">
        <w:rPr>
          <w:rFonts w:ascii="Times New Roman" w:eastAsia="DengXian" w:hAnsi="Times New Roman" w:cs="Times New Roman" w:hint="eastAsia"/>
          <w:color w:val="000000" w:themeColor="text1"/>
          <w:sz w:val="24"/>
        </w:rPr>
        <w:t>was</w:t>
      </w:r>
      <w:r w:rsidRPr="008E5D3F">
        <w:rPr>
          <w:rFonts w:ascii="Times New Roman" w:eastAsia="DengXian" w:hAnsi="Times New Roman" w:cs="Times New Roman"/>
          <w:color w:val="000000" w:themeColor="text1"/>
          <w:sz w:val="24"/>
        </w:rPr>
        <w:t xml:space="preserve"> added to precipitate proteins. Finally, the mixture was vortexed and mixed for 3 minutes at 13000 rpm, centrifuged for 10 minutes, and 50 μL of the supernatant was used for LC-MS injection </w:t>
      </w:r>
      <w:r w:rsidRPr="008E5D3F">
        <w:rPr>
          <w:rFonts w:ascii="Times New Roman" w:eastAsia="DengXian" w:hAnsi="Times New Roman" w:cs="Times New Roman" w:hint="eastAsia"/>
          <w:color w:val="000000" w:themeColor="text1"/>
          <w:sz w:val="24"/>
        </w:rPr>
        <w:t xml:space="preserve">and detection </w:t>
      </w:r>
      <w:r w:rsidRPr="008E5D3F">
        <w:rPr>
          <w:rFonts w:ascii="Times New Roman" w:eastAsia="DengXian" w:hAnsi="Times New Roman" w:cs="Times New Roman"/>
          <w:color w:val="000000" w:themeColor="text1"/>
          <w:sz w:val="24"/>
        </w:rPr>
        <w:t>analysis.</w:t>
      </w:r>
    </w:p>
    <w:p w:rsidR="00826B26" w:rsidRPr="008E5D3F" w:rsidRDefault="009D7B54">
      <w:pPr>
        <w:spacing w:afterLines="50" w:after="156"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hint="eastAsia"/>
          <w:color w:val="000000" w:themeColor="text1"/>
          <w:sz w:val="24"/>
        </w:rPr>
        <w:t xml:space="preserve">The standard curve </w:t>
      </w:r>
      <w:r w:rsidR="00811BDB" w:rsidRPr="008E5D3F">
        <w:rPr>
          <w:rFonts w:ascii="Times New Roman" w:eastAsia="DengXian" w:hAnsi="Times New Roman" w:cs="Times New Roman"/>
          <w:color w:val="000000" w:themeColor="text1"/>
          <w:sz w:val="24"/>
        </w:rPr>
        <w:t xml:space="preserve">is </w:t>
      </w:r>
      <w:r w:rsidRPr="008E5D3F">
        <w:rPr>
          <w:rFonts w:ascii="Times New Roman" w:eastAsia="DengXian" w:hAnsi="Times New Roman" w:cs="Times New Roman" w:hint="eastAsia"/>
          <w:color w:val="000000" w:themeColor="text1"/>
          <w:sz w:val="24"/>
        </w:rPr>
        <w:t>obtained by fitting the ratio of the peak area of doxorubicin measured under the same conditions to the peak area of the internal standard erythromycin to the concentration of DOX</w:t>
      </w:r>
      <w:r w:rsidR="00811BDB" w:rsidRPr="008E5D3F">
        <w:rPr>
          <w:rFonts w:ascii="Times New Roman" w:eastAsia="DengXian" w:hAnsi="Times New Roman" w:cs="Times New Roman"/>
          <w:color w:val="000000" w:themeColor="text1"/>
          <w:sz w:val="24"/>
        </w:rPr>
        <w:t>, which</w:t>
      </w:r>
      <w:r w:rsidRPr="008E5D3F">
        <w:rPr>
          <w:rFonts w:ascii="Times New Roman" w:eastAsia="DengXian" w:hAnsi="Times New Roman" w:cs="Times New Roman" w:hint="eastAsia"/>
          <w:color w:val="000000" w:themeColor="text1"/>
          <w:sz w:val="24"/>
        </w:rPr>
        <w:t xml:space="preserve"> is used to calculate the concentration of DOX in the sample.</w:t>
      </w:r>
    </w:p>
    <w:p w:rsidR="00826B26" w:rsidRPr="008E5D3F" w:rsidRDefault="009D7B54">
      <w:pPr>
        <w:spacing w:beforeLines="50" w:before="156" w:line="480" w:lineRule="auto"/>
        <w:ind w:firstLineChars="200" w:firstLine="482"/>
        <w:rPr>
          <w:rFonts w:ascii="Times New Roman" w:eastAsia="DengXian" w:hAnsi="Times New Roman" w:cs="Times New Roman"/>
          <w:b/>
          <w:bCs/>
          <w:color w:val="000000" w:themeColor="text1"/>
          <w:sz w:val="24"/>
        </w:rPr>
      </w:pPr>
      <w:r w:rsidRPr="008E5D3F">
        <w:rPr>
          <w:rFonts w:ascii="Times New Roman" w:eastAsia="DengXian" w:hAnsi="Times New Roman" w:cs="Times New Roman" w:hint="eastAsia"/>
          <w:b/>
          <w:bCs/>
          <w:color w:val="000000" w:themeColor="text1"/>
          <w:sz w:val="24"/>
        </w:rPr>
        <w:t>Histological analysis (H&amp;E, Masson, TUNEL, and Ki67 staining)</w:t>
      </w:r>
    </w:p>
    <w:p w:rsidR="00826B26" w:rsidRPr="008E5D3F" w:rsidRDefault="009D7B54">
      <w:pPr>
        <w:spacing w:beforeLines="50" w:before="156"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hint="eastAsia"/>
          <w:color w:val="000000" w:themeColor="text1"/>
          <w:sz w:val="24"/>
        </w:rPr>
        <w:t>H&amp;E staining is</w:t>
      </w:r>
      <w:r w:rsidRPr="008E5D3F">
        <w:rPr>
          <w:rFonts w:ascii="Times New Roman" w:eastAsia="DengXian" w:hAnsi="Times New Roman" w:cs="Times New Roman"/>
          <w:color w:val="000000" w:themeColor="text1"/>
          <w:sz w:val="24"/>
        </w:rPr>
        <w:t xml:space="preserve"> used to </w:t>
      </w:r>
      <w:r w:rsidRPr="008E5D3F">
        <w:rPr>
          <w:rFonts w:ascii="Times New Roman" w:eastAsia="DengXian" w:hAnsi="Times New Roman" w:cs="Times New Roman" w:hint="eastAsia"/>
          <w:color w:val="000000" w:themeColor="text1"/>
          <w:sz w:val="24"/>
        </w:rPr>
        <w:t xml:space="preserve">examine </w:t>
      </w:r>
      <w:r w:rsidRPr="008E5D3F">
        <w:rPr>
          <w:rFonts w:ascii="Times New Roman" w:eastAsia="DengXian" w:hAnsi="Times New Roman" w:cs="Times New Roman"/>
          <w:color w:val="000000" w:themeColor="text1"/>
          <w:sz w:val="24"/>
        </w:rPr>
        <w:t xml:space="preserve">the pathological </w:t>
      </w:r>
      <w:r w:rsidRPr="008E5D3F">
        <w:rPr>
          <w:rFonts w:ascii="Times New Roman" w:eastAsia="DengXian" w:hAnsi="Times New Roman" w:cs="Times New Roman" w:hint="eastAsia"/>
          <w:color w:val="000000" w:themeColor="text1"/>
          <w:sz w:val="24"/>
        </w:rPr>
        <w:t xml:space="preserve">changes in </w:t>
      </w:r>
      <w:r w:rsidRPr="008E5D3F">
        <w:rPr>
          <w:rFonts w:ascii="Times New Roman" w:eastAsia="DengXian" w:hAnsi="Times New Roman" w:cs="Times New Roman"/>
          <w:color w:val="000000" w:themeColor="text1"/>
          <w:sz w:val="24"/>
        </w:rPr>
        <w:t>primary</w:t>
      </w:r>
      <w:r w:rsidRPr="008E5D3F">
        <w:rPr>
          <w:rFonts w:ascii="Times New Roman" w:eastAsia="DengXian" w:hAnsi="Times New Roman" w:cs="Times New Roman" w:hint="eastAsia"/>
          <w:color w:val="000000" w:themeColor="text1"/>
          <w:sz w:val="24"/>
        </w:rPr>
        <w:t xml:space="preserve"> organ tissues. Masson and TUNEL staining were used to</w:t>
      </w:r>
      <w:r w:rsidRPr="008E5D3F">
        <w:rPr>
          <w:rFonts w:ascii="Times New Roman" w:eastAsia="DengXian" w:hAnsi="Times New Roman" w:cs="Times New Roman"/>
          <w:color w:val="000000" w:themeColor="text1"/>
          <w:sz w:val="24"/>
        </w:rPr>
        <w:t xml:space="preserve"> </w:t>
      </w:r>
      <w:r w:rsidR="00811BDB" w:rsidRPr="008E5D3F">
        <w:rPr>
          <w:rFonts w:ascii="Times New Roman" w:eastAsia="DengXian" w:hAnsi="Times New Roman" w:cs="Times New Roman"/>
          <w:color w:val="000000" w:themeColor="text1"/>
          <w:sz w:val="24"/>
        </w:rPr>
        <w:t>analyze the degree of cardiac tissue damage in the chemotherapy group mice further</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Evaluate chemotherapy-induced</w:t>
      </w:r>
      <w:r w:rsidRPr="008E5D3F">
        <w:rPr>
          <w:rFonts w:ascii="Times New Roman" w:eastAsia="DengXian" w:hAnsi="Times New Roman" w:cs="Times New Roman" w:hint="eastAsia"/>
          <w:color w:val="000000" w:themeColor="text1"/>
          <w:sz w:val="24"/>
        </w:rPr>
        <w:t xml:space="preserve"> apoptosis and proliferation of tumor cells </w:t>
      </w:r>
      <w:r w:rsidRPr="008E5D3F">
        <w:rPr>
          <w:rFonts w:ascii="Times New Roman" w:eastAsia="DengXian" w:hAnsi="Times New Roman" w:cs="Times New Roman"/>
          <w:color w:val="000000" w:themeColor="text1"/>
          <w:sz w:val="24"/>
        </w:rPr>
        <w:t xml:space="preserve">through </w:t>
      </w:r>
      <w:r w:rsidRPr="008E5D3F">
        <w:rPr>
          <w:rFonts w:ascii="Times New Roman" w:eastAsia="DengXian" w:hAnsi="Times New Roman" w:cs="Times New Roman" w:hint="eastAsia"/>
          <w:color w:val="000000" w:themeColor="text1"/>
          <w:sz w:val="24"/>
        </w:rPr>
        <w:t>TUNEL and Ki67 staining.</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 xml:space="preserve">Cut the paraffin-embedded organ tissue into 4 </w:t>
      </w:r>
      <w:r w:rsidRPr="008E5D3F">
        <w:rPr>
          <w:rFonts w:ascii="Times New Roman" w:eastAsia="DengXian" w:hAnsi="Times New Roman" w:cs="Times New Roman"/>
          <w:color w:val="000000" w:themeColor="text1"/>
          <w:sz w:val="24"/>
        </w:rPr>
        <w:t>μ</w:t>
      </w:r>
      <w:r w:rsidRPr="008E5D3F">
        <w:rPr>
          <w:rFonts w:ascii="Times New Roman" w:eastAsia="DengXian" w:hAnsi="Times New Roman" w:cs="Times New Roman" w:hint="eastAsia"/>
          <w:color w:val="000000" w:themeColor="text1"/>
          <w:sz w:val="24"/>
        </w:rPr>
        <w:t>m thick sections. For H&amp;E staining, tissue sections were deparaffinized with xylene, gradient dehydrated with absolute ethanol, and then stained with hematoxylin and eosin at room temperature.</w:t>
      </w:r>
      <w:r w:rsidRPr="008E5D3F">
        <w:rPr>
          <w:rFonts w:ascii="Times New Roman" w:eastAsia="DengXian" w:hAnsi="Times New Roman" w:cs="Times New Roman"/>
          <w:color w:val="000000" w:themeColor="text1"/>
          <w:sz w:val="24"/>
        </w:rPr>
        <w:t xml:space="preserve"> </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 xml:space="preserve">Cardiac histology sections were first deparaffinized for Masson staining </w:t>
      </w:r>
      <w:r w:rsidRPr="008E5D3F">
        <w:rPr>
          <w:rFonts w:ascii="Times New Roman" w:eastAsia="DengXian" w:hAnsi="Times New Roman" w:cs="Times New Roman" w:hint="eastAsia"/>
          <w:color w:val="000000" w:themeColor="text1"/>
          <w:sz w:val="24"/>
        </w:rPr>
        <w:t>and stained with</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Weigert's iron hematoxylin solution and aniline blue stains. Finally, the sections are quickly dehydrated and sealed with neutral gum.</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hint="eastAsia"/>
          <w:color w:val="000000" w:themeColor="text1"/>
          <w:sz w:val="24"/>
        </w:rPr>
        <w:t>For TUNEL staining, heart and tumor tissue sections are deparaffinized with xylene and dehydrated with absolute ethanol.</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Then, incubate with proteinase K (without DNase) for 25 min, respectively. After washing with PBS, incubate with TUNEL detection solution for 1 h at 37</w:t>
      </w:r>
      <w:r w:rsidRPr="008E5D3F">
        <w:rPr>
          <w:rFonts w:ascii="SimSun" w:eastAsia="DengXian" w:hAnsi="SimSun" w:cs="Times New Roman" w:hint="eastAsia"/>
          <w:color w:val="000000" w:themeColor="text1"/>
          <w:sz w:val="24"/>
        </w:rPr>
        <w:t>°</w:t>
      </w:r>
      <w:r w:rsidRPr="008E5D3F">
        <w:rPr>
          <w:rFonts w:ascii="Times New Roman" w:eastAsia="DengXian" w:hAnsi="Times New Roman" w:cs="Times New Roman" w:hint="eastAsia"/>
          <w:color w:val="000000" w:themeColor="text1"/>
          <w:sz w:val="24"/>
        </w:rPr>
        <w:t>C in the dark and stain with DAPI for 4 min. Finally, the antifade mounting medium is placed into cardiac and tumor tissue sections for further observation.</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r w:rsidRPr="008E5D3F">
        <w:rPr>
          <w:rFonts w:ascii="Times New Roman" w:eastAsia="DengXian" w:hAnsi="Times New Roman" w:cs="Times New Roman" w:hint="eastAsia"/>
          <w:color w:val="000000" w:themeColor="text1"/>
          <w:sz w:val="24"/>
        </w:rPr>
        <w:t>For Ki67 staining, deparaffinize tumor sections to water.</w:t>
      </w:r>
      <w:r w:rsidRPr="008E5D3F">
        <w:rPr>
          <w:rFonts w:ascii="Times New Roman" w:eastAsia="DengXian" w:hAnsi="Times New Roman" w:cs="Times New Roman"/>
          <w:color w:val="000000" w:themeColor="text1"/>
          <w:sz w:val="24"/>
        </w:rPr>
        <w:t xml:space="preserve"> Moreover, the primary antibody dilution was added and incubated overnight at 4°C for antigen retrieval</w:t>
      </w:r>
      <w:r w:rsidRPr="008E5D3F">
        <w:rPr>
          <w:rFonts w:ascii="Times New Roman" w:eastAsia="DengXian" w:hAnsi="Times New Roman" w:cs="Times New Roman" w:hint="eastAsia"/>
          <w:color w:val="000000" w:themeColor="text1"/>
          <w:sz w:val="24"/>
        </w:rPr>
        <w:t xml:space="preserve">. Then, add the secondary antibody dilution, </w:t>
      </w:r>
      <w:r w:rsidRPr="008E5D3F">
        <w:rPr>
          <w:rFonts w:ascii="Times New Roman" w:eastAsia="DengXian" w:hAnsi="Times New Roman" w:cs="Times New Roman"/>
          <w:color w:val="000000" w:themeColor="text1"/>
          <w:sz w:val="24"/>
        </w:rPr>
        <w:t>set</w:t>
      </w:r>
      <w:r w:rsidRPr="008E5D3F">
        <w:rPr>
          <w:rFonts w:ascii="Times New Roman" w:eastAsia="DengXian" w:hAnsi="Times New Roman" w:cs="Times New Roman" w:hint="eastAsia"/>
          <w:color w:val="000000" w:themeColor="text1"/>
          <w:sz w:val="24"/>
        </w:rPr>
        <w:t xml:space="preserve"> at 25</w:t>
      </w:r>
      <w:r w:rsidRPr="008E5D3F">
        <w:rPr>
          <w:rFonts w:ascii="SimSun" w:eastAsia="DengXian" w:hAnsi="SimSun" w:cs="Times New Roman" w:hint="eastAsia"/>
          <w:color w:val="000000" w:themeColor="text1"/>
          <w:sz w:val="24"/>
        </w:rPr>
        <w:t>°</w:t>
      </w:r>
      <w:r w:rsidRPr="008E5D3F">
        <w:rPr>
          <w:rFonts w:ascii="Times New Roman" w:eastAsia="DengXian" w:hAnsi="Times New Roman" w:cs="Times New Roman" w:hint="eastAsia"/>
          <w:color w:val="000000" w:themeColor="text1"/>
          <w:sz w:val="24"/>
        </w:rPr>
        <w:t xml:space="preserve">C for 50 min, and add the freshly prepared DAB chromogenic solution. Finally, it was stained with </w:t>
      </w:r>
      <w:r w:rsidRPr="008E5D3F">
        <w:rPr>
          <w:rFonts w:ascii="Times New Roman" w:eastAsia="DengXian" w:hAnsi="Times New Roman" w:cs="Times New Roman"/>
          <w:color w:val="000000" w:themeColor="text1"/>
          <w:sz w:val="24"/>
        </w:rPr>
        <w:t xml:space="preserve">a </w:t>
      </w:r>
      <w:r w:rsidRPr="008E5D3F">
        <w:rPr>
          <w:rFonts w:ascii="Times New Roman" w:eastAsia="DengXian" w:hAnsi="Times New Roman" w:cs="Times New Roman" w:hint="eastAsia"/>
          <w:color w:val="000000" w:themeColor="text1"/>
          <w:sz w:val="24"/>
        </w:rPr>
        <w:t>hematoxylin staining solution for 3 min, and the slides were observed after gradient dehydration with absolute ethanol.</w:t>
      </w:r>
    </w:p>
    <w:p w:rsidR="00826B26" w:rsidRPr="008E5D3F" w:rsidRDefault="009D7B54">
      <w:pPr>
        <w:spacing w:line="480" w:lineRule="auto"/>
        <w:ind w:firstLineChars="200" w:firstLine="480"/>
        <w:rPr>
          <w:rFonts w:ascii="Times New Roman" w:eastAsia="DengXian" w:hAnsi="Times New Roman" w:cs="Times New Roman"/>
          <w:color w:val="000000" w:themeColor="text1"/>
          <w:sz w:val="24"/>
        </w:rPr>
      </w:pPr>
      <w:bookmarkStart w:id="5" w:name="_Hlk175064906"/>
      <w:r w:rsidRPr="008E5D3F">
        <w:rPr>
          <w:rFonts w:ascii="Times New Roman" w:eastAsia="DengXian" w:hAnsi="Times New Roman" w:cs="Times New Roman"/>
          <w:color w:val="000000" w:themeColor="text1"/>
          <w:sz w:val="24"/>
        </w:rPr>
        <w:t>H&amp;E, Masson, and Ki67 stain</w:t>
      </w:r>
      <w:r w:rsidRPr="008E5D3F">
        <w:rPr>
          <w:rFonts w:ascii="Times New Roman" w:eastAsia="DengXian" w:hAnsi="Times New Roman" w:cs="Times New Roman" w:hint="eastAsia"/>
          <w:color w:val="000000" w:themeColor="text1"/>
          <w:sz w:val="24"/>
        </w:rPr>
        <w:t>ed</w:t>
      </w:r>
      <w:r w:rsidRPr="008E5D3F">
        <w:rPr>
          <w:rFonts w:ascii="Times New Roman" w:eastAsia="DengXian" w:hAnsi="Times New Roman" w:cs="Times New Roman"/>
          <w:color w:val="000000" w:themeColor="text1"/>
          <w:sz w:val="24"/>
        </w:rPr>
        <w:t xml:space="preserve"> images were observed and </w:t>
      </w:r>
      <w:r w:rsidRPr="008E5D3F">
        <w:rPr>
          <w:rFonts w:ascii="Times New Roman" w:eastAsia="DengXian" w:hAnsi="Times New Roman" w:cs="Times New Roman" w:hint="eastAsia"/>
          <w:color w:val="000000" w:themeColor="text1"/>
          <w:sz w:val="24"/>
        </w:rPr>
        <w:t>capture</w:t>
      </w:r>
      <w:r w:rsidRPr="008E5D3F">
        <w:rPr>
          <w:rFonts w:ascii="Times New Roman" w:eastAsia="DengXian" w:hAnsi="Times New Roman" w:cs="Times New Roman"/>
          <w:color w:val="000000" w:themeColor="text1"/>
          <w:sz w:val="24"/>
        </w:rPr>
        <w:t>d using a Leica DM 3000 microscope. TUNEL-stained fluorescence images were observed and photographed by laser scanning confocal microscopy (ZEISS, LSM 900)</w:t>
      </w:r>
      <w:r w:rsidRPr="008E5D3F">
        <w:rPr>
          <w:rFonts w:ascii="Times New Roman" w:eastAsia="DengXian" w:hAnsi="Times New Roman" w:cs="Times New Roman" w:hint="eastAsia"/>
          <w:color w:val="000000" w:themeColor="text1"/>
          <w:sz w:val="24"/>
        </w:rPr>
        <w:t>.</w:t>
      </w:r>
    </w:p>
    <w:bookmarkEnd w:id="5"/>
    <w:p w:rsidR="00826B26" w:rsidRPr="008E5D3F" w:rsidRDefault="009D7B54">
      <w:pPr>
        <w:autoSpaceDE w:val="0"/>
        <w:spacing w:beforeLines="50" w:before="156" w:afterLines="50" w:after="156" w:line="480" w:lineRule="auto"/>
        <w:ind w:firstLineChars="200" w:firstLine="482"/>
        <w:rPr>
          <w:rFonts w:ascii="Times New Roman" w:eastAsia="DengXian" w:hAnsi="Times New Roman" w:cs="Times New Roman"/>
          <w:b/>
          <w:bCs/>
          <w:color w:val="000000" w:themeColor="text1"/>
          <w:sz w:val="24"/>
        </w:rPr>
      </w:pPr>
      <w:r w:rsidRPr="008E5D3F">
        <w:rPr>
          <w:rFonts w:ascii="Times New Roman" w:eastAsia="DengXian" w:hAnsi="Times New Roman" w:cs="Times New Roman"/>
          <w:b/>
          <w:bCs/>
          <w:color w:val="000000" w:themeColor="text1"/>
          <w:sz w:val="24"/>
        </w:rPr>
        <w:t>Statistical analysis</w:t>
      </w:r>
    </w:p>
    <w:p w:rsidR="00826B26" w:rsidRPr="008E5D3F" w:rsidRDefault="009D7B54">
      <w:pPr>
        <w:spacing w:line="480" w:lineRule="auto"/>
        <w:ind w:left="108" w:firstLine="420"/>
        <w:rPr>
          <w:rFonts w:ascii="Times New Roman" w:eastAsia="DengXian" w:hAnsi="Times New Roman" w:cs="Times New Roman"/>
          <w:color w:val="000000" w:themeColor="text1"/>
          <w:sz w:val="24"/>
        </w:rPr>
      </w:pPr>
      <w:r w:rsidRPr="008E5D3F">
        <w:rPr>
          <w:rFonts w:ascii="Times New Roman" w:eastAsia="DengXian" w:hAnsi="Times New Roman" w:cs="Times New Roman"/>
          <w:color w:val="000000" w:themeColor="text1"/>
          <w:sz w:val="24"/>
        </w:rPr>
        <w:t>Results were presented as the mean value ± SD.</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Ordinary one-way analysis of variance (ANOVA) was adopted for statistical analysis</w:t>
      </w:r>
      <w:r w:rsidRPr="008E5D3F">
        <w:rPr>
          <w:rFonts w:ascii="Times New Roman" w:eastAsia="DengXian" w:hAnsi="Times New Roman" w:cs="Times New Roman" w:hint="eastAsia"/>
          <w:color w:val="000000" w:themeColor="text1"/>
          <w:sz w:val="24"/>
        </w:rPr>
        <w:t xml:space="preserve">. </w:t>
      </w:r>
      <w:r w:rsidRPr="008E5D3F">
        <w:rPr>
          <w:rFonts w:ascii="Times New Roman" w:eastAsia="DengXian" w:hAnsi="Times New Roman" w:cs="Times New Roman"/>
          <w:color w:val="000000" w:themeColor="text1"/>
          <w:sz w:val="24"/>
        </w:rPr>
        <w:t>Differences</w:t>
      </w:r>
      <w:r w:rsidRPr="008E5D3F">
        <w:rPr>
          <w:rFonts w:ascii="Times New Roman" w:eastAsia="DengXian" w:hAnsi="Times New Roman" w:cs="Times New Roman" w:hint="eastAsia"/>
          <w:color w:val="000000" w:themeColor="text1"/>
          <w:sz w:val="24"/>
        </w:rPr>
        <w:t xml:space="preserve"> were</w:t>
      </w:r>
      <w:r w:rsidRPr="008E5D3F">
        <w:rPr>
          <w:rFonts w:ascii="Times New Roman" w:eastAsia="DengXian" w:hAnsi="Times New Roman" w:cs="Times New Roman"/>
          <w:color w:val="000000" w:themeColor="text1"/>
          <w:sz w:val="24"/>
        </w:rPr>
        <w:t xml:space="preserve"> considered</w:t>
      </w:r>
      <w:r w:rsidRPr="008E5D3F">
        <w:rPr>
          <w:rFonts w:ascii="Times New Roman" w:eastAsia="DengXian" w:hAnsi="Times New Roman" w:cs="Times New Roman" w:hint="eastAsia"/>
          <w:color w:val="000000" w:themeColor="text1"/>
          <w:sz w:val="24"/>
        </w:rPr>
        <w:t xml:space="preserve"> statistically significant at</w:t>
      </w:r>
      <w:r w:rsidRPr="008E5D3F">
        <w:rPr>
          <w:rFonts w:ascii="Times New Roman" w:eastAsia="DengXian" w:hAnsi="Times New Roman" w:cs="Times New Roman"/>
          <w:color w:val="000000" w:themeColor="text1"/>
          <w:sz w:val="24"/>
        </w:rPr>
        <w:t xml:space="preserve"> </w:t>
      </w:r>
      <w:r w:rsidRPr="008E5D3F">
        <w:rPr>
          <w:rFonts w:ascii="Times New Roman" w:eastAsia="DengXian" w:hAnsi="Times New Roman" w:cs="Times New Roman" w:hint="eastAsia"/>
          <w:color w:val="000000" w:themeColor="text1"/>
          <w:sz w:val="24"/>
        </w:rPr>
        <w:t>*</w:t>
      </w:r>
      <w:r w:rsidRPr="008E5D3F">
        <w:rPr>
          <w:rFonts w:ascii="Times New Roman" w:eastAsia="DengXian" w:hAnsi="Times New Roman" w:cs="Times New Roman"/>
          <w:i/>
          <w:color w:val="000000" w:themeColor="text1"/>
          <w:sz w:val="24"/>
        </w:rPr>
        <w:t>p</w:t>
      </w:r>
      <w:r w:rsidRPr="008E5D3F">
        <w:rPr>
          <w:rFonts w:ascii="Times New Roman" w:eastAsia="DengXian" w:hAnsi="Times New Roman" w:cs="Times New Roman" w:hint="eastAsia"/>
          <w:color w:val="000000" w:themeColor="text1"/>
          <w:sz w:val="24"/>
        </w:rPr>
        <w:t xml:space="preserve"> &lt; 0.05, **</w:t>
      </w:r>
      <w:r w:rsidRPr="008E5D3F">
        <w:rPr>
          <w:rFonts w:ascii="Times New Roman" w:eastAsia="DengXian" w:hAnsi="Times New Roman" w:cs="Times New Roman"/>
          <w:i/>
          <w:color w:val="000000" w:themeColor="text1"/>
          <w:sz w:val="24"/>
        </w:rPr>
        <w:t>p</w:t>
      </w:r>
      <w:r w:rsidRPr="008E5D3F">
        <w:rPr>
          <w:rFonts w:ascii="Times New Roman" w:eastAsia="DengXian" w:hAnsi="Times New Roman" w:cs="Times New Roman" w:hint="eastAsia"/>
          <w:color w:val="000000" w:themeColor="text1"/>
          <w:sz w:val="24"/>
        </w:rPr>
        <w:t xml:space="preserve"> &lt; 0.01, and ***</w:t>
      </w:r>
      <w:r w:rsidRPr="008E5D3F">
        <w:rPr>
          <w:rFonts w:ascii="Times New Roman" w:eastAsia="DengXian" w:hAnsi="Times New Roman" w:cs="Times New Roman"/>
          <w:i/>
          <w:color w:val="000000" w:themeColor="text1"/>
          <w:sz w:val="24"/>
        </w:rPr>
        <w:t>p</w:t>
      </w:r>
      <w:r w:rsidRPr="008E5D3F">
        <w:rPr>
          <w:rFonts w:ascii="Times New Roman" w:eastAsia="DengXian" w:hAnsi="Times New Roman" w:cs="Times New Roman" w:hint="eastAsia"/>
          <w:color w:val="000000" w:themeColor="text1"/>
          <w:sz w:val="24"/>
        </w:rPr>
        <w:t xml:space="preserve"> &lt; 0.001.</w:t>
      </w:r>
      <w:r w:rsidRPr="008E5D3F">
        <w:rPr>
          <w:rFonts w:ascii="Times New Roman" w:eastAsia="DengXian" w:hAnsi="Times New Roman" w:cs="Times New Roman" w:hint="eastAsia"/>
          <w:color w:val="000000" w:themeColor="text1"/>
          <w:sz w:val="24"/>
        </w:rPr>
        <w:br w:type="page"/>
      </w: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9D7B54">
      <w:pPr>
        <w:spacing w:beforeLines="50" w:before="156" w:afterLines="50" w:after="156" w:line="360" w:lineRule="auto"/>
        <w:jc w:val="center"/>
        <w:rPr>
          <w:rFonts w:ascii="Times New Roman" w:eastAsia="DengXian" w:hAnsi="Times New Roman" w:cs="Times New Roman"/>
          <w:color w:val="000000" w:themeColor="text1"/>
        </w:rPr>
      </w:pPr>
      <w:r w:rsidRPr="008E5D3F">
        <w:rPr>
          <w:rFonts w:ascii="DengXian" w:eastAsia="DengXian" w:hAnsi="DengXian" w:cs="Times New Roman"/>
          <w:noProof/>
          <w:color w:val="000000" w:themeColor="text1"/>
          <w:lang w:val="en-IN" w:eastAsia="en-IN"/>
        </w:rPr>
        <w:drawing>
          <wp:inline distT="0" distB="0" distL="114300" distR="114300">
            <wp:extent cx="6120130" cy="1247140"/>
            <wp:effectExtent l="0" t="0" r="4445" b="635"/>
            <wp:docPr id="24" name="图片 24" descr="Fig 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 S1"/>
                    <pic:cNvPicPr>
                      <a:picLocks noChangeAspect="1"/>
                    </pic:cNvPicPr>
                  </pic:nvPicPr>
                  <pic:blipFill>
                    <a:blip r:embed="rId12"/>
                    <a:srcRect r="1745" b="6628"/>
                    <a:stretch>
                      <a:fillRect/>
                    </a:stretch>
                  </pic:blipFill>
                  <pic:spPr>
                    <a:xfrm>
                      <a:off x="0" y="0"/>
                      <a:ext cx="6120130" cy="1247140"/>
                    </a:xfrm>
                    <a:prstGeom prst="rect">
                      <a:avLst/>
                    </a:prstGeom>
                  </pic:spPr>
                </pic:pic>
              </a:graphicData>
            </a:graphic>
          </wp:inline>
        </w:drawing>
      </w:r>
    </w:p>
    <w:p w:rsidR="00826B26" w:rsidRPr="008E5D3F" w:rsidRDefault="009D7B54">
      <w:pPr>
        <w:spacing w:beforeLines="50" w:before="156" w:afterLines="50" w:after="156" w:line="360" w:lineRule="auto"/>
        <w:rPr>
          <w:rFonts w:ascii="Times New Roman" w:eastAsia="DengXian" w:hAnsi="Times New Roman" w:cs="Times New Roman"/>
          <w:color w:val="000000" w:themeColor="text1"/>
        </w:rPr>
      </w:pPr>
      <w:r w:rsidRPr="008E5D3F">
        <w:rPr>
          <w:rFonts w:ascii="Times New Roman" w:eastAsia="DengXian" w:hAnsi="Times New Roman" w:cs="Times New Roman" w:hint="eastAsia"/>
          <w:b/>
          <w:color w:val="000000" w:themeColor="text1"/>
        </w:rPr>
        <w:t>Figure S1.</w:t>
      </w:r>
      <w:r w:rsidRPr="008E5D3F">
        <w:rPr>
          <w:rFonts w:ascii="Times New Roman" w:eastAsia="DengXian" w:hAnsi="Times New Roman" w:cs="Times New Roman" w:hint="eastAsia"/>
          <w:bCs/>
          <w:color w:val="000000" w:themeColor="text1"/>
        </w:rPr>
        <w:t xml:space="preserve"> </w:t>
      </w:r>
      <w:r w:rsidRPr="008E5D3F">
        <w:rPr>
          <w:rFonts w:ascii="Times New Roman" w:eastAsia="DengXian" w:hAnsi="Times New Roman" w:cs="Times New Roman"/>
          <w:color w:val="000000" w:themeColor="text1"/>
        </w:rPr>
        <w:t>Photos of EGCG&amp;Cys nanoformulation after 4 h reaction at different synthesis parameters</w:t>
      </w:r>
      <w:r w:rsidRPr="008E5D3F">
        <w:rPr>
          <w:rFonts w:ascii="Times New Roman" w:eastAsia="DengXian" w:hAnsi="Times New Roman" w:cs="Times New Roman" w:hint="eastAsia"/>
          <w:color w:val="000000" w:themeColor="text1"/>
        </w:rPr>
        <w:t>.</w:t>
      </w:r>
    </w:p>
    <w:p w:rsidR="00826B26" w:rsidRPr="008E5D3F" w:rsidRDefault="00826B26">
      <w:pPr>
        <w:spacing w:line="360" w:lineRule="auto"/>
        <w:ind w:left="105" w:firstLine="420"/>
        <w:jc w:val="center"/>
        <w:rPr>
          <w:rFonts w:ascii="Times New Roman" w:eastAsia="DengXian" w:hAnsi="Times New Roman" w:cs="Times New Roman"/>
          <w:color w:val="000000" w:themeColor="text1"/>
        </w:rPr>
      </w:pPr>
    </w:p>
    <w:p w:rsidR="00826B26" w:rsidRPr="008E5D3F" w:rsidRDefault="00826B26">
      <w:pPr>
        <w:spacing w:line="360" w:lineRule="auto"/>
        <w:ind w:left="105" w:firstLine="420"/>
        <w:jc w:val="center"/>
        <w:rPr>
          <w:rFonts w:ascii="Times New Roman" w:eastAsia="DengXian" w:hAnsi="Times New Roman" w:cs="Times New Roman"/>
          <w:color w:val="000000" w:themeColor="text1"/>
        </w:rPr>
      </w:pPr>
    </w:p>
    <w:p w:rsidR="00826B26" w:rsidRPr="008E5D3F" w:rsidRDefault="009D7B54">
      <w:pPr>
        <w:spacing w:beforeLines="50" w:before="156" w:afterLines="50" w:after="156" w:line="360" w:lineRule="auto"/>
        <w:rPr>
          <w:rFonts w:ascii="Times New Roman" w:eastAsia="DengXian" w:hAnsi="Times New Roman" w:cs="Times New Roman"/>
          <w:b/>
          <w:bCs/>
          <w:color w:val="000000" w:themeColor="text1"/>
        </w:rPr>
      </w:pPr>
      <w:r w:rsidRPr="008E5D3F">
        <w:rPr>
          <w:rFonts w:ascii="Times New Roman" w:eastAsia="DengXian" w:hAnsi="Times New Roman" w:cs="Times New Roman" w:hint="eastAsia"/>
          <w:b/>
          <w:bCs/>
          <w:color w:val="000000" w:themeColor="text1"/>
        </w:rPr>
        <w:t xml:space="preserve">Table S1. </w:t>
      </w:r>
      <w:r w:rsidRPr="008E5D3F">
        <w:rPr>
          <w:rFonts w:ascii="Times New Roman" w:eastAsia="DengXian" w:hAnsi="Times New Roman" w:cs="Times New Roman"/>
          <w:bCs/>
          <w:color w:val="000000" w:themeColor="text1"/>
        </w:rPr>
        <w:t xml:space="preserve">Dynamic light scattering (DLS) </w:t>
      </w:r>
      <w:r w:rsidRPr="008E5D3F">
        <w:rPr>
          <w:rFonts w:ascii="Times New Roman" w:eastAsia="DengXian" w:hAnsi="Times New Roman" w:cs="Times New Roman" w:hint="eastAsia"/>
          <w:bCs/>
          <w:color w:val="000000" w:themeColor="text1"/>
        </w:rPr>
        <w:t>and</w:t>
      </w:r>
      <w:r w:rsidRPr="008E5D3F">
        <w:rPr>
          <w:rFonts w:ascii="Times New Roman" w:eastAsia="DengXian" w:hAnsi="Times New Roman" w:cs="Times New Roman"/>
          <w:bCs/>
          <w:color w:val="000000" w:themeColor="text1"/>
        </w:rPr>
        <w:t xml:space="preserve"> polydispersity index (PDI) of EGCG&amp;Cys nanoformulations were obtained under different synthesis conditions</w:t>
      </w:r>
      <w:r w:rsidRPr="008E5D3F">
        <w:rPr>
          <w:rFonts w:ascii="Times New Roman" w:eastAsia="DengXian" w:hAnsi="Times New Roman" w:cs="Times New Roman" w:hint="eastAsia"/>
          <w:bCs/>
          <w:color w:val="000000" w:themeColor="text1"/>
        </w:rPr>
        <w:t>.</w:t>
      </w:r>
    </w:p>
    <w:p w:rsidR="00826B26" w:rsidRPr="008E5D3F" w:rsidRDefault="009D7B54">
      <w:pPr>
        <w:spacing w:beforeLines="50" w:before="156" w:afterLines="50" w:after="156" w:line="360" w:lineRule="auto"/>
        <w:jc w:val="center"/>
        <w:rPr>
          <w:rFonts w:ascii="Times New Roman" w:eastAsia="DengXian" w:hAnsi="Times New Roman" w:cs="Times New Roman"/>
          <w:color w:val="000000" w:themeColor="text1"/>
        </w:rPr>
      </w:pPr>
      <w:r w:rsidRPr="008E5D3F">
        <w:rPr>
          <w:rFonts w:ascii="DengXian" w:eastAsia="DengXian" w:hAnsi="DengXian" w:cs="Times New Roman"/>
          <w:noProof/>
          <w:color w:val="000000" w:themeColor="text1"/>
          <w:lang w:val="en-IN" w:eastAsia="en-IN"/>
        </w:rPr>
        <w:drawing>
          <wp:inline distT="0" distB="0" distL="0" distR="0">
            <wp:extent cx="6264910" cy="3308985"/>
            <wp:effectExtent l="0" t="0" r="2540" b="571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6264910" cy="3309027"/>
                    </a:xfrm>
                    <a:prstGeom prst="rect">
                      <a:avLst/>
                    </a:prstGeom>
                    <a:noFill/>
                    <a:ln>
                      <a:noFill/>
                    </a:ln>
                  </pic:spPr>
                </pic:pic>
              </a:graphicData>
            </a:graphic>
          </wp:inline>
        </w:drawing>
      </w: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jc w:val="center"/>
        <w:rPr>
          <w:rFonts w:ascii="Times New Roman" w:eastAsia="DengXian" w:hAnsi="Times New Roman" w:cs="Times New Roman"/>
          <w:b/>
          <w:bCs/>
          <w:color w:val="000000" w:themeColor="text1"/>
        </w:rPr>
      </w:pPr>
    </w:p>
    <w:p w:rsidR="00826B26" w:rsidRPr="008E5D3F" w:rsidRDefault="00826B26">
      <w:pPr>
        <w:spacing w:line="360" w:lineRule="auto"/>
        <w:ind w:left="105" w:firstLine="420"/>
        <w:jc w:val="center"/>
        <w:rPr>
          <w:rFonts w:ascii="Times New Roman" w:eastAsia="DengXian" w:hAnsi="Times New Roman" w:cs="Times New Roman"/>
          <w:b/>
          <w:bCs/>
          <w:color w:val="000000" w:themeColor="text1"/>
        </w:rPr>
      </w:pPr>
    </w:p>
    <w:p w:rsidR="00826B26" w:rsidRPr="008E5D3F" w:rsidRDefault="00826B26">
      <w:pPr>
        <w:spacing w:line="360" w:lineRule="auto"/>
        <w:ind w:left="105" w:firstLine="420"/>
        <w:jc w:val="center"/>
        <w:rPr>
          <w:rFonts w:ascii="Times New Roman" w:eastAsia="DengXian" w:hAnsi="Times New Roman" w:cs="Times New Roman"/>
          <w:b/>
          <w:bCs/>
          <w:color w:val="000000" w:themeColor="text1"/>
        </w:rPr>
      </w:pPr>
    </w:p>
    <w:p w:rsidR="00826B26" w:rsidRPr="008E5D3F" w:rsidRDefault="00826B26">
      <w:pPr>
        <w:spacing w:line="360" w:lineRule="auto"/>
        <w:ind w:left="105" w:firstLine="420"/>
        <w:jc w:val="center"/>
        <w:rPr>
          <w:rFonts w:ascii="Times New Roman" w:eastAsia="DengXian" w:hAnsi="Times New Roman" w:cs="Times New Roman"/>
          <w:b/>
          <w:bCs/>
          <w:color w:val="000000" w:themeColor="text1"/>
        </w:rPr>
      </w:pPr>
    </w:p>
    <w:p w:rsidR="00826B26" w:rsidRPr="008E5D3F" w:rsidRDefault="00826B26">
      <w:pPr>
        <w:spacing w:line="360" w:lineRule="auto"/>
        <w:ind w:left="105" w:firstLine="420"/>
        <w:jc w:val="center"/>
        <w:rPr>
          <w:rFonts w:ascii="Times New Roman" w:eastAsia="DengXian" w:hAnsi="Times New Roman" w:cs="Times New Roman"/>
          <w:b/>
          <w:bCs/>
          <w:color w:val="000000" w:themeColor="text1"/>
        </w:rPr>
      </w:pPr>
    </w:p>
    <w:p w:rsidR="00826B26" w:rsidRPr="008E5D3F" w:rsidRDefault="00826B26">
      <w:pPr>
        <w:spacing w:line="360" w:lineRule="auto"/>
        <w:ind w:left="105" w:firstLine="420"/>
        <w:jc w:val="center"/>
        <w:rPr>
          <w:rFonts w:ascii="Times New Roman" w:eastAsia="DengXian" w:hAnsi="Times New Roman" w:cs="Times New Roman"/>
          <w:b/>
          <w:bCs/>
          <w:color w:val="000000" w:themeColor="text1"/>
        </w:rPr>
      </w:pPr>
    </w:p>
    <w:p w:rsidR="00826B26" w:rsidRPr="008E5D3F" w:rsidRDefault="00826B26">
      <w:pPr>
        <w:spacing w:line="360" w:lineRule="auto"/>
        <w:ind w:left="105" w:firstLine="420"/>
        <w:jc w:val="center"/>
        <w:rPr>
          <w:rFonts w:ascii="Times New Roman" w:eastAsia="DengXian" w:hAnsi="Times New Roman" w:cs="Times New Roman"/>
          <w:b/>
          <w:bCs/>
          <w:color w:val="000000" w:themeColor="text1"/>
        </w:rPr>
      </w:pPr>
    </w:p>
    <w:p w:rsidR="00826B26" w:rsidRPr="008E5D3F" w:rsidRDefault="009D7B54">
      <w:pPr>
        <w:spacing w:beforeLines="50" w:before="156" w:afterLines="50" w:after="156" w:line="360" w:lineRule="auto"/>
        <w:rPr>
          <w:rFonts w:ascii="Times New Roman" w:eastAsia="DengXian" w:hAnsi="Times New Roman" w:cs="Times New Roman"/>
          <w:bCs/>
          <w:color w:val="000000" w:themeColor="text1"/>
        </w:rPr>
      </w:pPr>
      <w:r w:rsidRPr="008E5D3F">
        <w:rPr>
          <w:rFonts w:ascii="Times New Roman" w:eastAsia="DengXian" w:hAnsi="Times New Roman" w:cs="Times New Roman" w:hint="eastAsia"/>
          <w:b/>
          <w:bCs/>
          <w:color w:val="000000" w:themeColor="text1"/>
        </w:rPr>
        <w:t xml:space="preserve">Table S2. </w:t>
      </w:r>
      <w:r w:rsidRPr="008E5D3F">
        <w:rPr>
          <w:rFonts w:ascii="Times New Roman" w:eastAsia="DengXian" w:hAnsi="Times New Roman" w:cs="Times New Roman"/>
          <w:bCs/>
          <w:color w:val="000000" w:themeColor="text1"/>
        </w:rPr>
        <w:t>The results of fitting the reaction kinetics curves of EGCG&amp;Cys nanoformulations under different synthesis conditions using the Hill function, including the non-curve fitting equations, correlation coefficient, maximum reaction rate, and reaction-onset time</w:t>
      </w:r>
      <w:r w:rsidRPr="008E5D3F">
        <w:rPr>
          <w:rFonts w:ascii="Times New Roman" w:eastAsia="DengXian" w:hAnsi="Times New Roman" w:cs="Times New Roman" w:hint="eastAsia"/>
          <w:bCs/>
          <w:color w:val="000000" w:themeColor="text1"/>
        </w:rPr>
        <w:t>.</w:t>
      </w:r>
    </w:p>
    <w:p w:rsidR="00826B26" w:rsidRPr="008E5D3F" w:rsidRDefault="009D7B54">
      <w:pPr>
        <w:spacing w:beforeLines="50" w:before="156" w:afterLines="50" w:after="156" w:line="360" w:lineRule="auto"/>
        <w:jc w:val="center"/>
        <w:rPr>
          <w:rFonts w:ascii="Times New Roman" w:eastAsia="DengXian" w:hAnsi="Times New Roman" w:cs="Times New Roman"/>
          <w:color w:val="000000" w:themeColor="text1"/>
        </w:rPr>
      </w:pPr>
      <w:r w:rsidRPr="008E5D3F">
        <w:rPr>
          <w:rFonts w:ascii="Times New Roman" w:eastAsia="DengXian" w:hAnsi="Times New Roman" w:cs="Times New Roman" w:hint="eastAsia"/>
          <w:noProof/>
          <w:color w:val="000000" w:themeColor="text1"/>
          <w:lang w:val="en-IN" w:eastAsia="en-IN"/>
        </w:rPr>
        <w:drawing>
          <wp:inline distT="0" distB="0" distL="114300" distR="114300">
            <wp:extent cx="6257925" cy="6347460"/>
            <wp:effectExtent l="0" t="0" r="0" b="5715"/>
            <wp:docPr id="1" name="图片 1" descr="Table 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able S2"/>
                    <pic:cNvPicPr>
                      <a:picLocks noChangeAspect="1"/>
                    </pic:cNvPicPr>
                  </pic:nvPicPr>
                  <pic:blipFill>
                    <a:blip r:embed="rId14"/>
                    <a:stretch>
                      <a:fillRect/>
                    </a:stretch>
                  </pic:blipFill>
                  <pic:spPr>
                    <a:xfrm>
                      <a:off x="0" y="0"/>
                      <a:ext cx="6257925" cy="6347460"/>
                    </a:xfrm>
                    <a:prstGeom prst="rect">
                      <a:avLst/>
                    </a:prstGeom>
                  </pic:spPr>
                </pic:pic>
              </a:graphicData>
            </a:graphic>
          </wp:inline>
        </w:drawing>
      </w:r>
    </w:p>
    <w:p w:rsidR="00826B26" w:rsidRPr="008E5D3F" w:rsidRDefault="00826B26">
      <w:pPr>
        <w:spacing w:line="360" w:lineRule="auto"/>
        <w:ind w:left="105" w:firstLine="420"/>
        <w:jc w:val="center"/>
        <w:rPr>
          <w:rFonts w:ascii="Times New Roman" w:eastAsia="DengXian" w:hAnsi="Times New Roman" w:cs="Times New Roman"/>
          <w:color w:val="000000" w:themeColor="text1"/>
        </w:rPr>
      </w:pPr>
    </w:p>
    <w:p w:rsidR="00826B26" w:rsidRPr="008E5D3F" w:rsidRDefault="00826B26">
      <w:pPr>
        <w:spacing w:line="360" w:lineRule="auto"/>
        <w:ind w:left="105" w:firstLine="420"/>
        <w:jc w:val="center"/>
        <w:rPr>
          <w:rFonts w:ascii="Times New Roman" w:eastAsia="DengXian" w:hAnsi="Times New Roman" w:cs="Times New Roman"/>
          <w:color w:val="000000" w:themeColor="text1"/>
        </w:rPr>
      </w:pPr>
    </w:p>
    <w:p w:rsidR="00826B26" w:rsidRPr="008E5D3F" w:rsidRDefault="00826B26">
      <w:pPr>
        <w:spacing w:beforeLines="50" w:before="156" w:afterLines="50" w:after="156" w:line="360" w:lineRule="auto"/>
        <w:jc w:val="center"/>
        <w:rPr>
          <w:rFonts w:ascii="DengXian" w:eastAsia="DengXian" w:hAnsi="DengXian" w:cs="Times New Roman"/>
          <w:color w:val="000000" w:themeColor="text1"/>
        </w:rPr>
      </w:pPr>
    </w:p>
    <w:p w:rsidR="00826B26" w:rsidRPr="008E5D3F" w:rsidRDefault="009D7B54">
      <w:pPr>
        <w:spacing w:beforeLines="50" w:before="156" w:afterLines="50" w:after="156" w:line="360" w:lineRule="auto"/>
        <w:jc w:val="center"/>
        <w:rPr>
          <w:rFonts w:ascii="DengXian" w:eastAsia="DengXian" w:hAnsi="DengXian" w:cs="Times New Roman"/>
          <w:color w:val="000000" w:themeColor="text1"/>
        </w:rPr>
      </w:pPr>
      <w:r w:rsidRPr="008E5D3F">
        <w:rPr>
          <w:rFonts w:ascii="DengXian" w:eastAsia="DengXian" w:hAnsi="DengXian" w:cs="Times New Roman"/>
          <w:noProof/>
          <w:color w:val="000000" w:themeColor="text1"/>
          <w:lang w:val="en-IN" w:eastAsia="en-IN"/>
        </w:rPr>
        <w:drawing>
          <wp:inline distT="0" distB="0" distL="0" distR="0">
            <wp:extent cx="3239770" cy="2329180"/>
            <wp:effectExtent l="0" t="0" r="8255" b="4445"/>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noChangeArrowheads="1"/>
                    </pic:cNvPicPr>
                  </pic:nvPicPr>
                  <pic:blipFill>
                    <a:blip r:embed="rId15" cstate="print">
                      <a:extLst>
                        <a:ext uri="{28A0092B-C50C-407E-A947-70E740481C1C}">
                          <a14:useLocalDpi xmlns:a14="http://schemas.microsoft.com/office/drawing/2010/main" val="0"/>
                        </a:ext>
                      </a:extLst>
                    </a:blip>
                    <a:srcRect b="3186"/>
                    <a:stretch>
                      <a:fillRect/>
                    </a:stretch>
                  </pic:blipFill>
                  <pic:spPr>
                    <a:xfrm>
                      <a:off x="0" y="0"/>
                      <a:ext cx="3239770" cy="2329180"/>
                    </a:xfrm>
                    <a:prstGeom prst="rect">
                      <a:avLst/>
                    </a:prstGeom>
                    <a:noFill/>
                    <a:ln>
                      <a:noFill/>
                    </a:ln>
                  </pic:spPr>
                </pic:pic>
              </a:graphicData>
            </a:graphic>
          </wp:inline>
        </w:drawing>
      </w:r>
    </w:p>
    <w:p w:rsidR="00826B26" w:rsidRPr="008E5D3F" w:rsidRDefault="009D7B54">
      <w:pPr>
        <w:spacing w:beforeLines="50" w:before="156" w:afterLines="50" w:after="156" w:line="360" w:lineRule="auto"/>
        <w:jc w:val="left"/>
        <w:rPr>
          <w:rFonts w:ascii="Times New Roman" w:eastAsia="DengXian" w:hAnsi="Times New Roman" w:cs="Times New Roman"/>
          <w:color w:val="000000" w:themeColor="text1"/>
        </w:rPr>
      </w:pPr>
      <w:r w:rsidRPr="008E5D3F">
        <w:rPr>
          <w:rFonts w:ascii="Times New Roman" w:eastAsia="DengXian" w:hAnsi="Times New Roman" w:cs="Times New Roman" w:hint="eastAsia"/>
          <w:b/>
          <w:bCs/>
          <w:color w:val="000000" w:themeColor="text1"/>
        </w:rPr>
        <w:t xml:space="preserve">Figure S2. </w:t>
      </w:r>
      <w:r w:rsidRPr="008E5D3F">
        <w:rPr>
          <w:rFonts w:ascii="Times New Roman" w:eastAsia="DengXian" w:hAnsi="Times New Roman" w:cs="Times New Roman"/>
          <w:bCs/>
          <w:color w:val="000000" w:themeColor="text1"/>
        </w:rPr>
        <w:t xml:space="preserve">The reaction kinetics process of synthesizing </w:t>
      </w:r>
      <w:r w:rsidRPr="008E5D3F">
        <w:rPr>
          <w:rFonts w:ascii="Times New Roman" w:eastAsia="DengXian" w:hAnsi="Times New Roman" w:cs="Times New Roman"/>
          <w:color w:val="000000" w:themeColor="text1"/>
        </w:rPr>
        <w:t xml:space="preserve">EGCG&amp;Cys nanoformulation under </w:t>
      </w:r>
      <w:r w:rsidRPr="008E5D3F">
        <w:rPr>
          <w:rFonts w:ascii="Times New Roman" w:eastAsia="DengXian" w:hAnsi="Times New Roman" w:cs="Times New Roman" w:hint="eastAsia"/>
          <w:color w:val="000000" w:themeColor="text1"/>
        </w:rPr>
        <w:t>C</w:t>
      </w:r>
      <w:r w:rsidRPr="008E5D3F">
        <w:rPr>
          <w:rFonts w:ascii="Times New Roman" w:eastAsia="DengXian" w:hAnsi="Times New Roman" w:cs="Times New Roman" w:hint="eastAsia"/>
          <w:color w:val="000000" w:themeColor="text1"/>
          <w:vertAlign w:val="subscript"/>
        </w:rPr>
        <w:t>EGCG</w:t>
      </w:r>
      <w:r w:rsidRPr="008E5D3F">
        <w:rPr>
          <w:rFonts w:ascii="Times New Roman" w:eastAsia="DengXian" w:hAnsi="Times New Roman" w:cs="Times New Roman" w:hint="eastAsia"/>
          <w:color w:val="000000" w:themeColor="text1"/>
        </w:rPr>
        <w:t xml:space="preserve"> = 0.01 M, Cys = 0.004 M</w:t>
      </w:r>
      <w:r w:rsidRPr="008E5D3F">
        <w:rPr>
          <w:rFonts w:ascii="Times New Roman" w:eastAsia="DengXian" w:hAnsi="Times New Roman" w:cs="Times New Roman"/>
          <w:color w:val="000000" w:themeColor="text1"/>
        </w:rPr>
        <w:t xml:space="preserve"> condition, the curve fitted by the Hill function, and the calculated reaction rate curve.</w:t>
      </w:r>
    </w:p>
    <w:p w:rsidR="00826B26" w:rsidRPr="008E5D3F" w:rsidRDefault="00826B26">
      <w:pPr>
        <w:spacing w:line="360" w:lineRule="auto"/>
        <w:ind w:left="105" w:firstLine="420"/>
        <w:jc w:val="left"/>
        <w:rPr>
          <w:rFonts w:ascii="Times New Roman" w:eastAsia="DengXian" w:hAnsi="Times New Roman" w:cs="Times New Roman"/>
          <w:color w:val="000000" w:themeColor="text1"/>
        </w:rPr>
      </w:pPr>
    </w:p>
    <w:p w:rsidR="00826B26" w:rsidRPr="008E5D3F" w:rsidRDefault="009D7B54">
      <w:pPr>
        <w:spacing w:beforeLines="50" w:before="156" w:afterLines="100" w:after="312" w:line="360" w:lineRule="auto"/>
        <w:jc w:val="center"/>
        <w:rPr>
          <w:rFonts w:ascii="Times New Roman" w:eastAsia="DengXian" w:hAnsi="Times New Roman" w:cs="Times New Roman"/>
          <w:color w:val="000000" w:themeColor="text1"/>
        </w:rPr>
      </w:pPr>
      <w:r w:rsidRPr="008E5D3F">
        <w:rPr>
          <w:rFonts w:ascii="Times New Roman" w:eastAsia="DengXian" w:hAnsi="Times New Roman" w:cs="Times New Roman" w:hint="eastAsia"/>
          <w:noProof/>
          <w:color w:val="000000" w:themeColor="text1"/>
          <w:lang w:val="en-IN" w:eastAsia="en-IN"/>
        </w:rPr>
        <w:drawing>
          <wp:inline distT="0" distB="0" distL="114300" distR="114300">
            <wp:extent cx="5529580" cy="2312670"/>
            <wp:effectExtent l="0" t="0" r="4445" b="1905"/>
            <wp:docPr id="21" name="图片 21" descr="Fig. 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 S3"/>
                    <pic:cNvPicPr>
                      <a:picLocks noChangeAspect="1"/>
                    </pic:cNvPicPr>
                  </pic:nvPicPr>
                  <pic:blipFill>
                    <a:blip r:embed="rId16"/>
                    <a:stretch>
                      <a:fillRect/>
                    </a:stretch>
                  </pic:blipFill>
                  <pic:spPr>
                    <a:xfrm>
                      <a:off x="0" y="0"/>
                      <a:ext cx="5529580" cy="2312670"/>
                    </a:xfrm>
                    <a:prstGeom prst="rect">
                      <a:avLst/>
                    </a:prstGeom>
                  </pic:spPr>
                </pic:pic>
              </a:graphicData>
            </a:graphic>
          </wp:inline>
        </w:drawing>
      </w:r>
    </w:p>
    <w:p w:rsidR="00826B26" w:rsidRPr="008E5D3F" w:rsidRDefault="009D7B54">
      <w:pPr>
        <w:spacing w:beforeLines="50" w:before="156" w:afterLines="50" w:after="156" w:line="360" w:lineRule="auto"/>
        <w:rPr>
          <w:rFonts w:ascii="Times New Roman" w:eastAsia="DengXian" w:hAnsi="Times New Roman" w:cs="Times New Roman"/>
          <w:color w:val="000000" w:themeColor="text1"/>
        </w:rPr>
      </w:pPr>
      <w:r w:rsidRPr="008E5D3F">
        <w:rPr>
          <w:rFonts w:ascii="Times New Roman" w:eastAsia="DengXian" w:hAnsi="Times New Roman" w:cs="Times New Roman" w:hint="eastAsia"/>
          <w:b/>
          <w:bCs/>
          <w:color w:val="000000" w:themeColor="text1"/>
        </w:rPr>
        <w:t>Figure S3. (a)</w:t>
      </w:r>
      <w:r w:rsidRPr="008E5D3F">
        <w:rPr>
          <w:rFonts w:ascii="Times New Roman" w:eastAsia="DengXian" w:hAnsi="Times New Roman" w:cs="Times New Roman"/>
          <w:color w:val="000000" w:themeColor="text1"/>
        </w:rPr>
        <w:t xml:space="preserve"> T</w:t>
      </w:r>
      <w:r w:rsidRPr="008E5D3F">
        <w:rPr>
          <w:rFonts w:ascii="Times New Roman" w:eastAsia="DengXian" w:hAnsi="Times New Roman" w:cs="Times New Roman" w:hint="eastAsia"/>
          <w:color w:val="000000" w:themeColor="text1"/>
        </w:rPr>
        <w:t>he</w:t>
      </w:r>
      <w:r w:rsidRPr="008E5D3F">
        <w:rPr>
          <w:rFonts w:ascii="Times New Roman" w:eastAsia="DengXian" w:hAnsi="Times New Roman" w:cs="Times New Roman"/>
          <w:color w:val="000000" w:themeColor="text1"/>
        </w:rPr>
        <w:t xml:space="preserve"> standard curve of the relationship between the mass concentration of the DOX and its fluorescence intensity value at 588 nm</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b)</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color w:val="000000" w:themeColor="text1"/>
        </w:rPr>
        <w:t>The standard curve between the DOX mass concentration and its absorbance value at 488 nm</w:t>
      </w:r>
      <w:r w:rsidRPr="008E5D3F">
        <w:rPr>
          <w:rFonts w:ascii="Times New Roman" w:eastAsia="DengXian" w:hAnsi="Times New Roman" w:cs="Times New Roman" w:hint="eastAsia"/>
          <w:color w:val="000000" w:themeColor="text1"/>
        </w:rPr>
        <w:t>.</w:t>
      </w:r>
    </w:p>
    <w:p w:rsidR="00826B26" w:rsidRPr="008E5D3F" w:rsidRDefault="00826B26">
      <w:pPr>
        <w:spacing w:line="360" w:lineRule="auto"/>
        <w:ind w:left="105" w:firstLine="420"/>
        <w:rPr>
          <w:rFonts w:ascii="Times New Roman" w:eastAsia="DengXian" w:hAnsi="Times New Roman" w:cs="Times New Roman"/>
          <w:color w:val="000000" w:themeColor="text1"/>
        </w:rPr>
      </w:pPr>
    </w:p>
    <w:p w:rsidR="00826B26" w:rsidRPr="008E5D3F" w:rsidRDefault="00826B26">
      <w:pPr>
        <w:spacing w:beforeLines="50" w:before="156" w:afterLines="50" w:after="156" w:line="360" w:lineRule="auto"/>
        <w:jc w:val="center"/>
        <w:rPr>
          <w:rFonts w:ascii="Times New Roman" w:eastAsia="DengXian" w:hAnsi="Times New Roman" w:cs="Times New Roman"/>
          <w:color w:val="000000" w:themeColor="text1"/>
        </w:rPr>
      </w:pPr>
    </w:p>
    <w:p w:rsidR="00826B26" w:rsidRPr="008E5D3F" w:rsidRDefault="009D7B54">
      <w:pPr>
        <w:spacing w:beforeLines="50" w:before="156" w:afterLines="50" w:after="156" w:line="360" w:lineRule="auto"/>
        <w:jc w:val="center"/>
        <w:rPr>
          <w:rFonts w:ascii="Times New Roman" w:eastAsia="DengXian" w:hAnsi="Times New Roman" w:cs="Times New Roman"/>
          <w:color w:val="000000" w:themeColor="text1"/>
        </w:rPr>
      </w:pPr>
      <w:r w:rsidRPr="008E5D3F">
        <w:rPr>
          <w:rFonts w:ascii="Times New Roman" w:eastAsia="DengXian" w:hAnsi="Times New Roman" w:cs="Times New Roman" w:hint="eastAsia"/>
          <w:noProof/>
          <w:color w:val="000000" w:themeColor="text1"/>
          <w:lang w:val="en-IN" w:eastAsia="en-IN"/>
        </w:rPr>
        <w:drawing>
          <wp:inline distT="0" distB="0" distL="114300" distR="114300">
            <wp:extent cx="6120130" cy="7431405"/>
            <wp:effectExtent l="0" t="0" r="4445" b="7620"/>
            <wp:docPr id="12" name="图片 12" descr="Fig 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 S4"/>
                    <pic:cNvPicPr>
                      <a:picLocks noChangeAspect="1"/>
                    </pic:cNvPicPr>
                  </pic:nvPicPr>
                  <pic:blipFill>
                    <a:blip r:embed="rId17"/>
                    <a:stretch>
                      <a:fillRect/>
                    </a:stretch>
                  </pic:blipFill>
                  <pic:spPr>
                    <a:xfrm>
                      <a:off x="0" y="0"/>
                      <a:ext cx="6120130" cy="7431405"/>
                    </a:xfrm>
                    <a:prstGeom prst="rect">
                      <a:avLst/>
                    </a:prstGeom>
                  </pic:spPr>
                </pic:pic>
              </a:graphicData>
            </a:graphic>
          </wp:inline>
        </w:drawing>
      </w:r>
    </w:p>
    <w:p w:rsidR="00826B26" w:rsidRPr="008E5D3F" w:rsidRDefault="009D7B54">
      <w:pPr>
        <w:spacing w:beforeLines="50" w:before="156" w:afterLines="50" w:after="156" w:line="360" w:lineRule="auto"/>
        <w:rPr>
          <w:rFonts w:ascii="Times New Roman" w:eastAsia="DengXian" w:hAnsi="Times New Roman" w:cs="Times New Roman"/>
          <w:color w:val="000000" w:themeColor="text1"/>
        </w:rPr>
      </w:pPr>
      <w:r w:rsidRPr="008E5D3F">
        <w:rPr>
          <w:rFonts w:ascii="Times New Roman" w:eastAsia="DengXian" w:hAnsi="Times New Roman" w:cs="Times New Roman" w:hint="eastAsia"/>
          <w:b/>
          <w:bCs/>
          <w:color w:val="000000" w:themeColor="text1"/>
        </w:rPr>
        <w:t xml:space="preserve">Figure S4. </w:t>
      </w:r>
      <w:r w:rsidRPr="008E5D3F">
        <w:rPr>
          <w:rFonts w:ascii="Times New Roman" w:eastAsia="DengXian" w:hAnsi="Times New Roman" w:cs="Times New Roman"/>
          <w:color w:val="000000" w:themeColor="text1"/>
        </w:rPr>
        <w:t xml:space="preserve">The standard curve of the relationship between </w:t>
      </w:r>
      <w:r w:rsidRPr="008E5D3F">
        <w:rPr>
          <w:rFonts w:ascii="Times New Roman" w:eastAsia="DengXian" w:hAnsi="Times New Roman" w:cs="Times New Roman" w:hint="eastAsia"/>
          <w:color w:val="000000" w:themeColor="text1"/>
        </w:rPr>
        <w:t>t</w:t>
      </w:r>
      <w:r w:rsidRPr="008E5D3F">
        <w:rPr>
          <w:rFonts w:ascii="Times New Roman" w:eastAsia="DengXian" w:hAnsi="Times New Roman" w:cs="Times New Roman"/>
          <w:color w:val="000000" w:themeColor="text1"/>
        </w:rPr>
        <w:t xml:space="preserve">he mass concentration of EGCG&amp;Cys nanoformulation obtained with different reaction conditions and the absorbance values of their dispersion at 660 nm wavelength. </w:t>
      </w:r>
      <w:r w:rsidRPr="008E5D3F">
        <w:rPr>
          <w:rFonts w:ascii="Times New Roman" w:eastAsia="DengXian" w:hAnsi="Times New Roman" w:cs="Times New Roman" w:hint="eastAsia"/>
          <w:b/>
          <w:bCs/>
          <w:color w:val="000000" w:themeColor="text1"/>
        </w:rPr>
        <w:t>(a)</w:t>
      </w:r>
      <w:r w:rsidRPr="008E5D3F">
        <w:rPr>
          <w:rFonts w:ascii="Times New Roman" w:eastAsia="DengXian" w:hAnsi="Times New Roman" w:cs="Times New Roman"/>
          <w:b/>
          <w:bCs/>
          <w:color w:val="000000" w:themeColor="text1"/>
        </w:rPr>
        <w:t xml:space="preserve"> </w:t>
      </w:r>
      <w:r w:rsidRPr="008E5D3F">
        <w:rPr>
          <w:rFonts w:ascii="Times New Roman" w:eastAsia="DengXian" w:hAnsi="Times New Roman" w:cs="Times New Roman"/>
          <w:bCs/>
          <w:color w:val="000000" w:themeColor="text1"/>
        </w:rPr>
        <w:t>EGCG;</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b)</w:t>
      </w:r>
      <w:r w:rsidRPr="008E5D3F">
        <w:rPr>
          <w:rFonts w:ascii="Times New Roman" w:eastAsia="DengXian" w:hAnsi="Times New Roman" w:cs="Times New Roman" w:hint="eastAsia"/>
          <w:color w:val="000000" w:themeColor="text1"/>
        </w:rPr>
        <w:t xml:space="preserve"> EGCG</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Cys = 10</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2;</w:t>
      </w:r>
      <w:r w:rsidRPr="008E5D3F">
        <w:rPr>
          <w:rFonts w:ascii="Times New Roman" w:eastAsia="DengXian" w:hAnsi="Times New Roman" w:cs="Times New Roman" w:hint="eastAsia"/>
          <w:b/>
          <w:bCs/>
          <w:color w:val="000000" w:themeColor="text1"/>
        </w:rPr>
        <w:t xml:space="preserve"> (c)</w:t>
      </w:r>
      <w:r w:rsidRPr="008E5D3F">
        <w:rPr>
          <w:rFonts w:ascii="Times New Roman" w:eastAsia="DengXian" w:hAnsi="Times New Roman" w:cs="Times New Roman" w:hint="eastAsia"/>
          <w:color w:val="000000" w:themeColor="text1"/>
        </w:rPr>
        <w:t xml:space="preserve"> EGCG</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Cys = 10</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4;</w:t>
      </w:r>
      <w:r w:rsidRPr="008E5D3F">
        <w:rPr>
          <w:rFonts w:ascii="Times New Roman" w:eastAsia="DengXian" w:hAnsi="Times New Roman" w:cs="Times New Roman" w:hint="eastAsia"/>
          <w:b/>
          <w:bCs/>
          <w:color w:val="000000" w:themeColor="text1"/>
        </w:rPr>
        <w:t xml:space="preserve"> (d)</w:t>
      </w:r>
      <w:r w:rsidRPr="008E5D3F">
        <w:rPr>
          <w:rFonts w:ascii="Times New Roman" w:eastAsia="DengXian" w:hAnsi="Times New Roman" w:cs="Times New Roman" w:hint="eastAsia"/>
          <w:color w:val="000000" w:themeColor="text1"/>
        </w:rPr>
        <w:t xml:space="preserve"> EGCG</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Cys = 10</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6;</w:t>
      </w:r>
      <w:r w:rsidRPr="008E5D3F">
        <w:rPr>
          <w:rFonts w:ascii="Times New Roman" w:eastAsia="DengXian" w:hAnsi="Times New Roman" w:cs="Times New Roman" w:hint="eastAsia"/>
          <w:b/>
          <w:bCs/>
          <w:color w:val="000000" w:themeColor="text1"/>
        </w:rPr>
        <w:t xml:space="preserve"> (e)</w:t>
      </w:r>
      <w:r w:rsidRPr="008E5D3F">
        <w:rPr>
          <w:rFonts w:ascii="Times New Roman" w:eastAsia="DengXian" w:hAnsi="Times New Roman" w:cs="Times New Roman" w:hint="eastAsia"/>
          <w:color w:val="000000" w:themeColor="text1"/>
        </w:rPr>
        <w:t xml:space="preserve"> EGCG</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Cys = 10</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8;</w:t>
      </w:r>
      <w:r w:rsidRPr="008E5D3F">
        <w:rPr>
          <w:rFonts w:ascii="Times New Roman" w:eastAsia="DengXian" w:hAnsi="Times New Roman" w:cs="Times New Roman" w:hint="eastAsia"/>
          <w:b/>
          <w:bCs/>
          <w:color w:val="000000" w:themeColor="text1"/>
        </w:rPr>
        <w:t xml:space="preserve"> (f)</w:t>
      </w:r>
      <w:r w:rsidRPr="008E5D3F">
        <w:rPr>
          <w:rFonts w:ascii="Times New Roman" w:eastAsia="DengXian" w:hAnsi="Times New Roman" w:cs="Times New Roman" w:hint="eastAsia"/>
          <w:color w:val="000000" w:themeColor="text1"/>
        </w:rPr>
        <w:t xml:space="preserve"> Cys;</w:t>
      </w:r>
      <w:r w:rsidRPr="008E5D3F">
        <w:rPr>
          <w:rFonts w:ascii="Times New Roman" w:eastAsia="DengXian" w:hAnsi="Times New Roman" w:cs="Times New Roman" w:hint="eastAsia"/>
          <w:b/>
          <w:bCs/>
          <w:color w:val="000000" w:themeColor="text1"/>
        </w:rPr>
        <w:t xml:space="preserve"> </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g</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color w:val="000000" w:themeColor="text1"/>
        </w:rPr>
        <w:t xml:space="preserve"> EGCG =</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0.02</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M</w:t>
      </w:r>
      <w:r w:rsidRPr="008E5D3F">
        <w:rPr>
          <w:rFonts w:ascii="Times New Roman" w:eastAsia="DengXian" w:hAnsi="Times New Roman" w:cs="Times New Roman"/>
          <w:color w:val="000000" w:themeColor="text1"/>
        </w:rPr>
        <w:t>,</w:t>
      </w:r>
      <w:r w:rsidRPr="008E5D3F">
        <w:rPr>
          <w:rFonts w:ascii="Times New Roman" w:eastAsia="DengXian" w:hAnsi="Times New Roman" w:cs="Times New Roman" w:hint="eastAsia"/>
          <w:color w:val="000000" w:themeColor="text1"/>
        </w:rPr>
        <w:t xml:space="preserve"> Cys = 0.008</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M;</w:t>
      </w:r>
      <w:r w:rsidRPr="008E5D3F">
        <w:rPr>
          <w:rFonts w:ascii="Times New Roman" w:eastAsia="DengXian" w:hAnsi="Times New Roman" w:cs="Times New Roman" w:hint="eastAsia"/>
          <w:b/>
          <w:bCs/>
          <w:color w:val="000000" w:themeColor="text1"/>
        </w:rPr>
        <w:t xml:space="preserve"> (h)</w:t>
      </w:r>
      <w:r w:rsidRPr="008E5D3F">
        <w:rPr>
          <w:rFonts w:ascii="Times New Roman" w:eastAsia="DengXian" w:hAnsi="Times New Roman" w:cs="Times New Roman" w:hint="eastAsia"/>
          <w:color w:val="000000" w:themeColor="text1"/>
        </w:rPr>
        <w:t xml:space="preserve"> EGCG =</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0.01</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M</w:t>
      </w:r>
      <w:r w:rsidRPr="008E5D3F">
        <w:rPr>
          <w:rFonts w:ascii="Times New Roman" w:eastAsia="DengXian" w:hAnsi="Times New Roman" w:cs="Times New Roman"/>
          <w:color w:val="000000" w:themeColor="text1"/>
        </w:rPr>
        <w:t>,</w:t>
      </w:r>
      <w:r w:rsidRPr="008E5D3F">
        <w:rPr>
          <w:rFonts w:ascii="Times New Roman" w:eastAsia="DengXian" w:hAnsi="Times New Roman" w:cs="Times New Roman" w:hint="eastAsia"/>
          <w:color w:val="000000" w:themeColor="text1"/>
        </w:rPr>
        <w:t xml:space="preserve"> Cys = 0.004</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M;</w:t>
      </w:r>
      <w:r w:rsidRPr="008E5D3F">
        <w:rPr>
          <w:rFonts w:ascii="Times New Roman" w:eastAsia="DengXian" w:hAnsi="Times New Roman" w:cs="Times New Roman" w:hint="eastAsia"/>
          <w:b/>
          <w:bCs/>
          <w:color w:val="000000" w:themeColor="text1"/>
        </w:rPr>
        <w:t xml:space="preserve"> (i)</w:t>
      </w:r>
      <w:r w:rsidRPr="008E5D3F">
        <w:rPr>
          <w:rFonts w:ascii="Times New Roman" w:eastAsia="DengXian" w:hAnsi="Times New Roman" w:cs="Times New Roman" w:hint="eastAsia"/>
          <w:color w:val="000000" w:themeColor="text1"/>
        </w:rPr>
        <w:t xml:space="preserve"> EGCG =</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0.005</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M</w:t>
      </w:r>
      <w:r w:rsidRPr="008E5D3F">
        <w:rPr>
          <w:rFonts w:ascii="Times New Roman" w:eastAsia="DengXian" w:hAnsi="Times New Roman" w:cs="Times New Roman"/>
          <w:color w:val="000000" w:themeColor="text1"/>
        </w:rPr>
        <w:t>,</w:t>
      </w:r>
      <w:r w:rsidRPr="008E5D3F">
        <w:rPr>
          <w:rFonts w:ascii="Times New Roman" w:eastAsia="DengXian" w:hAnsi="Times New Roman" w:cs="Times New Roman" w:hint="eastAsia"/>
          <w:color w:val="000000" w:themeColor="text1"/>
        </w:rPr>
        <w:t xml:space="preserve"> Cys = 0.002</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M;</w:t>
      </w:r>
      <w:r w:rsidRPr="008E5D3F">
        <w:rPr>
          <w:rFonts w:ascii="Times New Roman" w:eastAsia="DengXian" w:hAnsi="Times New Roman" w:cs="Times New Roman" w:hint="eastAsia"/>
          <w:b/>
          <w:bCs/>
          <w:color w:val="000000" w:themeColor="text1"/>
        </w:rPr>
        <w:t xml:space="preserve"> (j)</w:t>
      </w:r>
      <w:r w:rsidRPr="008E5D3F">
        <w:rPr>
          <w:rFonts w:ascii="Times New Roman" w:eastAsia="DengXian" w:hAnsi="Times New Roman" w:cs="Times New Roman" w:hint="eastAsia"/>
          <w:color w:val="000000" w:themeColor="text1"/>
        </w:rPr>
        <w:t xml:space="preserve"> EGCG =</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0.00375</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M</w:t>
      </w:r>
      <w:r w:rsidRPr="008E5D3F">
        <w:rPr>
          <w:rFonts w:ascii="Times New Roman" w:eastAsia="DengXian" w:hAnsi="Times New Roman" w:cs="Times New Roman"/>
          <w:color w:val="000000" w:themeColor="text1"/>
        </w:rPr>
        <w:t>,</w:t>
      </w:r>
      <w:r w:rsidRPr="008E5D3F">
        <w:rPr>
          <w:rFonts w:ascii="Times New Roman" w:eastAsia="DengXian" w:hAnsi="Times New Roman" w:cs="Times New Roman" w:hint="eastAsia"/>
          <w:color w:val="000000" w:themeColor="text1"/>
        </w:rPr>
        <w:t xml:space="preserve"> Cys = 0.0015</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M.</w:t>
      </w: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9D7B54">
      <w:pPr>
        <w:spacing w:beforeLines="50" w:before="156" w:afterLines="50" w:after="156" w:line="360" w:lineRule="auto"/>
        <w:jc w:val="center"/>
        <w:rPr>
          <w:rFonts w:ascii="Times New Roman" w:eastAsia="DengXian" w:hAnsi="Times New Roman" w:cs="Times New Roman"/>
          <w:color w:val="000000" w:themeColor="text1"/>
        </w:rPr>
      </w:pPr>
      <w:r w:rsidRPr="008E5D3F">
        <w:rPr>
          <w:rFonts w:ascii="Times New Roman" w:eastAsia="DengXian" w:hAnsi="Times New Roman" w:cs="Times New Roman" w:hint="eastAsia"/>
          <w:noProof/>
          <w:color w:val="000000" w:themeColor="text1"/>
          <w:lang w:val="en-IN" w:eastAsia="en-IN"/>
        </w:rPr>
        <w:drawing>
          <wp:inline distT="0" distB="0" distL="114300" distR="114300">
            <wp:extent cx="6228080" cy="3985895"/>
            <wp:effectExtent l="0" t="0" r="1270" b="5080"/>
            <wp:docPr id="32" name="图片 32" descr="E:/新建文件夹/王可_文章图片_20240825/Fig S5.jpgFig 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新建文件夹/王可_文章图片_20240825/Fig S5.jpgFig S5"/>
                    <pic:cNvPicPr>
                      <a:picLocks noChangeAspect="1"/>
                    </pic:cNvPicPr>
                  </pic:nvPicPr>
                  <pic:blipFill>
                    <a:blip r:embed="rId18"/>
                    <a:srcRect l="8" r="8"/>
                    <a:stretch>
                      <a:fillRect/>
                    </a:stretch>
                  </pic:blipFill>
                  <pic:spPr>
                    <a:xfrm>
                      <a:off x="0" y="0"/>
                      <a:ext cx="6228080" cy="3985895"/>
                    </a:xfrm>
                    <a:prstGeom prst="rect">
                      <a:avLst/>
                    </a:prstGeom>
                  </pic:spPr>
                </pic:pic>
              </a:graphicData>
            </a:graphic>
          </wp:inline>
        </w:drawing>
      </w:r>
    </w:p>
    <w:p w:rsidR="00826B26" w:rsidRPr="008E5D3F" w:rsidRDefault="009D7B54">
      <w:pPr>
        <w:spacing w:beforeLines="50" w:before="156" w:afterLines="50" w:after="156" w:line="360" w:lineRule="auto"/>
        <w:rPr>
          <w:rFonts w:ascii="Times New Roman" w:eastAsia="DengXian" w:hAnsi="Times New Roman" w:cs="Times New Roman"/>
          <w:color w:val="000000" w:themeColor="text1"/>
        </w:rPr>
      </w:pPr>
      <w:r w:rsidRPr="008E5D3F">
        <w:rPr>
          <w:rFonts w:ascii="Times New Roman" w:eastAsia="DengXian" w:hAnsi="Times New Roman" w:cs="Times New Roman" w:hint="eastAsia"/>
          <w:b/>
          <w:bCs/>
          <w:color w:val="000000" w:themeColor="text1"/>
        </w:rPr>
        <w:t xml:space="preserve">Figure S5. </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a, e</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 xml:space="preserve"> </w:t>
      </w:r>
      <w:r w:rsidRPr="008E5D3F">
        <w:rPr>
          <w:rFonts w:ascii="Times New Roman" w:eastAsia="DengXian" w:hAnsi="Times New Roman" w:cs="Times New Roman"/>
          <w:color w:val="000000" w:themeColor="text1"/>
        </w:rPr>
        <w:t>Images of TEM</w:t>
      </w:r>
      <w:r w:rsidRPr="008E5D3F">
        <w:rPr>
          <w:rFonts w:ascii="Times New Roman" w:eastAsia="DengXian" w:hAnsi="Times New Roman" w:cs="Times New Roman" w:hint="eastAsia"/>
          <w:color w:val="000000" w:themeColor="text1"/>
        </w:rPr>
        <w:t xml:space="preserve"> and</w:t>
      </w:r>
      <w:r w:rsidRPr="008E5D3F">
        <w:rPr>
          <w:rFonts w:ascii="Times New Roman" w:eastAsia="DengXian" w:hAnsi="Times New Roman" w:cs="Times New Roman"/>
          <w:color w:val="000000" w:themeColor="text1"/>
        </w:rPr>
        <w:t xml:space="preserve"> particle size distribution of EGCG&amp;Cys nanoformulation obtained with a mass concentration of EGCG = 0.02 M and Cys = 0.008 M</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b, f)</w:t>
      </w:r>
      <w:r w:rsidRPr="008E5D3F">
        <w:rPr>
          <w:rFonts w:ascii="Times New Roman" w:eastAsia="DengXian" w:hAnsi="Times New Roman" w:cs="Times New Roman" w:hint="eastAsia"/>
          <w:color w:val="000000" w:themeColor="text1"/>
        </w:rPr>
        <w:t xml:space="preserve"> EGCG =</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0.01</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M </w:t>
      </w:r>
      <w:r w:rsidRPr="008E5D3F">
        <w:rPr>
          <w:rFonts w:ascii="Times New Roman" w:eastAsia="DengXian" w:hAnsi="Times New Roman" w:cs="Times New Roman"/>
          <w:color w:val="000000" w:themeColor="text1"/>
        </w:rPr>
        <w:t xml:space="preserve">and </w:t>
      </w:r>
      <w:r w:rsidRPr="008E5D3F">
        <w:rPr>
          <w:rFonts w:ascii="Times New Roman" w:eastAsia="DengXian" w:hAnsi="Times New Roman" w:cs="Times New Roman" w:hint="eastAsia"/>
          <w:color w:val="000000" w:themeColor="text1"/>
        </w:rPr>
        <w:t>Cys = 0.004</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M;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c, g)</w:t>
      </w:r>
      <w:r w:rsidRPr="008E5D3F">
        <w:rPr>
          <w:rFonts w:ascii="Times New Roman" w:eastAsia="DengXian" w:hAnsi="Times New Roman" w:cs="Times New Roman" w:hint="eastAsia"/>
          <w:color w:val="000000" w:themeColor="text1"/>
        </w:rPr>
        <w:t xml:space="preserve"> EGCG =</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0.005</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M </w:t>
      </w:r>
      <w:r w:rsidRPr="008E5D3F">
        <w:rPr>
          <w:rFonts w:ascii="Times New Roman" w:eastAsia="DengXian" w:hAnsi="Times New Roman" w:cs="Times New Roman"/>
          <w:color w:val="000000" w:themeColor="text1"/>
        </w:rPr>
        <w:t xml:space="preserve">and </w:t>
      </w:r>
      <w:r w:rsidRPr="008E5D3F">
        <w:rPr>
          <w:rFonts w:ascii="Times New Roman" w:eastAsia="DengXian" w:hAnsi="Times New Roman" w:cs="Times New Roman" w:hint="eastAsia"/>
          <w:color w:val="000000" w:themeColor="text1"/>
        </w:rPr>
        <w:t>Cys = 0.002</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M;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d, h)</w:t>
      </w:r>
      <w:r w:rsidRPr="008E5D3F">
        <w:rPr>
          <w:rFonts w:ascii="Times New Roman" w:eastAsia="DengXian" w:hAnsi="Times New Roman" w:cs="Times New Roman" w:hint="eastAsia"/>
          <w:color w:val="000000" w:themeColor="text1"/>
        </w:rPr>
        <w:t xml:space="preserve"> EGCG =</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0.00375</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M </w:t>
      </w:r>
      <w:r w:rsidRPr="008E5D3F">
        <w:rPr>
          <w:rFonts w:ascii="Times New Roman" w:eastAsia="DengXian" w:hAnsi="Times New Roman" w:cs="Times New Roman"/>
          <w:color w:val="000000" w:themeColor="text1"/>
        </w:rPr>
        <w:t xml:space="preserve">and </w:t>
      </w:r>
      <w:r w:rsidRPr="008E5D3F">
        <w:rPr>
          <w:rFonts w:ascii="Times New Roman" w:eastAsia="DengXian" w:hAnsi="Times New Roman" w:cs="Times New Roman" w:hint="eastAsia"/>
          <w:color w:val="000000" w:themeColor="text1"/>
        </w:rPr>
        <w:t>Cys = 0.0015</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M;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 xml:space="preserve">i, j) </w:t>
      </w:r>
      <w:r w:rsidRPr="008E5D3F">
        <w:rPr>
          <w:rFonts w:ascii="Times New Roman" w:eastAsia="DengXian" w:hAnsi="Times New Roman" w:cs="Times New Roman"/>
          <w:color w:val="000000" w:themeColor="text1"/>
        </w:rPr>
        <w:t>DLS and zeta potential of EGCG&amp;Cys nanoformulation synthesized at different reactant concentrations</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k)</w:t>
      </w:r>
      <w:r w:rsidRPr="008E5D3F">
        <w:rPr>
          <w:rFonts w:ascii="Times New Roman" w:eastAsia="DengXian" w:hAnsi="Times New Roman" w:cs="Times New Roman" w:hint="eastAsia"/>
          <w:color w:val="000000" w:themeColor="text1"/>
        </w:rPr>
        <w:t xml:space="preserve"> ABTS and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l)</w:t>
      </w:r>
      <w:r w:rsidRPr="008E5D3F">
        <w:rPr>
          <w:rFonts w:ascii="Times New Roman" w:eastAsia="DengXian" w:hAnsi="Times New Roman" w:cs="Times New Roman" w:hint="eastAsia"/>
          <w:b/>
          <w:color w:val="000000" w:themeColor="text1"/>
        </w:rPr>
        <w:t xml:space="preserve"> </w:t>
      </w:r>
      <w:r w:rsidRPr="008E5D3F">
        <w:rPr>
          <w:rFonts w:ascii="Times New Roman" w:eastAsia="DengXian" w:hAnsi="Times New Roman" w:cs="Times New Roman" w:hint="eastAsia"/>
          <w:color w:val="000000" w:themeColor="text1"/>
        </w:rPr>
        <w:t xml:space="preserve">DPPH </w:t>
      </w:r>
      <w:r w:rsidRPr="008E5D3F">
        <w:rPr>
          <w:rFonts w:ascii="Times New Roman" w:eastAsia="DengXian" w:hAnsi="Times New Roman" w:cs="Times New Roman"/>
          <w:color w:val="000000" w:themeColor="text1"/>
        </w:rPr>
        <w:t>free radical were scavenged by EGCG&amp;Cys nanoformulation prepared at various reactant concentrations</w:t>
      </w:r>
      <w:r w:rsidRPr="008E5D3F">
        <w:rPr>
          <w:rFonts w:ascii="Times New Roman" w:eastAsia="DengXian" w:hAnsi="Times New Roman" w:cs="Times New Roman" w:hint="eastAsia"/>
          <w:color w:val="000000" w:themeColor="text1"/>
        </w:rPr>
        <w:t>.</w:t>
      </w:r>
    </w:p>
    <w:p w:rsidR="00826B26" w:rsidRPr="008E5D3F" w:rsidRDefault="00826B26">
      <w:pPr>
        <w:spacing w:line="360" w:lineRule="auto"/>
        <w:ind w:left="105" w:firstLine="420"/>
        <w:rPr>
          <w:rFonts w:ascii="Times New Roman" w:eastAsia="DengXian" w:hAnsi="Times New Roman" w:cs="Times New Roman"/>
          <w:color w:val="000000" w:themeColor="text1"/>
        </w:rPr>
      </w:pPr>
    </w:p>
    <w:p w:rsidR="00826B26" w:rsidRPr="008E5D3F" w:rsidRDefault="009D7B54">
      <w:pPr>
        <w:spacing w:beforeLines="50" w:before="156" w:afterLines="50" w:after="156" w:line="360" w:lineRule="auto"/>
        <w:jc w:val="center"/>
        <w:rPr>
          <w:rFonts w:ascii="Times New Roman" w:eastAsia="DengXian" w:hAnsi="Times New Roman" w:cs="Times New Roman"/>
          <w:color w:val="000000" w:themeColor="text1"/>
        </w:rPr>
      </w:pPr>
      <w:r w:rsidRPr="008E5D3F">
        <w:rPr>
          <w:rFonts w:ascii="DengXian" w:eastAsia="DengXian" w:hAnsi="DengXian" w:cs="Times New Roman"/>
          <w:noProof/>
          <w:color w:val="000000" w:themeColor="text1"/>
          <w:lang w:val="en-IN" w:eastAsia="en-IN"/>
        </w:rPr>
        <w:drawing>
          <wp:inline distT="0" distB="0" distL="0" distR="0">
            <wp:extent cx="6264910" cy="5730875"/>
            <wp:effectExtent l="0" t="0" r="2540" b="3175"/>
            <wp:docPr id="16" name="图片 16" descr="E:/新建文件夹/王可_文章图片_20240825/Fig S6.jpgFig 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E:/新建文件夹/王可_文章图片_20240825/Fig S6.jpgFig S6"/>
                    <pic:cNvPicPr>
                      <a:picLocks noChangeAspect="1" noChangeArrowheads="1"/>
                    </pic:cNvPicPr>
                  </pic:nvPicPr>
                  <pic:blipFill>
                    <a:blip r:embed="rId19"/>
                    <a:srcRect t="15" b="15"/>
                    <a:stretch>
                      <a:fillRect/>
                    </a:stretch>
                  </pic:blipFill>
                  <pic:spPr>
                    <a:xfrm>
                      <a:off x="0" y="0"/>
                      <a:ext cx="6264910" cy="5731466"/>
                    </a:xfrm>
                    <a:prstGeom prst="rect">
                      <a:avLst/>
                    </a:prstGeom>
                    <a:noFill/>
                    <a:ln>
                      <a:noFill/>
                    </a:ln>
                  </pic:spPr>
                </pic:pic>
              </a:graphicData>
            </a:graphic>
          </wp:inline>
        </w:drawing>
      </w:r>
    </w:p>
    <w:p w:rsidR="00826B26" w:rsidRPr="008E5D3F" w:rsidRDefault="009D7B54">
      <w:pPr>
        <w:spacing w:beforeLines="50" w:before="156" w:afterLines="50" w:after="156" w:line="360" w:lineRule="auto"/>
        <w:rPr>
          <w:rFonts w:ascii="Times New Roman" w:eastAsia="DengXian" w:hAnsi="Times New Roman" w:cs="Times New Roman"/>
          <w:color w:val="000000" w:themeColor="text1"/>
        </w:rPr>
      </w:pPr>
      <w:r w:rsidRPr="008E5D3F">
        <w:rPr>
          <w:rFonts w:ascii="Times New Roman" w:eastAsia="DengXian" w:hAnsi="Times New Roman" w:cs="Times New Roman" w:hint="eastAsia"/>
          <w:b/>
          <w:bCs/>
          <w:color w:val="000000" w:themeColor="text1"/>
        </w:rPr>
        <w:t xml:space="preserve">Figure S6. </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a, e</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 xml:space="preserve"> </w:t>
      </w:r>
      <w:r w:rsidRPr="008E5D3F">
        <w:rPr>
          <w:rFonts w:ascii="Times New Roman" w:eastAsia="DengXian" w:hAnsi="Times New Roman" w:cs="Times New Roman"/>
          <w:color w:val="000000" w:themeColor="text1"/>
        </w:rPr>
        <w:t>Images of TEM</w:t>
      </w:r>
      <w:r w:rsidRPr="008E5D3F">
        <w:rPr>
          <w:rFonts w:ascii="Times New Roman" w:eastAsia="DengXian" w:hAnsi="Times New Roman" w:cs="Times New Roman" w:hint="eastAsia"/>
          <w:color w:val="000000" w:themeColor="text1"/>
        </w:rPr>
        <w:t xml:space="preserve"> and</w:t>
      </w:r>
      <w:r w:rsidRPr="008E5D3F">
        <w:rPr>
          <w:rFonts w:ascii="Times New Roman" w:eastAsia="DengXian" w:hAnsi="Times New Roman" w:cs="Times New Roman"/>
          <w:color w:val="000000" w:themeColor="text1"/>
        </w:rPr>
        <w:t xml:space="preserve"> particle size distribution of EGCG&amp;Cys nanoformulation synthesized with a different reactant ratio of </w:t>
      </w:r>
      <w:r w:rsidRPr="008E5D3F">
        <w:rPr>
          <w:rFonts w:ascii="Times New Roman" w:eastAsia="DengXian" w:hAnsi="Times New Roman" w:cs="Times New Roman" w:hint="eastAsia"/>
          <w:color w:val="000000" w:themeColor="text1"/>
        </w:rPr>
        <w:t>EGCG</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Cys = 10</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2;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b, f)</w:t>
      </w:r>
      <w:r w:rsidRPr="008E5D3F">
        <w:rPr>
          <w:rFonts w:ascii="Times New Roman" w:eastAsia="DengXian" w:hAnsi="Times New Roman" w:cs="Times New Roman" w:hint="eastAsia"/>
          <w:color w:val="000000" w:themeColor="text1"/>
        </w:rPr>
        <w:t xml:space="preserve"> EGCG</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Cys = 10</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4;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c, g)</w:t>
      </w:r>
      <w:r w:rsidRPr="008E5D3F">
        <w:rPr>
          <w:rFonts w:ascii="Times New Roman" w:eastAsia="DengXian" w:hAnsi="Times New Roman" w:cs="Times New Roman" w:hint="eastAsia"/>
          <w:color w:val="000000" w:themeColor="text1"/>
        </w:rPr>
        <w:t xml:space="preserve"> EGCG</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Cys = 10</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6;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d, h)</w:t>
      </w:r>
      <w:r w:rsidRPr="008E5D3F">
        <w:rPr>
          <w:rFonts w:ascii="Times New Roman" w:eastAsia="DengXian" w:hAnsi="Times New Roman" w:cs="Times New Roman" w:hint="eastAsia"/>
          <w:color w:val="000000" w:themeColor="text1"/>
        </w:rPr>
        <w:t xml:space="preserve"> EGCG</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Cys = 10</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8; </w:t>
      </w:r>
      <w:r w:rsidRPr="008E5D3F">
        <w:rPr>
          <w:rFonts w:ascii="Times New Roman" w:eastAsia="DengXian" w:hAnsi="Times New Roman" w:cs="Times New Roman"/>
          <w:b/>
          <w:color w:val="000000" w:themeColor="text1"/>
        </w:rPr>
        <w:t>(</w:t>
      </w:r>
      <w:r w:rsidRPr="008E5D3F">
        <w:rPr>
          <w:rFonts w:ascii="Times New Roman" w:eastAsia="DengXian" w:hAnsi="Times New Roman" w:cs="Times New Roman" w:hint="eastAsia"/>
          <w:b/>
          <w:bCs/>
          <w:color w:val="000000" w:themeColor="text1"/>
        </w:rPr>
        <w:t>i</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color w:val="000000" w:themeColor="text1"/>
        </w:rPr>
        <w:t>The reaction process of synthesizing EGCG&amp;Cys nanoformulation with different reactant ratios and the reaction kinetics curves fitted by the Hill function</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j, k)</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color w:val="000000" w:themeColor="text1"/>
        </w:rPr>
        <w:t>DLS and zeta potential of EGCG&amp;Cys nanoformulation obtained at different reactant ratios</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b/>
          <w:color w:val="000000" w:themeColor="text1"/>
        </w:rPr>
        <w:t>(</w:t>
      </w:r>
      <w:r w:rsidRPr="008E5D3F">
        <w:rPr>
          <w:rFonts w:ascii="Times New Roman" w:eastAsia="DengXian" w:hAnsi="Times New Roman" w:cs="Times New Roman" w:hint="eastAsia"/>
          <w:b/>
          <w:color w:val="000000" w:themeColor="text1"/>
        </w:rPr>
        <w:t>l</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 xml:space="preserve"> </w:t>
      </w:r>
      <w:bookmarkStart w:id="6" w:name="_Hlk175378251"/>
      <w:r w:rsidRPr="008E5D3F">
        <w:rPr>
          <w:rFonts w:ascii="Times New Roman" w:eastAsia="DengXian" w:hAnsi="Times New Roman" w:cs="Times New Roman"/>
          <w:color w:val="000000" w:themeColor="text1"/>
        </w:rPr>
        <w:t>UV-Visible-Near infrared</w:t>
      </w:r>
      <w:bookmarkEnd w:id="6"/>
      <w:r w:rsidRPr="008E5D3F">
        <w:rPr>
          <w:rFonts w:ascii="Times New Roman" w:eastAsia="DengXian" w:hAnsi="Times New Roman" w:cs="Times New Roman"/>
          <w:color w:val="000000" w:themeColor="text1"/>
        </w:rPr>
        <w:t xml:space="preserve"> absorption spectra of EGCG, Cys, and EGCG&amp;Cys synthesized under different reactant ratios</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m)</w:t>
      </w:r>
      <w:r w:rsidRPr="008E5D3F">
        <w:rPr>
          <w:rFonts w:ascii="Times New Roman" w:eastAsia="DengXian" w:hAnsi="Times New Roman" w:cs="Times New Roman" w:hint="eastAsia"/>
          <w:color w:val="000000" w:themeColor="text1"/>
        </w:rPr>
        <w:t xml:space="preserve"> ABTS and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n)</w:t>
      </w:r>
      <w:r w:rsidRPr="008E5D3F">
        <w:rPr>
          <w:rFonts w:ascii="Times New Roman" w:eastAsia="DengXian" w:hAnsi="Times New Roman" w:cs="Times New Roman" w:hint="eastAsia"/>
          <w:color w:val="000000" w:themeColor="text1"/>
        </w:rPr>
        <w:t xml:space="preserve"> DPPH </w:t>
      </w:r>
      <w:r w:rsidRPr="008E5D3F">
        <w:rPr>
          <w:rFonts w:ascii="Times New Roman" w:eastAsia="DengXian" w:hAnsi="Times New Roman" w:cs="Times New Roman"/>
          <w:color w:val="000000" w:themeColor="text1"/>
        </w:rPr>
        <w:t>free radical were scavenged by EGCG&amp;Cys nanoformulation obtained at different reactant ratios</w:t>
      </w:r>
      <w:r w:rsidRPr="008E5D3F">
        <w:rPr>
          <w:rFonts w:ascii="Times New Roman" w:eastAsia="DengXian" w:hAnsi="Times New Roman" w:cs="Times New Roman" w:hint="eastAsia"/>
          <w:color w:val="000000" w:themeColor="text1"/>
        </w:rPr>
        <w:t>.</w:t>
      </w:r>
    </w:p>
    <w:p w:rsidR="00826B26" w:rsidRPr="008E5D3F" w:rsidRDefault="00826B26">
      <w:pPr>
        <w:spacing w:line="360" w:lineRule="auto"/>
        <w:ind w:left="105" w:firstLine="420"/>
        <w:rPr>
          <w:rFonts w:ascii="DengXian" w:eastAsia="DengXian" w:hAnsi="DengXian" w:cs="Times New Roman"/>
          <w:color w:val="000000" w:themeColor="text1"/>
        </w:rPr>
      </w:pPr>
    </w:p>
    <w:p w:rsidR="00826B26" w:rsidRPr="008E5D3F" w:rsidRDefault="00826B26">
      <w:pPr>
        <w:spacing w:beforeLines="50" w:before="156" w:afterLines="50" w:after="156" w:line="360" w:lineRule="auto"/>
        <w:jc w:val="center"/>
        <w:rPr>
          <w:rFonts w:ascii="DengXian" w:eastAsia="DengXian" w:hAnsi="DengXian" w:cs="Times New Roman"/>
          <w:color w:val="000000" w:themeColor="text1"/>
        </w:rPr>
      </w:pPr>
    </w:p>
    <w:p w:rsidR="00826B26" w:rsidRPr="008E5D3F" w:rsidRDefault="009D7B54">
      <w:pPr>
        <w:spacing w:beforeLines="50" w:before="156" w:afterLines="50" w:after="156" w:line="360" w:lineRule="auto"/>
        <w:jc w:val="center"/>
        <w:rPr>
          <w:rFonts w:ascii="DengXian" w:eastAsia="DengXian" w:hAnsi="DengXian" w:cs="Times New Roman"/>
          <w:color w:val="000000" w:themeColor="text1"/>
        </w:rPr>
      </w:pPr>
      <w:r w:rsidRPr="008E5D3F">
        <w:rPr>
          <w:rFonts w:ascii="DengXian" w:eastAsia="DengXian" w:hAnsi="DengXian" w:cs="Times New Roman" w:hint="eastAsia"/>
          <w:noProof/>
          <w:color w:val="000000" w:themeColor="text1"/>
          <w:lang w:val="en-IN" w:eastAsia="en-IN"/>
        </w:rPr>
        <w:drawing>
          <wp:inline distT="0" distB="0" distL="114300" distR="114300">
            <wp:extent cx="6082030" cy="3766820"/>
            <wp:effectExtent l="0" t="0" r="4445" b="5080"/>
            <wp:docPr id="13" name="图片 13" descr="E:/新建文件夹/王可_文章图片_20240825/Fig S8.jpgFig S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E:/新建文件夹/王可_文章图片_20240825/Fig S8.jpgFig S8"/>
                    <pic:cNvPicPr>
                      <a:picLocks noChangeAspect="1"/>
                    </pic:cNvPicPr>
                  </pic:nvPicPr>
                  <pic:blipFill>
                    <a:blip r:embed="rId20"/>
                    <a:srcRect l="1188" r="1188"/>
                    <a:stretch>
                      <a:fillRect/>
                    </a:stretch>
                  </pic:blipFill>
                  <pic:spPr>
                    <a:xfrm>
                      <a:off x="0" y="0"/>
                      <a:ext cx="6082030" cy="3766820"/>
                    </a:xfrm>
                    <a:prstGeom prst="rect">
                      <a:avLst/>
                    </a:prstGeom>
                  </pic:spPr>
                </pic:pic>
              </a:graphicData>
            </a:graphic>
          </wp:inline>
        </w:drawing>
      </w:r>
    </w:p>
    <w:p w:rsidR="00826B26" w:rsidRPr="008E5D3F" w:rsidRDefault="009D7B54">
      <w:pPr>
        <w:spacing w:beforeLines="50" w:before="156" w:afterLines="50" w:after="156" w:line="360" w:lineRule="auto"/>
        <w:rPr>
          <w:rFonts w:ascii="Times New Roman" w:eastAsia="DengXian" w:hAnsi="Times New Roman" w:cs="Times New Roman"/>
          <w:b/>
          <w:bCs/>
          <w:color w:val="000000" w:themeColor="text1"/>
        </w:rPr>
      </w:pPr>
      <w:r w:rsidRPr="008E5D3F">
        <w:rPr>
          <w:rFonts w:ascii="Times New Roman" w:eastAsia="DengXian" w:hAnsi="Times New Roman" w:cs="Times New Roman" w:hint="eastAsia"/>
          <w:b/>
          <w:bCs/>
          <w:color w:val="000000" w:themeColor="text1"/>
        </w:rPr>
        <w:t xml:space="preserve">Figure S7. </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a, e</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 xml:space="preserve"> </w:t>
      </w:r>
      <w:r w:rsidRPr="008E5D3F">
        <w:rPr>
          <w:rFonts w:ascii="Times New Roman" w:eastAsia="DengXian" w:hAnsi="Times New Roman" w:cs="Times New Roman"/>
          <w:color w:val="000000" w:themeColor="text1"/>
        </w:rPr>
        <w:t>Images of TEM and particle size distribution of EGCG&amp;Cys nanoformulation synthesized with 0% ethanol content</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b, f)</w:t>
      </w:r>
      <w:r w:rsidRPr="008E5D3F">
        <w:rPr>
          <w:rFonts w:ascii="Times New Roman" w:eastAsia="DengXian" w:hAnsi="Times New Roman" w:cs="Times New Roman" w:hint="eastAsia"/>
          <w:color w:val="000000" w:themeColor="text1"/>
        </w:rPr>
        <w:t xml:space="preserve"> V</w:t>
      </w:r>
      <w:r w:rsidRPr="008E5D3F">
        <w:rPr>
          <w:rFonts w:ascii="Times New Roman" w:eastAsia="DengXian" w:hAnsi="Times New Roman" w:cs="Times New Roman"/>
          <w:color w:val="000000" w:themeColor="text1"/>
          <w:vertAlign w:val="subscript"/>
        </w:rPr>
        <w:t>ethanol</w:t>
      </w:r>
      <w:r w:rsidRPr="008E5D3F">
        <w:rPr>
          <w:rFonts w:ascii="Times New Roman" w:eastAsia="DengXian" w:hAnsi="Times New Roman" w:cs="Times New Roman" w:hint="eastAsia"/>
          <w:color w:val="000000" w:themeColor="text1"/>
          <w:vertAlign w:val="subscript"/>
        </w:rPr>
        <w:t xml:space="preserve"> </w:t>
      </w:r>
      <w:r w:rsidRPr="008E5D3F">
        <w:rPr>
          <w:rFonts w:ascii="Times New Roman" w:eastAsia="DengXian" w:hAnsi="Times New Roman" w:cs="Times New Roman" w:hint="eastAsia"/>
          <w:color w:val="000000" w:themeColor="text1"/>
        </w:rPr>
        <w:t xml:space="preserve">=2.5 %;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c, g)</w:t>
      </w:r>
      <w:r w:rsidRPr="008E5D3F">
        <w:rPr>
          <w:rFonts w:ascii="Times New Roman" w:eastAsia="DengXian" w:hAnsi="Times New Roman" w:cs="Times New Roman" w:hint="eastAsia"/>
          <w:color w:val="000000" w:themeColor="text1"/>
        </w:rPr>
        <w:t xml:space="preserve"> V</w:t>
      </w:r>
      <w:r w:rsidRPr="008E5D3F">
        <w:rPr>
          <w:rFonts w:ascii="Times New Roman" w:eastAsia="DengXian" w:hAnsi="Times New Roman" w:cs="Times New Roman"/>
          <w:color w:val="000000" w:themeColor="text1"/>
          <w:vertAlign w:val="subscript"/>
        </w:rPr>
        <w:t>ethanol</w:t>
      </w:r>
      <w:r w:rsidRPr="008E5D3F">
        <w:rPr>
          <w:rFonts w:ascii="Times New Roman" w:eastAsia="DengXian" w:hAnsi="Times New Roman" w:cs="Times New Roman" w:hint="eastAsia"/>
          <w:color w:val="000000" w:themeColor="text1"/>
          <w:vertAlign w:val="subscript"/>
        </w:rPr>
        <w:t xml:space="preserve"> </w:t>
      </w:r>
      <w:r w:rsidRPr="008E5D3F">
        <w:rPr>
          <w:rFonts w:ascii="Times New Roman" w:eastAsia="DengXian" w:hAnsi="Times New Roman" w:cs="Times New Roman" w:hint="eastAsia"/>
          <w:color w:val="000000" w:themeColor="text1"/>
        </w:rPr>
        <w:t xml:space="preserve">=5%;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d)</w:t>
      </w:r>
      <w:r w:rsidRPr="008E5D3F">
        <w:rPr>
          <w:rFonts w:ascii="Times New Roman" w:eastAsia="DengXian" w:hAnsi="Times New Roman" w:cs="Times New Roman" w:hint="eastAsia"/>
          <w:color w:val="000000" w:themeColor="text1"/>
        </w:rPr>
        <w:t xml:space="preserve"> V</w:t>
      </w:r>
      <w:r w:rsidRPr="008E5D3F">
        <w:rPr>
          <w:rFonts w:ascii="Times New Roman" w:eastAsia="DengXian" w:hAnsi="Times New Roman" w:cs="Times New Roman"/>
          <w:color w:val="000000" w:themeColor="text1"/>
          <w:vertAlign w:val="subscript"/>
        </w:rPr>
        <w:t>ethanol</w:t>
      </w:r>
      <w:r w:rsidRPr="008E5D3F">
        <w:rPr>
          <w:rFonts w:ascii="Times New Roman" w:eastAsia="DengXian" w:hAnsi="Times New Roman" w:cs="Times New Roman" w:hint="eastAsia"/>
          <w:color w:val="000000" w:themeColor="text1"/>
          <w:vertAlign w:val="subscript"/>
        </w:rPr>
        <w:t xml:space="preserve"> </w:t>
      </w:r>
      <w:r w:rsidRPr="008E5D3F">
        <w:rPr>
          <w:rFonts w:ascii="Times New Roman" w:eastAsia="DengXian" w:hAnsi="Times New Roman" w:cs="Times New Roman" w:hint="eastAsia"/>
          <w:color w:val="000000" w:themeColor="text1"/>
        </w:rPr>
        <w:t xml:space="preserve">=10%;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h)</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color w:val="000000" w:themeColor="text1"/>
        </w:rPr>
        <w:t>The reaction process of synthesizing EGCG&amp;Cys nanoformulation under different ethanol content conditions and the reaction kinetics curves fitted by the Hill function</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i, j)</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color w:val="000000" w:themeColor="text1"/>
        </w:rPr>
        <w:t>DLS and zeta potential of EGCG&amp;Cys nanoformulation obtained at different ethanol content reaction conditions</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 xml:space="preserve">k) </w:t>
      </w:r>
      <w:r w:rsidRPr="008E5D3F">
        <w:rPr>
          <w:rFonts w:ascii="Times New Roman" w:eastAsia="DengXian" w:hAnsi="Times New Roman" w:cs="Times New Roman"/>
          <w:color w:val="000000" w:themeColor="text1"/>
        </w:rPr>
        <w:t>UV-Visible-Near infrared absorption spectra of EGCG, Cys, and EGCG&amp;Cys nanoformulation synthesized by different ethanol content</w:t>
      </w:r>
      <w:r w:rsidRPr="008E5D3F">
        <w:rPr>
          <w:rFonts w:ascii="Times New Roman" w:eastAsia="DengXian" w:hAnsi="Times New Roman" w:cs="Times New Roman" w:hint="eastAsia"/>
          <w:color w:val="000000" w:themeColor="text1"/>
        </w:rPr>
        <w:t>.</w:t>
      </w:r>
    </w:p>
    <w:p w:rsidR="00826B26" w:rsidRPr="008E5D3F" w:rsidRDefault="00826B26">
      <w:pPr>
        <w:spacing w:line="360" w:lineRule="auto"/>
        <w:ind w:left="105" w:firstLine="420"/>
        <w:rPr>
          <w:rFonts w:ascii="DengXian" w:eastAsia="DengXian" w:hAnsi="DengXian" w:cs="Times New Roman"/>
          <w:color w:val="000000" w:themeColor="text1"/>
        </w:rPr>
      </w:pPr>
    </w:p>
    <w:p w:rsidR="00826B26" w:rsidRPr="008E5D3F" w:rsidRDefault="009D7B54">
      <w:pPr>
        <w:spacing w:beforeLines="50" w:before="156" w:afterLines="50" w:after="156" w:line="360" w:lineRule="auto"/>
        <w:jc w:val="center"/>
        <w:rPr>
          <w:rFonts w:ascii="Times New Roman" w:eastAsia="DengXian" w:hAnsi="Times New Roman" w:cs="Times New Roman"/>
          <w:color w:val="000000" w:themeColor="text1"/>
        </w:rPr>
      </w:pPr>
      <w:r w:rsidRPr="008E5D3F">
        <w:rPr>
          <w:rFonts w:ascii="DengXian" w:eastAsia="DengXian" w:hAnsi="DengXian" w:cs="Times New Roman"/>
          <w:noProof/>
          <w:color w:val="000000" w:themeColor="text1"/>
          <w:lang w:val="en-IN" w:eastAsia="en-IN"/>
        </w:rPr>
        <w:drawing>
          <wp:inline distT="0" distB="0" distL="114300" distR="114300">
            <wp:extent cx="5770880" cy="3519805"/>
            <wp:effectExtent l="0" t="0" r="1270" b="4445"/>
            <wp:docPr id="35" name="图片 35" descr="E:/新建文件夹/王可_文章图片_20240825/Fig S7.jpgFig S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新建文件夹/王可_文章图片_20240825/Fig S7.jpgFig S7"/>
                    <pic:cNvPicPr>
                      <a:picLocks noChangeAspect="1"/>
                    </pic:cNvPicPr>
                  </pic:nvPicPr>
                  <pic:blipFill>
                    <a:blip r:embed="rId21"/>
                    <a:srcRect l="821" r="821"/>
                    <a:stretch>
                      <a:fillRect/>
                    </a:stretch>
                  </pic:blipFill>
                  <pic:spPr>
                    <a:xfrm>
                      <a:off x="0" y="0"/>
                      <a:ext cx="5770880" cy="3519805"/>
                    </a:xfrm>
                    <a:prstGeom prst="rect">
                      <a:avLst/>
                    </a:prstGeom>
                  </pic:spPr>
                </pic:pic>
              </a:graphicData>
            </a:graphic>
          </wp:inline>
        </w:drawing>
      </w:r>
    </w:p>
    <w:p w:rsidR="00826B26" w:rsidRPr="008E5D3F" w:rsidRDefault="009D7B54">
      <w:pPr>
        <w:spacing w:beforeLines="50" w:before="156" w:afterLines="50" w:after="156" w:line="360" w:lineRule="auto"/>
        <w:rPr>
          <w:rFonts w:ascii="Times New Roman" w:eastAsia="DengXian" w:hAnsi="Times New Roman" w:cs="Times New Roman"/>
          <w:color w:val="000000" w:themeColor="text1"/>
        </w:rPr>
      </w:pPr>
      <w:r w:rsidRPr="008E5D3F">
        <w:rPr>
          <w:rFonts w:ascii="Times New Roman" w:eastAsia="DengXian" w:hAnsi="Times New Roman" w:cs="Times New Roman" w:hint="eastAsia"/>
          <w:b/>
          <w:bCs/>
          <w:color w:val="000000" w:themeColor="text1"/>
        </w:rPr>
        <w:t xml:space="preserve">Figure S8. </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a, e</w:t>
      </w:r>
      <w:r w:rsidRPr="008E5D3F">
        <w:rPr>
          <w:rFonts w:ascii="Times New Roman" w:eastAsia="DengXian" w:hAnsi="Times New Roman" w:cs="Times New Roman"/>
          <w:b/>
          <w:bCs/>
          <w:color w:val="000000" w:themeColor="text1"/>
        </w:rPr>
        <w:t>)</w:t>
      </w:r>
      <w:r w:rsidRPr="008E5D3F">
        <w:rPr>
          <w:rFonts w:ascii="Times New Roman" w:eastAsia="DengXian" w:hAnsi="Times New Roman" w:cs="Times New Roman" w:hint="eastAsia"/>
          <w:b/>
          <w:bCs/>
          <w:color w:val="000000" w:themeColor="text1"/>
        </w:rPr>
        <w:t xml:space="preserve"> </w:t>
      </w:r>
      <w:r w:rsidRPr="008E5D3F">
        <w:rPr>
          <w:rFonts w:ascii="Times New Roman" w:eastAsia="DengXian" w:hAnsi="Times New Roman" w:cs="Times New Roman"/>
          <w:color w:val="000000" w:themeColor="text1"/>
        </w:rPr>
        <w:t>Images of TEM</w:t>
      </w:r>
      <w:r w:rsidRPr="008E5D3F">
        <w:rPr>
          <w:rFonts w:ascii="Times New Roman" w:eastAsia="DengXian" w:hAnsi="Times New Roman" w:cs="Times New Roman" w:hint="eastAsia"/>
          <w:color w:val="000000" w:themeColor="text1"/>
        </w:rPr>
        <w:t xml:space="preserve"> and</w:t>
      </w:r>
      <w:r w:rsidRPr="008E5D3F">
        <w:rPr>
          <w:rFonts w:ascii="Times New Roman" w:eastAsia="DengXian" w:hAnsi="Times New Roman" w:cs="Times New Roman"/>
          <w:color w:val="000000" w:themeColor="text1"/>
        </w:rPr>
        <w:t xml:space="preserve"> particle size distribution of EGCG&amp;Cys nanoformulation synthesized with the addition of formaldehyde in a volume of 12 μL</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b, f)</w:t>
      </w:r>
      <w:r w:rsidRPr="008E5D3F">
        <w:rPr>
          <w:rFonts w:ascii="Times New Roman" w:eastAsia="DengXian" w:hAnsi="Times New Roman" w:cs="Times New Roman" w:hint="eastAsia"/>
          <w:color w:val="000000" w:themeColor="text1"/>
        </w:rPr>
        <w:t xml:space="preserve"> V</w:t>
      </w:r>
      <w:r w:rsidRPr="008E5D3F">
        <w:rPr>
          <w:rFonts w:ascii="Times New Roman" w:eastAsia="DengXian" w:hAnsi="Times New Roman" w:cs="Times New Roman" w:hint="eastAsia"/>
          <w:color w:val="000000" w:themeColor="text1"/>
          <w:vertAlign w:val="subscript"/>
        </w:rPr>
        <w:t>HCHO</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8 </w:t>
      </w:r>
      <w:r w:rsidRPr="008E5D3F">
        <w:rPr>
          <w:rFonts w:ascii="Times New Roman" w:eastAsia="DengXian" w:hAnsi="Times New Roman" w:cs="Times New Roman"/>
          <w:color w:val="000000" w:themeColor="text1"/>
        </w:rPr>
        <w:t>μL</w:t>
      </w:r>
      <w:r w:rsidRPr="008E5D3F">
        <w:rPr>
          <w:rFonts w:ascii="Times New Roman" w:eastAsia="DengXian" w:hAnsi="Times New Roman" w:cs="Times New Roman" w:hint="eastAsia"/>
          <w:color w:val="000000" w:themeColor="text1"/>
        </w:rPr>
        <w:t>; (</w:t>
      </w:r>
      <w:r w:rsidRPr="008E5D3F">
        <w:rPr>
          <w:rFonts w:ascii="Times New Roman" w:eastAsia="DengXian" w:hAnsi="Times New Roman" w:cs="Times New Roman" w:hint="eastAsia"/>
          <w:b/>
          <w:bCs/>
          <w:color w:val="000000" w:themeColor="text1"/>
        </w:rPr>
        <w:t>c, g)</w:t>
      </w:r>
      <w:r w:rsidRPr="008E5D3F">
        <w:rPr>
          <w:rFonts w:ascii="Times New Roman" w:eastAsia="DengXian" w:hAnsi="Times New Roman" w:cs="Times New Roman" w:hint="eastAsia"/>
          <w:color w:val="000000" w:themeColor="text1"/>
        </w:rPr>
        <w:t xml:space="preserve"> V</w:t>
      </w:r>
      <w:r w:rsidRPr="008E5D3F">
        <w:rPr>
          <w:rFonts w:ascii="Times New Roman" w:eastAsia="DengXian" w:hAnsi="Times New Roman" w:cs="Times New Roman" w:hint="eastAsia"/>
          <w:color w:val="000000" w:themeColor="text1"/>
          <w:vertAlign w:val="subscript"/>
        </w:rPr>
        <w:t>HCHO</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6 </w:t>
      </w:r>
      <w:r w:rsidRPr="008E5D3F">
        <w:rPr>
          <w:rFonts w:ascii="Times New Roman" w:eastAsia="DengXian" w:hAnsi="Times New Roman" w:cs="Times New Roman"/>
          <w:color w:val="000000" w:themeColor="text1"/>
        </w:rPr>
        <w:t>μL</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d, h)</w:t>
      </w:r>
      <w:r w:rsidRPr="008E5D3F">
        <w:rPr>
          <w:rFonts w:ascii="Times New Roman" w:eastAsia="DengXian" w:hAnsi="Times New Roman" w:cs="Times New Roman" w:hint="eastAsia"/>
          <w:color w:val="000000" w:themeColor="text1"/>
        </w:rPr>
        <w:t xml:space="preserve"> V</w:t>
      </w:r>
      <w:r w:rsidRPr="008E5D3F">
        <w:rPr>
          <w:rFonts w:ascii="Times New Roman" w:eastAsia="DengXian" w:hAnsi="Times New Roman" w:cs="Times New Roman" w:hint="eastAsia"/>
          <w:color w:val="000000" w:themeColor="text1"/>
          <w:vertAlign w:val="subscript"/>
        </w:rPr>
        <w:t>HCHO</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w:t>
      </w:r>
      <w:r w:rsidRPr="008E5D3F">
        <w:rPr>
          <w:rFonts w:ascii="Times New Roman" w:eastAsia="DengXian" w:hAnsi="Times New Roman" w:cs="Times New Roman"/>
          <w:color w:val="000000" w:themeColor="text1"/>
        </w:rPr>
        <w:t xml:space="preserve"> </w:t>
      </w:r>
      <w:r w:rsidRPr="008E5D3F">
        <w:rPr>
          <w:rFonts w:ascii="Times New Roman" w:eastAsia="DengXian" w:hAnsi="Times New Roman" w:cs="Times New Roman" w:hint="eastAsia"/>
          <w:color w:val="000000" w:themeColor="text1"/>
        </w:rPr>
        <w:t xml:space="preserve">3 </w:t>
      </w:r>
      <w:r w:rsidRPr="008E5D3F">
        <w:rPr>
          <w:rFonts w:ascii="Times New Roman" w:eastAsia="DengXian" w:hAnsi="Times New Roman" w:cs="Times New Roman"/>
          <w:color w:val="000000" w:themeColor="text1"/>
        </w:rPr>
        <w:t>μL</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i)</w:t>
      </w:r>
      <w:r w:rsidRPr="008E5D3F">
        <w:rPr>
          <w:rFonts w:ascii="Times New Roman" w:eastAsia="DengXian" w:hAnsi="Times New Roman" w:cs="Times New Roman" w:hint="eastAsia"/>
          <w:color w:val="000000" w:themeColor="text1"/>
        </w:rPr>
        <w:t xml:space="preserve"> </w:t>
      </w:r>
      <w:bookmarkStart w:id="7" w:name="_Hlk172407885"/>
      <w:r w:rsidRPr="008E5D3F">
        <w:rPr>
          <w:rFonts w:ascii="Times New Roman" w:eastAsia="DengXian" w:hAnsi="Times New Roman" w:cs="Times New Roman"/>
          <w:color w:val="000000" w:themeColor="text1"/>
        </w:rPr>
        <w:t>The reaction process of synthesizing EGCG&amp;Cys nanoformulation under</w:t>
      </w:r>
      <w:bookmarkEnd w:id="7"/>
      <w:r w:rsidRPr="008E5D3F">
        <w:rPr>
          <w:rFonts w:ascii="Times New Roman" w:eastAsia="DengXian" w:hAnsi="Times New Roman" w:cs="Times New Roman"/>
          <w:color w:val="000000" w:themeColor="text1"/>
        </w:rPr>
        <w:t xml:space="preserve"> different amounts of formaldehyde added and the reaction kinetics curve</w:t>
      </w:r>
      <w:r w:rsidRPr="008E5D3F">
        <w:rPr>
          <w:rFonts w:ascii="Times New Roman" w:eastAsia="DengXian" w:hAnsi="Times New Roman" w:cs="Times New Roman" w:hint="eastAsia"/>
          <w:color w:val="000000" w:themeColor="text1"/>
        </w:rPr>
        <w:t>s</w:t>
      </w:r>
      <w:r w:rsidRPr="008E5D3F">
        <w:rPr>
          <w:rFonts w:ascii="Times New Roman" w:eastAsia="DengXian" w:hAnsi="Times New Roman" w:cs="Times New Roman"/>
          <w:color w:val="000000" w:themeColor="text1"/>
        </w:rPr>
        <w:t xml:space="preserve"> fitted by the Hill function</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j, k)</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color w:val="000000" w:themeColor="text1"/>
        </w:rPr>
        <w:t>DLS and zeta potential of EGCG&amp;Cys nanoformulation to varying quantities of formaldehyde added</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(l</w:t>
      </w:r>
      <w:r w:rsidRPr="008E5D3F">
        <w:rPr>
          <w:rFonts w:ascii="Times New Roman" w:eastAsia="DengXian" w:hAnsi="Times New Roman" w:cs="Times New Roman" w:hint="eastAsia"/>
          <w:b/>
          <w:bCs/>
          <w:color w:val="000000" w:themeColor="text1"/>
        </w:rPr>
        <w:t xml:space="preserve">) </w:t>
      </w:r>
      <w:bookmarkStart w:id="8" w:name="_Hlk175378586"/>
      <w:r w:rsidRPr="008E5D3F">
        <w:rPr>
          <w:rFonts w:ascii="Times New Roman" w:eastAsia="DengXian" w:hAnsi="Times New Roman" w:cs="Times New Roman"/>
          <w:color w:val="000000" w:themeColor="text1"/>
        </w:rPr>
        <w:t xml:space="preserve">UV-Visible-Near infrared </w:t>
      </w:r>
      <w:bookmarkEnd w:id="8"/>
      <w:r w:rsidRPr="008E5D3F">
        <w:rPr>
          <w:rFonts w:ascii="Times New Roman" w:eastAsia="DengXian" w:hAnsi="Times New Roman" w:cs="Times New Roman"/>
          <w:color w:val="000000" w:themeColor="text1"/>
        </w:rPr>
        <w:t>absorption spectra of EGCG, Cys, and EGCG&amp;Cys obtained under different formaldehyde content reaction condition</w:t>
      </w:r>
      <w:r w:rsidRPr="008E5D3F">
        <w:rPr>
          <w:rFonts w:ascii="Times New Roman" w:eastAsia="DengXian" w:hAnsi="Times New Roman" w:cs="Times New Roman" w:hint="eastAsia"/>
          <w:color w:val="000000" w:themeColor="text1"/>
        </w:rPr>
        <w:t>.</w:t>
      </w:r>
    </w:p>
    <w:p w:rsidR="00826B26" w:rsidRPr="008E5D3F" w:rsidRDefault="00826B26">
      <w:pPr>
        <w:spacing w:line="360" w:lineRule="auto"/>
        <w:ind w:left="105" w:firstLine="420"/>
        <w:rPr>
          <w:rFonts w:ascii="DengXian" w:eastAsia="DengXian" w:hAnsi="DengXian" w:cs="Times New Roman"/>
          <w:color w:val="000000" w:themeColor="text1"/>
        </w:rPr>
      </w:pPr>
    </w:p>
    <w:p w:rsidR="00826B26" w:rsidRPr="008E5D3F" w:rsidRDefault="00826B26">
      <w:pPr>
        <w:spacing w:line="360" w:lineRule="auto"/>
        <w:ind w:left="105" w:firstLine="420"/>
        <w:rPr>
          <w:rFonts w:ascii="DengXian" w:eastAsia="DengXian" w:hAnsi="DengXian" w:cs="Times New Roman"/>
          <w:color w:val="000000" w:themeColor="text1"/>
        </w:rPr>
      </w:pPr>
    </w:p>
    <w:p w:rsidR="00826B26" w:rsidRPr="008E5D3F" w:rsidRDefault="009D7B54">
      <w:pPr>
        <w:spacing w:line="360" w:lineRule="auto"/>
        <w:ind w:left="105" w:firstLine="420"/>
        <w:jc w:val="center"/>
        <w:rPr>
          <w:rFonts w:ascii="Times New Roman" w:eastAsia="DengXian" w:hAnsi="Times New Roman" w:cs="Times New Roman"/>
          <w:b/>
          <w:bCs/>
          <w:color w:val="000000" w:themeColor="text1"/>
        </w:rPr>
      </w:pPr>
      <w:r w:rsidRPr="008E5D3F">
        <w:rPr>
          <w:rFonts w:ascii="DengXian" w:eastAsia="DengXian" w:hAnsi="DengXian" w:cs="Times New Roman"/>
          <w:noProof/>
          <w:color w:val="000000" w:themeColor="text1"/>
          <w:lang w:val="en-IN" w:eastAsia="en-IN"/>
        </w:rPr>
        <w:drawing>
          <wp:inline distT="0" distB="0" distL="114300" distR="114300">
            <wp:extent cx="4373880" cy="3413760"/>
            <wp:effectExtent l="0" t="0" r="7620" b="5715"/>
            <wp:docPr id="38" name="图片 38" descr="Fig S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Fig S9"/>
                    <pic:cNvPicPr>
                      <a:picLocks noChangeAspect="1"/>
                    </pic:cNvPicPr>
                  </pic:nvPicPr>
                  <pic:blipFill>
                    <a:blip r:embed="rId22"/>
                    <a:stretch>
                      <a:fillRect/>
                    </a:stretch>
                  </pic:blipFill>
                  <pic:spPr>
                    <a:xfrm>
                      <a:off x="0" y="0"/>
                      <a:ext cx="4373880" cy="3413760"/>
                    </a:xfrm>
                    <a:prstGeom prst="rect">
                      <a:avLst/>
                    </a:prstGeom>
                  </pic:spPr>
                </pic:pic>
              </a:graphicData>
            </a:graphic>
          </wp:inline>
        </w:drawing>
      </w:r>
    </w:p>
    <w:p w:rsidR="00826B26" w:rsidRPr="008E5D3F" w:rsidRDefault="00826B26">
      <w:pPr>
        <w:spacing w:line="360" w:lineRule="auto"/>
        <w:ind w:left="105" w:firstLine="420"/>
        <w:jc w:val="center"/>
        <w:rPr>
          <w:rFonts w:ascii="Times New Roman" w:eastAsia="DengXian" w:hAnsi="Times New Roman" w:cs="Times New Roman"/>
          <w:b/>
          <w:bCs/>
          <w:color w:val="000000" w:themeColor="text1"/>
        </w:rPr>
      </w:pPr>
    </w:p>
    <w:p w:rsidR="00826B26" w:rsidRPr="008E5D3F" w:rsidRDefault="009D7B54">
      <w:pPr>
        <w:spacing w:beforeLines="50" w:before="156" w:afterLines="50" w:after="156" w:line="360" w:lineRule="auto"/>
        <w:rPr>
          <w:rFonts w:ascii="Times New Roman" w:eastAsia="DengXian" w:hAnsi="Times New Roman" w:cs="Times New Roman"/>
          <w:color w:val="000000" w:themeColor="text1"/>
        </w:rPr>
      </w:pPr>
      <w:r w:rsidRPr="008E5D3F">
        <w:rPr>
          <w:rFonts w:ascii="Times New Roman" w:eastAsia="DengXian" w:hAnsi="Times New Roman" w:cs="Times New Roman" w:hint="eastAsia"/>
          <w:b/>
          <w:bCs/>
          <w:color w:val="000000" w:themeColor="text1"/>
        </w:rPr>
        <w:t xml:space="preserve">Figure S9. </w:t>
      </w:r>
      <w:r w:rsidRPr="008E5D3F">
        <w:rPr>
          <w:rFonts w:ascii="Times New Roman" w:eastAsia="DengXian" w:hAnsi="Times New Roman" w:cs="Times New Roman"/>
          <w:bCs/>
          <w:color w:val="000000" w:themeColor="text1"/>
        </w:rPr>
        <w:t xml:space="preserve">The correlation between the average particle size (TEM characterization) of EGCG&amp;Cys nanoformulation and reaction conditions. </w:t>
      </w:r>
      <w:r w:rsidRPr="008E5D3F">
        <w:rPr>
          <w:rFonts w:ascii="Times New Roman" w:eastAsia="DengXian" w:hAnsi="Times New Roman" w:cs="Times New Roman" w:hint="eastAsia"/>
          <w:b/>
          <w:bCs/>
          <w:color w:val="000000" w:themeColor="text1"/>
        </w:rPr>
        <w:t xml:space="preserve">(a) </w:t>
      </w:r>
      <w:r w:rsidRPr="008E5D3F">
        <w:rPr>
          <w:rFonts w:ascii="Times New Roman" w:eastAsia="DengXian" w:hAnsi="Times New Roman" w:cs="Times New Roman"/>
          <w:bCs/>
          <w:color w:val="000000" w:themeColor="text1"/>
        </w:rPr>
        <w:t>Different mass concentrations of reactants (EGCG and Cys)</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b)</w:t>
      </w:r>
      <w:r w:rsidRPr="008E5D3F">
        <w:rPr>
          <w:rFonts w:ascii="Times New Roman" w:eastAsia="DengXian" w:hAnsi="Times New Roman" w:cs="Times New Roman" w:hint="eastAsia"/>
          <w:color w:val="000000" w:themeColor="text1"/>
        </w:rPr>
        <w:t xml:space="preserve"> D</w:t>
      </w:r>
      <w:r w:rsidRPr="008E5D3F">
        <w:rPr>
          <w:rFonts w:ascii="Times New Roman" w:eastAsia="DengXian" w:hAnsi="Times New Roman" w:cs="Times New Roman"/>
          <w:color w:val="000000" w:themeColor="text1"/>
        </w:rPr>
        <w:t>ifferent Cys concentrations</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color w:val="000000" w:themeColor="text1"/>
        </w:rPr>
        <w:t>(</w:t>
      </w:r>
      <w:r w:rsidRPr="008E5D3F">
        <w:rPr>
          <w:rFonts w:ascii="Times New Roman" w:eastAsia="DengXian" w:hAnsi="Times New Roman" w:cs="Times New Roman" w:hint="eastAsia"/>
          <w:b/>
          <w:bCs/>
          <w:color w:val="000000" w:themeColor="text1"/>
        </w:rPr>
        <w:t>c)</w:t>
      </w:r>
      <w:r w:rsidRPr="008E5D3F">
        <w:rPr>
          <w:rFonts w:ascii="Times New Roman" w:eastAsia="DengXian" w:hAnsi="Times New Roman" w:cs="Times New Roman" w:hint="eastAsia"/>
          <w:color w:val="000000" w:themeColor="text1"/>
        </w:rPr>
        <w:t xml:space="preserve"> D</w:t>
      </w:r>
      <w:r w:rsidRPr="008E5D3F">
        <w:rPr>
          <w:rFonts w:ascii="Times New Roman" w:eastAsia="DengXian" w:hAnsi="Times New Roman" w:cs="Times New Roman"/>
          <w:color w:val="000000" w:themeColor="text1"/>
        </w:rPr>
        <w:t>ifferent ethanol contents</w:t>
      </w:r>
      <w:r w:rsidRPr="008E5D3F">
        <w:rPr>
          <w:rFonts w:ascii="Times New Roman" w:eastAsia="DengXian" w:hAnsi="Times New Roman" w:cs="Times New Roman" w:hint="eastAsia"/>
          <w:b/>
          <w:bCs/>
          <w:color w:val="000000" w:themeColor="text1"/>
        </w:rPr>
        <w:t xml:space="preserve">; (d) </w:t>
      </w:r>
      <w:r w:rsidRPr="008E5D3F">
        <w:rPr>
          <w:rFonts w:ascii="Times New Roman" w:eastAsia="DengXian" w:hAnsi="Times New Roman" w:cs="Times New Roman"/>
          <w:color w:val="000000" w:themeColor="text1"/>
        </w:rPr>
        <w:t>Different levels of formaldehyde content</w:t>
      </w:r>
      <w:r w:rsidRPr="008E5D3F">
        <w:rPr>
          <w:rFonts w:ascii="Times New Roman" w:eastAsia="DengXian" w:hAnsi="Times New Roman" w:cs="Times New Roman" w:hint="eastAsia"/>
          <w:color w:val="000000" w:themeColor="text1"/>
        </w:rPr>
        <w:t>.</w:t>
      </w: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9D7B54">
      <w:pPr>
        <w:spacing w:beforeLines="50" w:before="156" w:afterLines="50" w:after="156" w:line="360" w:lineRule="auto"/>
        <w:jc w:val="center"/>
        <w:rPr>
          <w:rFonts w:ascii="Times New Roman" w:eastAsia="DengXian" w:hAnsi="Times New Roman" w:cs="Times New Roman"/>
          <w:b/>
          <w:bCs/>
          <w:color w:val="000000" w:themeColor="text1"/>
        </w:rPr>
      </w:pPr>
      <w:r w:rsidRPr="008E5D3F">
        <w:rPr>
          <w:rFonts w:ascii="Times New Roman" w:eastAsia="DengXian" w:hAnsi="Times New Roman" w:cs="Times New Roman" w:hint="eastAsia"/>
          <w:b/>
          <w:bCs/>
          <w:noProof/>
          <w:color w:val="000000" w:themeColor="text1"/>
          <w:lang w:val="en-IN" w:eastAsia="en-IN"/>
        </w:rPr>
        <w:drawing>
          <wp:inline distT="0" distB="0" distL="114300" distR="114300">
            <wp:extent cx="3239770" cy="2871470"/>
            <wp:effectExtent l="0" t="0" r="8255" b="5080"/>
            <wp:docPr id="2" name="图片 2" descr="Fig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ig S10"/>
                    <pic:cNvPicPr>
                      <a:picLocks noChangeAspect="1"/>
                    </pic:cNvPicPr>
                  </pic:nvPicPr>
                  <pic:blipFill>
                    <a:blip r:embed="rId23"/>
                    <a:srcRect l="6620" t="4689" r="11088"/>
                    <a:stretch>
                      <a:fillRect/>
                    </a:stretch>
                  </pic:blipFill>
                  <pic:spPr>
                    <a:xfrm>
                      <a:off x="0" y="0"/>
                      <a:ext cx="3239770" cy="2871470"/>
                    </a:xfrm>
                    <a:prstGeom prst="rect">
                      <a:avLst/>
                    </a:prstGeom>
                  </pic:spPr>
                </pic:pic>
              </a:graphicData>
            </a:graphic>
          </wp:inline>
        </w:drawing>
      </w:r>
    </w:p>
    <w:p w:rsidR="00826B26" w:rsidRPr="008E5D3F" w:rsidRDefault="009D7B54">
      <w:pPr>
        <w:spacing w:line="360" w:lineRule="auto"/>
        <w:rPr>
          <w:rFonts w:ascii="Times New Roman" w:eastAsia="DengXian" w:hAnsi="Times New Roman" w:cs="Times New Roman"/>
          <w:bCs/>
          <w:color w:val="000000" w:themeColor="text1"/>
        </w:rPr>
      </w:pPr>
      <w:r w:rsidRPr="008E5D3F">
        <w:rPr>
          <w:rFonts w:ascii="Times New Roman" w:eastAsia="DengXian" w:hAnsi="Times New Roman" w:cs="Times New Roman" w:hint="eastAsia"/>
          <w:b/>
          <w:bCs/>
          <w:color w:val="000000" w:themeColor="text1"/>
        </w:rPr>
        <w:t xml:space="preserve">Figure S10. </w:t>
      </w:r>
      <w:r w:rsidRPr="008E5D3F">
        <w:rPr>
          <w:rFonts w:ascii="Times New Roman" w:eastAsia="DengXian" w:hAnsi="Times New Roman" w:cs="Times New Roman" w:hint="eastAsia"/>
          <w:bCs/>
          <w:color w:val="000000" w:themeColor="text1"/>
        </w:rPr>
        <w:t>Release kinetics curves of DOX from EGCG&amp;Cys(DOX) nanoformulation in PBS buffer solution at different pH values.</w:t>
      </w:r>
    </w:p>
    <w:p w:rsidR="00826B26" w:rsidRPr="008E5D3F" w:rsidRDefault="00826B26">
      <w:pPr>
        <w:spacing w:line="360" w:lineRule="auto"/>
        <w:ind w:left="105" w:firstLine="420"/>
        <w:rPr>
          <w:rFonts w:ascii="Times New Roman" w:eastAsia="DengXian" w:hAnsi="Times New Roman" w:cs="Times New Roman"/>
          <w:bCs/>
          <w:color w:val="000000" w:themeColor="text1"/>
        </w:rPr>
      </w:pPr>
    </w:p>
    <w:p w:rsidR="00826B26" w:rsidRPr="008E5D3F" w:rsidRDefault="009D7B54">
      <w:pPr>
        <w:spacing w:beforeLines="50" w:before="156" w:afterLines="50" w:after="156" w:line="360" w:lineRule="auto"/>
        <w:rPr>
          <w:rFonts w:ascii="Times New Roman" w:eastAsia="DengXian" w:hAnsi="Times New Roman" w:cs="Times New Roman"/>
          <w:b/>
          <w:bCs/>
          <w:color w:val="000000" w:themeColor="text1"/>
        </w:rPr>
      </w:pPr>
      <w:r w:rsidRPr="008E5D3F">
        <w:rPr>
          <w:rFonts w:ascii="Times New Roman" w:eastAsia="DengXian" w:hAnsi="Times New Roman" w:cs="Times New Roman" w:hint="eastAsia"/>
          <w:b/>
          <w:bCs/>
          <w:noProof/>
          <w:color w:val="000000" w:themeColor="text1"/>
          <w:lang w:val="en-IN" w:eastAsia="en-IN"/>
        </w:rPr>
        <w:drawing>
          <wp:inline distT="0" distB="0" distL="114300" distR="114300">
            <wp:extent cx="6257925" cy="6452235"/>
            <wp:effectExtent l="0" t="0" r="0" b="5715"/>
            <wp:docPr id="20" name="图片 20" descr="Fig.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 S11"/>
                    <pic:cNvPicPr>
                      <a:picLocks noChangeAspect="1"/>
                    </pic:cNvPicPr>
                  </pic:nvPicPr>
                  <pic:blipFill>
                    <a:blip r:embed="rId24"/>
                    <a:stretch>
                      <a:fillRect/>
                    </a:stretch>
                  </pic:blipFill>
                  <pic:spPr>
                    <a:xfrm>
                      <a:off x="0" y="0"/>
                      <a:ext cx="6257925" cy="6452235"/>
                    </a:xfrm>
                    <a:prstGeom prst="rect">
                      <a:avLst/>
                    </a:prstGeom>
                  </pic:spPr>
                </pic:pic>
              </a:graphicData>
            </a:graphic>
          </wp:inline>
        </w:drawing>
      </w:r>
    </w:p>
    <w:p w:rsidR="00826B26" w:rsidRPr="008E5D3F" w:rsidRDefault="009D7B54">
      <w:pPr>
        <w:spacing w:line="360" w:lineRule="auto"/>
        <w:jc w:val="left"/>
        <w:rPr>
          <w:rFonts w:ascii="Times New Roman" w:eastAsia="DengXian" w:hAnsi="Times New Roman" w:cs="Times New Roman"/>
          <w:bCs/>
          <w:color w:val="000000" w:themeColor="text1"/>
        </w:rPr>
      </w:pPr>
      <w:r w:rsidRPr="008E5D3F">
        <w:rPr>
          <w:rFonts w:ascii="Times New Roman" w:eastAsia="DengXian" w:hAnsi="Times New Roman" w:cs="Times New Roman" w:hint="eastAsia"/>
          <w:b/>
          <w:bCs/>
          <w:color w:val="000000" w:themeColor="text1"/>
        </w:rPr>
        <w:t xml:space="preserve">Figure S11. DLS and TEM characterization results of EGCG&amp;Cys(DOX) nanoformulation in PBS with different pH values </w:t>
      </w:r>
      <w:r w:rsidR="00811BDB" w:rsidRPr="008E5D3F">
        <w:rPr>
          <w:rFonts w:ascii="Times New Roman" w:eastAsia="DengXian" w:hAnsi="Times New Roman" w:cs="Times New Roman"/>
          <w:b/>
          <w:bCs/>
          <w:color w:val="000000" w:themeColor="text1"/>
        </w:rPr>
        <w:t>at</w:t>
      </w:r>
      <w:r w:rsidRPr="008E5D3F">
        <w:rPr>
          <w:rFonts w:ascii="Times New Roman" w:eastAsia="DengXian" w:hAnsi="Times New Roman" w:cs="Times New Roman" w:hint="eastAsia"/>
          <w:b/>
          <w:bCs/>
          <w:color w:val="000000" w:themeColor="text1"/>
        </w:rPr>
        <w:t xml:space="preserve"> </w:t>
      </w:r>
      <w:r w:rsidR="00811BDB" w:rsidRPr="008E5D3F">
        <w:rPr>
          <w:rFonts w:ascii="Times New Roman" w:eastAsia="DengXian" w:hAnsi="Times New Roman" w:cs="Times New Roman"/>
          <w:b/>
          <w:bCs/>
          <w:color w:val="000000" w:themeColor="text1"/>
        </w:rPr>
        <w:t>various</w:t>
      </w:r>
      <w:r w:rsidRPr="008E5D3F">
        <w:rPr>
          <w:rFonts w:ascii="Times New Roman" w:eastAsia="DengXian" w:hAnsi="Times New Roman" w:cs="Times New Roman" w:hint="eastAsia"/>
          <w:b/>
          <w:bCs/>
          <w:color w:val="000000" w:themeColor="text1"/>
        </w:rPr>
        <w:t xml:space="preserve"> times. </w:t>
      </w:r>
      <w:r w:rsidRPr="008E5D3F">
        <w:rPr>
          <w:rFonts w:ascii="Times New Roman" w:eastAsia="DengXian" w:hAnsi="Times New Roman" w:cs="Times New Roman" w:hint="eastAsia"/>
          <w:b/>
          <w:color w:val="000000" w:themeColor="text1"/>
        </w:rPr>
        <w:t>(a-c)</w:t>
      </w:r>
      <w:r w:rsidRPr="008E5D3F">
        <w:rPr>
          <w:rFonts w:ascii="Times New Roman" w:eastAsia="DengXian" w:hAnsi="Times New Roman" w:cs="Times New Roman" w:hint="eastAsia"/>
          <w:bCs/>
          <w:color w:val="000000" w:themeColor="text1"/>
        </w:rPr>
        <w:t xml:space="preserve"> DLS results of EGCG&amp;Cys(DOX) nanoformulation in the buffer pH of 5.0, 6.5</w:t>
      </w:r>
      <w:r w:rsidR="00811BDB" w:rsidRPr="008E5D3F">
        <w:rPr>
          <w:rFonts w:ascii="Times New Roman" w:eastAsia="DengXian" w:hAnsi="Times New Roman" w:cs="Times New Roman"/>
          <w:bCs/>
          <w:color w:val="000000" w:themeColor="text1"/>
        </w:rPr>
        <w:t>,</w:t>
      </w:r>
      <w:r w:rsidRPr="008E5D3F">
        <w:rPr>
          <w:rFonts w:ascii="Times New Roman" w:eastAsia="DengXian" w:hAnsi="Times New Roman" w:cs="Times New Roman" w:hint="eastAsia"/>
          <w:bCs/>
          <w:color w:val="000000" w:themeColor="text1"/>
        </w:rPr>
        <w:t xml:space="preserve"> and 7.4 at different times (0, 6, 12</w:t>
      </w:r>
      <w:r w:rsidR="00811BDB" w:rsidRPr="008E5D3F">
        <w:rPr>
          <w:rFonts w:ascii="Times New Roman" w:eastAsia="DengXian" w:hAnsi="Times New Roman" w:cs="Times New Roman"/>
          <w:bCs/>
          <w:color w:val="000000" w:themeColor="text1"/>
        </w:rPr>
        <w:t>,</w:t>
      </w:r>
      <w:r w:rsidRPr="008E5D3F">
        <w:rPr>
          <w:rFonts w:ascii="Times New Roman" w:eastAsia="DengXian" w:hAnsi="Times New Roman" w:cs="Times New Roman" w:hint="eastAsia"/>
          <w:bCs/>
          <w:color w:val="000000" w:themeColor="text1"/>
        </w:rPr>
        <w:t xml:space="preserve"> and 24 h); </w:t>
      </w:r>
      <w:r w:rsidRPr="008E5D3F">
        <w:rPr>
          <w:rFonts w:ascii="Times New Roman" w:eastAsia="DengXian" w:hAnsi="Times New Roman" w:cs="Times New Roman" w:hint="eastAsia"/>
          <w:b/>
          <w:color w:val="000000" w:themeColor="text1"/>
        </w:rPr>
        <w:t>(d)</w:t>
      </w:r>
      <w:r w:rsidRPr="008E5D3F">
        <w:rPr>
          <w:rFonts w:ascii="Times New Roman" w:eastAsia="DengXian" w:hAnsi="Times New Roman" w:cs="Times New Roman" w:hint="eastAsia"/>
          <w:bCs/>
          <w:color w:val="000000" w:themeColor="text1"/>
        </w:rPr>
        <w:t xml:space="preserve"> TEM images of EGCG&amp;Cys(DOX) nanoformulation in the buffer pH of 5.0, 6.5 and 7.4 at different times (0, 6, 12 and 24 h).</w:t>
      </w: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line="360" w:lineRule="auto"/>
        <w:ind w:left="105" w:firstLine="420"/>
        <w:rPr>
          <w:rFonts w:ascii="Times New Roman" w:eastAsia="DengXian" w:hAnsi="Times New Roman" w:cs="Times New Roman"/>
          <w:b/>
          <w:bCs/>
          <w:color w:val="000000" w:themeColor="text1"/>
        </w:rPr>
      </w:pPr>
    </w:p>
    <w:p w:rsidR="00826B26" w:rsidRPr="008E5D3F" w:rsidRDefault="00826B26">
      <w:pPr>
        <w:spacing w:beforeLines="50" w:before="156" w:afterLines="50" w:after="156" w:line="360" w:lineRule="auto"/>
        <w:jc w:val="center"/>
        <w:rPr>
          <w:rFonts w:ascii="DengXian" w:eastAsia="DengXian" w:hAnsi="DengXian" w:cs="Times New Roman"/>
          <w:color w:val="000000" w:themeColor="text1"/>
        </w:rPr>
      </w:pPr>
    </w:p>
    <w:p w:rsidR="00826B26" w:rsidRPr="008E5D3F" w:rsidRDefault="009D7B54">
      <w:pPr>
        <w:spacing w:beforeLines="50" w:before="156" w:afterLines="50" w:after="156" w:line="360" w:lineRule="auto"/>
        <w:jc w:val="center"/>
        <w:rPr>
          <w:rFonts w:ascii="DengXian" w:eastAsia="DengXian" w:hAnsi="DengXian" w:cs="Times New Roman"/>
          <w:color w:val="000000" w:themeColor="text1"/>
        </w:rPr>
      </w:pPr>
      <w:r w:rsidRPr="008E5D3F">
        <w:rPr>
          <w:rFonts w:ascii="DengXian" w:eastAsia="DengXian" w:hAnsi="DengXian" w:cs="Times New Roman" w:hint="eastAsia"/>
          <w:noProof/>
          <w:color w:val="000000" w:themeColor="text1"/>
          <w:lang w:val="en-IN" w:eastAsia="en-IN"/>
        </w:rPr>
        <w:drawing>
          <wp:inline distT="0" distB="0" distL="114300" distR="114300">
            <wp:extent cx="6229350" cy="3340100"/>
            <wp:effectExtent l="0" t="0" r="0" b="3175"/>
            <wp:docPr id="11" name="图片 11" descr="Fig S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 S10"/>
                    <pic:cNvPicPr>
                      <a:picLocks noChangeAspect="1"/>
                    </pic:cNvPicPr>
                  </pic:nvPicPr>
                  <pic:blipFill>
                    <a:blip r:embed="rId25"/>
                    <a:stretch>
                      <a:fillRect/>
                    </a:stretch>
                  </pic:blipFill>
                  <pic:spPr>
                    <a:xfrm>
                      <a:off x="0" y="0"/>
                      <a:ext cx="6229350" cy="3340100"/>
                    </a:xfrm>
                    <a:prstGeom prst="rect">
                      <a:avLst/>
                    </a:prstGeom>
                  </pic:spPr>
                </pic:pic>
              </a:graphicData>
            </a:graphic>
          </wp:inline>
        </w:drawing>
      </w:r>
    </w:p>
    <w:p w:rsidR="00826B26" w:rsidRPr="008E5D3F" w:rsidRDefault="009D7B54">
      <w:pPr>
        <w:spacing w:beforeLines="50" w:before="156" w:afterLines="50" w:after="156" w:line="360" w:lineRule="auto"/>
        <w:rPr>
          <w:rFonts w:ascii="Times New Roman" w:eastAsia="DengXian" w:hAnsi="Times New Roman" w:cs="Times New Roman"/>
          <w:b/>
          <w:bCs/>
          <w:color w:val="000000" w:themeColor="text1"/>
        </w:rPr>
      </w:pPr>
      <w:r w:rsidRPr="008E5D3F">
        <w:rPr>
          <w:rFonts w:ascii="Times New Roman" w:eastAsia="DengXian" w:hAnsi="Times New Roman" w:cs="Times New Roman" w:hint="eastAsia"/>
          <w:b/>
          <w:bCs/>
          <w:color w:val="000000" w:themeColor="text1"/>
        </w:rPr>
        <w:t xml:space="preserve">Figure S12. </w:t>
      </w:r>
      <w:r w:rsidRPr="008E5D3F">
        <w:rPr>
          <w:rFonts w:ascii="Times New Roman" w:eastAsia="DengXian" w:hAnsi="Times New Roman" w:cs="Times New Roman"/>
          <w:bCs/>
          <w:color w:val="000000" w:themeColor="text1"/>
        </w:rPr>
        <w:t>Cellular uptake by c</w:t>
      </w:r>
      <w:r w:rsidRPr="008E5D3F">
        <w:rPr>
          <w:rFonts w:ascii="Times New Roman" w:eastAsia="DengXian" w:hAnsi="Times New Roman" w:cs="Times New Roman"/>
          <w:color w:val="000000" w:themeColor="text1"/>
        </w:rPr>
        <w:t xml:space="preserve">onfocal microscopy images analysis of 4T1 and HL-1 cells coincubated with different concentrations of DOX and EGCG&amp;Cys(DOX) for </w:t>
      </w:r>
      <w:r w:rsidRPr="008E5D3F">
        <w:rPr>
          <w:rFonts w:ascii="Times New Roman" w:eastAsia="DengXian" w:hAnsi="Times New Roman" w:cs="Times New Roman" w:hint="eastAsia"/>
          <w:color w:val="000000" w:themeColor="text1"/>
        </w:rPr>
        <w:t>2</w:t>
      </w:r>
      <w:r w:rsidRPr="008E5D3F">
        <w:rPr>
          <w:rFonts w:ascii="Times New Roman" w:eastAsia="DengXian" w:hAnsi="Times New Roman" w:cs="Times New Roman"/>
          <w:color w:val="000000" w:themeColor="text1"/>
        </w:rPr>
        <w:t xml:space="preserve"> h</w:t>
      </w:r>
      <w:r w:rsidRPr="008E5D3F">
        <w:rPr>
          <w:rFonts w:ascii="Times New Roman" w:eastAsia="DengXian" w:hAnsi="Times New Roman" w:cs="Times New Roman" w:hint="eastAsia"/>
          <w:color w:val="000000" w:themeColor="text1"/>
        </w:rPr>
        <w:t>.</w:t>
      </w:r>
    </w:p>
    <w:p w:rsidR="00826B26" w:rsidRPr="008E5D3F" w:rsidRDefault="009D7B54">
      <w:pPr>
        <w:spacing w:line="360" w:lineRule="auto"/>
        <w:ind w:left="105" w:firstLine="420"/>
        <w:rPr>
          <w:rFonts w:ascii="Times New Roman" w:eastAsia="DengXian" w:hAnsi="Times New Roman" w:cs="Times New Roman"/>
          <w:b/>
          <w:bCs/>
          <w:color w:val="000000" w:themeColor="text1"/>
        </w:rPr>
      </w:pPr>
      <w:r w:rsidRPr="008E5D3F">
        <w:rPr>
          <w:rFonts w:ascii="Times New Roman" w:eastAsia="DengXian" w:hAnsi="Times New Roman" w:cs="Times New Roman" w:hint="eastAsia"/>
          <w:b/>
          <w:bCs/>
          <w:color w:val="000000" w:themeColor="text1"/>
        </w:rPr>
        <w:t xml:space="preserve"> </w:t>
      </w:r>
    </w:p>
    <w:p w:rsidR="00826B26" w:rsidRDefault="009D7B54">
      <w:pPr>
        <w:spacing w:beforeLines="50" w:before="156" w:afterLines="50" w:after="156" w:line="360" w:lineRule="auto"/>
        <w:jc w:val="center"/>
        <w:rPr>
          <w:rFonts w:ascii="Times New Roman" w:eastAsia="DengXian" w:hAnsi="Times New Roman" w:cs="Times New Roman"/>
        </w:rPr>
      </w:pPr>
      <w:r>
        <w:rPr>
          <w:rFonts w:ascii="Times New Roman" w:eastAsia="DengXian" w:hAnsi="Times New Roman" w:cs="Times New Roman" w:hint="eastAsia"/>
          <w:noProof/>
          <w:lang w:val="en-IN" w:eastAsia="en-IN"/>
        </w:rPr>
        <w:drawing>
          <wp:inline distT="0" distB="0" distL="114300" distR="114300">
            <wp:extent cx="5190490" cy="7567930"/>
            <wp:effectExtent l="0" t="0" r="635" b="4445"/>
            <wp:docPr id="40" name="图片 40" descr="Fig S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Fig S11"/>
                    <pic:cNvPicPr>
                      <a:picLocks noChangeAspect="1"/>
                    </pic:cNvPicPr>
                  </pic:nvPicPr>
                  <pic:blipFill>
                    <a:blip r:embed="rId26"/>
                    <a:stretch>
                      <a:fillRect/>
                    </a:stretch>
                  </pic:blipFill>
                  <pic:spPr>
                    <a:xfrm>
                      <a:off x="0" y="0"/>
                      <a:ext cx="5190490" cy="7567930"/>
                    </a:xfrm>
                    <a:prstGeom prst="rect">
                      <a:avLst/>
                    </a:prstGeom>
                  </pic:spPr>
                </pic:pic>
              </a:graphicData>
            </a:graphic>
          </wp:inline>
        </w:drawing>
      </w:r>
    </w:p>
    <w:p w:rsidR="00826B26" w:rsidRDefault="009D7B54">
      <w:pPr>
        <w:spacing w:beforeLines="50" w:before="156" w:afterLines="50" w:after="156" w:line="360" w:lineRule="auto"/>
        <w:rPr>
          <w:rFonts w:ascii="Times New Roman" w:eastAsia="DengXian" w:hAnsi="Times New Roman" w:cs="Times New Roman"/>
        </w:rPr>
      </w:pPr>
      <w:r w:rsidRPr="008E5D3F">
        <w:rPr>
          <w:rFonts w:ascii="Times New Roman" w:eastAsia="DengXian" w:hAnsi="Times New Roman" w:cs="Times New Roman" w:hint="eastAsia"/>
          <w:b/>
          <w:bCs/>
          <w:color w:val="000000" w:themeColor="text1"/>
        </w:rPr>
        <w:t>Figure S13</w:t>
      </w:r>
      <w:r>
        <w:rPr>
          <w:rFonts w:ascii="Times New Roman" w:eastAsia="DengXian" w:hAnsi="Times New Roman" w:cs="Times New Roman" w:hint="eastAsia"/>
          <w:b/>
          <w:bCs/>
        </w:rPr>
        <w:t xml:space="preserve">. (a, b) </w:t>
      </w:r>
      <w:r>
        <w:rPr>
          <w:rFonts w:ascii="Times New Roman" w:eastAsia="DengXian" w:hAnsi="Times New Roman" w:cs="Times New Roman"/>
        </w:rPr>
        <w:t>Flow cytometry analysis of the apoptotic ratio of 4T1 and HL-1</w:t>
      </w:r>
      <w:r>
        <w:rPr>
          <w:rFonts w:ascii="Times New Roman" w:eastAsia="DengXian" w:hAnsi="Times New Roman" w:cs="Times New Roman" w:hint="eastAsia"/>
        </w:rPr>
        <w:t xml:space="preserve"> </w:t>
      </w:r>
      <w:r>
        <w:rPr>
          <w:rFonts w:ascii="Times New Roman" w:eastAsia="DengXian" w:hAnsi="Times New Roman" w:cs="Times New Roman"/>
        </w:rPr>
        <w:t xml:space="preserve">cells after 24 hours of incubation with DOX or EGCG&amp;Cys(DOX) by Annexin V-FITC/7-AAD dual dye (EL: </w:t>
      </w:r>
      <w:r>
        <w:rPr>
          <w:rFonts w:ascii="Times New Roman" w:eastAsia="DengXian" w:hAnsi="Times New Roman" w:cs="Times New Roman" w:hint="eastAsia"/>
        </w:rPr>
        <w:t>EGCG&amp;Cys</w:t>
      </w:r>
      <w:r>
        <w:rPr>
          <w:rFonts w:ascii="Times New Roman" w:eastAsia="DengXian" w:hAnsi="Times New Roman" w:cs="Times New Roman"/>
        </w:rPr>
        <w:t>(</w:t>
      </w:r>
      <w:r>
        <w:rPr>
          <w:rFonts w:ascii="Times New Roman" w:eastAsia="DengXian" w:hAnsi="Times New Roman" w:cs="Times New Roman" w:hint="eastAsia"/>
        </w:rPr>
        <w:t>DOX</w:t>
      </w:r>
      <w:r>
        <w:rPr>
          <w:rFonts w:ascii="Times New Roman" w:eastAsia="DengXian" w:hAnsi="Times New Roman" w:cs="Times New Roman"/>
        </w:rPr>
        <w:t>)</w:t>
      </w:r>
      <w:r>
        <w:rPr>
          <w:rFonts w:ascii="DengXian" w:eastAsia="DengXian" w:hAnsi="DengXian" w:cs="Times New Roman" w:hint="eastAsia"/>
        </w:rPr>
        <w:t xml:space="preserve"> </w:t>
      </w:r>
      <w:r>
        <w:rPr>
          <w:rFonts w:ascii="Times New Roman" w:eastAsia="DengXian" w:hAnsi="Times New Roman" w:cs="Times New Roman"/>
        </w:rPr>
        <w:t xml:space="preserve">2.5 μg/mL, EH: </w:t>
      </w:r>
      <w:r>
        <w:rPr>
          <w:rFonts w:ascii="Times New Roman" w:eastAsia="DengXian" w:hAnsi="Times New Roman" w:cs="Times New Roman" w:hint="eastAsia"/>
        </w:rPr>
        <w:t>EGCG&amp;Cys</w:t>
      </w:r>
      <w:r>
        <w:rPr>
          <w:rFonts w:ascii="Times New Roman" w:eastAsia="DengXian" w:hAnsi="Times New Roman" w:cs="Times New Roman"/>
        </w:rPr>
        <w:t>(DOX)</w:t>
      </w:r>
      <w:r>
        <w:rPr>
          <w:rFonts w:ascii="DengXian" w:eastAsia="DengXian" w:hAnsi="DengXian" w:cs="Times New Roman" w:hint="eastAsia"/>
        </w:rPr>
        <w:t xml:space="preserve"> </w:t>
      </w:r>
      <w:r>
        <w:rPr>
          <w:rFonts w:ascii="Times New Roman" w:eastAsia="DengXian" w:hAnsi="Times New Roman" w:cs="Times New Roman"/>
        </w:rPr>
        <w:t>2.5 μg/mL, DL:</w:t>
      </w:r>
      <w:r>
        <w:rPr>
          <w:rFonts w:ascii="Times New Roman" w:eastAsia="DengXian" w:hAnsi="Times New Roman" w:cs="Times New Roman" w:hint="eastAsia"/>
        </w:rPr>
        <w:t xml:space="preserve"> DOX</w:t>
      </w:r>
      <w:r>
        <w:rPr>
          <w:rFonts w:ascii="Times New Roman" w:eastAsia="DengXian" w:hAnsi="Times New Roman" w:cs="Times New Roman"/>
        </w:rPr>
        <w:t xml:space="preserve"> 0.775 μg/mL, </w:t>
      </w:r>
      <w:r>
        <w:rPr>
          <w:rFonts w:ascii="Times New Roman" w:eastAsia="DengXian" w:hAnsi="Times New Roman" w:cs="Times New Roman" w:hint="eastAsia"/>
        </w:rPr>
        <w:t>D</w:t>
      </w:r>
      <w:r>
        <w:rPr>
          <w:rFonts w:ascii="Times New Roman" w:eastAsia="DengXian" w:hAnsi="Times New Roman" w:cs="Times New Roman"/>
        </w:rPr>
        <w:t xml:space="preserve">H: </w:t>
      </w:r>
      <w:r>
        <w:rPr>
          <w:rFonts w:ascii="Times New Roman" w:eastAsia="DengXian" w:hAnsi="Times New Roman" w:cs="Times New Roman" w:hint="eastAsia"/>
        </w:rPr>
        <w:t>DOX</w:t>
      </w:r>
      <w:r>
        <w:rPr>
          <w:rFonts w:ascii="Times New Roman" w:eastAsia="DengXian" w:hAnsi="Times New Roman" w:cs="Times New Roman"/>
        </w:rPr>
        <w:t xml:space="preserve"> 1.55 μg/mL; </w:t>
      </w:r>
      <w:r>
        <w:rPr>
          <w:rFonts w:ascii="Times New Roman" w:eastAsia="DengXian" w:hAnsi="Times New Roman" w:cs="Times New Roman" w:hint="eastAsia"/>
        </w:rPr>
        <w:t>Q1-UL is the debris and damaged cells, Q1-UR is the late apoptotic and dead cells, Q1-LL is the normal cells of the negative control, and Q1-LR is the early apoptotic cells</w:t>
      </w:r>
      <w:r>
        <w:rPr>
          <w:rFonts w:ascii="Times New Roman" w:eastAsia="DengXian" w:hAnsi="Times New Roman" w:cs="Times New Roman"/>
        </w:rPr>
        <w:t>)</w:t>
      </w:r>
      <w:r>
        <w:rPr>
          <w:rFonts w:ascii="Times New Roman" w:eastAsia="DengXian" w:hAnsi="Times New Roman" w:cs="Times New Roman" w:hint="eastAsia"/>
        </w:rPr>
        <w:t>;</w:t>
      </w:r>
      <w:r>
        <w:rPr>
          <w:rFonts w:ascii="Times New Roman" w:eastAsia="DengXian" w:hAnsi="Times New Roman" w:cs="Times New Roman" w:hint="eastAsia"/>
          <w:b/>
          <w:bCs/>
        </w:rPr>
        <w:t xml:space="preserve"> (c, d) </w:t>
      </w:r>
      <w:r>
        <w:rPr>
          <w:rFonts w:ascii="Times New Roman" w:eastAsia="DengXian" w:hAnsi="Times New Roman" w:cs="Times New Roman"/>
        </w:rPr>
        <w:t>Fluorescence intensity of DOX and EGCG&amp;Cys(DOX) in 4T1 cells and HL-1 cells</w:t>
      </w:r>
      <w:r>
        <w:rPr>
          <w:rFonts w:ascii="Times New Roman" w:eastAsia="DengXian" w:hAnsi="Times New Roman" w:cs="Times New Roman" w:hint="eastAsia"/>
        </w:rPr>
        <w:t xml:space="preserve"> was detected by ImageJ software after</w:t>
      </w:r>
      <w:r>
        <w:rPr>
          <w:rFonts w:ascii="Times New Roman" w:eastAsia="DengXian" w:hAnsi="Times New Roman" w:cs="Times New Roman"/>
        </w:rPr>
        <w:t xml:space="preserve"> </w:t>
      </w:r>
      <w:r>
        <w:rPr>
          <w:rFonts w:ascii="Times New Roman" w:eastAsia="DengXian" w:hAnsi="Times New Roman" w:cs="Times New Roman" w:hint="eastAsia"/>
        </w:rPr>
        <w:t>2</w:t>
      </w:r>
      <w:r>
        <w:rPr>
          <w:rFonts w:ascii="Times New Roman" w:eastAsia="DengXian" w:hAnsi="Times New Roman" w:cs="Times New Roman"/>
        </w:rPr>
        <w:t xml:space="preserve"> h </w:t>
      </w:r>
      <w:r>
        <w:rPr>
          <w:rFonts w:ascii="Times New Roman" w:eastAsia="DengXian" w:hAnsi="Times New Roman" w:cs="Times New Roman" w:hint="eastAsia"/>
        </w:rPr>
        <w:t>of</w:t>
      </w:r>
      <w:r>
        <w:rPr>
          <w:rFonts w:ascii="Times New Roman" w:eastAsia="DengXian" w:hAnsi="Times New Roman" w:cs="Times New Roman"/>
        </w:rPr>
        <w:t xml:space="preserve"> drug uptake</w:t>
      </w:r>
      <w:r>
        <w:rPr>
          <w:rFonts w:ascii="Times New Roman" w:eastAsia="DengXian" w:hAnsi="Times New Roman" w:cs="Times New Roman" w:hint="eastAsia"/>
        </w:rPr>
        <w:t>;</w:t>
      </w:r>
      <w:r>
        <w:rPr>
          <w:rFonts w:ascii="Times New Roman" w:eastAsia="DengXian" w:hAnsi="Times New Roman" w:cs="Times New Roman" w:hint="eastAsia"/>
          <w:b/>
          <w:bCs/>
        </w:rPr>
        <w:t xml:space="preserve"> (e, f) </w:t>
      </w:r>
      <w:r>
        <w:rPr>
          <w:rFonts w:ascii="Times New Roman" w:eastAsia="DengXian" w:hAnsi="Times New Roman" w:cs="Times New Roman"/>
        </w:rPr>
        <w:t>Fluorescence intensity of DOX and EGCG&amp;Cys(DOX) in 4T1 cells and HL-1 cells 4 h after drug uptake</w:t>
      </w:r>
      <w:r>
        <w:rPr>
          <w:rFonts w:ascii="Times New Roman" w:eastAsia="DengXian" w:hAnsi="Times New Roman" w:cs="Times New Roman" w:hint="eastAsia"/>
        </w:rPr>
        <w:t xml:space="preserve">; </w:t>
      </w:r>
      <w:r>
        <w:rPr>
          <w:rFonts w:ascii="Times New Roman" w:eastAsia="DengXian" w:hAnsi="Times New Roman" w:cs="Times New Roman" w:hint="eastAsia"/>
          <w:b/>
        </w:rPr>
        <w:t>(g, h)</w:t>
      </w:r>
      <w:r>
        <w:rPr>
          <w:rFonts w:ascii="Times New Roman" w:eastAsia="DengXian" w:hAnsi="Times New Roman" w:cs="Times New Roman" w:hint="eastAsia"/>
        </w:rPr>
        <w:t xml:space="preserve"> The fluore</w:t>
      </w:r>
      <w:r>
        <w:rPr>
          <w:rFonts w:ascii="Times New Roman" w:eastAsia="DengXian" w:hAnsi="Times New Roman" w:cs="Times New Roman"/>
        </w:rPr>
        <w:t xml:space="preserve">scence intensity </w:t>
      </w:r>
      <w:r>
        <w:rPr>
          <w:rFonts w:ascii="Times New Roman" w:eastAsia="DengXian" w:hAnsi="Times New Roman" w:cs="Times New Roman" w:hint="eastAsia"/>
        </w:rPr>
        <w:t>distribution of DOX</w:t>
      </w:r>
      <w:r>
        <w:rPr>
          <w:rFonts w:ascii="Times New Roman" w:eastAsia="DengXian" w:hAnsi="Times New Roman" w:cs="Times New Roman"/>
        </w:rPr>
        <w:t xml:space="preserve"> and EGCG&amp;Cys(DOX)</w:t>
      </w:r>
      <w:r>
        <w:rPr>
          <w:rFonts w:ascii="Times New Roman" w:eastAsia="DengXian" w:hAnsi="Times New Roman" w:cs="Times New Roman" w:hint="eastAsia"/>
        </w:rPr>
        <w:t xml:space="preserve"> in 4T1 cells and HL-1 cells </w:t>
      </w:r>
      <w:r>
        <w:rPr>
          <w:rFonts w:ascii="Times New Roman" w:eastAsia="DengXian" w:hAnsi="Times New Roman" w:cs="Times New Roman"/>
        </w:rPr>
        <w:t>was detected using confocal software</w:t>
      </w:r>
      <w:r>
        <w:rPr>
          <w:rFonts w:ascii="Times New Roman" w:eastAsia="DengXian" w:hAnsi="Times New Roman" w:cs="Times New Roman" w:hint="eastAsia"/>
        </w:rPr>
        <w:t xml:space="preserve"> after 2 h and 4 h of drug uptake</w:t>
      </w:r>
      <w:r>
        <w:rPr>
          <w:rFonts w:ascii="Times New Roman" w:eastAsia="DengXian" w:hAnsi="Times New Roman" w:cs="Times New Roman"/>
        </w:rPr>
        <w:t xml:space="preserve"> by cells</w:t>
      </w:r>
      <w:r>
        <w:rPr>
          <w:rFonts w:ascii="Times New Roman" w:eastAsia="DengXian" w:hAnsi="Times New Roman" w:cs="Times New Roman" w:hint="eastAsia"/>
        </w:rPr>
        <w:t>.</w:t>
      </w:r>
    </w:p>
    <w:p w:rsidR="00826B26" w:rsidRDefault="00826B26">
      <w:pPr>
        <w:spacing w:line="360" w:lineRule="auto"/>
        <w:ind w:left="105" w:firstLine="420"/>
        <w:rPr>
          <w:rFonts w:ascii="Times New Roman" w:eastAsia="DengXian" w:hAnsi="Times New Roman" w:cs="Times New Roman"/>
        </w:rPr>
      </w:pPr>
    </w:p>
    <w:p w:rsidR="00826B26" w:rsidRDefault="009D7B54">
      <w:pPr>
        <w:spacing w:line="360" w:lineRule="auto"/>
        <w:jc w:val="center"/>
        <w:rPr>
          <w:rFonts w:ascii="Times New Roman" w:eastAsia="DengXian" w:hAnsi="Times New Roman" w:cs="Times New Roman"/>
        </w:rPr>
      </w:pPr>
      <w:r>
        <w:rPr>
          <w:rFonts w:ascii="DengXian" w:eastAsia="DengXian" w:hAnsi="DengXian" w:cs="Times New Roman"/>
          <w:noProof/>
          <w:lang w:val="en-IN" w:eastAsia="en-IN"/>
        </w:rPr>
        <w:drawing>
          <wp:inline distT="0" distB="0" distL="114300" distR="114300">
            <wp:extent cx="3002280" cy="2435860"/>
            <wp:effectExtent l="0" t="0" r="7620" b="2540"/>
            <wp:docPr id="41"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23"/>
                    <pic:cNvPicPr>
                      <a:picLocks noChangeAspect="1"/>
                    </pic:cNvPicPr>
                  </pic:nvPicPr>
                  <pic:blipFill>
                    <a:blip r:embed="rId27"/>
                    <a:srcRect l="15957" t="15426" r="18012" b="10346"/>
                    <a:stretch>
                      <a:fillRect/>
                    </a:stretch>
                  </pic:blipFill>
                  <pic:spPr>
                    <a:xfrm>
                      <a:off x="0" y="0"/>
                      <a:ext cx="3002280" cy="2435860"/>
                    </a:xfrm>
                    <a:prstGeom prst="rect">
                      <a:avLst/>
                    </a:prstGeom>
                    <a:noFill/>
                    <a:ln>
                      <a:noFill/>
                    </a:ln>
                  </pic:spPr>
                </pic:pic>
              </a:graphicData>
            </a:graphic>
          </wp:inline>
        </w:drawing>
      </w:r>
    </w:p>
    <w:p w:rsidR="00826B26" w:rsidRDefault="009D7B54">
      <w:pPr>
        <w:spacing w:beforeLines="50" w:before="156" w:afterLines="50" w:after="156" w:line="360" w:lineRule="auto"/>
        <w:rPr>
          <w:rFonts w:ascii="Times New Roman" w:eastAsia="DengXian" w:hAnsi="Times New Roman" w:cs="Times New Roman"/>
        </w:rPr>
      </w:pPr>
      <w:r w:rsidRPr="008E5D3F">
        <w:rPr>
          <w:rFonts w:ascii="Times New Roman" w:eastAsia="DengXian" w:hAnsi="Times New Roman" w:cs="Times New Roman" w:hint="eastAsia"/>
          <w:b/>
          <w:bCs/>
          <w:color w:val="000000" w:themeColor="text1"/>
        </w:rPr>
        <w:t>Figure S14</w:t>
      </w:r>
      <w:r>
        <w:rPr>
          <w:rFonts w:ascii="Times New Roman" w:eastAsia="DengXian" w:hAnsi="Times New Roman" w:cs="Times New Roman" w:hint="eastAsia"/>
          <w:b/>
          <w:bCs/>
        </w:rPr>
        <w:t xml:space="preserve">. </w:t>
      </w:r>
      <w:r>
        <w:rPr>
          <w:rFonts w:ascii="Times New Roman" w:eastAsia="DengXian" w:hAnsi="Times New Roman" w:cs="Times New Roman"/>
          <w:bCs/>
        </w:rPr>
        <w:t xml:space="preserve">4T1 </w:t>
      </w:r>
      <w:r>
        <w:rPr>
          <w:rFonts w:ascii="Times New Roman" w:eastAsia="DengXian" w:hAnsi="Times New Roman" w:cs="Times New Roman" w:hint="eastAsia"/>
          <w:bCs/>
        </w:rPr>
        <w:t>cell</w:t>
      </w:r>
      <w:r>
        <w:rPr>
          <w:rFonts w:ascii="Times New Roman" w:eastAsia="DengXian" w:hAnsi="Times New Roman" w:cs="Times New Roman"/>
          <w:bCs/>
        </w:rPr>
        <w:t xml:space="preserve"> viability under different concentrations of </w:t>
      </w:r>
      <w:r>
        <w:rPr>
          <w:rFonts w:ascii="Times New Roman" w:eastAsia="DengXian" w:hAnsi="Times New Roman" w:cs="Times New Roman"/>
        </w:rPr>
        <w:t>EGCG&amp;Cys nanoformulation.</w:t>
      </w:r>
    </w:p>
    <w:p w:rsidR="00826B26" w:rsidRDefault="00826B26">
      <w:pPr>
        <w:spacing w:line="360" w:lineRule="auto"/>
        <w:ind w:left="105" w:firstLine="420"/>
        <w:rPr>
          <w:rFonts w:ascii="Times New Roman" w:eastAsia="DengXian" w:hAnsi="Times New Roman" w:cs="Times New Roman"/>
        </w:rPr>
      </w:pPr>
    </w:p>
    <w:p w:rsidR="00826B26" w:rsidRDefault="009D7B54">
      <w:pPr>
        <w:spacing w:beforeLines="50" w:before="156" w:afterLines="50" w:after="156" w:line="360" w:lineRule="auto"/>
        <w:jc w:val="center"/>
        <w:rPr>
          <w:rFonts w:ascii="Times New Roman" w:eastAsia="DengXian" w:hAnsi="Times New Roman" w:cs="Times New Roman"/>
        </w:rPr>
      </w:pPr>
      <w:r>
        <w:rPr>
          <w:rFonts w:ascii="DengXian" w:eastAsia="DengXian" w:hAnsi="DengXian" w:cs="Times New Roman"/>
          <w:noProof/>
          <w:lang w:val="en-IN" w:eastAsia="en-IN"/>
        </w:rPr>
        <w:drawing>
          <wp:inline distT="0" distB="0" distL="0" distR="0">
            <wp:extent cx="6339840" cy="1718945"/>
            <wp:effectExtent l="0" t="0" r="3810" b="508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noChangeArrowheads="1"/>
                    </pic:cNvPicPr>
                  </pic:nvPicPr>
                  <pic:blipFill>
                    <a:blip r:embed="rId28" cstate="print">
                      <a:extLst>
                        <a:ext uri="{28A0092B-C50C-407E-A947-70E740481C1C}">
                          <a14:useLocalDpi xmlns:a14="http://schemas.microsoft.com/office/drawing/2010/main" val="0"/>
                        </a:ext>
                      </a:extLst>
                    </a:blip>
                    <a:srcRect l="1899" t="2581" r="2650" b="2736"/>
                    <a:stretch>
                      <a:fillRect/>
                    </a:stretch>
                  </pic:blipFill>
                  <pic:spPr>
                    <a:xfrm>
                      <a:off x="0" y="0"/>
                      <a:ext cx="6339840" cy="1718945"/>
                    </a:xfrm>
                    <a:prstGeom prst="rect">
                      <a:avLst/>
                    </a:prstGeom>
                    <a:noFill/>
                    <a:ln>
                      <a:noFill/>
                    </a:ln>
                  </pic:spPr>
                </pic:pic>
              </a:graphicData>
            </a:graphic>
          </wp:inline>
        </w:drawing>
      </w:r>
    </w:p>
    <w:p w:rsidR="00826B26" w:rsidRDefault="009D7B54">
      <w:pPr>
        <w:spacing w:beforeLines="50" w:before="156" w:afterLines="50" w:after="156" w:line="360" w:lineRule="auto"/>
        <w:rPr>
          <w:rFonts w:ascii="Times New Roman" w:eastAsia="DengXian" w:hAnsi="Times New Roman" w:cs="Times New Roman"/>
          <w:b/>
          <w:bCs/>
        </w:rPr>
      </w:pPr>
      <w:r w:rsidRPr="008E5D3F">
        <w:rPr>
          <w:rFonts w:ascii="Times New Roman" w:eastAsia="DengXian" w:hAnsi="Times New Roman" w:cs="Times New Roman" w:hint="eastAsia"/>
          <w:b/>
          <w:bCs/>
          <w:color w:val="000000" w:themeColor="text1"/>
        </w:rPr>
        <w:t>Figure S15</w:t>
      </w:r>
      <w:r>
        <w:rPr>
          <w:rFonts w:ascii="Times New Roman" w:eastAsia="DengXian" w:hAnsi="Times New Roman" w:cs="Times New Roman" w:hint="eastAsia"/>
          <w:b/>
          <w:bCs/>
        </w:rPr>
        <w:t xml:space="preserve">. (a) </w:t>
      </w:r>
      <w:r>
        <w:rPr>
          <w:rFonts w:ascii="Times New Roman" w:eastAsia="DengXian" w:hAnsi="Times New Roman" w:cs="Times New Roman"/>
        </w:rPr>
        <w:t>Tumor growth inhibition rates in different experimental groups of mice</w:t>
      </w:r>
      <w:r>
        <w:rPr>
          <w:rFonts w:ascii="Times New Roman" w:eastAsia="DengXian" w:hAnsi="Times New Roman" w:cs="Times New Roman" w:hint="eastAsia"/>
        </w:rPr>
        <w:t>; (</w:t>
      </w:r>
      <w:r>
        <w:rPr>
          <w:rFonts w:ascii="Times New Roman" w:eastAsia="DengXian" w:hAnsi="Times New Roman" w:cs="Times New Roman" w:hint="eastAsia"/>
          <w:b/>
          <w:bCs/>
        </w:rPr>
        <w:t>b,</w:t>
      </w:r>
      <w:r>
        <w:rPr>
          <w:rFonts w:ascii="Times New Roman" w:eastAsia="DengXian" w:hAnsi="Times New Roman" w:cs="Times New Roman"/>
          <w:b/>
          <w:bCs/>
        </w:rPr>
        <w:t xml:space="preserve"> </w:t>
      </w:r>
      <w:r>
        <w:rPr>
          <w:rFonts w:ascii="Times New Roman" w:eastAsia="DengXian" w:hAnsi="Times New Roman" w:cs="Times New Roman" w:hint="eastAsia"/>
          <w:b/>
          <w:bCs/>
        </w:rPr>
        <w:t>c)</w:t>
      </w:r>
      <w:r>
        <w:rPr>
          <w:rFonts w:ascii="Times New Roman" w:eastAsia="DengXian" w:hAnsi="Times New Roman" w:cs="Times New Roman" w:hint="eastAsia"/>
        </w:rPr>
        <w:t xml:space="preserve"> </w:t>
      </w:r>
      <w:r>
        <w:rPr>
          <w:rFonts w:ascii="Times New Roman" w:eastAsia="DengXian" w:hAnsi="Times New Roman" w:cs="Times New Roman"/>
        </w:rPr>
        <w:t>Routine blood tests and primary serum biochemical indexes of different chemotherapy groups</w:t>
      </w:r>
      <w:r>
        <w:rPr>
          <w:rFonts w:ascii="Times New Roman" w:eastAsia="DengXian" w:hAnsi="Times New Roman" w:cs="Times New Roman" w:hint="eastAsia"/>
        </w:rPr>
        <w:t>.</w:t>
      </w:r>
    </w:p>
    <w:p w:rsidR="00826B26" w:rsidRDefault="009D7B54">
      <w:pPr>
        <w:spacing w:beforeLines="50" w:before="156" w:afterLines="50" w:after="156" w:line="360" w:lineRule="auto"/>
        <w:jc w:val="center"/>
        <w:rPr>
          <w:rFonts w:ascii="Times New Roman" w:eastAsia="DengXian" w:hAnsi="Times New Roman" w:cs="Times New Roman"/>
        </w:rPr>
      </w:pPr>
      <w:r>
        <w:rPr>
          <w:rFonts w:ascii="DengXian" w:eastAsia="DengXian" w:hAnsi="DengXian" w:cs="Times New Roman"/>
          <w:noProof/>
          <w:lang w:val="en-IN" w:eastAsia="en-IN"/>
        </w:rPr>
        <w:drawing>
          <wp:inline distT="0" distB="0" distL="114300" distR="114300">
            <wp:extent cx="4917440" cy="4453890"/>
            <wp:effectExtent l="0" t="0" r="6985" b="3810"/>
            <wp:docPr id="44" name="图片 44" descr="Fig S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Fig S14"/>
                    <pic:cNvPicPr>
                      <a:picLocks noChangeAspect="1"/>
                    </pic:cNvPicPr>
                  </pic:nvPicPr>
                  <pic:blipFill>
                    <a:blip r:embed="rId29"/>
                    <a:stretch>
                      <a:fillRect/>
                    </a:stretch>
                  </pic:blipFill>
                  <pic:spPr>
                    <a:xfrm>
                      <a:off x="0" y="0"/>
                      <a:ext cx="4917440" cy="4453890"/>
                    </a:xfrm>
                    <a:prstGeom prst="rect">
                      <a:avLst/>
                    </a:prstGeom>
                  </pic:spPr>
                </pic:pic>
              </a:graphicData>
            </a:graphic>
          </wp:inline>
        </w:drawing>
      </w:r>
    </w:p>
    <w:p w:rsidR="00826B26" w:rsidRDefault="009D7B54">
      <w:pPr>
        <w:spacing w:beforeLines="50" w:before="156" w:afterLines="50" w:after="156" w:line="360" w:lineRule="auto"/>
        <w:rPr>
          <w:rFonts w:ascii="Times New Roman" w:eastAsia="DengXian" w:hAnsi="Times New Roman" w:cs="Times New Roman"/>
        </w:rPr>
      </w:pPr>
      <w:r w:rsidRPr="008E5D3F">
        <w:rPr>
          <w:rFonts w:ascii="Times New Roman" w:eastAsia="DengXian" w:hAnsi="Times New Roman" w:cs="Times New Roman" w:hint="eastAsia"/>
          <w:b/>
          <w:bCs/>
          <w:color w:val="000000" w:themeColor="text1"/>
        </w:rPr>
        <w:t xml:space="preserve">Figure S16. </w:t>
      </w:r>
      <w:r>
        <w:rPr>
          <w:rFonts w:ascii="Times New Roman" w:eastAsia="DengXian" w:hAnsi="Times New Roman" w:cs="Times New Roman"/>
        </w:rPr>
        <w:t>H&amp;E staining images of tissue sections from the major organs (Liver, Spleen, Lung, and Kidney) of mice in different chemotherapy groups</w:t>
      </w:r>
      <w:r>
        <w:rPr>
          <w:rFonts w:ascii="Times New Roman" w:eastAsia="DengXian" w:hAnsi="Times New Roman" w:cs="Times New Roman" w:hint="eastAsia"/>
        </w:rPr>
        <w:t>.</w:t>
      </w:r>
    </w:p>
    <w:p w:rsidR="00826B26" w:rsidRDefault="009D7B54">
      <w:pPr>
        <w:spacing w:beforeLines="100" w:before="312" w:afterLines="50" w:after="156" w:line="360" w:lineRule="auto"/>
        <w:jc w:val="center"/>
        <w:rPr>
          <w:rFonts w:ascii="Times New Roman" w:eastAsia="DengXian" w:hAnsi="Times New Roman" w:cs="Times New Roman"/>
        </w:rPr>
      </w:pPr>
      <w:r>
        <w:rPr>
          <w:rFonts w:ascii="Times New Roman" w:eastAsia="DengXian" w:hAnsi="Times New Roman" w:cs="Times New Roman" w:hint="eastAsia"/>
          <w:noProof/>
          <w:lang w:val="en-IN" w:eastAsia="en-IN"/>
        </w:rPr>
        <w:drawing>
          <wp:inline distT="0" distB="0" distL="114300" distR="114300">
            <wp:extent cx="5536565" cy="2712720"/>
            <wp:effectExtent l="0" t="0" r="6985" b="1905"/>
            <wp:docPr id="4" name="图片 4" descr="Fig 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 S17"/>
                    <pic:cNvPicPr>
                      <a:picLocks noChangeAspect="1"/>
                    </pic:cNvPicPr>
                  </pic:nvPicPr>
                  <pic:blipFill>
                    <a:blip r:embed="rId30"/>
                    <a:stretch>
                      <a:fillRect/>
                    </a:stretch>
                  </pic:blipFill>
                  <pic:spPr>
                    <a:xfrm>
                      <a:off x="0" y="0"/>
                      <a:ext cx="5536565" cy="2712720"/>
                    </a:xfrm>
                    <a:prstGeom prst="rect">
                      <a:avLst/>
                    </a:prstGeom>
                  </pic:spPr>
                </pic:pic>
              </a:graphicData>
            </a:graphic>
          </wp:inline>
        </w:drawing>
      </w:r>
    </w:p>
    <w:p w:rsidR="00826B26" w:rsidRPr="008E5D3F" w:rsidRDefault="009D7B54">
      <w:pPr>
        <w:spacing w:line="360" w:lineRule="auto"/>
        <w:rPr>
          <w:rFonts w:ascii="Times New Roman" w:eastAsia="DengXian" w:hAnsi="Times New Roman" w:cs="Times New Roman"/>
          <w:color w:val="000000" w:themeColor="text1"/>
        </w:rPr>
      </w:pPr>
      <w:r w:rsidRPr="008E5D3F">
        <w:rPr>
          <w:rFonts w:ascii="Times New Roman" w:eastAsia="DengXian" w:hAnsi="Times New Roman" w:cs="Times New Roman" w:hint="eastAsia"/>
          <w:b/>
          <w:bCs/>
          <w:color w:val="000000" w:themeColor="text1"/>
        </w:rPr>
        <w:t xml:space="preserve">Figure S17. </w:t>
      </w:r>
      <w:r w:rsidRPr="008E5D3F">
        <w:rPr>
          <w:rFonts w:ascii="Times New Roman" w:eastAsia="DengXian" w:hAnsi="Times New Roman" w:cs="Times New Roman"/>
          <w:color w:val="000000" w:themeColor="text1"/>
        </w:rPr>
        <w:t xml:space="preserve">H&amp;E staining images of tissue sections from the </w:t>
      </w:r>
      <w:r w:rsidR="00811BDB" w:rsidRPr="008E5D3F">
        <w:rPr>
          <w:rFonts w:ascii="Times New Roman" w:eastAsia="DengXian" w:hAnsi="Times New Roman" w:cs="Times New Roman"/>
          <w:color w:val="000000" w:themeColor="text1"/>
        </w:rPr>
        <w:t>s</w:t>
      </w:r>
      <w:r w:rsidRPr="008E5D3F">
        <w:rPr>
          <w:rFonts w:ascii="Times New Roman" w:eastAsia="DengXian" w:hAnsi="Times New Roman" w:cs="Times New Roman"/>
          <w:color w:val="000000" w:themeColor="text1"/>
        </w:rPr>
        <w:t>pleen</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color w:val="000000" w:themeColor="text1"/>
        </w:rPr>
        <w:t>of mice in different chemotherapy groups</w:t>
      </w:r>
      <w:r w:rsidRPr="008E5D3F">
        <w:rPr>
          <w:rFonts w:ascii="Times New Roman" w:eastAsia="DengXian" w:hAnsi="Times New Roman" w:cs="Times New Roman" w:hint="eastAsia"/>
          <w:color w:val="000000" w:themeColor="text1"/>
        </w:rPr>
        <w:t xml:space="preserve"> at different folds.</w:t>
      </w:r>
    </w:p>
    <w:p w:rsidR="00826B26" w:rsidRDefault="009D7B54">
      <w:pPr>
        <w:spacing w:beforeLines="50" w:before="156" w:afterLines="50" w:after="156" w:line="360" w:lineRule="auto"/>
        <w:jc w:val="center"/>
        <w:rPr>
          <w:rFonts w:ascii="Times New Roman" w:eastAsia="DengXian" w:hAnsi="Times New Roman" w:cs="Times New Roman"/>
        </w:rPr>
      </w:pPr>
      <w:r>
        <w:rPr>
          <w:rFonts w:ascii="DengXian" w:eastAsia="DengXian" w:hAnsi="DengXian" w:cs="Times New Roman"/>
          <w:noProof/>
          <w:lang w:val="en-IN" w:eastAsia="en-IN"/>
        </w:rPr>
        <w:drawing>
          <wp:inline distT="0" distB="0" distL="114300" distR="114300">
            <wp:extent cx="6120130" cy="1564005"/>
            <wp:effectExtent l="0" t="0" r="4445" b="7620"/>
            <wp:docPr id="45" name="图片 45" descr="Fig S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Fig S15"/>
                    <pic:cNvPicPr>
                      <a:picLocks noChangeAspect="1"/>
                    </pic:cNvPicPr>
                  </pic:nvPicPr>
                  <pic:blipFill>
                    <a:blip r:embed="rId31"/>
                    <a:stretch>
                      <a:fillRect/>
                    </a:stretch>
                  </pic:blipFill>
                  <pic:spPr>
                    <a:xfrm>
                      <a:off x="0" y="0"/>
                      <a:ext cx="6120130" cy="1564005"/>
                    </a:xfrm>
                    <a:prstGeom prst="rect">
                      <a:avLst/>
                    </a:prstGeom>
                  </pic:spPr>
                </pic:pic>
              </a:graphicData>
            </a:graphic>
          </wp:inline>
        </w:drawing>
      </w:r>
    </w:p>
    <w:p w:rsidR="00826B26" w:rsidRDefault="009D7B54">
      <w:pPr>
        <w:spacing w:beforeLines="50" w:before="156" w:afterLines="50" w:after="156" w:line="360" w:lineRule="auto"/>
        <w:rPr>
          <w:rFonts w:ascii="Times New Roman" w:eastAsia="DengXian" w:hAnsi="Times New Roman" w:cs="Times New Roman"/>
          <w:b/>
          <w:bCs/>
        </w:rPr>
      </w:pPr>
      <w:r w:rsidRPr="008E5D3F">
        <w:rPr>
          <w:rFonts w:ascii="Times New Roman" w:eastAsia="DengXian" w:hAnsi="Times New Roman" w:cs="Times New Roman" w:hint="eastAsia"/>
          <w:b/>
          <w:bCs/>
          <w:color w:val="000000" w:themeColor="text1"/>
        </w:rPr>
        <w:t xml:space="preserve">Figure S18. </w:t>
      </w:r>
      <w:r>
        <w:rPr>
          <w:rFonts w:ascii="Times New Roman" w:eastAsia="DengXian" w:hAnsi="Times New Roman" w:cs="Times New Roman"/>
        </w:rPr>
        <w:t>Ki67 staining images of tumor tissue specimens by immunohistochemistry in different chemotherapy groups</w:t>
      </w:r>
      <w:r>
        <w:rPr>
          <w:rFonts w:ascii="Times New Roman" w:eastAsia="DengXian" w:hAnsi="Times New Roman" w:cs="Times New Roman" w:hint="eastAsia"/>
        </w:rPr>
        <w:t>.</w:t>
      </w:r>
    </w:p>
    <w:p w:rsidR="00826B26" w:rsidRDefault="009D7B54">
      <w:pPr>
        <w:spacing w:beforeLines="50" w:before="156" w:afterLines="50" w:after="156" w:line="360" w:lineRule="auto"/>
        <w:jc w:val="center"/>
        <w:rPr>
          <w:rFonts w:ascii="Times New Roman" w:eastAsia="DengXian" w:hAnsi="Times New Roman" w:cs="Times New Roman"/>
        </w:rPr>
      </w:pPr>
      <w:r>
        <w:rPr>
          <w:rFonts w:ascii="Times New Roman" w:eastAsia="DengXian" w:hAnsi="Times New Roman" w:cs="Times New Roman" w:hint="eastAsia"/>
          <w:noProof/>
          <w:lang w:val="en-IN" w:eastAsia="en-IN"/>
        </w:rPr>
        <w:drawing>
          <wp:inline distT="0" distB="0" distL="114300" distR="114300">
            <wp:extent cx="5871845" cy="5419725"/>
            <wp:effectExtent l="0" t="0" r="5080" b="0"/>
            <wp:docPr id="5" name="图片 5" descr="Fig. S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 S19"/>
                    <pic:cNvPicPr>
                      <a:picLocks noChangeAspect="1"/>
                    </pic:cNvPicPr>
                  </pic:nvPicPr>
                  <pic:blipFill>
                    <a:blip r:embed="rId32"/>
                    <a:stretch>
                      <a:fillRect/>
                    </a:stretch>
                  </pic:blipFill>
                  <pic:spPr>
                    <a:xfrm>
                      <a:off x="0" y="0"/>
                      <a:ext cx="5871845" cy="5419725"/>
                    </a:xfrm>
                    <a:prstGeom prst="rect">
                      <a:avLst/>
                    </a:prstGeom>
                  </pic:spPr>
                </pic:pic>
              </a:graphicData>
            </a:graphic>
          </wp:inline>
        </w:drawing>
      </w:r>
    </w:p>
    <w:p w:rsidR="00826B26" w:rsidRDefault="009D7B54">
      <w:pPr>
        <w:spacing w:beforeLines="50" w:before="156" w:afterLines="50" w:after="156" w:line="360" w:lineRule="auto"/>
        <w:rPr>
          <w:rFonts w:ascii="Times New Roman" w:eastAsia="DengXian" w:hAnsi="Times New Roman" w:cs="Times New Roman"/>
        </w:rPr>
      </w:pPr>
      <w:r w:rsidRPr="008E5D3F">
        <w:rPr>
          <w:rFonts w:ascii="Times New Roman" w:eastAsia="DengXian" w:hAnsi="Times New Roman" w:cs="Times New Roman" w:hint="eastAsia"/>
          <w:b/>
          <w:bCs/>
          <w:color w:val="000000" w:themeColor="text1"/>
        </w:rPr>
        <w:t xml:space="preserve">Figure S19. </w:t>
      </w:r>
      <w:r>
        <w:rPr>
          <w:rFonts w:ascii="Times New Roman" w:eastAsia="DengXian" w:hAnsi="Times New Roman" w:cs="Times New Roman" w:hint="eastAsia"/>
          <w:b/>
          <w:bCs/>
        </w:rPr>
        <w:t xml:space="preserve">(a) </w:t>
      </w:r>
      <w:r>
        <w:rPr>
          <w:rFonts w:ascii="Times New Roman" w:eastAsia="DengXian" w:hAnsi="Times New Roman" w:cs="Times New Roman"/>
        </w:rPr>
        <w:t>Echocardiographic images of mice in different groups the day before chemotherapy</w:t>
      </w:r>
      <w:r>
        <w:rPr>
          <w:rFonts w:ascii="Times New Roman" w:eastAsia="DengXian" w:hAnsi="Times New Roman" w:cs="Times New Roman" w:hint="eastAsia"/>
        </w:rPr>
        <w:t xml:space="preserve">; </w:t>
      </w:r>
      <w:r>
        <w:rPr>
          <w:rFonts w:ascii="Times New Roman" w:eastAsia="DengXian" w:hAnsi="Times New Roman" w:cs="Times New Roman"/>
          <w:b/>
        </w:rPr>
        <w:t>(</w:t>
      </w:r>
      <w:r>
        <w:rPr>
          <w:rFonts w:ascii="Times New Roman" w:eastAsia="DengXian" w:hAnsi="Times New Roman" w:cs="Times New Roman" w:hint="eastAsia"/>
          <w:b/>
          <w:bCs/>
        </w:rPr>
        <w:t>b-e)</w:t>
      </w:r>
      <w:r>
        <w:rPr>
          <w:rFonts w:ascii="Times New Roman" w:eastAsia="DengXian" w:hAnsi="Times New Roman" w:cs="Times New Roman" w:hint="eastAsia"/>
        </w:rPr>
        <w:t xml:space="preserve"> </w:t>
      </w:r>
      <w:r>
        <w:rPr>
          <w:rFonts w:ascii="Times New Roman" w:eastAsia="DengXian" w:hAnsi="Times New Roman" w:cs="Times New Roman"/>
        </w:rPr>
        <w:t>The levels of LVEF, LVFS, LVIDd, and LVIDs were detected by echocardiography in various groups of mice</w:t>
      </w:r>
      <w:r>
        <w:rPr>
          <w:rFonts w:ascii="Times New Roman" w:eastAsia="DengXian" w:hAnsi="Times New Roman" w:cs="Times New Roman" w:hint="eastAsia"/>
        </w:rPr>
        <w:t xml:space="preserve">; </w:t>
      </w:r>
      <w:r>
        <w:rPr>
          <w:rFonts w:ascii="Times New Roman" w:eastAsia="DengXian" w:hAnsi="Times New Roman" w:cs="Times New Roman" w:hint="eastAsia"/>
          <w:b/>
        </w:rPr>
        <w:t>(</w:t>
      </w:r>
      <w:r>
        <w:rPr>
          <w:rFonts w:ascii="Times New Roman" w:eastAsia="DengXian" w:hAnsi="Times New Roman" w:cs="Times New Roman" w:hint="eastAsia"/>
          <w:b/>
          <w:bCs/>
        </w:rPr>
        <w:t>f)</w:t>
      </w:r>
      <w:r>
        <w:rPr>
          <w:rFonts w:ascii="Times New Roman" w:eastAsia="DengXian" w:hAnsi="Times New Roman" w:cs="Times New Roman" w:hint="eastAsia"/>
        </w:rPr>
        <w:t xml:space="preserve"> </w:t>
      </w:r>
      <w:r>
        <w:rPr>
          <w:rFonts w:ascii="Times New Roman" w:eastAsia="DengXian" w:hAnsi="Times New Roman" w:cs="Times New Roman"/>
        </w:rPr>
        <w:t>Electrocardiogram of mice in different groups</w:t>
      </w:r>
      <w:r>
        <w:rPr>
          <w:rFonts w:ascii="Times New Roman" w:eastAsia="DengXian" w:hAnsi="Times New Roman" w:cs="Times New Roman" w:hint="eastAsia"/>
        </w:rPr>
        <w:t xml:space="preserve">; </w:t>
      </w:r>
      <w:r>
        <w:rPr>
          <w:rFonts w:ascii="Times New Roman" w:eastAsia="DengXian" w:hAnsi="Times New Roman" w:cs="Times New Roman" w:hint="eastAsia"/>
          <w:b/>
        </w:rPr>
        <w:t>(</w:t>
      </w:r>
      <w:r>
        <w:rPr>
          <w:rFonts w:ascii="Times New Roman" w:eastAsia="DengXian" w:hAnsi="Times New Roman" w:cs="Times New Roman" w:hint="eastAsia"/>
          <w:b/>
          <w:bCs/>
        </w:rPr>
        <w:t>g-</w:t>
      </w:r>
      <w:r>
        <w:rPr>
          <w:rFonts w:ascii="Times New Roman" w:eastAsia="DengXian" w:hAnsi="Times New Roman" w:cs="Times New Roman"/>
          <w:b/>
          <w:bCs/>
        </w:rPr>
        <w:t>j</w:t>
      </w:r>
      <w:r>
        <w:rPr>
          <w:rFonts w:ascii="Times New Roman" w:eastAsia="DengXian" w:hAnsi="Times New Roman" w:cs="Times New Roman" w:hint="eastAsia"/>
          <w:b/>
          <w:bCs/>
        </w:rPr>
        <w:t>)</w:t>
      </w:r>
      <w:r>
        <w:rPr>
          <w:rFonts w:ascii="Times New Roman" w:eastAsia="DengXian" w:hAnsi="Times New Roman" w:cs="Times New Roman" w:hint="eastAsia"/>
        </w:rPr>
        <w:t xml:space="preserve"> </w:t>
      </w:r>
      <w:r>
        <w:rPr>
          <w:rFonts w:ascii="Times New Roman" w:eastAsia="DengXian" w:hAnsi="Times New Roman" w:cs="Times New Roman"/>
        </w:rPr>
        <w:t>The heart rate, QRS, QT, and ST interval data of different chemotherapy groups were calculated based on electrocardiogram data</w:t>
      </w:r>
      <w:r>
        <w:rPr>
          <w:rFonts w:ascii="Times New Roman" w:eastAsia="DengXian" w:hAnsi="Times New Roman" w:cs="Times New Roman" w:hint="eastAsia"/>
        </w:rPr>
        <w:t>.</w:t>
      </w:r>
    </w:p>
    <w:p w:rsidR="00826B26" w:rsidRDefault="009D7B54">
      <w:pPr>
        <w:spacing w:beforeLines="50" w:before="156" w:afterLines="50" w:after="156" w:line="360" w:lineRule="auto"/>
        <w:jc w:val="center"/>
        <w:rPr>
          <w:rFonts w:ascii="Times New Roman" w:eastAsia="DengXian" w:hAnsi="Times New Roman" w:cs="Times New Roman"/>
        </w:rPr>
      </w:pPr>
      <w:r>
        <w:rPr>
          <w:rFonts w:ascii="Times New Roman" w:eastAsia="DengXian" w:hAnsi="Times New Roman" w:cs="Times New Roman" w:hint="eastAsia"/>
          <w:noProof/>
          <w:lang w:val="en-IN" w:eastAsia="en-IN"/>
        </w:rPr>
        <w:drawing>
          <wp:inline distT="0" distB="0" distL="114300" distR="114300">
            <wp:extent cx="2520315" cy="1942465"/>
            <wp:effectExtent l="0" t="0" r="3810" b="635"/>
            <wp:docPr id="8" name="图片 8" descr="Fig S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 S17"/>
                    <pic:cNvPicPr>
                      <a:picLocks noChangeAspect="1"/>
                    </pic:cNvPicPr>
                  </pic:nvPicPr>
                  <pic:blipFill>
                    <a:blip r:embed="rId33"/>
                    <a:srcRect t="8504" r="12580" b="3444"/>
                    <a:stretch>
                      <a:fillRect/>
                    </a:stretch>
                  </pic:blipFill>
                  <pic:spPr>
                    <a:xfrm>
                      <a:off x="0" y="0"/>
                      <a:ext cx="2520315" cy="1942465"/>
                    </a:xfrm>
                    <a:prstGeom prst="rect">
                      <a:avLst/>
                    </a:prstGeom>
                  </pic:spPr>
                </pic:pic>
              </a:graphicData>
            </a:graphic>
          </wp:inline>
        </w:drawing>
      </w:r>
    </w:p>
    <w:p w:rsidR="00826B26" w:rsidRDefault="009D7B54">
      <w:pPr>
        <w:spacing w:beforeLines="50" w:before="156" w:afterLines="50" w:after="156" w:line="360" w:lineRule="auto"/>
        <w:rPr>
          <w:rFonts w:ascii="Times New Roman" w:eastAsia="DengXian" w:hAnsi="Times New Roman" w:cs="Times New Roman"/>
        </w:rPr>
      </w:pPr>
      <w:r w:rsidRPr="008E5D3F">
        <w:rPr>
          <w:rFonts w:ascii="Times New Roman" w:eastAsia="DengXian" w:hAnsi="Times New Roman" w:cs="Times New Roman" w:hint="eastAsia"/>
          <w:b/>
          <w:bCs/>
          <w:color w:val="000000" w:themeColor="text1"/>
        </w:rPr>
        <w:t>Figure S20.</w:t>
      </w:r>
      <w:r w:rsidRPr="008E5D3F">
        <w:rPr>
          <w:rFonts w:ascii="Times New Roman" w:eastAsia="DengXian" w:hAnsi="Times New Roman" w:cs="Times New Roman" w:hint="eastAsia"/>
          <w:color w:val="000000" w:themeColor="text1"/>
        </w:rPr>
        <w:t xml:space="preserve"> </w:t>
      </w:r>
      <w:r>
        <w:rPr>
          <w:rFonts w:ascii="Times New Roman" w:eastAsia="DengXian" w:hAnsi="Times New Roman" w:cs="Times New Roman"/>
        </w:rPr>
        <w:t>The standard curve between</w:t>
      </w:r>
      <w:r>
        <w:rPr>
          <w:rFonts w:ascii="Times New Roman" w:eastAsia="DengXian" w:hAnsi="Times New Roman" w:cs="Times New Roman" w:hint="eastAsia"/>
        </w:rPr>
        <w:t xml:space="preserve"> </w:t>
      </w:r>
      <w:r>
        <w:rPr>
          <w:rFonts w:ascii="Times New Roman" w:eastAsia="DengXian" w:hAnsi="Times New Roman" w:cs="Times New Roman"/>
        </w:rPr>
        <w:t xml:space="preserve">the </w:t>
      </w:r>
      <w:r>
        <w:rPr>
          <w:rFonts w:ascii="Times New Roman" w:eastAsia="DengXian" w:hAnsi="Times New Roman" w:cs="Times New Roman" w:hint="eastAsia"/>
        </w:rPr>
        <w:t>ATP concentration</w:t>
      </w:r>
      <w:r>
        <w:rPr>
          <w:rFonts w:ascii="Times New Roman" w:eastAsia="DengXian" w:hAnsi="Times New Roman" w:cs="Times New Roman"/>
        </w:rPr>
        <w:t xml:space="preserve"> released by mitochondria in HL-1 cells</w:t>
      </w:r>
      <w:r>
        <w:rPr>
          <w:rFonts w:ascii="Times New Roman" w:eastAsia="DengXian" w:hAnsi="Times New Roman" w:cs="Times New Roman" w:hint="eastAsia"/>
        </w:rPr>
        <w:t xml:space="preserve"> and </w:t>
      </w:r>
      <w:r>
        <w:rPr>
          <w:rFonts w:ascii="Times New Roman" w:eastAsia="DengXian" w:hAnsi="Times New Roman" w:cs="Times New Roman"/>
        </w:rPr>
        <w:t xml:space="preserve">the </w:t>
      </w:r>
      <w:r>
        <w:rPr>
          <w:rFonts w:ascii="Times New Roman" w:eastAsia="DengXian" w:hAnsi="Times New Roman" w:cs="Times New Roman" w:hint="eastAsia"/>
        </w:rPr>
        <w:t>rel</w:t>
      </w:r>
      <w:r>
        <w:rPr>
          <w:rFonts w:ascii="Times New Roman" w:eastAsia="DengXian" w:hAnsi="Times New Roman" w:cs="Times New Roman"/>
        </w:rPr>
        <w:t>ative light units (</w:t>
      </w:r>
      <w:r>
        <w:rPr>
          <w:rFonts w:ascii="Times New Roman" w:eastAsia="DengXian" w:hAnsi="Times New Roman" w:cs="Times New Roman" w:hint="eastAsia"/>
        </w:rPr>
        <w:t>RLU</w:t>
      </w:r>
      <w:r>
        <w:rPr>
          <w:rFonts w:ascii="Times New Roman" w:eastAsia="DengXian" w:hAnsi="Times New Roman" w:cs="Times New Roman"/>
        </w:rPr>
        <w:t>)</w:t>
      </w:r>
      <w:r>
        <w:rPr>
          <w:rFonts w:ascii="Times New Roman" w:eastAsia="DengXian" w:hAnsi="Times New Roman" w:cs="Times New Roman" w:hint="eastAsia"/>
        </w:rPr>
        <w:t xml:space="preserve"> value.</w:t>
      </w:r>
    </w:p>
    <w:p w:rsidR="00826B26" w:rsidRDefault="00826B26">
      <w:pPr>
        <w:spacing w:beforeLines="50" w:before="156" w:afterLines="50" w:after="156"/>
        <w:jc w:val="center"/>
      </w:pPr>
    </w:p>
    <w:p w:rsidR="00826B26" w:rsidRDefault="009D7B54">
      <w:pPr>
        <w:spacing w:beforeLines="50" w:before="156" w:afterLines="50" w:after="156" w:line="360" w:lineRule="auto"/>
        <w:jc w:val="center"/>
      </w:pPr>
      <w:r>
        <w:rPr>
          <w:rFonts w:hint="eastAsia"/>
          <w:noProof/>
          <w:lang w:val="en-IN" w:eastAsia="en-IN"/>
        </w:rPr>
        <w:drawing>
          <wp:inline distT="0" distB="0" distL="114300" distR="114300">
            <wp:extent cx="6090285" cy="1534160"/>
            <wp:effectExtent l="0" t="0" r="0" b="0"/>
            <wp:docPr id="3" name="图片 3" descr="Fig. 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Fig. S21"/>
                    <pic:cNvPicPr>
                      <a:picLocks noChangeAspect="1"/>
                    </pic:cNvPicPr>
                  </pic:nvPicPr>
                  <pic:blipFill>
                    <a:blip r:embed="rId34"/>
                    <a:srcRect l="1339" t="4957" r="1339"/>
                    <a:stretch>
                      <a:fillRect/>
                    </a:stretch>
                  </pic:blipFill>
                  <pic:spPr>
                    <a:xfrm>
                      <a:off x="0" y="0"/>
                      <a:ext cx="6090285" cy="1534160"/>
                    </a:xfrm>
                    <a:prstGeom prst="rect">
                      <a:avLst/>
                    </a:prstGeom>
                  </pic:spPr>
                </pic:pic>
              </a:graphicData>
            </a:graphic>
          </wp:inline>
        </w:drawing>
      </w:r>
    </w:p>
    <w:p w:rsidR="00826B26" w:rsidRPr="008E5D3F" w:rsidRDefault="009D7B54">
      <w:pPr>
        <w:spacing w:line="360" w:lineRule="auto"/>
        <w:rPr>
          <w:color w:val="000000" w:themeColor="text1"/>
        </w:rPr>
      </w:pPr>
      <w:r w:rsidRPr="008E5D3F">
        <w:rPr>
          <w:rFonts w:ascii="Times New Roman" w:eastAsia="DengXian" w:hAnsi="Times New Roman" w:cs="Times New Roman" w:hint="eastAsia"/>
          <w:b/>
          <w:bCs/>
          <w:color w:val="000000" w:themeColor="text1"/>
        </w:rPr>
        <w:t>Figure S21.</w:t>
      </w:r>
      <w:r w:rsidRPr="008E5D3F">
        <w:rPr>
          <w:rFonts w:ascii="Times New Roman" w:eastAsia="DengXian" w:hAnsi="Times New Roman" w:cs="Times New Roman" w:hint="eastAsia"/>
          <w:color w:val="000000" w:themeColor="text1"/>
        </w:rPr>
        <w:t xml:space="preserve"> </w:t>
      </w:r>
      <w:r w:rsidRPr="008E5D3F">
        <w:rPr>
          <w:rFonts w:ascii="Times New Roman" w:eastAsia="DengXian" w:hAnsi="Times New Roman" w:cs="Times New Roman" w:hint="eastAsia"/>
          <w:b/>
          <w:bCs/>
          <w:color w:val="000000" w:themeColor="text1"/>
        </w:rPr>
        <w:t xml:space="preserve">Pharmacokinetic and tissue distribution analysis. (a) </w:t>
      </w:r>
      <w:r w:rsidRPr="008E5D3F">
        <w:rPr>
          <w:rFonts w:ascii="Times New Roman" w:eastAsia="DengXian" w:hAnsi="Times New Roman" w:cs="Times New Roman" w:hint="eastAsia"/>
          <w:color w:val="000000" w:themeColor="text1"/>
        </w:rPr>
        <w:t>Pharmacokinetic curves:</w:t>
      </w:r>
      <w:r w:rsidRPr="008E5D3F">
        <w:rPr>
          <w:rFonts w:ascii="Times New Roman" w:eastAsia="DengXian" w:hAnsi="Times New Roman" w:cs="Times New Roman" w:hint="eastAsia"/>
          <w:b/>
          <w:bCs/>
          <w:color w:val="000000" w:themeColor="text1"/>
        </w:rPr>
        <w:t xml:space="preserve"> </w:t>
      </w:r>
      <w:r w:rsidRPr="008E5D3F">
        <w:rPr>
          <w:rFonts w:ascii="Times New Roman" w:eastAsia="DengXian" w:hAnsi="Times New Roman" w:cs="Times New Roman" w:hint="eastAsia"/>
          <w:color w:val="000000" w:themeColor="text1"/>
        </w:rPr>
        <w:t>DOX and EGCG&amp;Cys(DOX) mean plasma concentration</w:t>
      </w:r>
      <w:r w:rsidR="00811BDB" w:rsidRPr="008E5D3F">
        <w:rPr>
          <w:rFonts w:ascii="Times New Roman" w:eastAsia="DengXian" w:hAnsi="Times New Roman" w:cs="Times New Roman"/>
          <w:color w:val="000000" w:themeColor="text1"/>
        </w:rPr>
        <w:t>-</w:t>
      </w:r>
      <w:r w:rsidRPr="008E5D3F">
        <w:rPr>
          <w:rFonts w:ascii="Times New Roman" w:eastAsia="DengXian" w:hAnsi="Times New Roman" w:cs="Times New Roman" w:hint="eastAsia"/>
          <w:color w:val="000000" w:themeColor="text1"/>
        </w:rPr>
        <w:t xml:space="preserve">time curves; </w:t>
      </w:r>
      <w:r w:rsidRPr="008E5D3F">
        <w:rPr>
          <w:rFonts w:ascii="Times New Roman" w:eastAsia="DengXian" w:hAnsi="Times New Roman" w:cs="Times New Roman" w:hint="eastAsia"/>
          <w:b/>
          <w:bCs/>
          <w:color w:val="000000" w:themeColor="text1"/>
        </w:rPr>
        <w:t>(b, c)</w:t>
      </w:r>
      <w:r w:rsidRPr="008E5D3F">
        <w:rPr>
          <w:rFonts w:ascii="Times New Roman" w:eastAsia="DengXian" w:hAnsi="Times New Roman" w:cs="Times New Roman" w:hint="eastAsia"/>
          <w:color w:val="000000" w:themeColor="text1"/>
        </w:rPr>
        <w:t xml:space="preserve"> Tissue distribution:</w:t>
      </w:r>
      <w:r w:rsidRPr="008E5D3F">
        <w:rPr>
          <w:rFonts w:ascii="Times New Roman" w:eastAsia="DengXian" w:hAnsi="Times New Roman" w:cs="Times New Roman" w:hint="eastAsia"/>
          <w:b/>
          <w:bCs/>
          <w:color w:val="000000" w:themeColor="text1"/>
        </w:rPr>
        <w:t xml:space="preserve"> </w:t>
      </w:r>
      <w:r w:rsidRPr="008E5D3F">
        <w:rPr>
          <w:rFonts w:ascii="Times New Roman" w:eastAsia="DengXian" w:hAnsi="Times New Roman" w:cs="Times New Roman" w:hint="eastAsia"/>
          <w:color w:val="000000" w:themeColor="text1"/>
        </w:rPr>
        <w:t>DOX concentrations in heart, liver, spleen, lung, kidney, and tumor tissues in mice 1 h and 24 h after tail vein administration.</w:t>
      </w:r>
    </w:p>
    <w:sectPr w:rsidR="00826B26" w:rsidRPr="008E5D3F">
      <w:footerReference w:type="default" r:id="rId35"/>
      <w:pgSz w:w="11906" w:h="16838"/>
      <w:pgMar w:top="1020" w:right="1020" w:bottom="1020" w:left="10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7B54" w:rsidRDefault="009D7B54">
      <w:r>
        <w:separator/>
      </w:r>
    </w:p>
  </w:endnote>
  <w:endnote w:type="continuationSeparator" w:id="0">
    <w:p w:rsidR="009D7B54" w:rsidRDefault="009D7B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DengXian">
    <w:altName w:val="SimSun"/>
    <w:panose1 w:val="02010600030101010101"/>
    <w:charset w:val="86"/>
    <w:family w:val="auto"/>
    <w:pitch w:val="variable"/>
    <w:sig w:usb0="A00002BF" w:usb1="38CF7CFA" w:usb2="00000016" w:usb3="00000000" w:csb0="0004000F" w:csb1="00000000"/>
  </w:font>
  <w:font w:name="Symbol">
    <w:panose1 w:val="05050102010706020507"/>
    <w:charset w:val="02"/>
    <w:family w:val="roman"/>
    <w:pitch w:val="variable"/>
    <w:sig w:usb0="00000000" w:usb1="10000000" w:usb2="00000000" w:usb3="00000000" w:csb0="80000000" w:csb1="00000000"/>
  </w:font>
  <w:font w:name="Microsoft YaHei">
    <w:altName w:val="微软雅黑"/>
    <w:panose1 w:val="020B0503020204020204"/>
    <w:charset w:val="86"/>
    <w:family w:val="swiss"/>
    <w:pitch w:val="variable"/>
    <w:sig w:usb0="80000287" w:usb1="2ACF3C50" w:usb2="00000016" w:usb3="00000000" w:csb0="0004001F" w:csb1="00000000"/>
  </w:font>
  <w:font w:name="AdvOT2e364b11">
    <w:altName w:val="Cambria"/>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6B26" w:rsidRDefault="009D7B54">
    <w:pPr>
      <w:pStyle w:val="Footer"/>
    </w:pPr>
    <w:r>
      <w:rPr>
        <w:noProof/>
        <w:lang w:val="en-IN" w:eastAsia="en-IN"/>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826B26" w:rsidRDefault="009D7B54">
                          <w:pPr>
                            <w:pStyle w:val="Foo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8E5D3F">
                            <w:rPr>
                              <w:rFonts w:ascii="Times New Roman" w:hAnsi="Times New Roman" w:cs="Times New Roman"/>
                              <w:noProof/>
                            </w:rPr>
                            <w:t>1</w:t>
                          </w:r>
                          <w:r>
                            <w:rPr>
                              <w:rFonts w:ascii="Times New Roman" w:hAnsi="Times New Roman" w:cs="Times New Roman"/>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9"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" filled="f" stroked="f" strokeweight=".5pt">
              <v:textbox style="mso-fit-shape-to-text:t" inset="0,0,0,0">
                <w:txbxContent>
                  <w:p w:rsidR="00826B26" w:rsidRDefault="009D7B54">
                    <w:pPr>
                      <w:pStyle w:val="Foo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8E5D3F">
                      <w:rPr>
                        <w:rFonts w:ascii="Times New Roman" w:hAnsi="Times New Roman" w:cs="Times New Roman"/>
                        <w:noProof/>
                      </w:rPr>
                      <w:t>1</w:t>
                    </w:r>
                    <w:r>
                      <w:rPr>
                        <w:rFonts w:ascii="Times New Roman" w:hAnsi="Times New Roman" w:cs="Times New Roman"/>
                      </w:rP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7B54" w:rsidRDefault="009D7B54">
      <w:r>
        <w:separator/>
      </w:r>
    </w:p>
  </w:footnote>
  <w:footnote w:type="continuationSeparator" w:id="0">
    <w:p w:rsidR="009D7B54" w:rsidRDefault="009D7B5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2N7UwNDYyMLIwNjcwtjRX0lEKTi0uzszPAykwrAUA5tGgJCwAAAA="/>
    <w:docVar w:name="commondata" w:val="eyJoZGlkIjoiZjk4YTAyODIzNjVmOGU4ZWE4Y2VmNzI0MzA4MmExYzQifQ=="/>
  </w:docVars>
  <w:rsids>
    <w:rsidRoot w:val="00826B26"/>
    <w:rsid w:val="00811BDB"/>
    <w:rsid w:val="00826B26"/>
    <w:rsid w:val="008E5D3F"/>
    <w:rsid w:val="009D7B54"/>
    <w:rsid w:val="0C895BD5"/>
    <w:rsid w:val="11537913"/>
    <w:rsid w:val="12C57404"/>
    <w:rsid w:val="174E4109"/>
    <w:rsid w:val="1FB6365E"/>
    <w:rsid w:val="24B85758"/>
    <w:rsid w:val="26CB0891"/>
    <w:rsid w:val="26FF50FA"/>
    <w:rsid w:val="2C432CBE"/>
    <w:rsid w:val="2E441AD0"/>
    <w:rsid w:val="33291F9F"/>
    <w:rsid w:val="33D45BB7"/>
    <w:rsid w:val="35C16425"/>
    <w:rsid w:val="377926AA"/>
    <w:rsid w:val="3D012AA3"/>
    <w:rsid w:val="3D3A1978"/>
    <w:rsid w:val="3F9E3BA3"/>
    <w:rsid w:val="41E45FE6"/>
    <w:rsid w:val="4B907252"/>
    <w:rsid w:val="4C5E2A9E"/>
    <w:rsid w:val="5BB6669F"/>
    <w:rsid w:val="5C133811"/>
    <w:rsid w:val="5E8425FB"/>
    <w:rsid w:val="63DF2082"/>
    <w:rsid w:val="64DF3C82"/>
    <w:rsid w:val="672E4814"/>
    <w:rsid w:val="6B19231D"/>
    <w:rsid w:val="6C321673"/>
    <w:rsid w:val="6D25144D"/>
    <w:rsid w:val="73982487"/>
    <w:rsid w:val="7ECE07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docId w15:val="{542080CF-9C37-4EE4-8DF2-3AD9E058B6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jpeg"/><Relationship Id="rId21" Type="http://schemas.openxmlformats.org/officeDocument/2006/relationships/image" Target="media/image12.jpeg"/><Relationship Id="rId34" Type="http://schemas.openxmlformats.org/officeDocument/2006/relationships/image" Target="media/image25.jpeg"/><Relationship Id="rId7" Type="http://schemas.openxmlformats.org/officeDocument/2006/relationships/hyperlink" Target="mailto:yzs@usx.edu.cn" TargetMode="Externa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6.jpeg"/><Relationship Id="rId33" Type="http://schemas.openxmlformats.org/officeDocument/2006/relationships/image" Target="media/image24.jpeg"/><Relationship Id="rId2" Type="http://schemas.openxmlformats.org/officeDocument/2006/relationships/styles" Target="styles.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oleObject" Target="embeddings/oleObject2.bin"/><Relationship Id="rId24" Type="http://schemas.openxmlformats.org/officeDocument/2006/relationships/image" Target="media/image15.jpeg"/><Relationship Id="rId32" Type="http://schemas.openxmlformats.org/officeDocument/2006/relationships/image" Target="media/image23.jpe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fontTable" Target="fontTable.xml"/><Relationship Id="rId10" Type="http://schemas.openxmlformats.org/officeDocument/2006/relationships/image" Target="media/image2.wmf"/><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webSettings" Target="webSettings.xml"/><Relationship Id="rId9" Type="http://schemas.openxmlformats.org/officeDocument/2006/relationships/oleObject" Target="embeddings/oleObject1.bin"/><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image" Target="media/image18.png"/><Relationship Id="rId30" Type="http://schemas.openxmlformats.org/officeDocument/2006/relationships/image" Target="media/image21.jpeg"/><Relationship Id="rId35" Type="http://schemas.openxmlformats.org/officeDocument/2006/relationships/footer" Target="footer1.xml"/><Relationship Id="rId8" Type="http://schemas.openxmlformats.org/officeDocument/2006/relationships/image" Target="media/image1.wmf"/><Relationship Id="rId3" Type="http://schemas.openxmlformats.org/officeDocument/2006/relationships/settings" Target="setting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30</Pages>
  <Words>5048</Words>
  <Characters>28774</Characters>
  <Application>Microsoft Office Word</Application>
  <DocSecurity>0</DocSecurity>
  <Lines>239</Lines>
  <Paragraphs>67</Paragraphs>
  <ScaleCrop>false</ScaleCrop>
  <Company/>
  <LinksUpToDate>false</LinksUpToDate>
  <CharactersWithSpaces>33755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Shakiladevi Kalainesan</cp:lastModifiedBy>
  <cp:revision>3</cp:revision>
  <dcterms:created xsi:type="dcterms:W3CDTF">2024-08-27T11:32:00Z</dcterms:created>
  <dcterms:modified xsi:type="dcterms:W3CDTF">2024-12-12T00:27:00Z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8B8D9AE3DE1148148D2C8D6684968BB7_13</vt:lpwstr>
  </property>
</Properties>
</file>